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16" w:rsidRPr="003035CE" w:rsidRDefault="00942616" w:rsidP="00B9247F">
      <w:pPr>
        <w:jc w:val="center"/>
        <w:rPr>
          <w:rFonts w:ascii="Calibri" w:eastAsia="Times New Roman" w:hAnsi="Calibri" w:cs="Arial"/>
          <w:b/>
          <w:i/>
          <w:sz w:val="16"/>
          <w:szCs w:val="16"/>
          <w:lang w:val="sr-Latn-CS" w:eastAsia="sr-Latn-CS"/>
        </w:rPr>
      </w:pPr>
      <w:bookmarkStart w:id="0" w:name="_GoBack"/>
      <w:bookmarkEnd w:id="0"/>
      <w:r w:rsidRPr="003035CE">
        <w:rPr>
          <w:rFonts w:ascii="Calibri" w:eastAsia="Times New Roman" w:hAnsi="Calibri" w:cs="Arial"/>
          <w:b/>
          <w:noProof/>
          <w:sz w:val="16"/>
          <w:szCs w:val="16"/>
        </w:rPr>
        <w:drawing>
          <wp:inline distT="0" distB="0" distL="0" distR="0">
            <wp:extent cx="906780" cy="1031240"/>
            <wp:effectExtent l="0" t="0" r="7620" b="0"/>
            <wp:docPr id="1" name="Picture 1" descr="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KOLO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1031240"/>
                    </a:xfrm>
                    <a:prstGeom prst="rect">
                      <a:avLst/>
                    </a:prstGeom>
                    <a:noFill/>
                    <a:ln>
                      <a:noFill/>
                    </a:ln>
                  </pic:spPr>
                </pic:pic>
              </a:graphicData>
            </a:graphic>
          </wp:inline>
        </w:drawing>
      </w: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sz w:val="28"/>
          <w:szCs w:val="28"/>
          <w:lang w:val="sr-Latn-CS" w:eastAsia="sr-Latn-CS"/>
        </w:rPr>
      </w:pPr>
      <w:r w:rsidRPr="003035CE">
        <w:rPr>
          <w:rFonts w:ascii="Calibri" w:eastAsia="Times New Roman" w:hAnsi="Calibri" w:cs="Arial"/>
          <w:b/>
          <w:sz w:val="28"/>
          <w:szCs w:val="28"/>
          <w:lang w:val="sr-Latn-CS" w:eastAsia="sr-Latn-CS"/>
        </w:rPr>
        <w:t>CRNA GORA</w:t>
      </w:r>
    </w:p>
    <w:p w:rsidR="00942616" w:rsidRPr="003035CE" w:rsidRDefault="00942616" w:rsidP="00B9247F">
      <w:pPr>
        <w:jc w:val="center"/>
        <w:rPr>
          <w:rFonts w:ascii="Calibri" w:eastAsia="Times New Roman" w:hAnsi="Calibri" w:cs="Arial"/>
          <w:b/>
          <w:sz w:val="28"/>
          <w:szCs w:val="28"/>
          <w:lang w:val="sr-Latn-CS" w:eastAsia="sr-Latn-CS"/>
        </w:rPr>
      </w:pPr>
      <w:r w:rsidRPr="003035CE">
        <w:rPr>
          <w:rFonts w:ascii="Calibri" w:eastAsia="Times New Roman" w:hAnsi="Calibri" w:cs="Arial"/>
          <w:b/>
          <w:sz w:val="28"/>
          <w:szCs w:val="28"/>
          <w:lang w:val="sr-Latn-CS" w:eastAsia="sr-Latn-CS"/>
        </w:rPr>
        <w:t>MINISTARSTVO POLJOPRIVREDE I RURALNOG RAZVOJA</w:t>
      </w: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sz w:val="32"/>
          <w:szCs w:val="32"/>
          <w:u w:val="single"/>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sz w:val="48"/>
          <w:szCs w:val="44"/>
          <w:lang w:val="sr-Latn-CS" w:eastAsia="sr-Latn-CS"/>
        </w:rPr>
      </w:pPr>
      <w:r w:rsidRPr="003035CE">
        <w:rPr>
          <w:rFonts w:ascii="Calibri" w:eastAsia="Times New Roman" w:hAnsi="Calibri" w:cs="Arial"/>
          <w:b/>
          <w:sz w:val="48"/>
          <w:szCs w:val="44"/>
          <w:lang w:val="sr-Latn-CS" w:eastAsia="sr-Latn-CS"/>
        </w:rPr>
        <w:t>AGROBUDŽET ZA 201</w:t>
      </w:r>
      <w:r w:rsidR="00FE76DE" w:rsidRPr="003035CE">
        <w:rPr>
          <w:rFonts w:ascii="Calibri" w:eastAsia="Times New Roman" w:hAnsi="Calibri" w:cs="Arial"/>
          <w:b/>
          <w:sz w:val="48"/>
          <w:szCs w:val="44"/>
          <w:lang w:val="sr-Latn-CS" w:eastAsia="sr-Latn-CS"/>
        </w:rPr>
        <w:t>4</w:t>
      </w:r>
      <w:r w:rsidRPr="003035CE">
        <w:rPr>
          <w:rFonts w:ascii="Calibri" w:eastAsia="Times New Roman" w:hAnsi="Calibri" w:cs="Arial"/>
          <w:b/>
          <w:sz w:val="48"/>
          <w:szCs w:val="44"/>
          <w:lang w:val="sr-Latn-CS" w:eastAsia="sr-Latn-CS"/>
        </w:rPr>
        <w:t xml:space="preserve">. GODINU </w:t>
      </w:r>
    </w:p>
    <w:p w:rsidR="00942616" w:rsidRPr="003035CE" w:rsidRDefault="00942616" w:rsidP="00B9247F">
      <w:pPr>
        <w:jc w:val="center"/>
        <w:rPr>
          <w:rFonts w:ascii="Calibri" w:eastAsia="Times New Roman" w:hAnsi="Calibri" w:cs="Arial"/>
          <w:b/>
          <w:i/>
          <w:sz w:val="32"/>
          <w:szCs w:val="32"/>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942616" w:rsidRPr="003035CE" w:rsidRDefault="00942616"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3035CE" w:rsidRDefault="003035CE" w:rsidP="00B9247F">
      <w:pPr>
        <w:jc w:val="center"/>
        <w:rPr>
          <w:rFonts w:ascii="Calibri" w:eastAsia="Times New Roman" w:hAnsi="Calibri" w:cs="Arial"/>
          <w:b/>
          <w:i/>
          <w:sz w:val="16"/>
          <w:szCs w:val="16"/>
          <w:lang w:val="sr-Latn-CS" w:eastAsia="sr-Latn-CS"/>
        </w:rPr>
      </w:pPr>
    </w:p>
    <w:p w:rsidR="003035CE" w:rsidRDefault="003035CE" w:rsidP="00B9247F">
      <w:pPr>
        <w:jc w:val="center"/>
        <w:rPr>
          <w:rFonts w:ascii="Calibri" w:eastAsia="Times New Roman" w:hAnsi="Calibri" w:cs="Arial"/>
          <w:b/>
          <w:i/>
          <w:sz w:val="16"/>
          <w:szCs w:val="16"/>
          <w:lang w:val="sr-Latn-CS" w:eastAsia="sr-Latn-CS"/>
        </w:rPr>
      </w:pPr>
    </w:p>
    <w:p w:rsidR="003035CE" w:rsidRDefault="003035CE" w:rsidP="00B9247F">
      <w:pPr>
        <w:jc w:val="center"/>
        <w:rPr>
          <w:rFonts w:ascii="Calibri" w:eastAsia="Times New Roman" w:hAnsi="Calibri" w:cs="Arial"/>
          <w:b/>
          <w:i/>
          <w:sz w:val="16"/>
          <w:szCs w:val="16"/>
          <w:lang w:val="sr-Latn-CS" w:eastAsia="sr-Latn-CS"/>
        </w:rPr>
      </w:pPr>
    </w:p>
    <w:p w:rsidR="003035CE" w:rsidRDefault="003035CE"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B27F39" w:rsidRPr="003035CE" w:rsidRDefault="00B27F39" w:rsidP="00B9247F">
      <w:pPr>
        <w:jc w:val="center"/>
        <w:rPr>
          <w:rFonts w:ascii="Calibri" w:eastAsia="Times New Roman" w:hAnsi="Calibri" w:cs="Arial"/>
          <w:b/>
          <w:i/>
          <w:sz w:val="16"/>
          <w:szCs w:val="16"/>
          <w:lang w:val="sr-Latn-CS" w:eastAsia="sr-Latn-CS"/>
        </w:rPr>
      </w:pPr>
    </w:p>
    <w:p w:rsidR="00942616" w:rsidRPr="003035CE" w:rsidRDefault="00942616" w:rsidP="00B9247F">
      <w:pPr>
        <w:tabs>
          <w:tab w:val="left" w:pos="2940"/>
        </w:tabs>
        <w:rPr>
          <w:rFonts w:ascii="Calibri" w:eastAsia="Times New Roman" w:hAnsi="Calibri" w:cs="Arial"/>
          <w:b/>
          <w:i/>
          <w:sz w:val="16"/>
          <w:szCs w:val="16"/>
          <w:lang w:val="sr-Latn-CS" w:eastAsia="sr-Latn-CS"/>
        </w:rPr>
      </w:pPr>
      <w:r w:rsidRPr="003035CE">
        <w:rPr>
          <w:rFonts w:ascii="Calibri" w:eastAsia="Times New Roman" w:hAnsi="Calibri" w:cs="Arial"/>
          <w:b/>
          <w:i/>
          <w:sz w:val="16"/>
          <w:szCs w:val="16"/>
          <w:lang w:val="sr-Latn-CS" w:eastAsia="sr-Latn-CS"/>
        </w:rPr>
        <w:tab/>
      </w:r>
    </w:p>
    <w:p w:rsidR="00B27F39" w:rsidRPr="003035CE" w:rsidRDefault="00B27F39" w:rsidP="00B27F39">
      <w:pPr>
        <w:jc w:val="center"/>
        <w:rPr>
          <w:rFonts w:ascii="Calibri" w:eastAsia="Times New Roman" w:hAnsi="Calibri" w:cs="Arial"/>
          <w:b/>
          <w:color w:val="000000" w:themeColor="text1"/>
          <w:sz w:val="28"/>
          <w:szCs w:val="28"/>
          <w:lang w:val="sr-Latn-CS" w:eastAsia="sr-Latn-CS"/>
        </w:rPr>
      </w:pPr>
      <w:r w:rsidRPr="003035CE">
        <w:rPr>
          <w:rFonts w:ascii="Calibri" w:eastAsia="Times New Roman" w:hAnsi="Calibri" w:cs="Arial"/>
          <w:b/>
          <w:color w:val="000000" w:themeColor="text1"/>
          <w:sz w:val="28"/>
          <w:szCs w:val="28"/>
          <w:lang w:val="sr-Latn-CS" w:eastAsia="sr-Latn-CS"/>
        </w:rPr>
        <w:t>Podgorica, januar 2014. godine</w:t>
      </w:r>
    </w:p>
    <w:p w:rsidR="003035CE" w:rsidRPr="0071421C" w:rsidRDefault="00942616" w:rsidP="0071421C">
      <w:pPr>
        <w:pBdr>
          <w:bottom w:val="single" w:sz="12" w:space="1" w:color="auto"/>
        </w:pBdr>
        <w:jc w:val="center"/>
        <w:rPr>
          <w:rFonts w:ascii="Calibri" w:eastAsia="Times New Roman" w:hAnsi="Calibri" w:cs="Arial"/>
          <w:b/>
          <w:i/>
          <w:lang w:val="sr-Latn-CS" w:eastAsia="sr-Latn-CS"/>
        </w:rPr>
      </w:pPr>
      <w:r w:rsidRPr="003035CE">
        <w:rPr>
          <w:rFonts w:ascii="Calibri" w:eastAsia="Times New Roman" w:hAnsi="Calibri" w:cs="Arial"/>
          <w:b/>
          <w:i/>
          <w:sz w:val="16"/>
          <w:szCs w:val="16"/>
          <w:lang w:val="sr-Latn-CS" w:eastAsia="sr-Latn-CS"/>
        </w:rPr>
        <w:br w:type="page"/>
      </w: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lastRenderedPageBreak/>
        <w:t>Na osnovu člana 6 Zakona o poljoprivredi i ruralnom razvoju („Službeni</w:t>
      </w:r>
      <w:r w:rsidR="0071421C">
        <w:rPr>
          <w:rFonts w:ascii="Calibri" w:eastAsia="Times New Roman" w:hAnsi="Calibri" w:cs="Arial"/>
          <w:color w:val="000000" w:themeColor="text1"/>
          <w:lang w:val="sr-Latn-CS" w:eastAsia="sr-Latn-CS"/>
        </w:rPr>
        <w:t xml:space="preserve"> list CG“, broj 56/09), člana 35</w:t>
      </w:r>
      <w:r w:rsidRPr="003035CE">
        <w:rPr>
          <w:rFonts w:ascii="Calibri" w:eastAsia="Times New Roman" w:hAnsi="Calibri" w:cs="Arial"/>
          <w:color w:val="000000" w:themeColor="text1"/>
          <w:lang w:val="sr-Latn-CS" w:eastAsia="sr-Latn-CS"/>
        </w:rPr>
        <w:t xml:space="preserve"> Zakona o morskom ribarstvu i marikulturi („Službe</w:t>
      </w:r>
      <w:r w:rsidR="0071421C">
        <w:rPr>
          <w:rFonts w:ascii="Calibri" w:eastAsia="Times New Roman" w:hAnsi="Calibri" w:cs="Arial"/>
          <w:color w:val="000000" w:themeColor="text1"/>
          <w:lang w:val="sr-Latn-CS" w:eastAsia="sr-Latn-CS"/>
        </w:rPr>
        <w:t>ni list CG“, broj 56/09) i čl.</w:t>
      </w:r>
      <w:r w:rsidRPr="003035CE">
        <w:rPr>
          <w:rFonts w:ascii="Calibri" w:eastAsia="Times New Roman" w:hAnsi="Calibri" w:cs="Arial"/>
          <w:color w:val="000000" w:themeColor="text1"/>
          <w:lang w:val="sr-Latn-CS" w:eastAsia="sr-Latn-CS"/>
        </w:rPr>
        <w:t xml:space="preserve"> 8 i 16 Zakona o Budžetu Crne Gore za 2014. </w:t>
      </w:r>
      <w:r w:rsidR="0071421C">
        <w:rPr>
          <w:rFonts w:ascii="Calibri" w:eastAsia="Times New Roman" w:hAnsi="Calibri" w:cs="Arial"/>
          <w:color w:val="000000" w:themeColor="text1"/>
          <w:lang w:val="sr-Latn-CS" w:eastAsia="sr-Latn-CS"/>
        </w:rPr>
        <w:t>godinu</w:t>
      </w:r>
      <w:r w:rsidRPr="003035CE">
        <w:rPr>
          <w:rFonts w:ascii="Calibri" w:eastAsia="Times New Roman" w:hAnsi="Calibri" w:cs="Arial"/>
          <w:color w:val="000000" w:themeColor="text1"/>
          <w:lang w:val="sr-Latn-CS" w:eastAsia="sr-Latn-CS"/>
        </w:rPr>
        <w:t xml:space="preserve"> („Službeni list CG“, broj 61/13), Vlada Crne Gore, na sjednici od ____ januara, 2014. godine, donijela je </w:t>
      </w:r>
    </w:p>
    <w:p w:rsidR="00AE054C" w:rsidRPr="003035CE" w:rsidRDefault="00AE054C" w:rsidP="00AE054C">
      <w:pPr>
        <w:jc w:val="both"/>
        <w:rPr>
          <w:rFonts w:ascii="Calibri" w:eastAsia="Times New Roman" w:hAnsi="Calibri" w:cs="Arial"/>
          <w:color w:val="000000" w:themeColor="text1"/>
          <w:sz w:val="16"/>
          <w:szCs w:val="16"/>
          <w:lang w:val="sr-Latn-CS" w:eastAsia="sr-Latn-CS"/>
        </w:rPr>
      </w:pPr>
    </w:p>
    <w:p w:rsidR="00AE054C" w:rsidRPr="003035CE" w:rsidRDefault="00AE054C" w:rsidP="00AE054C">
      <w:pPr>
        <w:jc w:val="both"/>
        <w:rPr>
          <w:rFonts w:ascii="Calibri" w:eastAsia="Times New Roman" w:hAnsi="Calibri" w:cs="Arial"/>
          <w:b/>
          <w:i/>
          <w:color w:val="000000" w:themeColor="text1"/>
          <w:sz w:val="16"/>
          <w:szCs w:val="16"/>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UREDBU</w:t>
      </w: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O USLOVIMA, NAČINU I DINAMICI SPROVOĐENJA MJERA AGRARNE POLITIKE</w:t>
      </w:r>
    </w:p>
    <w:p w:rsidR="00AE054C" w:rsidRPr="003035CE" w:rsidRDefault="00AE054C" w:rsidP="00AE054C">
      <w:pPr>
        <w:jc w:val="center"/>
        <w:rPr>
          <w:rFonts w:ascii="Calibri" w:eastAsia="Times New Roman" w:hAnsi="Calibri" w:cs="Arial"/>
          <w:b/>
          <w:i/>
          <w:color w:val="000000" w:themeColor="text1"/>
          <w:lang w:val="sr-Latn-CS" w:eastAsia="sr-Latn-CS"/>
        </w:rPr>
      </w:pPr>
      <w:r w:rsidRPr="003035CE">
        <w:rPr>
          <w:rFonts w:ascii="Calibri" w:eastAsia="Times New Roman" w:hAnsi="Calibri" w:cs="Arial"/>
          <w:b/>
          <w:color w:val="000000" w:themeColor="text1"/>
          <w:lang w:val="sr-Latn-CS" w:eastAsia="sr-Latn-CS"/>
        </w:rPr>
        <w:t>ZA 2014. GODINU - AGROBUDŽET</w:t>
      </w:r>
    </w:p>
    <w:p w:rsidR="00AE054C" w:rsidRPr="003035CE" w:rsidRDefault="00AE054C" w:rsidP="00AE054C">
      <w:pPr>
        <w:ind w:left="2832" w:firstLine="708"/>
        <w:jc w:val="both"/>
        <w:rPr>
          <w:rFonts w:ascii="Calibri" w:eastAsia="Times New Roman" w:hAnsi="Calibri" w:cs="Arial"/>
          <w:b/>
          <w:i/>
          <w:color w:val="000000" w:themeColor="text1"/>
          <w:sz w:val="16"/>
          <w:szCs w:val="16"/>
          <w:lang w:val="sr-Latn-CS" w:eastAsia="sr-Latn-CS"/>
        </w:rPr>
      </w:pPr>
    </w:p>
    <w:p w:rsidR="00AE054C" w:rsidRPr="003035CE" w:rsidRDefault="00AE054C" w:rsidP="00AE054C">
      <w:pPr>
        <w:ind w:left="2832" w:firstLine="708"/>
        <w:jc w:val="both"/>
        <w:rPr>
          <w:rFonts w:ascii="Calibri" w:eastAsia="Times New Roman" w:hAnsi="Calibri" w:cs="Arial"/>
          <w:b/>
          <w:color w:val="000000" w:themeColor="text1"/>
          <w:sz w:val="16"/>
          <w:szCs w:val="16"/>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Član 1</w:t>
      </w: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 xml:space="preserve">Ovom uredbom utvrđuju se uslovi, način i dinamika sprovođenja mjera agrarne politike za tržišno-cjenovnu politiku, politiku ruralnog razvoja, poslove od javnog interesa, </w:t>
      </w:r>
      <w:r w:rsidR="003035CE">
        <w:rPr>
          <w:rFonts w:ascii="Calibri" w:eastAsia="Times New Roman" w:hAnsi="Calibri" w:cs="Arial"/>
          <w:color w:val="000000" w:themeColor="text1"/>
          <w:lang w:val="sr-Latn-CS" w:eastAsia="sr-Latn-CS"/>
        </w:rPr>
        <w:t>socijalne transfere pojedincima</w:t>
      </w:r>
      <w:r w:rsidR="0071421C">
        <w:rPr>
          <w:rFonts w:ascii="Calibri" w:eastAsia="Times New Roman" w:hAnsi="Calibri" w:cs="Arial"/>
          <w:color w:val="000000" w:themeColor="text1"/>
          <w:lang w:val="sr-Latn-CS" w:eastAsia="sr-Latn-CS"/>
        </w:rPr>
        <w:t xml:space="preserve"> i mjere u oblasti ribarstva</w:t>
      </w:r>
      <w:r w:rsidRPr="003035CE">
        <w:rPr>
          <w:rFonts w:ascii="Calibri" w:eastAsia="Times New Roman" w:hAnsi="Calibri" w:cs="Arial"/>
          <w:color w:val="000000" w:themeColor="text1"/>
          <w:lang w:val="sr-Latn-CS" w:eastAsia="sr-Latn-CS"/>
        </w:rPr>
        <w:t xml:space="preserve"> (u daljem tekstu: Agrobudžet).</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Član 2</w:t>
      </w: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 xml:space="preserve">Sredstva predviđena Agrobudžetom opredijeljena su Ministarstvu poljoprivrede i ruralnog razvoja (u daljem tekstu: Ministarstvo) u Budžetu Crne Gore za 2014. godinu (u daljem tekstu: Budžet), u ukupnom iznosu od </w:t>
      </w:r>
      <w:r w:rsidRPr="003035CE">
        <w:rPr>
          <w:rFonts w:ascii="Calibri" w:eastAsia="Times New Roman" w:hAnsi="Calibri" w:cs="Arial"/>
          <w:b/>
          <w:color w:val="000000" w:themeColor="text1"/>
          <w:lang w:val="sr-Latn-CS" w:eastAsia="sr-Latn-CS"/>
        </w:rPr>
        <w:t>14.029.778,10 €,</w:t>
      </w:r>
      <w:r w:rsidRPr="003035CE">
        <w:rPr>
          <w:rFonts w:ascii="Calibri" w:eastAsia="Times New Roman" w:hAnsi="Calibri" w:cs="Arial"/>
          <w:color w:val="000000" w:themeColor="text1"/>
          <w:lang w:val="sr-Latn-CS" w:eastAsia="sr-Latn-CS"/>
        </w:rPr>
        <w:t xml:space="preserve"> od čega, za:</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ind w:left="1068"/>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1.   razvoj poljoprivrede, ruralni razvoj i ribarstvo................... 12.607.870,60 €</w:t>
      </w:r>
    </w:p>
    <w:p w:rsidR="00AE054C" w:rsidRPr="003035CE" w:rsidRDefault="00AE054C" w:rsidP="00AE054C">
      <w:pPr>
        <w:numPr>
          <w:ilvl w:val="0"/>
          <w:numId w:val="1"/>
        </w:numPr>
        <w:tabs>
          <w:tab w:val="clear" w:pos="345"/>
          <w:tab w:val="num" w:pos="1428"/>
        </w:tabs>
        <w:ind w:left="1428"/>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sprovođenje mjera zdravstvene zaštite životinja .............    1.233.000,00 €</w:t>
      </w:r>
    </w:p>
    <w:p w:rsidR="00AE054C" w:rsidRPr="003035CE" w:rsidRDefault="00AE054C" w:rsidP="00AE054C">
      <w:pPr>
        <w:numPr>
          <w:ilvl w:val="0"/>
          <w:numId w:val="1"/>
        </w:numPr>
        <w:tabs>
          <w:tab w:val="clear" w:pos="345"/>
          <w:tab w:val="num" w:pos="1428"/>
        </w:tabs>
        <w:ind w:left="1428"/>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sprovođenje fitosanitarnih mjera......................................       188.907,50 €</w:t>
      </w:r>
    </w:p>
    <w:p w:rsidR="00AE054C" w:rsidRPr="003035CE" w:rsidRDefault="00AE054C" w:rsidP="00AE054C">
      <w:pPr>
        <w:jc w:val="both"/>
        <w:rPr>
          <w:rFonts w:ascii="Calibri" w:eastAsia="Times New Roman" w:hAnsi="Calibri" w:cs="Arial"/>
          <w:color w:val="000000" w:themeColor="text1"/>
          <w:u w:val="single"/>
          <w:lang w:val="sr-Latn-CS" w:eastAsia="sr-Latn-CS"/>
        </w:rPr>
      </w:pPr>
    </w:p>
    <w:p w:rsidR="00AE054C" w:rsidRPr="003035CE" w:rsidRDefault="00AE054C" w:rsidP="00AE054C">
      <w:pPr>
        <w:jc w:val="both"/>
        <w:rPr>
          <w:rFonts w:ascii="Calibri" w:eastAsia="Times New Roman" w:hAnsi="Calibri" w:cs="Arial"/>
          <w:color w:val="000000" w:themeColor="text1"/>
          <w:u w:val="single"/>
          <w:lang w:val="sr-Latn-CS" w:eastAsia="sr-Latn-CS"/>
        </w:rPr>
      </w:pPr>
    </w:p>
    <w:p w:rsidR="00AE054C" w:rsidRPr="003035CE" w:rsidRDefault="00AE054C" w:rsidP="00AE054C">
      <w:pPr>
        <w:numPr>
          <w:ilvl w:val="0"/>
          <w:numId w:val="3"/>
        </w:numPr>
        <w:jc w:val="both"/>
        <w:rPr>
          <w:rFonts w:ascii="Calibri" w:eastAsia="Times New Roman" w:hAnsi="Calibri" w:cs="Arial"/>
          <w:color w:val="000000" w:themeColor="text1"/>
          <w:lang w:val="sr-Latn-CS" w:eastAsia="sr-Latn-CS"/>
        </w:rPr>
      </w:pPr>
      <w:r w:rsidRPr="003035CE">
        <w:rPr>
          <w:rFonts w:ascii="Calibri" w:eastAsia="Times New Roman" w:hAnsi="Calibri" w:cs="Arial"/>
          <w:b/>
          <w:color w:val="000000" w:themeColor="text1"/>
          <w:lang w:val="sr-Latn-CS" w:eastAsia="sr-Latn-CS"/>
        </w:rPr>
        <w:t>Sredstva za razvoj poljoprivrede</w:t>
      </w:r>
      <w:r w:rsidRPr="003035CE">
        <w:rPr>
          <w:rFonts w:ascii="Calibri" w:eastAsia="Times New Roman" w:hAnsi="Calibri" w:cs="Arial"/>
          <w:color w:val="000000" w:themeColor="text1"/>
          <w:lang w:val="sr-Latn-CS" w:eastAsia="sr-Latn-CS"/>
        </w:rPr>
        <w:t xml:space="preserve">, </w:t>
      </w:r>
      <w:r w:rsidRPr="003035CE">
        <w:rPr>
          <w:rFonts w:ascii="Calibri" w:eastAsia="Times New Roman" w:hAnsi="Calibri" w:cs="Arial"/>
          <w:b/>
          <w:color w:val="000000" w:themeColor="text1"/>
          <w:lang w:val="sr-Latn-CS" w:eastAsia="sr-Latn-CS"/>
        </w:rPr>
        <w:t>ruralni razvoj i ribarstvo</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150142">
      <w:pPr>
        <w:ind w:firstLine="36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 xml:space="preserve">Sredstva za razvoj poljoprivrede, ruralni razvoj i ribarstvo u iznosu od </w:t>
      </w:r>
      <w:r w:rsidRPr="003035CE">
        <w:rPr>
          <w:rFonts w:ascii="Calibri" w:eastAsia="Times New Roman" w:hAnsi="Calibri" w:cs="Arial"/>
          <w:b/>
          <w:color w:val="000000" w:themeColor="text1"/>
          <w:lang w:val="sr-Latn-CS" w:eastAsia="sr-Latn-CS"/>
        </w:rPr>
        <w:t>12.607.870,60 €,</w:t>
      </w:r>
      <w:r w:rsidRPr="003035CE">
        <w:rPr>
          <w:rFonts w:ascii="Calibri" w:eastAsia="Times New Roman" w:hAnsi="Calibri" w:cs="Arial"/>
          <w:color w:val="000000" w:themeColor="text1"/>
          <w:lang w:val="sr-Latn-CS" w:eastAsia="sr-Latn-CS"/>
        </w:rPr>
        <w:t xml:space="preserve"> opredijeljena su Ministarstvu u okviru opštih prihoda Budžeta funkcionalna klasifikacija 41101 – Program 2531 – Poljoprivreda i ribarstvo i</w:t>
      </w:r>
      <w:r w:rsidR="00150142">
        <w:rPr>
          <w:rFonts w:ascii="Calibri" w:eastAsia="Times New Roman" w:hAnsi="Calibri" w:cs="Arial"/>
          <w:color w:val="000000" w:themeColor="text1"/>
          <w:lang w:val="sr-Latn-CS" w:eastAsia="sr-Latn-CS"/>
        </w:rPr>
        <w:t xml:space="preserve"> Program 3891 – Ruralni razvoj i</w:t>
      </w:r>
      <w:r w:rsidRPr="003035CE">
        <w:rPr>
          <w:rFonts w:ascii="Calibri" w:eastAsia="Times New Roman" w:hAnsi="Calibri" w:cs="Arial"/>
          <w:color w:val="000000" w:themeColor="text1"/>
          <w:lang w:val="sr-Latn-CS" w:eastAsia="sr-Latn-CS"/>
        </w:rPr>
        <w:t xml:space="preserve"> mogu biti uvećana iz kredita Svjetske Banke „Institucionalni razvoj i jačanje poljoprivrede Crne </w:t>
      </w:r>
      <w:r w:rsidR="00150142">
        <w:rPr>
          <w:rFonts w:ascii="Calibri" w:eastAsia="Times New Roman" w:hAnsi="Calibri" w:cs="Arial"/>
          <w:color w:val="000000" w:themeColor="text1"/>
          <w:lang w:val="sr-Latn-CS" w:eastAsia="sr-Latn-CS"/>
        </w:rPr>
        <w:t xml:space="preserve">Gore“ (MIDAS) i donacija u skladu sa čl. 8 i 9 </w:t>
      </w:r>
      <w:r w:rsidRPr="003035CE">
        <w:rPr>
          <w:rFonts w:ascii="Calibri" w:eastAsia="Times New Roman" w:hAnsi="Calibri" w:cs="Arial"/>
          <w:color w:val="000000" w:themeColor="text1"/>
          <w:lang w:val="sr-Latn-CS" w:eastAsia="sr-Latn-CS"/>
        </w:rPr>
        <w:t>Zakona o Budžetu Crne Gore za 2014. godinu i izvršavaće se u visini njihovog ostvarenja.</w:t>
      </w:r>
    </w:p>
    <w:p w:rsidR="00AE054C" w:rsidRPr="003035CE" w:rsidRDefault="00AE054C" w:rsidP="00AE054C">
      <w:pPr>
        <w:ind w:left="420"/>
        <w:jc w:val="both"/>
        <w:rPr>
          <w:rFonts w:ascii="Calibri" w:eastAsia="Times New Roman" w:hAnsi="Calibri" w:cs="Arial"/>
          <w:color w:val="000000" w:themeColor="text1"/>
          <w:lang w:val="sr-Latn-CS" w:eastAsia="sr-Latn-CS"/>
        </w:rPr>
      </w:pPr>
    </w:p>
    <w:p w:rsidR="00AE054C" w:rsidRPr="003035CE" w:rsidRDefault="00AE054C" w:rsidP="00AE054C">
      <w:pPr>
        <w:pStyle w:val="ListParagraph"/>
        <w:numPr>
          <w:ilvl w:val="1"/>
          <w:numId w:val="3"/>
        </w:numPr>
        <w:ind w:left="360"/>
        <w:jc w:val="both"/>
        <w:rPr>
          <w:rFonts w:ascii="Calibri" w:eastAsia="Times New Roman" w:hAnsi="Calibri" w:cs="Arial"/>
          <w:b/>
          <w:i/>
          <w:color w:val="000000" w:themeColor="text1"/>
          <w:u w:val="single"/>
          <w:lang w:val="sr-Latn-CS" w:eastAsia="sr-Latn-CS"/>
        </w:rPr>
      </w:pPr>
      <w:r w:rsidRPr="003035CE">
        <w:rPr>
          <w:rFonts w:ascii="Calibri" w:eastAsia="Times New Roman" w:hAnsi="Calibri" w:cs="Arial"/>
          <w:b/>
          <w:i/>
          <w:color w:val="000000" w:themeColor="text1"/>
          <w:u w:val="single"/>
          <w:lang w:val="sr-Latn-CS" w:eastAsia="sr-Latn-CS"/>
        </w:rPr>
        <w:t>Program 2531 – Poljoprivreda i ribarstvo</w:t>
      </w:r>
    </w:p>
    <w:p w:rsidR="00AE054C" w:rsidRPr="003035CE" w:rsidRDefault="00AE054C" w:rsidP="00AE054C">
      <w:pPr>
        <w:pStyle w:val="ListParagraph"/>
        <w:ind w:left="360"/>
        <w:jc w:val="both"/>
        <w:rPr>
          <w:rFonts w:ascii="Calibri" w:eastAsia="Times New Roman" w:hAnsi="Calibri" w:cs="Arial"/>
          <w:color w:val="000000" w:themeColor="text1"/>
          <w:lang w:val="sr-Latn-CS" w:eastAsia="sr-Latn-CS"/>
        </w:rPr>
      </w:pPr>
    </w:p>
    <w:p w:rsidR="00AE054C" w:rsidRPr="003035CE" w:rsidRDefault="00AE054C" w:rsidP="000A23B3">
      <w:pPr>
        <w:pStyle w:val="ListParagraph"/>
        <w:numPr>
          <w:ilvl w:val="2"/>
          <w:numId w:val="84"/>
        </w:numPr>
        <w:jc w:val="both"/>
        <w:rPr>
          <w:rFonts w:ascii="Calibri" w:eastAsia="Times New Roman" w:hAnsi="Calibri" w:cs="Arial"/>
          <w:color w:val="000000" w:themeColor="text1"/>
          <w:lang w:val="sr-Latn-CS" w:eastAsia="sr-Latn-CS"/>
        </w:rPr>
      </w:pPr>
      <w:r w:rsidRPr="003035CE">
        <w:rPr>
          <w:rFonts w:ascii="Calibri" w:eastAsia="Times New Roman" w:hAnsi="Calibri" w:cs="Arial"/>
          <w:b/>
          <w:color w:val="000000" w:themeColor="text1"/>
          <w:lang w:val="sr-Latn-CS" w:eastAsia="sr-Latn-CS"/>
        </w:rPr>
        <w:t>pozicija</w:t>
      </w:r>
      <w:r w:rsidRPr="003035CE">
        <w:rPr>
          <w:rFonts w:ascii="Calibri" w:eastAsia="Times New Roman" w:hAnsi="Calibri" w:cs="Arial"/>
          <w:b/>
          <w:i/>
          <w:color w:val="000000" w:themeColor="text1"/>
          <w:lang w:val="sr-Latn-CS" w:eastAsia="sr-Latn-CS"/>
        </w:rPr>
        <w:t xml:space="preserve"> 4147 </w:t>
      </w:r>
      <w:r w:rsidRPr="003035CE">
        <w:rPr>
          <w:rFonts w:ascii="Calibri" w:eastAsia="Times New Roman" w:hAnsi="Calibri" w:cs="Arial"/>
          <w:i/>
          <w:color w:val="000000" w:themeColor="text1"/>
          <w:lang w:val="sr-Latn-CS" w:eastAsia="sr-Latn-CS"/>
        </w:rPr>
        <w:t xml:space="preserve">– </w:t>
      </w:r>
      <w:r w:rsidRPr="003035CE">
        <w:rPr>
          <w:rFonts w:ascii="Calibri" w:eastAsia="Times New Roman" w:hAnsi="Calibri" w:cs="Arial"/>
          <w:b/>
          <w:color w:val="000000" w:themeColor="text1"/>
          <w:lang w:val="sr-Latn-CS" w:eastAsia="sr-Latn-CS"/>
        </w:rPr>
        <w:t xml:space="preserve">konsultantske usluge, projekti i studije, </w:t>
      </w:r>
      <w:r w:rsidRPr="003035CE">
        <w:rPr>
          <w:rFonts w:ascii="Calibri" w:eastAsia="Times New Roman" w:hAnsi="Calibri" w:cs="Arial"/>
          <w:color w:val="000000" w:themeColor="text1"/>
          <w:lang w:val="sr-Latn-CS" w:eastAsia="sr-Latn-CS"/>
        </w:rPr>
        <w:t xml:space="preserve">obezbjeđuju se iz </w:t>
      </w:r>
    </w:p>
    <w:p w:rsidR="00AE054C" w:rsidRPr="003035CE" w:rsidRDefault="00AE054C" w:rsidP="00AE054C">
      <w:pPr>
        <w:pStyle w:val="ListParagraph"/>
        <w:jc w:val="both"/>
        <w:rPr>
          <w:rFonts w:ascii="Calibri" w:eastAsia="Times New Roman" w:hAnsi="Calibri" w:cs="Arial"/>
          <w:i/>
          <w:color w:val="000000" w:themeColor="text1"/>
          <w:lang w:val="sr-Latn-CS" w:eastAsia="sr-Latn-CS"/>
        </w:rPr>
      </w:pPr>
      <w:r w:rsidRPr="003035CE">
        <w:rPr>
          <w:rFonts w:ascii="Calibri" w:eastAsia="Times New Roman" w:hAnsi="Calibri" w:cs="Arial"/>
          <w:color w:val="000000" w:themeColor="text1"/>
          <w:lang w:val="sr-Latn-CS" w:eastAsia="sr-Latn-CS"/>
        </w:rPr>
        <w:t xml:space="preserve">sredstava opštih prihoda Budžeta u iznosu od </w:t>
      </w:r>
      <w:r w:rsidRPr="003035CE">
        <w:rPr>
          <w:rFonts w:ascii="Calibri" w:eastAsia="Times New Roman" w:hAnsi="Calibri" w:cs="Arial"/>
          <w:b/>
          <w:color w:val="000000" w:themeColor="text1"/>
          <w:lang w:val="sr-Latn-CS" w:eastAsia="sr-Latn-CS"/>
        </w:rPr>
        <w:t>772.870,60</w:t>
      </w:r>
      <w:r w:rsidRPr="003035CE">
        <w:rPr>
          <w:rFonts w:ascii="Calibri" w:eastAsia="Times New Roman" w:hAnsi="Calibri" w:cs="Arial"/>
          <w:color w:val="000000" w:themeColor="text1"/>
          <w:lang w:val="sr-Latn-CS" w:eastAsia="sr-Latn-CS"/>
        </w:rPr>
        <w:t xml:space="preserve"> </w:t>
      </w:r>
      <w:r w:rsidRPr="003035CE">
        <w:rPr>
          <w:rFonts w:ascii="Calibri" w:eastAsia="Times New Roman" w:hAnsi="Calibri" w:cs="Arial"/>
          <w:b/>
          <w:color w:val="000000" w:themeColor="text1"/>
          <w:lang w:val="sr-Latn-CS" w:eastAsia="sr-Latn-CS"/>
        </w:rPr>
        <w:t>€</w:t>
      </w:r>
      <w:r w:rsidRPr="003035CE">
        <w:rPr>
          <w:rFonts w:ascii="Calibri" w:eastAsia="Times New Roman" w:hAnsi="Calibri" w:cs="Arial"/>
          <w:color w:val="000000" w:themeColor="text1"/>
          <w:lang w:val="sr-Latn-CS" w:eastAsia="sr-Latn-CS"/>
        </w:rPr>
        <w:t>;</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jc w:val="both"/>
        <w:rPr>
          <w:rFonts w:ascii="Calibri" w:eastAsia="Times New Roman" w:hAnsi="Calibri" w:cs="Arial"/>
          <w:color w:val="000000" w:themeColor="text1"/>
          <w:lang w:val="sr-Latn-CS" w:eastAsia="sr-Latn-CS"/>
        </w:rPr>
      </w:pPr>
      <w:r w:rsidRPr="003035CE">
        <w:rPr>
          <w:rFonts w:ascii="Calibri" w:eastAsia="Times New Roman" w:hAnsi="Calibri" w:cs="Arial"/>
          <w:b/>
          <w:color w:val="000000" w:themeColor="text1"/>
          <w:lang w:val="sr-Latn-CS" w:eastAsia="sr-Latn-CS"/>
        </w:rPr>
        <w:t xml:space="preserve">1.1.2   </w:t>
      </w:r>
      <w:r w:rsidR="003035CE">
        <w:rPr>
          <w:rFonts w:ascii="Calibri" w:eastAsia="Times New Roman" w:hAnsi="Calibri" w:cs="Arial"/>
          <w:b/>
          <w:color w:val="000000" w:themeColor="text1"/>
          <w:lang w:val="sr-Latn-CS" w:eastAsia="sr-Latn-CS"/>
        </w:rPr>
        <w:tab/>
      </w:r>
      <w:r w:rsidRPr="003035CE">
        <w:rPr>
          <w:rFonts w:ascii="Calibri" w:eastAsia="Times New Roman" w:hAnsi="Calibri" w:cs="Arial"/>
          <w:b/>
          <w:color w:val="000000" w:themeColor="text1"/>
          <w:lang w:val="sr-Latn-CS" w:eastAsia="sr-Latn-CS"/>
        </w:rPr>
        <w:t xml:space="preserve">pozicija 4181 </w:t>
      </w:r>
      <w:r w:rsidRPr="003035CE">
        <w:rPr>
          <w:rFonts w:ascii="Calibri" w:eastAsia="Times New Roman" w:hAnsi="Calibri" w:cs="Arial"/>
          <w:i/>
          <w:color w:val="000000" w:themeColor="text1"/>
          <w:lang w:val="sr-Latn-CS" w:eastAsia="sr-Latn-CS"/>
        </w:rPr>
        <w:t xml:space="preserve">– </w:t>
      </w:r>
      <w:r w:rsidRPr="003035CE">
        <w:rPr>
          <w:rFonts w:ascii="Calibri" w:eastAsia="Times New Roman" w:hAnsi="Calibri" w:cs="Arial"/>
          <w:b/>
          <w:color w:val="000000" w:themeColor="text1"/>
          <w:lang w:val="sr-Latn-CS" w:eastAsia="sr-Latn-CS"/>
        </w:rPr>
        <w:t>subvencije za proizvodnju i pružanje usluga</w:t>
      </w:r>
      <w:r w:rsidRPr="003035CE">
        <w:rPr>
          <w:rFonts w:ascii="Calibri" w:eastAsia="Times New Roman" w:hAnsi="Calibri" w:cs="Arial"/>
          <w:color w:val="000000" w:themeColor="text1"/>
          <w:lang w:val="sr-Latn-CS" w:eastAsia="sr-Latn-CS"/>
        </w:rPr>
        <w:t xml:space="preserve">, u iznosu od </w:t>
      </w:r>
    </w:p>
    <w:p w:rsidR="00AE054C" w:rsidRPr="003035CE" w:rsidRDefault="00AE054C" w:rsidP="00AE054C">
      <w:pPr>
        <w:jc w:val="both"/>
        <w:rPr>
          <w:rFonts w:ascii="Calibri" w:eastAsia="Times New Roman" w:hAnsi="Calibri" w:cs="Arial"/>
          <w:b/>
          <w:i/>
          <w:color w:val="000000" w:themeColor="text1"/>
          <w:lang w:val="sr-Latn-CS" w:eastAsia="sr-Latn-CS"/>
        </w:rPr>
      </w:pPr>
      <w:r w:rsidRPr="003035CE">
        <w:rPr>
          <w:rFonts w:ascii="Calibri" w:eastAsia="Times New Roman" w:hAnsi="Calibri" w:cs="Arial"/>
          <w:color w:val="000000" w:themeColor="text1"/>
          <w:lang w:val="sr-Latn-CS" w:eastAsia="sr-Latn-CS"/>
        </w:rPr>
        <w:t xml:space="preserve">          </w:t>
      </w:r>
      <w:r w:rsidR="003035CE">
        <w:rPr>
          <w:rFonts w:ascii="Calibri" w:eastAsia="Times New Roman" w:hAnsi="Calibri" w:cs="Arial"/>
          <w:color w:val="000000" w:themeColor="text1"/>
          <w:lang w:val="sr-Latn-CS" w:eastAsia="sr-Latn-CS"/>
        </w:rPr>
        <w:tab/>
      </w:r>
      <w:r w:rsidRPr="003035CE">
        <w:rPr>
          <w:rFonts w:ascii="Calibri" w:eastAsia="Times New Roman" w:hAnsi="Calibri" w:cs="Arial"/>
          <w:b/>
          <w:i/>
          <w:color w:val="000000" w:themeColor="text1"/>
          <w:lang w:val="sr-Latn-CS" w:eastAsia="sr-Latn-CS"/>
        </w:rPr>
        <w:t xml:space="preserve">8.385.000,00 €; </w:t>
      </w:r>
    </w:p>
    <w:p w:rsidR="00AE054C" w:rsidRPr="003035CE" w:rsidRDefault="00AE054C" w:rsidP="00AE054C">
      <w:pPr>
        <w:jc w:val="both"/>
        <w:rPr>
          <w:rFonts w:ascii="Calibri" w:eastAsia="Times New Roman" w:hAnsi="Calibri" w:cs="Arial"/>
          <w:b/>
          <w:i/>
          <w:color w:val="000000" w:themeColor="text1"/>
          <w:lang w:val="sr-Latn-CS" w:eastAsia="sr-Latn-CS"/>
        </w:rPr>
      </w:pPr>
    </w:p>
    <w:p w:rsidR="00AE054C" w:rsidRPr="003035CE" w:rsidRDefault="00AE054C" w:rsidP="00AE054C">
      <w:pPr>
        <w:jc w:val="both"/>
        <w:rPr>
          <w:rFonts w:ascii="Calibri" w:eastAsia="Times New Roman" w:hAnsi="Calibri" w:cs="Arial"/>
          <w:i/>
          <w:color w:val="000000" w:themeColor="text1"/>
          <w:lang w:val="sr-Latn-CS" w:eastAsia="sr-Latn-CS"/>
        </w:rPr>
      </w:pPr>
    </w:p>
    <w:p w:rsidR="00AE054C" w:rsidRPr="003035CE" w:rsidRDefault="00AE054C" w:rsidP="00AE054C">
      <w:pPr>
        <w:jc w:val="both"/>
        <w:rPr>
          <w:rFonts w:ascii="Calibri" w:eastAsia="Times New Roman" w:hAnsi="Calibri" w:cs="Arial"/>
          <w:color w:val="000000" w:themeColor="text1"/>
          <w:lang w:val="sr-Latn-CS" w:eastAsia="sr-Latn-CS"/>
        </w:rPr>
      </w:pPr>
      <w:r w:rsidRPr="003035CE">
        <w:rPr>
          <w:rFonts w:ascii="Calibri" w:eastAsia="Times New Roman" w:hAnsi="Calibri" w:cs="Arial"/>
          <w:b/>
          <w:color w:val="000000" w:themeColor="text1"/>
          <w:lang w:val="sr-Latn-CS" w:eastAsia="sr-Latn-CS"/>
        </w:rPr>
        <w:t xml:space="preserve">1.1.3  </w:t>
      </w:r>
      <w:r w:rsidRPr="003035CE">
        <w:rPr>
          <w:rFonts w:ascii="Calibri" w:eastAsia="Times New Roman" w:hAnsi="Calibri" w:cs="Arial"/>
          <w:b/>
          <w:i/>
          <w:color w:val="000000" w:themeColor="text1"/>
          <w:lang w:val="sr-Latn-CS" w:eastAsia="sr-Latn-CS"/>
        </w:rPr>
        <w:t xml:space="preserve"> </w:t>
      </w:r>
      <w:r w:rsidR="003035CE">
        <w:rPr>
          <w:rFonts w:ascii="Calibri" w:eastAsia="Times New Roman" w:hAnsi="Calibri" w:cs="Arial"/>
          <w:b/>
          <w:i/>
          <w:color w:val="000000" w:themeColor="text1"/>
          <w:lang w:val="sr-Latn-CS" w:eastAsia="sr-Latn-CS"/>
        </w:rPr>
        <w:tab/>
      </w:r>
      <w:r w:rsidRPr="003035CE">
        <w:rPr>
          <w:rFonts w:ascii="Calibri" w:eastAsia="Times New Roman" w:hAnsi="Calibri" w:cs="Arial"/>
          <w:b/>
          <w:color w:val="000000" w:themeColor="text1"/>
          <w:lang w:val="sr-Latn-CS" w:eastAsia="sr-Latn-CS"/>
        </w:rPr>
        <w:t>pozicija</w:t>
      </w:r>
      <w:r w:rsidRPr="003035CE">
        <w:rPr>
          <w:rFonts w:ascii="Calibri" w:eastAsia="Times New Roman" w:hAnsi="Calibri" w:cs="Arial"/>
          <w:b/>
          <w:i/>
          <w:color w:val="000000" w:themeColor="text1"/>
          <w:lang w:val="sr-Latn-CS" w:eastAsia="sr-Latn-CS"/>
        </w:rPr>
        <w:t xml:space="preserve"> 4318 – </w:t>
      </w:r>
      <w:r w:rsidRPr="003035CE">
        <w:rPr>
          <w:rFonts w:ascii="Calibri" w:eastAsia="Times New Roman" w:hAnsi="Calibri" w:cs="Arial"/>
          <w:b/>
          <w:color w:val="000000" w:themeColor="text1"/>
          <w:lang w:val="sr-Latn-CS" w:eastAsia="sr-Latn-CS"/>
        </w:rPr>
        <w:t>ostali</w:t>
      </w:r>
      <w:r w:rsidRPr="003035CE">
        <w:rPr>
          <w:rFonts w:ascii="Calibri" w:eastAsia="Times New Roman" w:hAnsi="Calibri" w:cs="Arial"/>
          <w:b/>
          <w:i/>
          <w:color w:val="000000" w:themeColor="text1"/>
          <w:lang w:val="sr-Latn-CS" w:eastAsia="sr-Latn-CS"/>
        </w:rPr>
        <w:t xml:space="preserve"> tra</w:t>
      </w:r>
      <w:r w:rsidRPr="003035CE">
        <w:rPr>
          <w:rFonts w:ascii="Calibri" w:eastAsia="Times New Roman" w:hAnsi="Calibri" w:cs="Arial"/>
          <w:b/>
          <w:color w:val="000000" w:themeColor="text1"/>
          <w:lang w:val="sr-Latn-CS" w:eastAsia="sr-Latn-CS"/>
        </w:rPr>
        <w:t>nsferi pojedincima-staračke naknade</w:t>
      </w:r>
      <w:r w:rsidRPr="003035CE">
        <w:rPr>
          <w:rFonts w:ascii="Calibri" w:eastAsia="Times New Roman" w:hAnsi="Calibri" w:cs="Arial"/>
          <w:i/>
          <w:color w:val="000000" w:themeColor="text1"/>
          <w:lang w:val="sr-Latn-CS" w:eastAsia="sr-Latn-CS"/>
        </w:rPr>
        <w:t xml:space="preserve">, </w:t>
      </w:r>
      <w:r w:rsidRPr="003035CE">
        <w:rPr>
          <w:rFonts w:ascii="Calibri" w:eastAsia="Times New Roman" w:hAnsi="Calibri" w:cs="Arial"/>
          <w:color w:val="000000" w:themeColor="text1"/>
          <w:lang w:val="sr-Latn-CS" w:eastAsia="sr-Latn-CS"/>
        </w:rPr>
        <w:t xml:space="preserve">u iznosu od </w:t>
      </w:r>
    </w:p>
    <w:p w:rsidR="00AE054C" w:rsidRPr="003035CE" w:rsidRDefault="00AE054C" w:rsidP="00AE054C">
      <w:pPr>
        <w:jc w:val="both"/>
        <w:rPr>
          <w:rFonts w:ascii="Calibri" w:eastAsia="Times New Roman" w:hAnsi="Calibri" w:cs="Arial"/>
          <w:i/>
          <w:color w:val="000000" w:themeColor="text1"/>
          <w:lang w:val="sr-Latn-CS" w:eastAsia="sr-Latn-CS"/>
        </w:rPr>
      </w:pPr>
      <w:r w:rsidRPr="003035CE">
        <w:rPr>
          <w:rFonts w:ascii="Calibri" w:eastAsia="Times New Roman" w:hAnsi="Calibri" w:cs="Arial"/>
          <w:color w:val="000000" w:themeColor="text1"/>
          <w:lang w:val="sr-Latn-CS" w:eastAsia="sr-Latn-CS"/>
        </w:rPr>
        <w:t xml:space="preserve">          </w:t>
      </w:r>
      <w:r w:rsidR="003035CE">
        <w:rPr>
          <w:rFonts w:ascii="Calibri" w:eastAsia="Times New Roman" w:hAnsi="Calibri" w:cs="Arial"/>
          <w:color w:val="000000" w:themeColor="text1"/>
          <w:lang w:val="sr-Latn-CS" w:eastAsia="sr-Latn-CS"/>
        </w:rPr>
        <w:tab/>
      </w:r>
      <w:r w:rsidRPr="003035CE">
        <w:rPr>
          <w:rFonts w:ascii="Calibri" w:eastAsia="Times New Roman" w:hAnsi="Calibri" w:cs="Arial"/>
          <w:b/>
          <w:color w:val="000000" w:themeColor="text1"/>
          <w:lang w:val="sr-Latn-CS" w:eastAsia="sr-Latn-CS"/>
        </w:rPr>
        <w:t>2.650.000,00 €;</w:t>
      </w:r>
    </w:p>
    <w:p w:rsidR="00AE054C" w:rsidRPr="003035CE" w:rsidRDefault="00AE054C" w:rsidP="00AE054C">
      <w:pPr>
        <w:jc w:val="both"/>
        <w:rPr>
          <w:rFonts w:ascii="Calibri" w:eastAsia="Times New Roman" w:hAnsi="Calibri" w:cs="Arial"/>
          <w:i/>
          <w:color w:val="000000" w:themeColor="text1"/>
          <w:lang w:val="sr-Latn-CS" w:eastAsia="sr-Latn-CS"/>
        </w:rPr>
      </w:pPr>
    </w:p>
    <w:p w:rsidR="00AE054C" w:rsidRPr="003035CE" w:rsidRDefault="00AE054C" w:rsidP="00AE054C">
      <w:pPr>
        <w:pStyle w:val="ListParagraph"/>
        <w:numPr>
          <w:ilvl w:val="1"/>
          <w:numId w:val="3"/>
        </w:numPr>
        <w:ind w:left="360"/>
        <w:jc w:val="both"/>
        <w:rPr>
          <w:rFonts w:ascii="Calibri" w:eastAsia="Times New Roman" w:hAnsi="Calibri" w:cs="Arial"/>
          <w:b/>
          <w:i/>
          <w:color w:val="000000" w:themeColor="text1"/>
          <w:u w:val="single"/>
          <w:lang w:val="sr-Latn-CS" w:eastAsia="sr-Latn-CS"/>
        </w:rPr>
      </w:pPr>
      <w:r w:rsidRPr="003035CE">
        <w:rPr>
          <w:rFonts w:ascii="Calibri" w:eastAsia="Times New Roman" w:hAnsi="Calibri" w:cs="Arial"/>
          <w:b/>
          <w:i/>
          <w:color w:val="000000" w:themeColor="text1"/>
          <w:u w:val="single"/>
          <w:lang w:val="sr-Latn-CS" w:eastAsia="sr-Latn-CS"/>
        </w:rPr>
        <w:t>Program 3891 – Ruralni razvoj</w:t>
      </w:r>
    </w:p>
    <w:p w:rsidR="00AE054C" w:rsidRPr="003035CE" w:rsidRDefault="00AE054C" w:rsidP="00AE054C">
      <w:pPr>
        <w:jc w:val="both"/>
        <w:rPr>
          <w:rFonts w:ascii="Calibri" w:eastAsia="Times New Roman" w:hAnsi="Calibri" w:cs="Arial"/>
          <w:i/>
          <w:color w:val="000000" w:themeColor="text1"/>
          <w:lang w:val="sr-Latn-CS" w:eastAsia="sr-Latn-CS"/>
        </w:rPr>
      </w:pPr>
    </w:p>
    <w:p w:rsidR="00AE054C" w:rsidRPr="003035CE" w:rsidRDefault="00AE054C" w:rsidP="00AE054C">
      <w:pPr>
        <w:jc w:val="both"/>
        <w:rPr>
          <w:rFonts w:ascii="Calibri" w:eastAsia="Times New Roman" w:hAnsi="Calibri" w:cs="Arial"/>
          <w:color w:val="000000" w:themeColor="text1"/>
          <w:lang w:val="sr-Latn-CS" w:eastAsia="sr-Latn-CS"/>
        </w:rPr>
      </w:pPr>
      <w:r w:rsidRPr="003035CE">
        <w:rPr>
          <w:rFonts w:ascii="Calibri" w:eastAsia="Times New Roman" w:hAnsi="Calibri" w:cs="Arial"/>
          <w:b/>
          <w:color w:val="000000" w:themeColor="text1"/>
          <w:lang w:val="sr-Latn-CS" w:eastAsia="sr-Latn-CS"/>
        </w:rPr>
        <w:t xml:space="preserve">1.2.1  </w:t>
      </w:r>
      <w:r w:rsidRPr="003035CE">
        <w:rPr>
          <w:rFonts w:ascii="Calibri" w:eastAsia="Times New Roman" w:hAnsi="Calibri" w:cs="Arial"/>
          <w:b/>
          <w:i/>
          <w:color w:val="000000" w:themeColor="text1"/>
          <w:lang w:val="sr-Latn-CS" w:eastAsia="sr-Latn-CS"/>
        </w:rPr>
        <w:t xml:space="preserve"> </w:t>
      </w:r>
      <w:r w:rsidR="003035CE">
        <w:rPr>
          <w:rFonts w:ascii="Calibri" w:eastAsia="Times New Roman" w:hAnsi="Calibri" w:cs="Arial"/>
          <w:b/>
          <w:i/>
          <w:color w:val="000000" w:themeColor="text1"/>
          <w:lang w:val="sr-Latn-CS" w:eastAsia="sr-Latn-CS"/>
        </w:rPr>
        <w:tab/>
      </w:r>
      <w:r w:rsidRPr="003035CE">
        <w:rPr>
          <w:rFonts w:ascii="Calibri" w:eastAsia="Times New Roman" w:hAnsi="Calibri" w:cs="Arial"/>
          <w:b/>
          <w:color w:val="000000" w:themeColor="text1"/>
          <w:lang w:val="sr-Latn-CS" w:eastAsia="sr-Latn-CS"/>
        </w:rPr>
        <w:t xml:space="preserve">pozicija 4412 – izdaci za ruralni razvoj i lokalnu infrastrukturu , </w:t>
      </w:r>
      <w:r w:rsidRPr="003035CE">
        <w:rPr>
          <w:rFonts w:ascii="Calibri" w:eastAsia="Times New Roman" w:hAnsi="Calibri" w:cs="Arial"/>
          <w:color w:val="000000" w:themeColor="text1"/>
          <w:lang w:val="sr-Latn-CS" w:eastAsia="sr-Latn-CS"/>
        </w:rPr>
        <w:t xml:space="preserve">u iznosu od </w:t>
      </w:r>
    </w:p>
    <w:p w:rsidR="00AE054C" w:rsidRPr="003035CE" w:rsidRDefault="00AE054C" w:rsidP="00AE054C">
      <w:pPr>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ab/>
      </w:r>
      <w:r w:rsidRPr="003035CE">
        <w:rPr>
          <w:rFonts w:ascii="Calibri" w:eastAsia="Times New Roman" w:hAnsi="Calibri" w:cs="Arial"/>
          <w:b/>
          <w:color w:val="000000" w:themeColor="text1"/>
          <w:lang w:val="sr-Latn-CS" w:eastAsia="sr-Latn-CS"/>
        </w:rPr>
        <w:t xml:space="preserve">800.000,00 € </w:t>
      </w:r>
    </w:p>
    <w:p w:rsidR="00AE054C" w:rsidRPr="003035CE" w:rsidRDefault="00AE054C" w:rsidP="00AE054C">
      <w:pPr>
        <w:jc w:val="both"/>
        <w:rPr>
          <w:rFonts w:ascii="Calibri" w:eastAsia="Times New Roman" w:hAnsi="Calibri" w:cs="Arial"/>
          <w:b/>
          <w:color w:val="000000" w:themeColor="text1"/>
          <w:lang w:val="sr-Latn-CS" w:eastAsia="sr-Latn-CS"/>
        </w:rPr>
      </w:pPr>
    </w:p>
    <w:p w:rsidR="00AE054C" w:rsidRPr="003035CE" w:rsidRDefault="00AE054C" w:rsidP="00AE054C">
      <w:pPr>
        <w:numPr>
          <w:ilvl w:val="0"/>
          <w:numId w:val="2"/>
        </w:numPr>
        <w:jc w:val="both"/>
        <w:rPr>
          <w:rFonts w:ascii="Calibri" w:eastAsia="Times New Roman" w:hAnsi="Calibri" w:cs="Arial"/>
          <w:b/>
          <w:i/>
          <w:color w:val="000000" w:themeColor="text1"/>
          <w:lang w:val="sr-Latn-CS" w:eastAsia="sr-Latn-CS"/>
        </w:rPr>
      </w:pPr>
      <w:r w:rsidRPr="003035CE">
        <w:rPr>
          <w:rFonts w:ascii="Calibri" w:eastAsia="Times New Roman" w:hAnsi="Calibri" w:cs="Arial"/>
          <w:b/>
          <w:i/>
          <w:color w:val="000000" w:themeColor="text1"/>
          <w:lang w:val="sr-Latn-CS" w:eastAsia="sr-Latn-CS"/>
        </w:rPr>
        <w:t xml:space="preserve">Sredstva za sprovođenje mjera zdravstvene zaštitite  životinja </w:t>
      </w:r>
    </w:p>
    <w:p w:rsidR="00AE054C" w:rsidRPr="003035CE" w:rsidRDefault="00AE054C" w:rsidP="00AE054C">
      <w:pPr>
        <w:tabs>
          <w:tab w:val="num" w:pos="360"/>
        </w:tabs>
        <w:jc w:val="both"/>
        <w:rPr>
          <w:rFonts w:ascii="Calibri" w:eastAsia="Times New Roman" w:hAnsi="Calibri" w:cs="Arial"/>
          <w:b/>
          <w:color w:val="000000" w:themeColor="text1"/>
          <w:u w:val="single"/>
          <w:lang w:val="sr-Latn-CS" w:eastAsia="sr-Latn-CS"/>
        </w:rPr>
      </w:pPr>
    </w:p>
    <w:p w:rsidR="00AE054C" w:rsidRPr="003035CE" w:rsidRDefault="0071421C" w:rsidP="00AE054C">
      <w:pPr>
        <w:tabs>
          <w:tab w:val="num" w:pos="360"/>
        </w:tabs>
        <w:jc w:val="both"/>
        <w:rPr>
          <w:rFonts w:ascii="Calibri" w:eastAsia="Times New Roman" w:hAnsi="Calibri" w:cs="Arial"/>
          <w:color w:val="000000" w:themeColor="text1"/>
          <w:lang w:val="sr-Latn-CS" w:eastAsia="sr-Latn-CS"/>
        </w:rPr>
      </w:pPr>
      <w:r>
        <w:rPr>
          <w:rFonts w:ascii="Calibri" w:eastAsia="Times New Roman" w:hAnsi="Calibri" w:cs="Arial"/>
          <w:color w:val="000000" w:themeColor="text1"/>
          <w:lang w:val="sr-Latn-CS" w:eastAsia="sr-Latn-CS"/>
        </w:rPr>
        <w:lastRenderedPageBreak/>
        <w:tab/>
      </w:r>
      <w:r w:rsidR="00AE054C" w:rsidRPr="003035CE">
        <w:rPr>
          <w:rFonts w:ascii="Calibri" w:eastAsia="Times New Roman" w:hAnsi="Calibri" w:cs="Arial"/>
          <w:color w:val="000000" w:themeColor="text1"/>
          <w:lang w:val="sr-Latn-CS" w:eastAsia="sr-Latn-CS"/>
        </w:rPr>
        <w:t xml:space="preserve">Sredstva za zdravstvenu zaštitu životinja u iznosu od </w:t>
      </w:r>
      <w:r w:rsidR="00AE054C" w:rsidRPr="003035CE">
        <w:rPr>
          <w:rFonts w:ascii="Calibri" w:eastAsia="Times New Roman" w:hAnsi="Calibri" w:cs="Arial"/>
          <w:b/>
          <w:color w:val="000000" w:themeColor="text1"/>
          <w:lang w:val="sr-Latn-CS" w:eastAsia="sr-Latn-CS"/>
        </w:rPr>
        <w:t>1.233.000,00 €,</w:t>
      </w:r>
      <w:r w:rsidR="00AE054C" w:rsidRPr="003035CE">
        <w:rPr>
          <w:rFonts w:ascii="Calibri" w:eastAsia="Times New Roman" w:hAnsi="Calibri" w:cs="Arial"/>
          <w:color w:val="000000" w:themeColor="text1"/>
          <w:lang w:val="sr-Latn-CS" w:eastAsia="sr-Latn-CS"/>
        </w:rPr>
        <w:t xml:space="preserve"> opredijeljena su Ministarstvu, u okviru opštih prihoda Budžeta, funkcionalna klasifikacija 41101 – Program 1841 </w:t>
      </w:r>
      <w:r w:rsidR="00150142">
        <w:rPr>
          <w:rFonts w:ascii="Calibri" w:eastAsia="Times New Roman" w:hAnsi="Calibri" w:cs="Arial"/>
          <w:color w:val="000000" w:themeColor="text1"/>
          <w:lang w:val="sr-Latn-CS" w:eastAsia="sr-Latn-CS"/>
        </w:rPr>
        <w:t>-</w:t>
      </w:r>
      <w:r w:rsidR="00AE054C" w:rsidRPr="003035CE">
        <w:rPr>
          <w:rFonts w:ascii="Calibri" w:eastAsia="Times New Roman" w:hAnsi="Calibri" w:cs="Arial"/>
          <w:color w:val="000000" w:themeColor="text1"/>
          <w:lang w:val="sr-Latn-CS" w:eastAsia="sr-Latn-CS"/>
        </w:rPr>
        <w:t xml:space="preserve"> Veterinarska uprava, na poziciji 4181 – subvenc</w:t>
      </w:r>
      <w:r w:rsidR="00150142">
        <w:rPr>
          <w:rFonts w:ascii="Calibri" w:eastAsia="Times New Roman" w:hAnsi="Calibri" w:cs="Arial"/>
          <w:color w:val="000000" w:themeColor="text1"/>
          <w:lang w:val="sr-Latn-CS" w:eastAsia="sr-Latn-CS"/>
        </w:rPr>
        <w:t>ije u iznosu od 1.233.000,00 €, koja će se realizovati u skladu sa P</w:t>
      </w:r>
      <w:r w:rsidR="00AE054C" w:rsidRPr="003035CE">
        <w:rPr>
          <w:rFonts w:ascii="Calibri" w:eastAsia="Times New Roman" w:hAnsi="Calibri" w:cs="Arial"/>
          <w:color w:val="000000" w:themeColor="text1"/>
          <w:lang w:val="sr-Latn-CS" w:eastAsia="sr-Latn-CS"/>
        </w:rPr>
        <w:t>rogram</w:t>
      </w:r>
      <w:r w:rsidR="00150142">
        <w:rPr>
          <w:rFonts w:ascii="Calibri" w:eastAsia="Times New Roman" w:hAnsi="Calibri" w:cs="Arial"/>
          <w:color w:val="000000" w:themeColor="text1"/>
          <w:lang w:val="sr-Latn-CS" w:eastAsia="sr-Latn-CS"/>
        </w:rPr>
        <w:t>om obaveznih mjera</w:t>
      </w:r>
      <w:r w:rsidR="00AE054C" w:rsidRPr="003035CE">
        <w:rPr>
          <w:rFonts w:ascii="Calibri" w:eastAsia="Times New Roman" w:hAnsi="Calibri" w:cs="Arial"/>
          <w:color w:val="000000" w:themeColor="text1"/>
          <w:lang w:val="sr-Latn-CS" w:eastAsia="sr-Latn-CS"/>
        </w:rPr>
        <w:t xml:space="preserve"> zdravstvene zaštite životinja za 2014. </w:t>
      </w:r>
      <w:r w:rsidR="00150142">
        <w:rPr>
          <w:rFonts w:ascii="Calibri" w:eastAsia="Times New Roman" w:hAnsi="Calibri" w:cs="Arial"/>
          <w:color w:val="000000" w:themeColor="text1"/>
          <w:lang w:val="sr-Latn-CS" w:eastAsia="sr-Latn-CS"/>
        </w:rPr>
        <w:t>g</w:t>
      </w:r>
      <w:r w:rsidR="00AE054C" w:rsidRPr="003035CE">
        <w:rPr>
          <w:rFonts w:ascii="Calibri" w:eastAsia="Times New Roman" w:hAnsi="Calibri" w:cs="Arial"/>
          <w:color w:val="000000" w:themeColor="text1"/>
          <w:lang w:val="sr-Latn-CS" w:eastAsia="sr-Latn-CS"/>
        </w:rPr>
        <w:t>odinu</w:t>
      </w:r>
      <w:r w:rsidR="00150142">
        <w:rPr>
          <w:rFonts w:ascii="Calibri" w:eastAsia="Times New Roman" w:hAnsi="Calibri" w:cs="Arial"/>
          <w:color w:val="000000" w:themeColor="text1"/>
          <w:lang w:val="sr-Latn-CS" w:eastAsia="sr-Latn-CS"/>
        </w:rPr>
        <w:t>.</w:t>
      </w:r>
    </w:p>
    <w:p w:rsidR="00AE054C" w:rsidRPr="003035CE" w:rsidRDefault="00AE054C" w:rsidP="00AE054C">
      <w:pPr>
        <w:tabs>
          <w:tab w:val="num" w:pos="360"/>
        </w:tabs>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 xml:space="preserve"> </w:t>
      </w:r>
    </w:p>
    <w:p w:rsidR="00AE054C" w:rsidRPr="003035CE" w:rsidRDefault="00AE054C" w:rsidP="00AE054C">
      <w:pPr>
        <w:tabs>
          <w:tab w:val="num" w:pos="360"/>
        </w:tabs>
        <w:jc w:val="both"/>
        <w:rPr>
          <w:rFonts w:ascii="Calibri" w:eastAsia="Times New Roman" w:hAnsi="Calibri" w:cs="Arial"/>
          <w:color w:val="000000" w:themeColor="text1"/>
          <w:lang w:val="sr-Latn-CS" w:eastAsia="sr-Latn-CS"/>
        </w:rPr>
      </w:pPr>
    </w:p>
    <w:p w:rsidR="00AE054C" w:rsidRPr="003035CE" w:rsidRDefault="00AE054C" w:rsidP="00AE054C">
      <w:pPr>
        <w:numPr>
          <w:ilvl w:val="0"/>
          <w:numId w:val="2"/>
        </w:numPr>
        <w:jc w:val="both"/>
        <w:rPr>
          <w:rFonts w:ascii="Calibri" w:eastAsia="Times New Roman" w:hAnsi="Calibri" w:cs="Arial"/>
          <w:b/>
          <w:i/>
          <w:color w:val="000000" w:themeColor="text1"/>
          <w:lang w:val="sr-Latn-CS" w:eastAsia="sr-Latn-CS"/>
        </w:rPr>
      </w:pPr>
      <w:r w:rsidRPr="003035CE">
        <w:rPr>
          <w:rFonts w:ascii="Calibri" w:eastAsia="Times New Roman" w:hAnsi="Calibri" w:cs="Arial"/>
          <w:b/>
          <w:i/>
          <w:color w:val="000000" w:themeColor="text1"/>
          <w:lang w:val="sr-Latn-CS" w:eastAsia="sr-Latn-CS"/>
        </w:rPr>
        <w:t>Sredstva za sprovođenje fitosanitarnih mjera</w:t>
      </w:r>
    </w:p>
    <w:p w:rsidR="00AE054C" w:rsidRPr="003035CE" w:rsidRDefault="00AE054C" w:rsidP="00AE054C">
      <w:pPr>
        <w:jc w:val="both"/>
        <w:rPr>
          <w:rFonts w:ascii="Calibri" w:eastAsia="Times New Roman" w:hAnsi="Calibri" w:cs="Arial"/>
          <w:b/>
          <w:color w:val="000000" w:themeColor="text1"/>
          <w:u w:val="single"/>
          <w:lang w:val="sr-Latn-CS" w:eastAsia="sr-Latn-CS"/>
        </w:rPr>
      </w:pPr>
    </w:p>
    <w:p w:rsidR="00AE054C" w:rsidRPr="003035CE" w:rsidRDefault="00AE054C" w:rsidP="0071421C">
      <w:pPr>
        <w:ind w:firstLine="360"/>
        <w:jc w:val="both"/>
        <w:rPr>
          <w:rFonts w:ascii="Calibri" w:eastAsia="Times New Roman" w:hAnsi="Calibri" w:cs="Arial"/>
          <w:b/>
          <w:color w:val="000000" w:themeColor="text1"/>
          <w:lang w:val="sr-Latn-CS" w:eastAsia="sr-Latn-CS"/>
        </w:rPr>
      </w:pPr>
      <w:r w:rsidRPr="003035CE">
        <w:rPr>
          <w:rFonts w:ascii="Calibri" w:eastAsia="Times New Roman" w:hAnsi="Calibri" w:cs="Arial"/>
          <w:color w:val="000000" w:themeColor="text1"/>
          <w:lang w:val="sr-Latn-CS" w:eastAsia="sr-Latn-CS"/>
        </w:rPr>
        <w:t xml:space="preserve">Sredstva za fitosanitarne mjere, u iznosu od </w:t>
      </w:r>
      <w:r w:rsidRPr="003035CE">
        <w:rPr>
          <w:rFonts w:ascii="Calibri" w:eastAsia="Times New Roman" w:hAnsi="Calibri" w:cs="Arial"/>
          <w:b/>
          <w:color w:val="000000" w:themeColor="text1"/>
          <w:lang w:val="sr-Latn-CS" w:eastAsia="sr-Latn-CS"/>
        </w:rPr>
        <w:t xml:space="preserve"> 188.907,50 €,</w:t>
      </w:r>
      <w:r w:rsidRPr="003035CE">
        <w:rPr>
          <w:rFonts w:ascii="Calibri" w:eastAsia="Times New Roman" w:hAnsi="Calibri" w:cs="Arial"/>
          <w:color w:val="000000" w:themeColor="text1"/>
          <w:lang w:val="sr-Latn-CS" w:eastAsia="sr-Latn-CS"/>
        </w:rPr>
        <w:t xml:space="preserve"> opredijeljena su Ministarstvu u okviru opštih prihoda Budžeta funkcionalna klasifikacija 41101 – Program 2621 – Fitosanitarna uprava, na poziciji 4147 – konsultantske usluge, projekti i stu</w:t>
      </w:r>
      <w:r w:rsidR="00150142">
        <w:rPr>
          <w:rFonts w:ascii="Calibri" w:eastAsia="Times New Roman" w:hAnsi="Calibri" w:cs="Arial"/>
          <w:color w:val="000000" w:themeColor="text1"/>
          <w:lang w:val="sr-Latn-CS" w:eastAsia="sr-Latn-CS"/>
        </w:rPr>
        <w:t xml:space="preserve">dije, u iznosu od 188.907,50 €, koja će se realizovati u skladu sa </w:t>
      </w:r>
      <w:r w:rsidRPr="003035CE">
        <w:rPr>
          <w:rFonts w:ascii="Calibri" w:eastAsia="Times New Roman" w:hAnsi="Calibri" w:cs="Arial"/>
          <w:color w:val="000000" w:themeColor="text1"/>
          <w:lang w:val="sr-Latn-CS" w:eastAsia="sr-Latn-CS"/>
        </w:rPr>
        <w:t xml:space="preserve">Program fitosanitarnih mjera za 2014. </w:t>
      </w:r>
      <w:r w:rsidR="00150142">
        <w:rPr>
          <w:rFonts w:ascii="Calibri" w:eastAsia="Times New Roman" w:hAnsi="Calibri" w:cs="Arial"/>
          <w:color w:val="000000" w:themeColor="text1"/>
          <w:lang w:val="sr-Latn-CS" w:eastAsia="sr-Latn-CS"/>
        </w:rPr>
        <w:t>g</w:t>
      </w:r>
      <w:r w:rsidRPr="003035CE">
        <w:rPr>
          <w:rFonts w:ascii="Calibri" w:eastAsia="Times New Roman" w:hAnsi="Calibri" w:cs="Arial"/>
          <w:color w:val="000000" w:themeColor="text1"/>
          <w:lang w:val="sr-Latn-CS" w:eastAsia="sr-Latn-CS"/>
        </w:rPr>
        <w:t>odinu</w:t>
      </w:r>
      <w:r w:rsidR="00150142">
        <w:rPr>
          <w:rFonts w:ascii="Calibri" w:eastAsia="Times New Roman" w:hAnsi="Calibri" w:cs="Arial"/>
          <w:color w:val="000000" w:themeColor="text1"/>
          <w:lang w:val="sr-Latn-CS" w:eastAsia="sr-Latn-CS"/>
        </w:rPr>
        <w:t>.</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Član 3</w:t>
      </w: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 xml:space="preserve">Za izvršenje Agrobudžeta, odgovorno je Ministarstvo i </w:t>
      </w:r>
      <w:r w:rsidR="00150142">
        <w:rPr>
          <w:rFonts w:ascii="Calibri" w:eastAsia="Times New Roman" w:hAnsi="Calibri" w:cs="Arial"/>
          <w:color w:val="000000" w:themeColor="text1"/>
          <w:lang w:val="sr-Latn-CS" w:eastAsia="sr-Latn-CS"/>
        </w:rPr>
        <w:t>nadležni organi uprave odnosno</w:t>
      </w:r>
      <w:r w:rsidRPr="003035CE">
        <w:rPr>
          <w:rFonts w:ascii="Calibri" w:eastAsia="Times New Roman" w:hAnsi="Calibri" w:cs="Arial"/>
          <w:color w:val="000000" w:themeColor="text1"/>
          <w:lang w:val="sr-Latn-CS" w:eastAsia="sr-Latn-CS"/>
        </w:rPr>
        <w:t xml:space="preserve"> službe određene za realizaciju pojedinih programa i lica </w:t>
      </w:r>
      <w:r w:rsidR="00150142">
        <w:rPr>
          <w:rFonts w:ascii="Calibri" w:eastAsia="Times New Roman" w:hAnsi="Calibri" w:cs="Arial"/>
          <w:color w:val="000000" w:themeColor="text1"/>
          <w:lang w:val="sr-Latn-CS" w:eastAsia="sr-Latn-CS"/>
        </w:rPr>
        <w:t>određena za praćenje pojedinih programa</w:t>
      </w:r>
      <w:r w:rsidRPr="003035CE">
        <w:rPr>
          <w:rFonts w:ascii="Calibri" w:eastAsia="Times New Roman" w:hAnsi="Calibri" w:cs="Arial"/>
          <w:color w:val="000000" w:themeColor="text1"/>
          <w:lang w:val="sr-Latn-CS" w:eastAsia="sr-Latn-CS"/>
        </w:rPr>
        <w:t xml:space="preserve">. </w:t>
      </w:r>
    </w:p>
    <w:p w:rsidR="00AE054C" w:rsidRPr="003035CE" w:rsidRDefault="00AE054C" w:rsidP="00F82CF0">
      <w:pPr>
        <w:jc w:val="both"/>
        <w:rPr>
          <w:rFonts w:ascii="Calibri" w:eastAsia="Times New Roman" w:hAnsi="Calibri" w:cs="Arial"/>
          <w:color w:val="000000" w:themeColor="text1"/>
          <w:lang w:val="sr-Latn-CS" w:eastAsia="sr-Latn-CS"/>
        </w:rPr>
      </w:pP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Obaveze prema korisnicima programa izvršavaće se po dinamici utvrđenoj budžetskim planom potrošnje, koji odobrava Ministarstvo finansija.</w:t>
      </w:r>
    </w:p>
    <w:p w:rsidR="00AE054C" w:rsidRPr="003035CE" w:rsidRDefault="00AE054C" w:rsidP="00AE054C">
      <w:pPr>
        <w:ind w:left="360"/>
        <w:jc w:val="both"/>
        <w:rPr>
          <w:rFonts w:ascii="Calibri" w:eastAsia="Times New Roman" w:hAnsi="Calibri" w:cs="Arial"/>
          <w:color w:val="000000" w:themeColor="text1"/>
          <w:lang w:val="sr-Latn-CS" w:eastAsia="sr-Latn-CS"/>
        </w:rPr>
      </w:pP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Troškovi iskazani po pojedinim programima predstavljaju projektovane vrijednosti.</w:t>
      </w:r>
    </w:p>
    <w:p w:rsidR="00AE054C" w:rsidRPr="003035CE" w:rsidRDefault="00AE054C" w:rsidP="00AE054C">
      <w:pPr>
        <w:ind w:left="360"/>
        <w:jc w:val="both"/>
        <w:rPr>
          <w:rFonts w:ascii="Calibri" w:eastAsia="Times New Roman" w:hAnsi="Calibri" w:cs="Arial"/>
          <w:color w:val="000000" w:themeColor="text1"/>
          <w:lang w:val="sr-Latn-CS" w:eastAsia="sr-Latn-CS"/>
        </w:rPr>
      </w:pP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Ministarstvo može u toku izvršenja Agrobudžeta vršiti izmjene namjene korišćenja sredstava i preusmjeravati ih sa jednog programa na drugi do visine ukupnih sredstava po pojedinim pozicijama.</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Član 4</w:t>
      </w:r>
    </w:p>
    <w:p w:rsidR="00AE054C" w:rsidRPr="003035CE" w:rsidRDefault="00AE054C" w:rsidP="00F82CF0">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Uslovi, način i dinamika sprovođenja mjera agrarne politike z</w:t>
      </w:r>
      <w:r w:rsidR="00F82CF0">
        <w:rPr>
          <w:rFonts w:ascii="Calibri" w:eastAsia="Times New Roman" w:hAnsi="Calibri" w:cs="Arial"/>
          <w:color w:val="000000" w:themeColor="text1"/>
          <w:lang w:val="sr-Latn-CS" w:eastAsia="sr-Latn-CS"/>
        </w:rPr>
        <w:t>a 2014. godinu dati su u Prilogu</w:t>
      </w:r>
      <w:r w:rsidRPr="003035CE">
        <w:rPr>
          <w:rFonts w:ascii="Calibri" w:eastAsia="Times New Roman" w:hAnsi="Calibri" w:cs="Arial"/>
          <w:color w:val="000000" w:themeColor="text1"/>
          <w:lang w:val="sr-Latn-CS" w:eastAsia="sr-Latn-CS"/>
        </w:rPr>
        <w:t xml:space="preserve"> koji je sastavni dio ove Uredbe.</w:t>
      </w:r>
    </w:p>
    <w:p w:rsidR="00AE054C" w:rsidRPr="003035CE" w:rsidRDefault="00AE054C" w:rsidP="00AE054C">
      <w:pPr>
        <w:jc w:val="both"/>
        <w:rPr>
          <w:rFonts w:ascii="Calibri" w:eastAsia="Times New Roman" w:hAnsi="Calibri" w:cs="Arial"/>
          <w:color w:val="000000" w:themeColor="text1"/>
          <w:lang w:val="sr-Latn-CS" w:eastAsia="sr-Latn-CS"/>
        </w:rPr>
      </w:pPr>
    </w:p>
    <w:p w:rsidR="00AE054C" w:rsidRPr="003035CE" w:rsidRDefault="00AE054C" w:rsidP="00AE054C">
      <w:pPr>
        <w:jc w:val="center"/>
        <w:rPr>
          <w:rFonts w:ascii="Calibri" w:eastAsia="Times New Roman" w:hAnsi="Calibri" w:cs="Arial"/>
          <w:b/>
          <w:color w:val="000000" w:themeColor="text1"/>
          <w:lang w:val="sr-Latn-CS" w:eastAsia="sr-Latn-CS"/>
        </w:rPr>
      </w:pPr>
      <w:r w:rsidRPr="003035CE">
        <w:rPr>
          <w:rFonts w:ascii="Calibri" w:eastAsia="Times New Roman" w:hAnsi="Calibri" w:cs="Arial"/>
          <w:b/>
          <w:color w:val="000000" w:themeColor="text1"/>
          <w:lang w:val="sr-Latn-CS" w:eastAsia="sr-Latn-CS"/>
        </w:rPr>
        <w:t>Član 5</w:t>
      </w:r>
    </w:p>
    <w:p w:rsidR="00AE054C" w:rsidRPr="003035CE" w:rsidRDefault="00AE054C" w:rsidP="0071421C">
      <w:pPr>
        <w:ind w:firstLine="720"/>
        <w:jc w:val="both"/>
        <w:rPr>
          <w:rFonts w:ascii="Calibri" w:eastAsia="Times New Roman" w:hAnsi="Calibri" w:cs="Arial"/>
          <w:color w:val="000000" w:themeColor="text1"/>
          <w:lang w:val="sr-Latn-CS" w:eastAsia="sr-Latn-CS"/>
        </w:rPr>
      </w:pPr>
      <w:r w:rsidRPr="003035CE">
        <w:rPr>
          <w:rFonts w:ascii="Calibri" w:eastAsia="Times New Roman" w:hAnsi="Calibri" w:cs="Arial"/>
          <w:color w:val="000000" w:themeColor="text1"/>
          <w:lang w:val="sr-Latn-CS" w:eastAsia="sr-Latn-CS"/>
        </w:rPr>
        <w:t>Ova Uredba stupa na snagu osmog dana od dana objavljivanja  u „Službenom listu Crne Gore“.</w:t>
      </w:r>
    </w:p>
    <w:p w:rsidR="003035CE" w:rsidRDefault="003035CE" w:rsidP="00AE054C">
      <w:pPr>
        <w:jc w:val="both"/>
        <w:rPr>
          <w:rFonts w:ascii="Calibri" w:eastAsia="Times New Roman" w:hAnsi="Calibri" w:cs="Arial"/>
          <w:color w:val="000000" w:themeColor="text1"/>
          <w:lang w:val="sr-Latn-CS" w:eastAsia="sr-Latn-CS"/>
        </w:rPr>
      </w:pPr>
    </w:p>
    <w:p w:rsidR="003035CE" w:rsidRDefault="003035CE" w:rsidP="00AE054C">
      <w:pPr>
        <w:jc w:val="both"/>
        <w:rPr>
          <w:rFonts w:ascii="Calibri" w:eastAsia="Times New Roman" w:hAnsi="Calibri" w:cs="Arial"/>
          <w:color w:val="000000" w:themeColor="text1"/>
          <w:lang w:val="sr-Latn-CS" w:eastAsia="sr-Latn-CS"/>
        </w:rPr>
      </w:pPr>
    </w:p>
    <w:p w:rsidR="00F82CF0" w:rsidRDefault="00F82CF0" w:rsidP="00AE054C">
      <w:pPr>
        <w:jc w:val="both"/>
        <w:rPr>
          <w:rFonts w:ascii="Calibri" w:eastAsia="Times New Roman" w:hAnsi="Calibri" w:cs="Arial"/>
          <w:color w:val="000000" w:themeColor="text1"/>
          <w:lang w:val="sr-Latn-CS" w:eastAsia="sr-Latn-CS"/>
        </w:rPr>
      </w:pPr>
    </w:p>
    <w:p w:rsidR="00F82CF0" w:rsidRPr="00F82CF0" w:rsidRDefault="00F82CF0" w:rsidP="00F82CF0">
      <w:pPr>
        <w:ind w:right="-289"/>
        <w:rPr>
          <w:rFonts w:ascii="Calibri" w:eastAsia="Times New Roman" w:hAnsi="Calibri" w:cs="Arial"/>
          <w:b/>
          <w:color w:val="000000" w:themeColor="text1"/>
          <w:lang w:val="sr-Latn-CS" w:eastAsia="sr-Latn-CS"/>
        </w:rPr>
      </w:pPr>
      <w:r>
        <w:rPr>
          <w:rFonts w:ascii="Calibri" w:eastAsia="Times New Roman" w:hAnsi="Calibri" w:cs="Arial"/>
          <w:b/>
          <w:color w:val="000000" w:themeColor="text1"/>
          <w:lang w:val="sr-Latn-CS" w:eastAsia="sr-Latn-CS"/>
        </w:rPr>
        <w:t xml:space="preserve">                                                                                </w:t>
      </w:r>
      <w:r w:rsidRPr="00F82CF0">
        <w:rPr>
          <w:rFonts w:ascii="Calibri" w:eastAsia="Times New Roman" w:hAnsi="Calibri" w:cs="Arial"/>
          <w:b/>
          <w:color w:val="000000" w:themeColor="text1"/>
          <w:lang w:val="sr-Latn-CS" w:eastAsia="sr-Latn-CS"/>
        </w:rPr>
        <w:t>VLADA CRNE GORE</w:t>
      </w:r>
    </w:p>
    <w:p w:rsidR="00AE054C" w:rsidRPr="003035CE" w:rsidRDefault="00AE054C" w:rsidP="00AE054C">
      <w:pPr>
        <w:jc w:val="both"/>
        <w:rPr>
          <w:rFonts w:ascii="Calibri" w:eastAsia="Times New Roman" w:hAnsi="Calibri" w:cs="Arial"/>
          <w:color w:val="000000" w:themeColor="text1"/>
          <w:lang w:val="sr-Latn-CS" w:eastAsia="sr-Latn-CS"/>
        </w:rPr>
      </w:pPr>
    </w:p>
    <w:p w:rsidR="00F82CF0" w:rsidRPr="00F82CF0" w:rsidRDefault="00AE054C" w:rsidP="00F82CF0">
      <w:pPr>
        <w:ind w:right="-289"/>
        <w:rPr>
          <w:rFonts w:ascii="Calibri" w:eastAsia="Times New Roman" w:hAnsi="Calibri" w:cs="Arial"/>
          <w:b/>
          <w:color w:val="000000" w:themeColor="text1"/>
          <w:lang w:val="sr-Latn-CS" w:eastAsia="sr-Latn-CS"/>
        </w:rPr>
      </w:pPr>
      <w:r w:rsidRPr="00F82CF0">
        <w:rPr>
          <w:rFonts w:ascii="Calibri" w:eastAsia="Times New Roman" w:hAnsi="Calibri" w:cs="Arial"/>
          <w:color w:val="000000" w:themeColor="text1"/>
          <w:lang w:val="sr-Latn-CS" w:eastAsia="sr-Latn-CS"/>
        </w:rPr>
        <w:t>Broj: _____________________</w:t>
      </w:r>
      <w:r w:rsidR="00F82CF0">
        <w:rPr>
          <w:rFonts w:ascii="Calibri" w:eastAsia="Times New Roman" w:hAnsi="Calibri" w:cs="Arial"/>
          <w:color w:val="000000" w:themeColor="text1"/>
          <w:lang w:val="sr-Latn-CS" w:eastAsia="sr-Latn-CS"/>
        </w:rPr>
        <w:t xml:space="preserve">                                                                         </w:t>
      </w:r>
      <w:r w:rsidR="00F82CF0" w:rsidRPr="00F82CF0">
        <w:rPr>
          <w:rFonts w:ascii="Calibri" w:eastAsia="Times New Roman" w:hAnsi="Calibri" w:cs="Arial"/>
          <w:b/>
          <w:color w:val="000000" w:themeColor="text1"/>
          <w:lang w:val="sr-Latn-CS" w:eastAsia="sr-Latn-CS"/>
        </w:rPr>
        <w:t>P R E D S J E D N I K,</w:t>
      </w:r>
    </w:p>
    <w:p w:rsidR="00F82CF0" w:rsidRPr="00F82CF0" w:rsidRDefault="00F82CF0" w:rsidP="00F82CF0">
      <w:pPr>
        <w:ind w:right="-289"/>
        <w:rPr>
          <w:rFonts w:ascii="Calibri" w:eastAsia="Times New Roman" w:hAnsi="Calibri" w:cs="Arial"/>
          <w:i/>
          <w:color w:val="000000" w:themeColor="text1"/>
          <w:lang w:val="sr-Latn-CS" w:eastAsia="sr-Latn-CS"/>
        </w:rPr>
      </w:pPr>
      <w:r w:rsidRPr="00F82CF0">
        <w:rPr>
          <w:rFonts w:ascii="Calibri" w:eastAsia="Times New Roman" w:hAnsi="Calibri" w:cs="Arial"/>
          <w:color w:val="000000" w:themeColor="text1"/>
          <w:lang w:val="sr-Latn-CS" w:eastAsia="sr-Latn-CS"/>
        </w:rPr>
        <w:t>Podgorica, ____________ 2014. godine</w:t>
      </w:r>
      <w:r w:rsidRPr="00F82CF0">
        <w:rPr>
          <w:rFonts w:ascii="Calibri" w:eastAsia="Times New Roman" w:hAnsi="Calibri" w:cs="Arial"/>
          <w:i/>
          <w:color w:val="000000" w:themeColor="text1"/>
          <w:lang w:val="sr-Latn-CS" w:eastAsia="sr-Latn-CS"/>
        </w:rPr>
        <w:t xml:space="preserve"> </w:t>
      </w:r>
      <w:r>
        <w:rPr>
          <w:rFonts w:ascii="Calibri" w:eastAsia="Times New Roman" w:hAnsi="Calibri" w:cs="Arial"/>
          <w:i/>
          <w:color w:val="000000" w:themeColor="text1"/>
          <w:lang w:val="sr-Latn-CS" w:eastAsia="sr-Latn-CS"/>
        </w:rPr>
        <w:t xml:space="preserve">                                                    </w:t>
      </w:r>
      <w:r>
        <w:rPr>
          <w:rFonts w:ascii="Calibri" w:eastAsia="Times New Roman" w:hAnsi="Calibri" w:cs="Arial"/>
          <w:b/>
          <w:color w:val="000000" w:themeColor="text1"/>
          <w:lang w:val="sr-Latn-CS" w:eastAsia="sr-Latn-CS"/>
        </w:rPr>
        <w:t xml:space="preserve">         </w:t>
      </w:r>
      <w:r w:rsidRPr="00F82CF0">
        <w:rPr>
          <w:rFonts w:ascii="Calibri" w:eastAsia="Times New Roman" w:hAnsi="Calibri" w:cs="Arial"/>
          <w:b/>
          <w:color w:val="000000" w:themeColor="text1"/>
          <w:lang w:val="sr-Latn-CS" w:eastAsia="sr-Latn-CS"/>
        </w:rPr>
        <w:t>Milo Đukanović</w:t>
      </w:r>
    </w:p>
    <w:p w:rsidR="00AE054C" w:rsidRPr="00F82CF0" w:rsidRDefault="00AE054C" w:rsidP="00AE054C">
      <w:pPr>
        <w:jc w:val="both"/>
        <w:rPr>
          <w:rFonts w:ascii="Calibri" w:eastAsia="Times New Roman" w:hAnsi="Calibri" w:cs="Arial"/>
          <w:color w:val="000000" w:themeColor="text1"/>
          <w:lang w:val="sr-Latn-CS" w:eastAsia="sr-Latn-CS"/>
        </w:rPr>
      </w:pPr>
    </w:p>
    <w:p w:rsidR="00AE054C" w:rsidRPr="00F82CF0" w:rsidRDefault="00AE054C" w:rsidP="00AE054C">
      <w:pPr>
        <w:ind w:right="-289"/>
        <w:jc w:val="both"/>
        <w:rPr>
          <w:rFonts w:ascii="Calibri" w:eastAsia="Times New Roman" w:hAnsi="Calibri" w:cs="Arial"/>
          <w:b/>
          <w:color w:val="000000" w:themeColor="text1"/>
          <w:sz w:val="16"/>
          <w:szCs w:val="16"/>
          <w:lang w:val="sr-Latn-CS" w:eastAsia="sr-Latn-CS"/>
        </w:rPr>
      </w:pPr>
    </w:p>
    <w:p w:rsidR="00AE054C" w:rsidRPr="003035CE" w:rsidRDefault="00AE054C" w:rsidP="00AE054C">
      <w:pPr>
        <w:ind w:right="-289"/>
        <w:jc w:val="both"/>
        <w:rPr>
          <w:rFonts w:ascii="Calibri" w:eastAsia="Times New Roman" w:hAnsi="Calibri" w:cs="Arial"/>
          <w:color w:val="000000" w:themeColor="text1"/>
          <w:sz w:val="16"/>
          <w:szCs w:val="16"/>
          <w:lang w:val="sr-Latn-CS" w:eastAsia="sr-Latn-CS"/>
        </w:rPr>
      </w:pPr>
    </w:p>
    <w:p w:rsidR="00AE054C" w:rsidRPr="003035CE" w:rsidRDefault="00AE054C" w:rsidP="00AE054C">
      <w:pPr>
        <w:ind w:right="-289"/>
        <w:jc w:val="both"/>
        <w:rPr>
          <w:rFonts w:ascii="Calibri" w:eastAsia="Times New Roman" w:hAnsi="Calibri" w:cs="Arial"/>
          <w:color w:val="000000" w:themeColor="text1"/>
          <w:sz w:val="16"/>
          <w:szCs w:val="16"/>
          <w:lang w:val="sr-Latn-CS" w:eastAsia="sr-Latn-CS"/>
        </w:rPr>
      </w:pPr>
    </w:p>
    <w:p w:rsidR="00AE054C" w:rsidRPr="003035CE" w:rsidRDefault="00AE054C" w:rsidP="00AE054C">
      <w:pPr>
        <w:ind w:right="-289"/>
        <w:jc w:val="both"/>
        <w:rPr>
          <w:rFonts w:ascii="Calibri" w:eastAsia="Times New Roman" w:hAnsi="Calibri" w:cs="Arial"/>
          <w:color w:val="000000" w:themeColor="text1"/>
          <w:sz w:val="16"/>
          <w:szCs w:val="16"/>
          <w:lang w:val="sr-Latn-CS" w:eastAsia="sr-Latn-CS"/>
        </w:rPr>
      </w:pPr>
    </w:p>
    <w:p w:rsidR="00AE054C" w:rsidRPr="003035CE" w:rsidRDefault="00AE054C" w:rsidP="00AE054C">
      <w:pPr>
        <w:ind w:left="5664" w:right="-289" w:firstLine="708"/>
        <w:jc w:val="center"/>
        <w:rPr>
          <w:rFonts w:ascii="Calibri" w:eastAsia="Times New Roman" w:hAnsi="Calibri" w:cs="Arial"/>
          <w:i/>
          <w:color w:val="000000" w:themeColor="text1"/>
          <w:lang w:val="sr-Latn-CS" w:eastAsia="sr-Latn-CS"/>
        </w:rPr>
      </w:pPr>
    </w:p>
    <w:p w:rsidR="00AE054C" w:rsidRPr="003035CE" w:rsidRDefault="00AE054C" w:rsidP="00F82CF0">
      <w:pPr>
        <w:ind w:right="-289"/>
        <w:rPr>
          <w:rFonts w:ascii="Calibri" w:eastAsia="Times New Roman" w:hAnsi="Calibri" w:cs="Arial"/>
          <w:i/>
          <w:color w:val="000000" w:themeColor="text1"/>
          <w:lang w:val="sr-Latn-CS" w:eastAsia="sr-Latn-CS"/>
        </w:rPr>
      </w:pPr>
    </w:p>
    <w:p w:rsidR="00AE054C" w:rsidRPr="003035CE" w:rsidRDefault="00AE054C" w:rsidP="00AE054C">
      <w:pPr>
        <w:ind w:left="5664" w:right="-289" w:firstLine="708"/>
        <w:rPr>
          <w:rFonts w:ascii="Calibri" w:eastAsia="Times New Roman" w:hAnsi="Calibri" w:cs="Arial"/>
          <w:i/>
          <w:color w:val="000000" w:themeColor="text1"/>
          <w:lang w:val="sr-Latn-CS" w:eastAsia="sr-Latn-CS"/>
        </w:rPr>
      </w:pPr>
    </w:p>
    <w:p w:rsidR="003035CE" w:rsidRDefault="003035CE">
      <w:pPr>
        <w:rPr>
          <w:rFonts w:ascii="Calibri" w:hAnsi="Calibri"/>
          <w:b/>
          <w:lang w:val="sr-Latn-CS"/>
        </w:rPr>
      </w:pPr>
      <w:r>
        <w:rPr>
          <w:rFonts w:ascii="Calibri" w:hAnsi="Calibri"/>
          <w:b/>
          <w:lang w:val="sr-Latn-CS"/>
        </w:rPr>
        <w:br w:type="page"/>
      </w:r>
    </w:p>
    <w:p w:rsidR="001971A9" w:rsidRDefault="001971A9" w:rsidP="00F82CF0">
      <w:pPr>
        <w:jc w:val="right"/>
        <w:rPr>
          <w:rFonts w:ascii="Calibri" w:hAnsi="Calibri"/>
          <w:b/>
          <w:lang w:val="sr-Latn-CS"/>
        </w:rPr>
        <w:sectPr w:rsidR="001971A9" w:rsidSect="003035CE">
          <w:footerReference w:type="default" r:id="rId9"/>
          <w:pgSz w:w="11901" w:h="16840"/>
          <w:pgMar w:top="1134" w:right="1134" w:bottom="1134" w:left="1134" w:header="720" w:footer="720" w:gutter="0"/>
          <w:cols w:space="720"/>
          <w:docGrid w:linePitch="360"/>
        </w:sectPr>
      </w:pPr>
    </w:p>
    <w:p w:rsidR="005E2A95" w:rsidRDefault="00F82CF0" w:rsidP="00F82CF0">
      <w:pPr>
        <w:jc w:val="right"/>
        <w:rPr>
          <w:rFonts w:ascii="Calibri" w:hAnsi="Calibri"/>
          <w:b/>
          <w:lang w:val="sr-Latn-CS"/>
        </w:rPr>
      </w:pPr>
      <w:r>
        <w:rPr>
          <w:rFonts w:ascii="Calibri" w:hAnsi="Calibri"/>
          <w:b/>
          <w:lang w:val="sr-Latn-CS"/>
        </w:rPr>
        <w:lastRenderedPageBreak/>
        <w:t>Prilog</w:t>
      </w:r>
    </w:p>
    <w:p w:rsidR="00F82CF0" w:rsidRPr="003035CE" w:rsidRDefault="00F82CF0" w:rsidP="00F82CF0">
      <w:pPr>
        <w:jc w:val="right"/>
        <w:rPr>
          <w:rFonts w:ascii="Calibri" w:hAnsi="Calibri"/>
          <w:b/>
          <w:lang w:val="sr-Latn-CS"/>
        </w:rPr>
      </w:pPr>
    </w:p>
    <w:p w:rsidR="000D0925" w:rsidRPr="00901A43" w:rsidRDefault="00CB011D" w:rsidP="00B9247F">
      <w:pPr>
        <w:ind w:firstLine="720"/>
        <w:jc w:val="center"/>
        <w:rPr>
          <w:rFonts w:ascii="Calibri" w:hAnsi="Calibri"/>
          <w:b/>
          <w:lang w:val="sr-Latn-CS"/>
        </w:rPr>
      </w:pPr>
      <w:r w:rsidRPr="00901A43">
        <w:rPr>
          <w:rFonts w:ascii="Calibri" w:hAnsi="Calibri"/>
          <w:b/>
          <w:lang w:val="sr-Latn-CS"/>
        </w:rPr>
        <w:t>Agrobudžet 2</w:t>
      </w:r>
      <w:r w:rsidR="004362C3" w:rsidRPr="00901A43">
        <w:rPr>
          <w:rFonts w:ascii="Calibri" w:hAnsi="Calibri"/>
          <w:b/>
          <w:lang w:val="sr-Latn-CS"/>
        </w:rPr>
        <w:t>014</w:t>
      </w:r>
    </w:p>
    <w:p w:rsidR="00305E5D" w:rsidRPr="00901A43" w:rsidRDefault="00F82CF0" w:rsidP="00B9247F">
      <w:pPr>
        <w:jc w:val="center"/>
        <w:rPr>
          <w:rFonts w:ascii="Calibri" w:hAnsi="Calibri"/>
          <w:b/>
          <w:lang w:val="it-IT"/>
        </w:rPr>
      </w:pPr>
      <w:r>
        <w:rPr>
          <w:rFonts w:ascii="Calibri" w:hAnsi="Calibri"/>
          <w:b/>
          <w:lang w:val="it-IT"/>
        </w:rPr>
        <w:t xml:space="preserve">                 </w:t>
      </w:r>
      <w:r w:rsidR="00CB011D" w:rsidRPr="00901A43">
        <w:rPr>
          <w:rFonts w:ascii="Calibri" w:hAnsi="Calibri"/>
          <w:b/>
          <w:lang w:val="it-IT"/>
        </w:rPr>
        <w:t>prikaz agrobudžeta po mjerama i linijama</w:t>
      </w:r>
    </w:p>
    <w:p w:rsidR="00CB011D" w:rsidRPr="00901A43" w:rsidRDefault="00CB011D" w:rsidP="00B9247F">
      <w:pPr>
        <w:rPr>
          <w:rFonts w:ascii="Calibri" w:hAnsi="Calibri"/>
          <w:lang w:val="it-IT"/>
        </w:rPr>
      </w:pPr>
    </w:p>
    <w:tbl>
      <w:tblPr>
        <w:tblW w:w="5475" w:type="pct"/>
        <w:jc w:val="center"/>
        <w:tblCellMar>
          <w:left w:w="115" w:type="dxa"/>
          <w:right w:w="115" w:type="dxa"/>
        </w:tblCellMar>
        <w:tblLook w:val="04A0" w:firstRow="1" w:lastRow="0" w:firstColumn="1" w:lastColumn="0" w:noHBand="0" w:noVBand="1"/>
      </w:tblPr>
      <w:tblGrid>
        <w:gridCol w:w="676"/>
        <w:gridCol w:w="569"/>
        <w:gridCol w:w="28"/>
        <w:gridCol w:w="39"/>
        <w:gridCol w:w="243"/>
        <w:gridCol w:w="243"/>
        <w:gridCol w:w="995"/>
        <w:gridCol w:w="1403"/>
        <w:gridCol w:w="347"/>
        <w:gridCol w:w="963"/>
        <w:gridCol w:w="1087"/>
        <w:gridCol w:w="1087"/>
        <w:gridCol w:w="1087"/>
        <w:gridCol w:w="963"/>
        <w:gridCol w:w="1087"/>
      </w:tblGrid>
      <w:tr w:rsidR="008476F7" w:rsidRPr="00901A43" w:rsidTr="0077136B">
        <w:trPr>
          <w:trHeight w:val="540"/>
          <w:jc w:val="center"/>
        </w:trPr>
        <w:tc>
          <w:tcPr>
            <w:tcW w:w="294"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sz w:val="16"/>
                <w:szCs w:val="16"/>
                <w:u w:val="single"/>
                <w:lang w:val="sr-Latn-CS" w:eastAsia="sr-Latn-CS"/>
              </w:rPr>
            </w:pPr>
          </w:p>
        </w:tc>
        <w:tc>
          <w:tcPr>
            <w:tcW w:w="290" w:type="pct"/>
            <w:gridSpan w:val="3"/>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sz w:val="16"/>
                <w:szCs w:val="16"/>
                <w:u w:val="single"/>
                <w:lang w:val="sr-Latn-CS" w:eastAsia="sr-Latn-CS"/>
              </w:rPr>
            </w:pPr>
          </w:p>
        </w:tc>
        <w:tc>
          <w:tcPr>
            <w:tcW w:w="107"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sz w:val="16"/>
                <w:szCs w:val="16"/>
                <w:u w:val="single"/>
                <w:lang w:val="sr-Latn-CS" w:eastAsia="sr-Latn-CS"/>
              </w:rPr>
            </w:pPr>
          </w:p>
        </w:tc>
        <w:tc>
          <w:tcPr>
            <w:tcW w:w="107"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sz w:val="16"/>
                <w:szCs w:val="16"/>
                <w:u w:val="single"/>
                <w:lang w:val="sr-Latn-CS" w:eastAsia="sr-Latn-CS"/>
              </w:rPr>
            </w:pPr>
          </w:p>
        </w:tc>
        <w:tc>
          <w:tcPr>
            <w:tcW w:w="439"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sz w:val="16"/>
                <w:szCs w:val="16"/>
                <w:u w:val="single"/>
                <w:lang w:val="sr-Latn-CS" w:eastAsia="sr-Latn-CS"/>
              </w:rPr>
            </w:pPr>
          </w:p>
        </w:tc>
        <w:tc>
          <w:tcPr>
            <w:tcW w:w="763" w:type="pct"/>
            <w:gridSpan w:val="2"/>
            <w:tcBorders>
              <w:top w:val="single" w:sz="4" w:space="0" w:color="auto"/>
              <w:left w:val="single" w:sz="4" w:space="0" w:color="auto"/>
              <w:bottom w:val="single" w:sz="4" w:space="0" w:color="auto"/>
              <w:right w:val="nil"/>
            </w:tcBorders>
            <w:shd w:val="clear" w:color="auto" w:fill="auto"/>
            <w:vAlign w:val="center"/>
          </w:tcPr>
          <w:p w:rsidR="008476F7" w:rsidRPr="00901A43" w:rsidRDefault="00F82CF0" w:rsidP="00A65027">
            <w:pP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agrobudžet  2014</w:t>
            </w: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c>
          <w:tcPr>
            <w:tcW w:w="916" w:type="pct"/>
            <w:gridSpan w:val="2"/>
            <w:tcBorders>
              <w:top w:val="single" w:sz="4" w:space="0" w:color="auto"/>
              <w:left w:val="nil"/>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ekonomska klasifikacija</w:t>
            </w: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A) POLJOPRIVREDA</w:t>
            </w:r>
          </w:p>
        </w:tc>
        <w:tc>
          <w:tcPr>
            <w:tcW w:w="376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vMerge w:val="restart"/>
            <w:tcBorders>
              <w:top w:val="nil"/>
              <w:left w:val="single" w:sz="4" w:space="0" w:color="auto"/>
              <w:bottom w:val="single" w:sz="4" w:space="0" w:color="000000"/>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Šifra</w:t>
            </w:r>
          </w:p>
        </w:tc>
        <w:tc>
          <w:tcPr>
            <w:tcW w:w="273" w:type="pct"/>
            <w:gridSpan w:val="2"/>
            <w:vMerge w:val="restart"/>
            <w:tcBorders>
              <w:top w:val="nil"/>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Ekon. Klas.</w:t>
            </w:r>
          </w:p>
        </w:tc>
        <w:tc>
          <w:tcPr>
            <w:tcW w:w="670" w:type="pct"/>
            <w:gridSpan w:val="4"/>
            <w:vMerge w:val="restart"/>
            <w:tcBorders>
              <w:top w:val="single" w:sz="4" w:space="0" w:color="auto"/>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xml:space="preserve">Naziv programa  </w:t>
            </w:r>
          </w:p>
        </w:tc>
        <w:tc>
          <w:tcPr>
            <w:tcW w:w="603"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w:t>
            </w:r>
          </w:p>
        </w:tc>
        <w:tc>
          <w:tcPr>
            <w:tcW w:w="1410" w:type="pct"/>
            <w:gridSpan w:val="3"/>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4147</w:t>
            </w:r>
          </w:p>
        </w:tc>
        <w:tc>
          <w:tcPr>
            <w:tcW w:w="560" w:type="pct"/>
            <w:vMerge w:val="restart"/>
            <w:tcBorders>
              <w:top w:val="nil"/>
              <w:left w:val="single" w:sz="4" w:space="0" w:color="auto"/>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4181</w:t>
            </w:r>
          </w:p>
        </w:tc>
        <w:tc>
          <w:tcPr>
            <w:tcW w:w="560" w:type="pct"/>
            <w:vMerge w:val="restart"/>
            <w:tcBorders>
              <w:top w:val="nil"/>
              <w:left w:val="single" w:sz="4" w:space="0" w:color="auto"/>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4412</w:t>
            </w:r>
          </w:p>
        </w:tc>
        <w:tc>
          <w:tcPr>
            <w:tcW w:w="470" w:type="pct"/>
            <w:vMerge w:val="restart"/>
            <w:tcBorders>
              <w:top w:val="nil"/>
              <w:left w:val="single" w:sz="4" w:space="0" w:color="auto"/>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4318</w:t>
            </w:r>
          </w:p>
        </w:tc>
      </w:tr>
      <w:tr w:rsidR="008476F7" w:rsidRPr="00901A43" w:rsidTr="0077136B">
        <w:trPr>
          <w:trHeight w:val="282"/>
          <w:jc w:val="center"/>
        </w:trPr>
        <w:tc>
          <w:tcPr>
            <w:tcW w:w="294" w:type="pct"/>
            <w:vMerge/>
            <w:tcBorders>
              <w:top w:val="nil"/>
              <w:left w:val="single" w:sz="4" w:space="0" w:color="auto"/>
              <w:bottom w:val="single" w:sz="4" w:space="0" w:color="000000"/>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p>
        </w:tc>
        <w:tc>
          <w:tcPr>
            <w:tcW w:w="273" w:type="pct"/>
            <w:gridSpan w:val="2"/>
            <w:vMerge/>
            <w:tcBorders>
              <w:top w:val="nil"/>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p>
        </w:tc>
        <w:tc>
          <w:tcPr>
            <w:tcW w:w="670" w:type="pct"/>
            <w:gridSpan w:val="4"/>
            <w:vMerge/>
            <w:tcBorders>
              <w:top w:val="single" w:sz="4" w:space="0" w:color="auto"/>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p>
        </w:tc>
        <w:tc>
          <w:tcPr>
            <w:tcW w:w="603" w:type="pct"/>
            <w:tcBorders>
              <w:top w:val="nil"/>
              <w:left w:val="single" w:sz="4" w:space="0" w:color="auto"/>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Iznos</w:t>
            </w:r>
          </w:p>
        </w:tc>
        <w:tc>
          <w:tcPr>
            <w:tcW w:w="160" w:type="pct"/>
            <w:tcBorders>
              <w:top w:val="nil"/>
              <w:left w:val="nil"/>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w:t>
            </w:r>
          </w:p>
        </w:tc>
        <w:tc>
          <w:tcPr>
            <w:tcW w:w="494" w:type="pct"/>
            <w:tcBorders>
              <w:top w:val="nil"/>
              <w:left w:val="nil"/>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tekući</w:t>
            </w:r>
          </w:p>
        </w:tc>
        <w:tc>
          <w:tcPr>
            <w:tcW w:w="446" w:type="pct"/>
            <w:tcBorders>
              <w:top w:val="nil"/>
              <w:left w:val="nil"/>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donacije</w:t>
            </w:r>
          </w:p>
        </w:tc>
        <w:tc>
          <w:tcPr>
            <w:tcW w:w="470" w:type="pct"/>
            <w:tcBorders>
              <w:top w:val="nil"/>
              <w:left w:val="nil"/>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kredit</w:t>
            </w:r>
          </w:p>
        </w:tc>
        <w:tc>
          <w:tcPr>
            <w:tcW w:w="560" w:type="pct"/>
            <w:vMerge/>
            <w:tcBorders>
              <w:top w:val="nil"/>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p>
        </w:tc>
        <w:tc>
          <w:tcPr>
            <w:tcW w:w="560" w:type="pct"/>
            <w:vMerge/>
            <w:tcBorders>
              <w:top w:val="nil"/>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p>
        </w:tc>
        <w:tc>
          <w:tcPr>
            <w:tcW w:w="470" w:type="pct"/>
            <w:vMerge/>
            <w:tcBorders>
              <w:top w:val="nil"/>
              <w:left w:val="single" w:sz="4" w:space="0" w:color="auto"/>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1   </w:t>
            </w:r>
          </w:p>
        </w:tc>
        <w:tc>
          <w:tcPr>
            <w:tcW w:w="943" w:type="pct"/>
            <w:gridSpan w:val="6"/>
            <w:tcBorders>
              <w:top w:val="single" w:sz="4" w:space="0" w:color="auto"/>
              <w:left w:val="single" w:sz="4" w:space="0" w:color="auto"/>
              <w:bottom w:val="nil"/>
              <w:right w:val="nil"/>
            </w:tcBorders>
            <w:shd w:val="clear" w:color="auto" w:fill="auto"/>
            <w:vAlign w:val="center"/>
          </w:tcPr>
          <w:p w:rsidR="008476F7" w:rsidRPr="00901A43" w:rsidRDefault="00FF790E"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w:t>
            </w:r>
            <w:r w:rsidR="008476F7" w:rsidRPr="00901A43">
              <w:rPr>
                <w:rFonts w:ascii="Calibri" w:eastAsia="Times New Roman" w:hAnsi="Calibri" w:cs="Calibri"/>
                <w:b/>
                <w:bCs/>
                <w:i/>
                <w:iCs/>
                <w:sz w:val="16"/>
                <w:szCs w:val="16"/>
                <w:lang w:val="sr-Latn-CS" w:eastAsia="sr-Latn-CS"/>
              </w:rPr>
              <w:t>MJERE TRŽIŠNO-CJENOVNE POLITIKE</w:t>
            </w:r>
          </w:p>
        </w:tc>
        <w:tc>
          <w:tcPr>
            <w:tcW w:w="603"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160"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94"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single" w:sz="4" w:space="0" w:color="auto"/>
              <w:left w:val="nil"/>
              <w:bottom w:val="nil"/>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nil"/>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1.1.</w:t>
            </w:r>
          </w:p>
        </w:tc>
        <w:tc>
          <w:tcPr>
            <w:tcW w:w="943" w:type="pct"/>
            <w:gridSpan w:val="6"/>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xml:space="preserve">Direktna plaćanja </w:t>
            </w:r>
          </w:p>
        </w:tc>
        <w:tc>
          <w:tcPr>
            <w:tcW w:w="603"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8"/>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1.1.1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Direktna podrška stočarskoj proizvodnji</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7F77E1" w:rsidP="00A65027">
            <w:pPr>
              <w:jc w:val="center"/>
              <w:rPr>
                <w:rFonts w:ascii="Calibri" w:eastAsia="Times New Roman" w:hAnsi="Calibri" w:cs="Calibri"/>
                <w:sz w:val="16"/>
                <w:szCs w:val="16"/>
                <w:lang w:val="sr-Latn-CS" w:eastAsia="sr-Latn-CS"/>
              </w:rPr>
            </w:pPr>
            <w:r w:rsidRPr="00901A43">
              <w:rPr>
                <w:rFonts w:ascii="Calibri" w:hAnsi="Calibri" w:cs="Arial"/>
                <w:bCs/>
                <w:color w:val="000000"/>
                <w:sz w:val="16"/>
                <w:szCs w:val="16"/>
              </w:rPr>
              <w:t>2.188.66</w:t>
            </w:r>
            <w:r w:rsidR="008476F7" w:rsidRPr="00901A43">
              <w:rPr>
                <w:rFonts w:ascii="Calibri" w:hAnsi="Calibri" w:cs="Arial"/>
                <w:bCs/>
                <w:color w:val="000000"/>
                <w:sz w:val="16"/>
                <w:szCs w:val="16"/>
              </w:rPr>
              <w:t>4,00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cs="Arial"/>
                <w:bCs/>
                <w:color w:val="000000"/>
                <w:sz w:val="16"/>
                <w:szCs w:val="16"/>
              </w:rPr>
              <w:t>2.188.</w:t>
            </w:r>
            <w:r w:rsidR="007F77E1" w:rsidRPr="00901A43">
              <w:rPr>
                <w:rFonts w:ascii="Calibri" w:hAnsi="Calibri" w:cs="Arial"/>
                <w:bCs/>
                <w:color w:val="000000"/>
                <w:sz w:val="16"/>
                <w:szCs w:val="16"/>
              </w:rPr>
              <w:t>66</w:t>
            </w:r>
            <w:r w:rsidRPr="00901A43">
              <w:rPr>
                <w:rFonts w:ascii="Calibri" w:hAnsi="Calibri" w:cs="Arial"/>
                <w:bCs/>
                <w:color w:val="000000"/>
                <w:sz w:val="16"/>
                <w:szCs w:val="16"/>
              </w:rPr>
              <w:t>4,00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8"/>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1.1.2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razvoju tržišne proizvodnje mlijeka</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7F77E1"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1.672.5</w:t>
            </w:r>
            <w:r w:rsidR="008476F7" w:rsidRPr="00901A43">
              <w:rPr>
                <w:rFonts w:ascii="Calibri" w:hAnsi="Calibri" w:cs="Arial"/>
                <w:sz w:val="16"/>
                <w:szCs w:val="16"/>
              </w:rPr>
              <w:t>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7F77E1"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1.672.5</w:t>
            </w:r>
            <w:r w:rsidR="008476F7" w:rsidRPr="00901A43">
              <w:rPr>
                <w:rFonts w:ascii="Calibri" w:hAnsi="Calibri" w:cs="Arial"/>
                <w:sz w:val="16"/>
                <w:szCs w:val="16"/>
              </w:rPr>
              <w:t>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8"/>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1.1.3</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jačanju otkupne mreže mlijeka</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7607C4"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30</w:t>
            </w:r>
            <w:r w:rsidR="008476F7" w:rsidRPr="00901A43">
              <w:rPr>
                <w:rFonts w:ascii="Calibri" w:hAnsi="Calibri" w:cs="Arial"/>
                <w:sz w:val="16"/>
                <w:szCs w:val="16"/>
              </w:rPr>
              <w:t>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700604"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30</w:t>
            </w:r>
            <w:r w:rsidR="008476F7" w:rsidRPr="00901A43">
              <w:rPr>
                <w:rFonts w:ascii="Calibri" w:hAnsi="Calibri" w:cs="Arial"/>
                <w:sz w:val="16"/>
                <w:szCs w:val="16"/>
              </w:rPr>
              <w:t>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8"/>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1.1.4</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Direktna podrška ratarskoj proizvodnji</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740.000,00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740.000,00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8"/>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1.1.5</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proizvodnji duvana</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DIREKTNA PLAĆANJA (1.1.)</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934540">
            <w:pPr>
              <w:jc w:val="center"/>
              <w:rPr>
                <w:rFonts w:ascii="Calibri" w:eastAsia="Times New Roman" w:hAnsi="Calibri" w:cs="Calibri"/>
                <w:sz w:val="16"/>
                <w:szCs w:val="16"/>
                <w:lang w:val="sr-Latn-CS" w:eastAsia="sr-Latn-CS"/>
              </w:rPr>
            </w:pPr>
            <w:r w:rsidRPr="00901A43">
              <w:rPr>
                <w:rFonts w:ascii="Calibri" w:hAnsi="Calibri"/>
                <w:b/>
                <w:sz w:val="16"/>
                <w:szCs w:val="16"/>
              </w:rPr>
              <w:t>4.</w:t>
            </w:r>
            <w:r w:rsidR="007D794C" w:rsidRPr="00901A43">
              <w:rPr>
                <w:rFonts w:ascii="Calibri" w:hAnsi="Calibri"/>
                <w:b/>
                <w:sz w:val="16"/>
                <w:szCs w:val="16"/>
              </w:rPr>
              <w:t>951.16</w:t>
            </w:r>
            <w:r w:rsidRPr="00901A43">
              <w:rPr>
                <w:rFonts w:ascii="Calibri" w:hAnsi="Calibri"/>
                <w:b/>
                <w:sz w:val="16"/>
                <w:szCs w:val="16"/>
              </w:rPr>
              <w:t>4,00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7D794C" w:rsidP="00A65027">
            <w:pPr>
              <w:jc w:val="center"/>
              <w:rPr>
                <w:rFonts w:ascii="Calibri" w:eastAsia="Times New Roman" w:hAnsi="Calibri" w:cs="Calibri"/>
                <w:b/>
                <w:sz w:val="16"/>
                <w:szCs w:val="16"/>
                <w:lang w:val="sr-Latn-CS" w:eastAsia="sr-Latn-CS"/>
              </w:rPr>
            </w:pPr>
            <w:r w:rsidRPr="00901A43">
              <w:rPr>
                <w:rFonts w:ascii="Calibri" w:hAnsi="Calibri"/>
                <w:b/>
                <w:sz w:val="16"/>
                <w:szCs w:val="16"/>
              </w:rPr>
              <w:t>4.951.164,00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b/>
                <w:bCs/>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1.2.</w:t>
            </w:r>
          </w:p>
        </w:tc>
        <w:tc>
          <w:tcPr>
            <w:tcW w:w="290" w:type="pct"/>
            <w:gridSpan w:val="3"/>
            <w:tcBorders>
              <w:top w:val="nil"/>
              <w:left w:val="nil"/>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53" w:type="pct"/>
            <w:gridSpan w:val="3"/>
            <w:tcBorders>
              <w:top w:val="single" w:sz="4" w:space="0" w:color="auto"/>
              <w:left w:val="nil"/>
              <w:bottom w:val="nil"/>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PROGRAM UNAPREĐENJA PČELARSTVA</w:t>
            </w:r>
          </w:p>
        </w:tc>
        <w:tc>
          <w:tcPr>
            <w:tcW w:w="603" w:type="pct"/>
            <w:tcBorders>
              <w:top w:val="nil"/>
              <w:left w:val="single" w:sz="4" w:space="0" w:color="auto"/>
              <w:bottom w:val="nil"/>
              <w:right w:val="single" w:sz="4" w:space="0" w:color="auto"/>
            </w:tcBorders>
            <w:shd w:val="clear" w:color="auto" w:fill="auto"/>
            <w:noWrap/>
            <w:vAlign w:val="bottom"/>
          </w:tcPr>
          <w:p w:rsidR="008476F7" w:rsidRPr="00901A43" w:rsidRDefault="007607C4" w:rsidP="00A65027">
            <w:pPr>
              <w:jc w:val="center"/>
              <w:rPr>
                <w:rFonts w:ascii="Calibri" w:eastAsia="Times New Roman" w:hAnsi="Calibri" w:cs="Calibri"/>
                <w:sz w:val="16"/>
                <w:szCs w:val="16"/>
                <w:lang w:val="sr-Latn-CS" w:eastAsia="sr-Latn-CS"/>
              </w:rPr>
            </w:pPr>
            <w:r w:rsidRPr="00901A43">
              <w:rPr>
                <w:rFonts w:ascii="Calibri" w:hAnsi="Calibri" w:cs="Arial"/>
                <w:b/>
                <w:sz w:val="16"/>
                <w:szCs w:val="16"/>
                <w:lang w:val="sl-SI"/>
              </w:rPr>
              <w:t>147</w:t>
            </w:r>
            <w:r w:rsidR="008476F7" w:rsidRPr="00901A43">
              <w:rPr>
                <w:rFonts w:ascii="Calibri" w:hAnsi="Calibri" w:cs="Arial"/>
                <w:b/>
                <w:sz w:val="16"/>
                <w:szCs w:val="16"/>
                <w:lang w:val="sl-SI"/>
              </w:rPr>
              <w:t>.000,00</w:t>
            </w:r>
          </w:p>
        </w:tc>
        <w:tc>
          <w:tcPr>
            <w:tcW w:w="16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nil"/>
              <w:right w:val="single" w:sz="4" w:space="0" w:color="auto"/>
            </w:tcBorders>
            <w:shd w:val="clear" w:color="auto" w:fill="auto"/>
            <w:vAlign w:val="bottom"/>
          </w:tcPr>
          <w:p w:rsidR="008476F7" w:rsidRPr="00901A43" w:rsidRDefault="00700604" w:rsidP="00A65027">
            <w:pPr>
              <w:jc w:val="center"/>
              <w:rPr>
                <w:rFonts w:ascii="Calibri" w:eastAsia="Times New Roman" w:hAnsi="Calibri" w:cs="Calibri"/>
                <w:sz w:val="16"/>
                <w:szCs w:val="16"/>
                <w:lang w:val="sr-Latn-CS" w:eastAsia="sr-Latn-CS"/>
              </w:rPr>
            </w:pPr>
            <w:r w:rsidRPr="00901A43">
              <w:rPr>
                <w:rFonts w:ascii="Calibri" w:hAnsi="Calibri" w:cs="Arial"/>
                <w:b/>
                <w:sz w:val="16"/>
                <w:szCs w:val="16"/>
                <w:lang w:val="sl-SI"/>
              </w:rPr>
              <w:t>147</w:t>
            </w:r>
            <w:r w:rsidR="008476F7" w:rsidRPr="00901A43">
              <w:rPr>
                <w:rFonts w:ascii="Calibri" w:hAnsi="Calibri" w:cs="Arial"/>
                <w:b/>
                <w:sz w:val="16"/>
                <w:szCs w:val="16"/>
                <w:lang w:val="sl-SI"/>
              </w:rPr>
              <w:t>.000,00</w:t>
            </w:r>
          </w:p>
        </w:tc>
        <w:tc>
          <w:tcPr>
            <w:tcW w:w="56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1.3.</w:t>
            </w: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MJERE ZA STABILIZACIJU TRŽIŠTA</w:t>
            </w:r>
          </w:p>
        </w:tc>
        <w:tc>
          <w:tcPr>
            <w:tcW w:w="603" w:type="pct"/>
            <w:tcBorders>
              <w:top w:val="single" w:sz="4" w:space="0" w:color="auto"/>
              <w:left w:val="single" w:sz="4" w:space="0" w:color="auto"/>
              <w:bottom w:val="single" w:sz="4" w:space="0" w:color="auto"/>
              <w:right w:val="nil"/>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1.3.1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Program intervencija na tržištu</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val="sr-Latn-BA" w:eastAsia="sr-Latn-CS"/>
              </w:rPr>
              <w:t>150.000,00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val="sr-Latn-BA" w:eastAsia="sr-Latn-CS"/>
              </w:rPr>
              <w:t>150.000,00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1.3.2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Upravljanje rizicima u poljoprivredi</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200.000,00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200.000,00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MJERE  ZA STABILIZACIJU TRŽIŠTA (1.3.)</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b/>
                <w:sz w:val="16"/>
                <w:szCs w:val="16"/>
                <w:lang w:eastAsia="sr-Latn-CS"/>
              </w:rPr>
              <w:t>350.000,00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350.000,00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MJERE TRŽIŠNO-CJENOVNE POLITIKE (1.1.+1.2.+1.3.)</w:t>
            </w:r>
          </w:p>
        </w:tc>
        <w:tc>
          <w:tcPr>
            <w:tcW w:w="603" w:type="pct"/>
            <w:tcBorders>
              <w:top w:val="nil"/>
              <w:left w:val="single" w:sz="4" w:space="0" w:color="auto"/>
              <w:bottom w:val="nil"/>
              <w:right w:val="single" w:sz="4" w:space="0" w:color="auto"/>
            </w:tcBorders>
            <w:shd w:val="clear" w:color="auto" w:fill="auto"/>
            <w:noWrap/>
            <w:vAlign w:val="bottom"/>
          </w:tcPr>
          <w:p w:rsidR="008476F7" w:rsidRPr="00901A43" w:rsidRDefault="003C7990" w:rsidP="00E90D92">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eastAsia="sr-Latn-CS"/>
              </w:rPr>
              <w:t>5.448</w:t>
            </w:r>
            <w:r w:rsidR="00E90D92" w:rsidRPr="00901A43">
              <w:rPr>
                <w:rFonts w:ascii="Calibri" w:eastAsia="Times New Roman" w:hAnsi="Calibri" w:cs="Calibri"/>
                <w:b/>
                <w:sz w:val="16"/>
                <w:szCs w:val="16"/>
                <w:lang w:eastAsia="sr-Latn-CS"/>
              </w:rPr>
              <w:t>.</w:t>
            </w:r>
            <w:r w:rsidRPr="00901A43">
              <w:rPr>
                <w:rFonts w:ascii="Calibri" w:eastAsia="Times New Roman" w:hAnsi="Calibri" w:cs="Calibri"/>
                <w:b/>
                <w:sz w:val="16"/>
                <w:szCs w:val="16"/>
                <w:lang w:eastAsia="sr-Latn-CS"/>
              </w:rPr>
              <w:t>16</w:t>
            </w:r>
            <w:r w:rsidR="008476F7" w:rsidRPr="00901A43">
              <w:rPr>
                <w:rFonts w:ascii="Calibri" w:eastAsia="Times New Roman" w:hAnsi="Calibri" w:cs="Calibri"/>
                <w:b/>
                <w:sz w:val="16"/>
                <w:szCs w:val="16"/>
                <w:lang w:eastAsia="sr-Latn-CS"/>
              </w:rPr>
              <w:t>4,00</w:t>
            </w:r>
          </w:p>
        </w:tc>
        <w:tc>
          <w:tcPr>
            <w:tcW w:w="16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nil"/>
              <w:right w:val="single" w:sz="4" w:space="0" w:color="auto"/>
            </w:tcBorders>
            <w:shd w:val="clear" w:color="auto" w:fill="auto"/>
            <w:vAlign w:val="bottom"/>
          </w:tcPr>
          <w:p w:rsidR="008476F7" w:rsidRPr="00901A43" w:rsidRDefault="003C7990"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b/>
                <w:sz w:val="16"/>
                <w:szCs w:val="16"/>
                <w:lang w:eastAsia="sr-Latn-CS"/>
              </w:rPr>
              <w:t>5.448.164,00</w:t>
            </w:r>
          </w:p>
        </w:tc>
        <w:tc>
          <w:tcPr>
            <w:tcW w:w="56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2</w:t>
            </w:r>
          </w:p>
        </w:tc>
        <w:tc>
          <w:tcPr>
            <w:tcW w:w="943" w:type="pct"/>
            <w:gridSpan w:val="6"/>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MJERE RURALNOG RAZVOJA</w:t>
            </w:r>
          </w:p>
        </w:tc>
        <w:tc>
          <w:tcPr>
            <w:tcW w:w="603"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3C06AC"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2.1.</w:t>
            </w:r>
          </w:p>
        </w:tc>
        <w:tc>
          <w:tcPr>
            <w:tcW w:w="943" w:type="pct"/>
            <w:gridSpan w:val="6"/>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Osovina 1: Mjere jačanja konkurentnosti proizvođača hrane</w:t>
            </w:r>
          </w:p>
        </w:tc>
        <w:tc>
          <w:tcPr>
            <w:tcW w:w="603"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4147</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investicijama u poljoprivrednim gazdinstvima (MIDAS)</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E21A50" w:rsidP="00E21A50">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3.800.000,00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7F3CC0" w:rsidP="007F3CC0">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1.200.000,00</w:t>
            </w: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7F3CC0" w:rsidP="00E21A50">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2.600</w:t>
            </w:r>
            <w:r w:rsidR="00E21A50"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it-IT"/>
              </w:rPr>
              <w:t>Podrška za podizanje proizvodnih zasada vinove loze</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700604"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30</w:t>
            </w:r>
            <w:r w:rsidR="008476F7" w:rsidRPr="00901A43">
              <w:rPr>
                <w:rFonts w:ascii="Calibri" w:eastAsia="Times New Roman" w:hAnsi="Calibri" w:cs="Arial"/>
                <w:color w:val="000000"/>
                <w:sz w:val="16"/>
                <w:szCs w:val="16"/>
                <w:lang w:eastAsia="sr-Latn-CS"/>
              </w:rPr>
              <w:t>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700604"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30</w:t>
            </w:r>
            <w:r w:rsidR="008476F7" w:rsidRPr="00901A43">
              <w:rPr>
                <w:rFonts w:ascii="Calibri" w:eastAsia="Times New Roman" w:hAnsi="Calibri" w:cs="Arial"/>
                <w:color w:val="000000"/>
                <w:sz w:val="16"/>
                <w:szCs w:val="16"/>
                <w:lang w:eastAsia="sr-Latn-CS"/>
              </w:rPr>
              <w:t>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2.1.3.</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sr-Latn-CS"/>
              </w:rPr>
              <w:t>Podrška podizanju i modernizaciji / opremanju proizvodnih voćnih</w:t>
            </w:r>
            <w:r w:rsidRPr="00901A43">
              <w:rPr>
                <w:rFonts w:ascii="Calibri" w:hAnsi="Calibri" w:cs="Calibri"/>
                <w:b/>
                <w:i/>
                <w:sz w:val="16"/>
                <w:szCs w:val="16"/>
                <w:lang w:val="sr-Latn-CS"/>
              </w:rPr>
              <w:t xml:space="preserve"> </w:t>
            </w:r>
            <w:r w:rsidRPr="00901A43">
              <w:rPr>
                <w:rFonts w:ascii="Calibri" w:hAnsi="Calibri"/>
                <w:sz w:val="16"/>
                <w:szCs w:val="16"/>
                <w:lang w:val="sr-Latn-CS"/>
              </w:rPr>
              <w:t>zasada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D03AB2" w:rsidP="00A65027">
            <w:pPr>
              <w:jc w:val="center"/>
              <w:rPr>
                <w:rFonts w:ascii="Calibri" w:eastAsia="Times New Roman" w:hAnsi="Calibri" w:cs="Calibri"/>
                <w:sz w:val="16"/>
                <w:szCs w:val="16"/>
                <w:lang w:val="sr-Latn-CS" w:eastAsia="sr-Latn-CS"/>
              </w:rPr>
            </w:pPr>
            <w:r w:rsidRPr="00901A43">
              <w:rPr>
                <w:rFonts w:ascii="Calibri" w:hAnsi="Calibri" w:cs="Calibri"/>
                <w:color w:val="000000"/>
                <w:sz w:val="16"/>
                <w:szCs w:val="16"/>
              </w:rPr>
              <w:t>4</w:t>
            </w:r>
            <w:r w:rsidR="009953DC">
              <w:rPr>
                <w:rFonts w:ascii="Calibri" w:hAnsi="Calibri" w:cs="Calibri"/>
                <w:color w:val="000000"/>
                <w:sz w:val="16"/>
                <w:szCs w:val="16"/>
              </w:rPr>
              <w:t>0</w:t>
            </w:r>
            <w:r w:rsidR="008476F7" w:rsidRPr="00901A43">
              <w:rPr>
                <w:rFonts w:ascii="Calibri" w:hAnsi="Calibri" w:cs="Calibri"/>
                <w:color w:val="000000"/>
                <w:sz w:val="16"/>
                <w:szCs w:val="16"/>
              </w:rPr>
              <w:t>0.000,</w:t>
            </w:r>
            <w:r w:rsidR="008476F7" w:rsidRPr="00901A43">
              <w:rPr>
                <w:rFonts w:ascii="Calibri" w:hAnsi="Calibri" w:cs="Calibri"/>
                <w:sz w:val="16"/>
                <w:szCs w:val="16"/>
              </w:rPr>
              <w:t>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D03AB2" w:rsidP="00A65027">
            <w:pPr>
              <w:jc w:val="center"/>
              <w:rPr>
                <w:rFonts w:ascii="Calibri" w:eastAsia="Times New Roman" w:hAnsi="Calibri" w:cs="Calibri"/>
                <w:sz w:val="16"/>
                <w:szCs w:val="16"/>
                <w:lang w:val="sr-Latn-CS" w:eastAsia="sr-Latn-CS"/>
              </w:rPr>
            </w:pPr>
            <w:r w:rsidRPr="00901A43">
              <w:rPr>
                <w:rFonts w:ascii="Calibri" w:hAnsi="Calibri" w:cs="Calibri"/>
                <w:color w:val="000000"/>
                <w:sz w:val="16"/>
                <w:szCs w:val="16"/>
              </w:rPr>
              <w:t>4</w:t>
            </w:r>
            <w:r w:rsidR="009953DC">
              <w:rPr>
                <w:rFonts w:ascii="Calibri" w:hAnsi="Calibri" w:cs="Calibri"/>
                <w:color w:val="000000"/>
                <w:sz w:val="16"/>
                <w:szCs w:val="16"/>
              </w:rPr>
              <w:t>0</w:t>
            </w:r>
            <w:r w:rsidR="008476F7" w:rsidRPr="00901A43">
              <w:rPr>
                <w:rFonts w:ascii="Calibri" w:hAnsi="Calibri" w:cs="Calibri"/>
                <w:color w:val="000000"/>
                <w:sz w:val="16"/>
                <w:szCs w:val="16"/>
              </w:rPr>
              <w:t>0.000,</w:t>
            </w:r>
            <w:r w:rsidR="008476F7" w:rsidRPr="00901A43">
              <w:rPr>
                <w:rFonts w:ascii="Calibri" w:hAnsi="Calibri" w:cs="Calibri"/>
                <w:sz w:val="16"/>
                <w:szCs w:val="16"/>
              </w:rPr>
              <w:t>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2.1.4.</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bCs/>
                <w:iCs/>
                <w:sz w:val="16"/>
                <w:szCs w:val="16"/>
                <w:lang w:val="sr-Latn-CS" w:eastAsia="sr-Latn-CS"/>
              </w:rPr>
              <w:t>Podrška primarnoj proizvodnji u maslinarstvu</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100.000,00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color w:val="000000"/>
                <w:sz w:val="16"/>
                <w:szCs w:val="16"/>
                <w:lang w:eastAsia="sr-Latn-CS"/>
              </w:rPr>
              <w:t>100.000,00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F82CF0">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2.1.5.</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w:t>
            </w:r>
            <w:r w:rsidR="00D03AB2" w:rsidRPr="00901A43">
              <w:rPr>
                <w:rFonts w:ascii="Calibri" w:eastAsia="Times New Roman" w:hAnsi="Calibri" w:cs="Calibri"/>
                <w:sz w:val="16"/>
                <w:szCs w:val="16"/>
                <w:lang w:val="sr-Latn-CS" w:eastAsia="sr-Latn-CS"/>
              </w:rPr>
              <w:t>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Cs/>
                <w:iCs/>
                <w:sz w:val="16"/>
                <w:szCs w:val="16"/>
                <w:lang w:eastAsia="sr-Latn-CS"/>
              </w:rPr>
            </w:pPr>
            <w:r w:rsidRPr="00901A43">
              <w:rPr>
                <w:rFonts w:ascii="Calibri" w:eastAsia="Times New Roman" w:hAnsi="Calibri" w:cs="Calibri"/>
                <w:bCs/>
                <w:iCs/>
                <w:sz w:val="16"/>
                <w:szCs w:val="16"/>
                <w:lang w:eastAsia="sr-Latn-CS"/>
              </w:rPr>
              <w:t>Podrška povrtarskoj proizvodnji</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bCs/>
                <w:iCs/>
                <w:sz w:val="16"/>
                <w:szCs w:val="16"/>
                <w:lang w:eastAsia="sr-Latn-CS"/>
              </w:rPr>
              <w:t>200.000,00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bCs/>
                <w:iCs/>
                <w:sz w:val="16"/>
                <w:szCs w:val="16"/>
                <w:lang w:eastAsia="sr-Latn-CS"/>
              </w:rPr>
              <w:t>200.000,00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F82CF0">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lastRenderedPageBreak/>
              <w:t>2.1.6.</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bCs/>
                <w:iCs/>
                <w:sz w:val="16"/>
                <w:szCs w:val="16"/>
                <w:lang w:val="sr-Latn-CS" w:eastAsia="sr-Latn-CS"/>
              </w:rPr>
              <w:t>Podrška podizanju višegodišnjih zasada ljekovitog i aromatičnog bilja</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hAnsi="Calibri" w:cs="Calibri"/>
                <w:sz w:val="16"/>
                <w:szCs w:val="16"/>
                <w:lang w:val="sr-Latn-CS"/>
              </w:rPr>
            </w:pPr>
          </w:p>
          <w:p w:rsidR="008476F7" w:rsidRPr="00901A43" w:rsidRDefault="00700604" w:rsidP="00A65027">
            <w:pPr>
              <w:jc w:val="center"/>
              <w:rPr>
                <w:rFonts w:ascii="Calibri" w:hAnsi="Calibri" w:cs="Calibri"/>
                <w:sz w:val="16"/>
                <w:szCs w:val="16"/>
              </w:rPr>
            </w:pPr>
            <w:r w:rsidRPr="00901A43">
              <w:rPr>
                <w:rFonts w:ascii="Calibri" w:hAnsi="Calibri" w:cs="Calibri"/>
                <w:sz w:val="16"/>
                <w:szCs w:val="16"/>
              </w:rPr>
              <w:t>3</w:t>
            </w:r>
            <w:r w:rsidR="008476F7" w:rsidRPr="00901A43">
              <w:rPr>
                <w:rFonts w:ascii="Calibri" w:hAnsi="Calibri" w:cs="Calibri"/>
                <w:sz w:val="16"/>
                <w:szCs w:val="16"/>
              </w:rPr>
              <w:t>0.000,00</w:t>
            </w:r>
          </w:p>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single" w:sz="4" w:space="0" w:color="auto"/>
            </w:tcBorders>
            <w:shd w:val="clear" w:color="auto" w:fill="auto"/>
            <w:vAlign w:val="center"/>
          </w:tcPr>
          <w:p w:rsidR="00410F2D" w:rsidRPr="00901A43" w:rsidRDefault="00700604" w:rsidP="00410F2D">
            <w:pPr>
              <w:jc w:val="center"/>
              <w:rPr>
                <w:rFonts w:ascii="Calibri" w:hAnsi="Calibri" w:cs="Calibri"/>
                <w:sz w:val="16"/>
                <w:szCs w:val="16"/>
              </w:rPr>
            </w:pPr>
            <w:r w:rsidRPr="00901A43">
              <w:rPr>
                <w:rFonts w:ascii="Calibri" w:hAnsi="Calibri" w:cs="Calibri"/>
                <w:sz w:val="16"/>
                <w:szCs w:val="16"/>
              </w:rPr>
              <w:t>3</w:t>
            </w:r>
            <w:r w:rsidR="008476F7" w:rsidRPr="00901A43">
              <w:rPr>
                <w:rFonts w:ascii="Calibri" w:hAnsi="Calibri" w:cs="Calibri"/>
                <w:sz w:val="16"/>
                <w:szCs w:val="16"/>
              </w:rPr>
              <w:t>0.000,0</w:t>
            </w:r>
            <w:r w:rsidR="00410F2D" w:rsidRPr="00901A43">
              <w:rPr>
                <w:rFonts w:ascii="Calibri" w:hAnsi="Calibri" w:cs="Calibri"/>
                <w:sz w:val="16"/>
                <w:szCs w:val="16"/>
              </w:rPr>
              <w:t>0</w:t>
            </w:r>
          </w:p>
          <w:p w:rsidR="008476F7" w:rsidRPr="00901A43" w:rsidRDefault="008476F7" w:rsidP="00410F2D">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2.1.7.</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it-IT"/>
              </w:rPr>
              <w:t>Podrška investicijama za preradu na porodičnim gazdinstvima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sz w:val="16"/>
                <w:szCs w:val="16"/>
              </w:rPr>
              <w:t>400.000,00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sz w:val="16"/>
                <w:szCs w:val="16"/>
              </w:rPr>
              <w:t>400.000,00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p>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2.1.8.</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rPr>
              <w:t>Unapređivanje kvaliteta proizvoda</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582D11"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8</w:t>
            </w:r>
            <w:r w:rsidR="008476F7" w:rsidRPr="00901A43">
              <w:rPr>
                <w:rFonts w:ascii="Calibri" w:hAnsi="Calibri" w:cs="Arial"/>
                <w:bCs/>
                <w:sz w:val="16"/>
                <w:szCs w:val="16"/>
              </w:rPr>
              <w:t>5.000,00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582D11"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8</w:t>
            </w:r>
            <w:r w:rsidR="008476F7" w:rsidRPr="00901A43">
              <w:rPr>
                <w:rFonts w:ascii="Calibri" w:hAnsi="Calibri" w:cs="Arial"/>
                <w:bCs/>
                <w:sz w:val="16"/>
                <w:szCs w:val="16"/>
              </w:rPr>
              <w:t>5.000,00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2.1.9.</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it-IT"/>
              </w:rPr>
              <w:t>Promocija poljoprivrede i poljoprivrednih proizvoda</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D03AB2"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166</w:t>
            </w:r>
            <w:r w:rsidR="008476F7" w:rsidRPr="00901A43">
              <w:rPr>
                <w:rFonts w:ascii="Calibri" w:hAnsi="Calibri" w:cs="Arial"/>
                <w:bCs/>
                <w:sz w:val="16"/>
                <w:szCs w:val="16"/>
              </w:rPr>
              <w:t>.000,00</w:t>
            </w:r>
          </w:p>
        </w:tc>
        <w:tc>
          <w:tcPr>
            <w:tcW w:w="1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D03AB2"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166</w:t>
            </w:r>
            <w:r w:rsidR="008476F7" w:rsidRPr="00901A43">
              <w:rPr>
                <w:rFonts w:ascii="Calibri" w:hAnsi="Calibri" w:cs="Arial"/>
                <w:bCs/>
                <w:sz w:val="16"/>
                <w:szCs w:val="16"/>
              </w:rPr>
              <w:t>.000,00</w:t>
            </w: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2.1.10.</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sr-Latn-CS"/>
              </w:rPr>
              <w:t>Podrška unapređenju kvaliteta sirovog mlijeka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cs="Arial"/>
                <w:sz w:val="16"/>
                <w:szCs w:val="16"/>
              </w:rPr>
              <w:t>100.000,00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2.1.11.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hAnsi="Calibri"/>
                <w:sz w:val="16"/>
                <w:szCs w:val="16"/>
                <w:lang w:val="it-IT"/>
              </w:rPr>
              <w:t>Podrška aktivnostima kooperativa i nacionalnih udruženja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hAnsi="Calibri" w:cs="Calibri"/>
                <w:sz w:val="16"/>
                <w:szCs w:val="16"/>
              </w:rPr>
            </w:pPr>
            <w:r w:rsidRPr="00901A43">
              <w:rPr>
                <w:rFonts w:ascii="Calibri" w:hAnsi="Calibri" w:cs="Calibri"/>
                <w:sz w:val="16"/>
                <w:szCs w:val="16"/>
              </w:rPr>
              <w:t>50.000,00</w:t>
            </w:r>
          </w:p>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737A3E" w:rsidP="00A65027">
            <w:pP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UKUPNA SREDSTVA ZA OSOVINU</w:t>
            </w:r>
            <w:r w:rsidR="008476F7" w:rsidRPr="00901A43">
              <w:rPr>
                <w:rFonts w:ascii="Calibri" w:eastAsia="Times New Roman" w:hAnsi="Calibri" w:cs="Calibri"/>
                <w:b/>
                <w:bCs/>
                <w:sz w:val="16"/>
                <w:szCs w:val="16"/>
                <w:lang w:val="sr-Latn-CS" w:eastAsia="sr-Latn-CS"/>
              </w:rPr>
              <w:t xml:space="preserve"> 1</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1C4EA0" w:rsidP="00582D11">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5</w:t>
            </w:r>
            <w:r w:rsidR="00B552A3" w:rsidRPr="00901A43">
              <w:rPr>
                <w:rFonts w:ascii="Calibri" w:eastAsia="Times New Roman" w:hAnsi="Calibri" w:cs="Calibri"/>
                <w:b/>
                <w:sz w:val="16"/>
                <w:szCs w:val="16"/>
                <w:lang w:val="sr-Latn-CS" w:eastAsia="sr-Latn-CS"/>
              </w:rPr>
              <w:t>.</w:t>
            </w:r>
            <w:r w:rsidR="00BA74A4" w:rsidRPr="00901A43">
              <w:rPr>
                <w:rFonts w:ascii="Calibri" w:eastAsia="Times New Roman" w:hAnsi="Calibri" w:cs="Calibri"/>
                <w:b/>
                <w:sz w:val="16"/>
                <w:szCs w:val="16"/>
                <w:lang w:val="sr-Latn-CS" w:eastAsia="sr-Latn-CS"/>
              </w:rPr>
              <w:t>6</w:t>
            </w:r>
            <w:r w:rsidR="007F016A">
              <w:rPr>
                <w:rFonts w:ascii="Calibri" w:eastAsia="Times New Roman" w:hAnsi="Calibri" w:cs="Calibri"/>
                <w:b/>
                <w:sz w:val="16"/>
                <w:szCs w:val="16"/>
                <w:lang w:val="sr-Latn-CS" w:eastAsia="sr-Latn-CS"/>
              </w:rPr>
              <w:t>3</w:t>
            </w:r>
            <w:r w:rsidR="00B552A3" w:rsidRPr="00901A43">
              <w:rPr>
                <w:rFonts w:ascii="Calibri" w:eastAsia="Times New Roman" w:hAnsi="Calibri" w:cs="Calibri"/>
                <w:b/>
                <w:sz w:val="16"/>
                <w:szCs w:val="16"/>
                <w:lang w:val="sr-Latn-CS" w:eastAsia="sr-Latn-CS"/>
              </w:rPr>
              <w:t>1</w:t>
            </w:r>
            <w:r w:rsidR="008476F7" w:rsidRPr="00901A43">
              <w:rPr>
                <w:rFonts w:ascii="Calibri" w:eastAsia="Times New Roman" w:hAnsi="Calibri" w:cs="Calibri"/>
                <w:b/>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476852"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1.200.000,00</w:t>
            </w: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476852"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2.600.000,00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7F016A"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1.83</w:t>
            </w:r>
            <w:r w:rsidR="00834ED6" w:rsidRPr="00901A43">
              <w:rPr>
                <w:rFonts w:ascii="Calibri" w:eastAsia="Times New Roman" w:hAnsi="Calibri" w:cs="Calibri"/>
                <w:b/>
                <w:sz w:val="16"/>
                <w:szCs w:val="16"/>
                <w:lang w:val="sr-Latn-CS" w:eastAsia="sr-Latn-CS"/>
              </w:rPr>
              <w:t>1</w:t>
            </w:r>
            <w:r w:rsidR="008476F7" w:rsidRPr="00901A43">
              <w:rPr>
                <w:rFonts w:ascii="Calibri" w:eastAsia="Times New Roman" w:hAnsi="Calibri" w:cs="Calibri"/>
                <w:b/>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3C06AC"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 2.2.</w:t>
            </w:r>
          </w:p>
        </w:tc>
        <w:tc>
          <w:tcPr>
            <w:tcW w:w="943" w:type="pct"/>
            <w:gridSpan w:val="6"/>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Osovina 2: Mjere za održivo gazdovanje prirodnim resursima</w:t>
            </w:r>
          </w:p>
        </w:tc>
        <w:tc>
          <w:tcPr>
            <w:tcW w:w="603"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2.2.1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4412</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Očuvanje autohtonih genetičkih resursa u poljoprivredi</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5F74E2" w:rsidP="00A65027">
            <w:pPr>
              <w:jc w:val="center"/>
              <w:rPr>
                <w:rFonts w:ascii="Calibri" w:eastAsia="Times New Roman" w:hAnsi="Calibri" w:cs="Calibri"/>
                <w:bCs/>
                <w:iCs/>
                <w:sz w:val="16"/>
                <w:szCs w:val="16"/>
                <w:lang w:eastAsia="sr-Latn-CS"/>
              </w:rPr>
            </w:pPr>
            <w:r w:rsidRPr="00901A43">
              <w:rPr>
                <w:rFonts w:ascii="Calibri" w:hAnsi="Calibri" w:cs="Arial"/>
                <w:color w:val="000000" w:themeColor="text1"/>
                <w:sz w:val="16"/>
                <w:szCs w:val="16"/>
                <w:lang w:val="sr-Latn-BA"/>
              </w:rPr>
              <w:t>33.00</w:t>
            </w:r>
            <w:r w:rsidR="00C96E4E" w:rsidRPr="00901A43">
              <w:rPr>
                <w:rFonts w:ascii="Calibri" w:hAnsi="Calibri" w:cs="Arial"/>
                <w:color w:val="000000" w:themeColor="text1"/>
                <w:sz w:val="16"/>
                <w:szCs w:val="16"/>
                <w:lang w:val="sr-Latn-BA"/>
              </w:rPr>
              <w:t>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9801A2">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0A7ACC"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33.000,00</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2.2.2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656516"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8F3C68">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Organska p</w:t>
            </w:r>
            <w:r w:rsidR="008F3C68" w:rsidRPr="00901A43">
              <w:rPr>
                <w:rFonts w:ascii="Calibri" w:eastAsia="Times New Roman" w:hAnsi="Calibri" w:cs="Calibri"/>
                <w:sz w:val="16"/>
                <w:szCs w:val="16"/>
                <w:lang w:val="sr-Latn-CS" w:eastAsia="sr-Latn-CS"/>
              </w:rPr>
              <w:t>roizvodnja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7148B3" w:rsidP="00A65027">
            <w:pPr>
              <w:jc w:val="center"/>
              <w:rPr>
                <w:rFonts w:ascii="Calibri" w:eastAsia="Times New Roman" w:hAnsi="Calibri" w:cs="Calibri"/>
                <w:bCs/>
                <w:iCs/>
                <w:sz w:val="16"/>
                <w:szCs w:val="16"/>
                <w:lang w:eastAsia="sr-Latn-CS"/>
              </w:rPr>
            </w:pPr>
            <w:r w:rsidRPr="00901A43">
              <w:rPr>
                <w:rFonts w:ascii="Calibri" w:hAnsi="Calibri" w:cs="Arial"/>
                <w:bCs/>
                <w:sz w:val="16"/>
                <w:szCs w:val="16"/>
              </w:rPr>
              <w:t>150</w:t>
            </w:r>
            <w:r w:rsidR="008476F7" w:rsidRPr="00901A43">
              <w:rPr>
                <w:rFonts w:ascii="Calibri" w:hAnsi="Calibri" w:cs="Arial"/>
                <w:bCs/>
                <w:sz w:val="16"/>
                <w:szCs w:val="16"/>
              </w:rPr>
              <w:t>.000,00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7148B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150</w:t>
            </w:r>
            <w:r w:rsidR="008476F7"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2.2.3</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4412</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Održivo korišćenje planinskih pašnjaka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641E8F" w:rsidP="00A65027">
            <w:pPr>
              <w:jc w:val="center"/>
              <w:rPr>
                <w:rFonts w:ascii="Calibri" w:eastAsia="Times New Roman" w:hAnsi="Calibri" w:cs="Calibri"/>
                <w:bCs/>
                <w:iCs/>
                <w:sz w:val="16"/>
                <w:szCs w:val="16"/>
                <w:lang w:eastAsia="sr-Latn-CS"/>
              </w:rPr>
            </w:pPr>
            <w:r>
              <w:rPr>
                <w:rFonts w:ascii="Calibri" w:hAnsi="Calibri" w:cs="Arial"/>
                <w:bCs/>
                <w:sz w:val="16"/>
                <w:szCs w:val="16"/>
              </w:rPr>
              <w:t>195</w:t>
            </w:r>
            <w:r w:rsidR="007D2E35">
              <w:rPr>
                <w:rFonts w:ascii="Calibri" w:hAnsi="Calibri" w:cs="Arial"/>
                <w:bCs/>
                <w:sz w:val="16"/>
                <w:szCs w:val="16"/>
              </w:rPr>
              <w:t>.5</w:t>
            </w:r>
            <w:r w:rsidR="008476F7" w:rsidRPr="00901A43">
              <w:rPr>
                <w:rFonts w:ascii="Calibri" w:hAnsi="Calibri" w:cs="Arial"/>
                <w:bCs/>
                <w:sz w:val="16"/>
                <w:szCs w:val="16"/>
              </w:rPr>
              <w:t>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641E8F" w:rsidP="002C4EBF">
            <w:pPr>
              <w:jc w:val="center"/>
              <w:rPr>
                <w:rFonts w:ascii="Calibri" w:eastAsia="Times New Roman" w:hAnsi="Calibri" w:cs="Calibri"/>
                <w:sz w:val="16"/>
                <w:szCs w:val="16"/>
                <w:lang w:val="sr-Latn-CS" w:eastAsia="sr-Latn-CS"/>
              </w:rPr>
            </w:pPr>
            <w:r>
              <w:rPr>
                <w:rFonts w:ascii="Calibri" w:eastAsia="Times New Roman" w:hAnsi="Calibri" w:cs="Calibri"/>
                <w:sz w:val="16"/>
                <w:szCs w:val="16"/>
                <w:lang w:val="sr-Latn-CS" w:eastAsia="sr-Latn-CS"/>
              </w:rPr>
              <w:t>195.5</w:t>
            </w:r>
            <w:r w:rsidR="002C4EBF" w:rsidRPr="00901A43">
              <w:rPr>
                <w:rFonts w:ascii="Calibri" w:eastAsia="Times New Roman" w:hAnsi="Calibri" w:cs="Calibri"/>
                <w:sz w:val="16"/>
                <w:szCs w:val="16"/>
                <w:lang w:val="sr-Latn-CS" w:eastAsia="sr-Latn-CS"/>
              </w:rPr>
              <w:t>00,00</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737A3E" w:rsidP="00A65027">
            <w:pP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UKUPNA SREDSTVA ZA OSOVINU</w:t>
            </w:r>
            <w:r w:rsidRPr="00901A43">
              <w:rPr>
                <w:rFonts w:ascii="Calibri" w:eastAsia="Times New Roman" w:hAnsi="Calibri" w:cs="Calibri"/>
                <w:b/>
                <w:bCs/>
                <w:sz w:val="16"/>
                <w:szCs w:val="16"/>
                <w:lang w:val="sr-Latn-CS" w:eastAsia="sr-Latn-CS"/>
              </w:rPr>
              <w:t xml:space="preserve"> </w:t>
            </w:r>
            <w:r w:rsidR="008476F7" w:rsidRPr="00901A43">
              <w:rPr>
                <w:rFonts w:ascii="Calibri" w:eastAsia="Times New Roman" w:hAnsi="Calibri" w:cs="Calibri"/>
                <w:b/>
                <w:bCs/>
                <w:sz w:val="16"/>
                <w:szCs w:val="16"/>
                <w:lang w:val="sr-Latn-CS" w:eastAsia="sr-Latn-CS"/>
              </w:rPr>
              <w:t>2</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BC7CB1" w:rsidP="009801A2">
            <w:pPr>
              <w:jc w:val="center"/>
              <w:rPr>
                <w:rFonts w:ascii="Calibri" w:eastAsia="Times New Roman" w:hAnsi="Calibri" w:cs="Calibri"/>
                <w:sz w:val="16"/>
                <w:szCs w:val="16"/>
                <w:lang w:val="sr-Latn-CS" w:eastAsia="sr-Latn-CS"/>
              </w:rPr>
            </w:pPr>
            <w:r>
              <w:rPr>
                <w:rFonts w:ascii="Calibri" w:eastAsia="Times New Roman" w:hAnsi="Calibri" w:cs="Calibri"/>
                <w:b/>
                <w:bCs/>
                <w:iCs/>
                <w:sz w:val="16"/>
                <w:szCs w:val="16"/>
                <w:lang w:eastAsia="sr-Latn-CS"/>
              </w:rPr>
              <w:t>378.50</w:t>
            </w:r>
            <w:r w:rsidR="008476F7" w:rsidRPr="00901A43">
              <w:rPr>
                <w:rFonts w:ascii="Calibri" w:eastAsia="Times New Roman" w:hAnsi="Calibri" w:cs="Calibri"/>
                <w:b/>
                <w:bCs/>
                <w:iCs/>
                <w:sz w:val="16"/>
                <w:szCs w:val="16"/>
                <w:lang w:eastAsia="sr-Latn-CS"/>
              </w:rPr>
              <w:t>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0A7ACC" w:rsidP="00703484">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150</w:t>
            </w:r>
            <w:r w:rsidR="0078642B" w:rsidRPr="00901A43">
              <w:rPr>
                <w:rFonts w:ascii="Calibri" w:eastAsia="Times New Roman" w:hAnsi="Calibri" w:cs="Calibri"/>
                <w:b/>
                <w:sz w:val="16"/>
                <w:szCs w:val="16"/>
                <w:lang w:val="sr-Latn-CS" w:eastAsia="sr-Latn-CS"/>
              </w:rPr>
              <w:t>.</w:t>
            </w:r>
            <w:r w:rsidR="009A3EF8" w:rsidRPr="00901A43">
              <w:rPr>
                <w:rFonts w:ascii="Calibri" w:eastAsia="Times New Roman" w:hAnsi="Calibri" w:cs="Calibri"/>
                <w:b/>
                <w:sz w:val="16"/>
                <w:szCs w:val="16"/>
                <w:lang w:val="sr-Latn-CS" w:eastAsia="sr-Latn-CS"/>
              </w:rPr>
              <w:t>00</w:t>
            </w:r>
            <w:r w:rsidR="0078642B" w:rsidRPr="00901A43">
              <w:rPr>
                <w:rFonts w:ascii="Calibri" w:eastAsia="Times New Roman" w:hAnsi="Calibri" w:cs="Calibri"/>
                <w:b/>
                <w:sz w:val="16"/>
                <w:szCs w:val="16"/>
                <w:lang w:val="sr-Latn-CS" w:eastAsia="sr-Latn-CS"/>
              </w:rPr>
              <w:t>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BC7CB1"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228.5</w:t>
            </w:r>
            <w:r w:rsidR="002C4EBF" w:rsidRPr="00901A43">
              <w:rPr>
                <w:rFonts w:ascii="Calibri" w:eastAsia="Times New Roman" w:hAnsi="Calibri" w:cs="Calibri"/>
                <w:b/>
                <w:sz w:val="16"/>
                <w:szCs w:val="16"/>
                <w:lang w:val="sr-Latn-CS" w:eastAsia="sr-Latn-CS"/>
              </w:rPr>
              <w:t>00,00</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3C06AC" w:rsidTr="0077136B">
        <w:trPr>
          <w:trHeight w:val="282"/>
          <w:jc w:val="center"/>
        </w:trPr>
        <w:tc>
          <w:tcPr>
            <w:tcW w:w="294"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2.3.</w:t>
            </w: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Osovina 3: Mjere za poboljšanje kvaliteta života i širenje ekonomskih aktivnosti u ruralnim područjima</w:t>
            </w:r>
          </w:p>
        </w:tc>
        <w:tc>
          <w:tcPr>
            <w:tcW w:w="603"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w:t>
            </w: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2.3.1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4412</w:t>
            </w:r>
          </w:p>
        </w:tc>
        <w:tc>
          <w:tcPr>
            <w:tcW w:w="670" w:type="pct"/>
            <w:gridSpan w:val="4"/>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Diverzifikacija ekonomskih aktivnosti u ruralnim sredinama</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60.000,00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60.000,00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2.3.2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4412</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Obnova i razvoj sela i izgradnja seoske infrastrukture</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7D2E35" w:rsidP="00A65027">
            <w:pPr>
              <w:jc w:val="center"/>
              <w:rPr>
                <w:rFonts w:ascii="Calibri" w:eastAsia="Times New Roman" w:hAnsi="Calibri" w:cs="Calibri"/>
                <w:sz w:val="16"/>
                <w:szCs w:val="16"/>
                <w:lang w:val="sr-Latn-CS" w:eastAsia="sr-Latn-CS"/>
              </w:rPr>
            </w:pPr>
            <w:r>
              <w:rPr>
                <w:rFonts w:ascii="Calibri" w:eastAsia="Times New Roman" w:hAnsi="Calibri" w:cs="Calibri"/>
                <w:sz w:val="16"/>
                <w:szCs w:val="16"/>
                <w:lang w:val="sr-Latn-CS" w:eastAsia="sr-Latn-CS"/>
              </w:rPr>
              <w:t>511.5</w:t>
            </w:r>
            <w:r w:rsidR="008476F7" w:rsidRPr="00901A43">
              <w:rPr>
                <w:rFonts w:ascii="Calibri" w:eastAsia="Times New Roman" w:hAnsi="Calibri" w:cs="Calibri"/>
                <w:sz w:val="16"/>
                <w:szCs w:val="16"/>
                <w:lang w:val="sr-Latn-CS" w:eastAsia="sr-Latn-CS"/>
              </w:rPr>
              <w:t>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7D2E35" w:rsidP="00A65027">
            <w:pPr>
              <w:jc w:val="center"/>
              <w:rPr>
                <w:rFonts w:ascii="Calibri" w:eastAsia="Times New Roman" w:hAnsi="Calibri" w:cs="Calibri"/>
                <w:sz w:val="16"/>
                <w:szCs w:val="16"/>
                <w:lang w:val="sr-Latn-CS" w:eastAsia="sr-Latn-CS"/>
              </w:rPr>
            </w:pPr>
            <w:r>
              <w:rPr>
                <w:rFonts w:ascii="Calibri" w:eastAsia="Times New Roman" w:hAnsi="Calibri" w:cs="Calibri"/>
                <w:sz w:val="16"/>
                <w:szCs w:val="16"/>
                <w:lang w:val="sr-Latn-CS" w:eastAsia="sr-Latn-CS"/>
              </w:rPr>
              <w:t>511.5</w:t>
            </w:r>
            <w:r w:rsidR="008476F7" w:rsidRPr="00901A43">
              <w:rPr>
                <w:rFonts w:ascii="Calibri" w:eastAsia="Times New Roman" w:hAnsi="Calibri" w:cs="Calibri"/>
                <w:sz w:val="16"/>
                <w:szCs w:val="16"/>
                <w:lang w:val="sr-Latn-CS" w:eastAsia="sr-Latn-CS"/>
              </w:rPr>
              <w:t xml:space="preserve">00,00 </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737A3E" w:rsidP="00A65027">
            <w:pP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UKUPNA SREDSTVA ZA OSOVINU</w:t>
            </w:r>
            <w:r w:rsidRPr="00901A43">
              <w:rPr>
                <w:rFonts w:ascii="Calibri" w:eastAsia="Times New Roman" w:hAnsi="Calibri" w:cs="Calibri"/>
                <w:b/>
                <w:bCs/>
                <w:sz w:val="16"/>
                <w:szCs w:val="16"/>
                <w:lang w:val="sr-Latn-CS" w:eastAsia="sr-Latn-CS"/>
              </w:rPr>
              <w:t xml:space="preserve"> </w:t>
            </w:r>
            <w:r w:rsidR="008476F7" w:rsidRPr="00901A43">
              <w:rPr>
                <w:rFonts w:ascii="Calibri" w:eastAsia="Times New Roman" w:hAnsi="Calibri" w:cs="Calibri"/>
                <w:b/>
                <w:bCs/>
                <w:sz w:val="16"/>
                <w:szCs w:val="16"/>
                <w:lang w:val="sr-Latn-CS" w:eastAsia="sr-Latn-CS"/>
              </w:rPr>
              <w:t>3</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C874B0"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571.5</w:t>
            </w:r>
            <w:r w:rsidR="008476F7" w:rsidRPr="00901A43">
              <w:rPr>
                <w:rFonts w:ascii="Calibri" w:eastAsia="Times New Roman" w:hAnsi="Calibri" w:cs="Calibri"/>
                <w:b/>
                <w:sz w:val="16"/>
                <w:szCs w:val="16"/>
                <w:lang w:val="sr-Latn-CS" w:eastAsia="sr-Latn-CS"/>
              </w:rPr>
              <w:t>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C874B0"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571.5</w:t>
            </w:r>
            <w:r w:rsidR="008476F7" w:rsidRPr="00901A43">
              <w:rPr>
                <w:rFonts w:ascii="Calibri" w:eastAsia="Times New Roman" w:hAnsi="Calibri" w:cs="Calibri"/>
                <w:b/>
                <w:sz w:val="16"/>
                <w:szCs w:val="16"/>
                <w:lang w:val="sr-Latn-CS" w:eastAsia="sr-Latn-CS"/>
              </w:rPr>
              <w:t>00,00</w:t>
            </w: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DE104E" w:rsidRPr="00901A43" w:rsidTr="0077136B">
        <w:trPr>
          <w:trHeight w:val="53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DE104E" w:rsidRPr="00901A43" w:rsidRDefault="00DE104E"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MJERE  RURALNOG RAZVOJA (2.1.+2.2.+2.3.)</w:t>
            </w:r>
          </w:p>
        </w:tc>
        <w:tc>
          <w:tcPr>
            <w:tcW w:w="603" w:type="pct"/>
            <w:tcBorders>
              <w:top w:val="single" w:sz="4" w:space="0" w:color="auto"/>
              <w:left w:val="single" w:sz="4" w:space="0" w:color="auto"/>
              <w:bottom w:val="nil"/>
              <w:right w:val="single" w:sz="4" w:space="0" w:color="auto"/>
            </w:tcBorders>
            <w:shd w:val="clear" w:color="auto" w:fill="auto"/>
            <w:noWrap/>
            <w:vAlign w:val="center"/>
          </w:tcPr>
          <w:p w:rsidR="00DE104E" w:rsidRPr="00901A43" w:rsidRDefault="00DE104E" w:rsidP="009801A2">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6</w:t>
            </w:r>
            <w:r w:rsidR="00EA5434">
              <w:rPr>
                <w:rFonts w:ascii="Calibri" w:eastAsia="Times New Roman" w:hAnsi="Calibri" w:cs="Calibri"/>
                <w:b/>
                <w:sz w:val="16"/>
                <w:szCs w:val="16"/>
                <w:lang w:val="sr-Latn-CS" w:eastAsia="sr-Latn-CS"/>
              </w:rPr>
              <w:t>.58</w:t>
            </w:r>
            <w:r w:rsidR="00D12BE3" w:rsidRPr="00901A43">
              <w:rPr>
                <w:rFonts w:ascii="Calibri" w:eastAsia="Times New Roman" w:hAnsi="Calibri" w:cs="Calibri"/>
                <w:b/>
                <w:sz w:val="16"/>
                <w:szCs w:val="16"/>
                <w:lang w:val="sr-Latn-CS" w:eastAsia="sr-Latn-CS"/>
              </w:rPr>
              <w:t>1</w:t>
            </w:r>
            <w:r w:rsidRPr="00901A43">
              <w:rPr>
                <w:rFonts w:ascii="Calibri" w:eastAsia="Times New Roman" w:hAnsi="Calibri" w:cs="Calibri"/>
                <w:b/>
                <w:sz w:val="16"/>
                <w:szCs w:val="16"/>
                <w:lang w:val="sr-Latn-CS" w:eastAsia="sr-Latn-CS"/>
              </w:rPr>
              <w:t>.</w:t>
            </w:r>
            <w:r w:rsidR="00D12BE3" w:rsidRPr="00901A43">
              <w:rPr>
                <w:rFonts w:ascii="Calibri" w:eastAsia="Times New Roman" w:hAnsi="Calibri" w:cs="Calibri"/>
                <w:b/>
                <w:sz w:val="16"/>
                <w:szCs w:val="16"/>
                <w:lang w:val="sr-Latn-CS" w:eastAsia="sr-Latn-CS"/>
              </w:rPr>
              <w:t>00</w:t>
            </w:r>
            <w:r w:rsidRPr="00901A43">
              <w:rPr>
                <w:rFonts w:ascii="Calibri" w:eastAsia="Times New Roman" w:hAnsi="Calibri" w:cs="Calibri"/>
                <w:b/>
                <w:sz w:val="16"/>
                <w:szCs w:val="16"/>
                <w:lang w:val="sr-Latn-CS" w:eastAsia="sr-Latn-CS"/>
              </w:rPr>
              <w:t>0,00</w:t>
            </w:r>
          </w:p>
        </w:tc>
        <w:tc>
          <w:tcPr>
            <w:tcW w:w="160" w:type="pct"/>
            <w:tcBorders>
              <w:top w:val="single" w:sz="4" w:space="0" w:color="auto"/>
              <w:left w:val="nil"/>
              <w:bottom w:val="nil"/>
              <w:right w:val="single" w:sz="4" w:space="0" w:color="auto"/>
            </w:tcBorders>
            <w:shd w:val="clear" w:color="auto" w:fill="auto"/>
            <w:vAlign w:val="bottom"/>
          </w:tcPr>
          <w:p w:rsidR="00DE104E" w:rsidRPr="00901A43" w:rsidRDefault="00DE104E" w:rsidP="00A65027">
            <w:pPr>
              <w:jc w:val="center"/>
              <w:rPr>
                <w:rFonts w:ascii="Calibri" w:eastAsia="Times New Roman" w:hAnsi="Calibri" w:cs="Calibri"/>
                <w:sz w:val="20"/>
                <w:szCs w:val="20"/>
                <w:lang w:val="sr-Latn-CS" w:eastAsia="sr-Latn-CS"/>
              </w:rPr>
            </w:pPr>
          </w:p>
        </w:tc>
        <w:tc>
          <w:tcPr>
            <w:tcW w:w="494" w:type="pct"/>
            <w:tcBorders>
              <w:top w:val="single" w:sz="4" w:space="0" w:color="auto"/>
              <w:left w:val="nil"/>
              <w:bottom w:val="nil"/>
              <w:right w:val="single" w:sz="4" w:space="0" w:color="auto"/>
            </w:tcBorders>
            <w:shd w:val="clear" w:color="auto" w:fill="auto"/>
            <w:vAlign w:val="bottom"/>
          </w:tcPr>
          <w:p w:rsidR="00DE104E" w:rsidRPr="00901A43" w:rsidRDefault="00DE104E" w:rsidP="00A65027">
            <w:pPr>
              <w:jc w:val="center"/>
              <w:rPr>
                <w:rFonts w:ascii="Calibri" w:eastAsia="Times New Roman" w:hAnsi="Calibri" w:cs="Calibri"/>
                <w:sz w:val="20"/>
                <w:szCs w:val="20"/>
                <w:lang w:val="sr-Latn-CS" w:eastAsia="sr-Latn-CS"/>
              </w:rPr>
            </w:pPr>
          </w:p>
        </w:tc>
        <w:tc>
          <w:tcPr>
            <w:tcW w:w="446" w:type="pct"/>
            <w:tcBorders>
              <w:top w:val="single" w:sz="4" w:space="0" w:color="auto"/>
              <w:left w:val="nil"/>
              <w:bottom w:val="nil"/>
              <w:right w:val="single" w:sz="4" w:space="0" w:color="auto"/>
            </w:tcBorders>
            <w:shd w:val="clear" w:color="auto" w:fill="auto"/>
            <w:vAlign w:val="center"/>
          </w:tcPr>
          <w:p w:rsidR="00DE104E" w:rsidRPr="00901A43" w:rsidRDefault="00DE104E"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1.200.000,00</w:t>
            </w:r>
          </w:p>
        </w:tc>
        <w:tc>
          <w:tcPr>
            <w:tcW w:w="470" w:type="pct"/>
            <w:tcBorders>
              <w:top w:val="single" w:sz="4" w:space="0" w:color="auto"/>
              <w:left w:val="nil"/>
              <w:bottom w:val="nil"/>
              <w:right w:val="single" w:sz="4" w:space="0" w:color="auto"/>
            </w:tcBorders>
            <w:shd w:val="clear" w:color="auto" w:fill="auto"/>
            <w:vAlign w:val="center"/>
          </w:tcPr>
          <w:p w:rsidR="00DE104E" w:rsidRPr="00901A43" w:rsidRDefault="00DE104E"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2.600.000,00</w:t>
            </w:r>
          </w:p>
        </w:tc>
        <w:tc>
          <w:tcPr>
            <w:tcW w:w="560" w:type="pct"/>
            <w:tcBorders>
              <w:top w:val="single" w:sz="4" w:space="0" w:color="auto"/>
              <w:left w:val="nil"/>
              <w:bottom w:val="nil"/>
              <w:right w:val="single" w:sz="4" w:space="0" w:color="auto"/>
            </w:tcBorders>
            <w:shd w:val="clear" w:color="auto" w:fill="auto"/>
            <w:vAlign w:val="center"/>
          </w:tcPr>
          <w:p w:rsidR="00DE104E" w:rsidRPr="00901A43" w:rsidRDefault="006052B2" w:rsidP="00D12BE3">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1.981</w:t>
            </w:r>
            <w:r w:rsidR="00D12BE3" w:rsidRPr="00901A43">
              <w:rPr>
                <w:rFonts w:ascii="Calibri" w:eastAsia="Times New Roman" w:hAnsi="Calibri" w:cs="Calibri"/>
                <w:b/>
                <w:sz w:val="16"/>
                <w:szCs w:val="16"/>
                <w:lang w:val="sr-Latn-CS" w:eastAsia="sr-Latn-CS"/>
              </w:rPr>
              <w:t>.000</w:t>
            </w:r>
            <w:r w:rsidR="00DE104E" w:rsidRPr="00901A43">
              <w:rPr>
                <w:rFonts w:ascii="Calibri" w:eastAsia="Times New Roman" w:hAnsi="Calibri" w:cs="Calibri"/>
                <w:b/>
                <w:sz w:val="16"/>
                <w:szCs w:val="16"/>
                <w:lang w:val="sr-Latn-CS" w:eastAsia="sr-Latn-CS"/>
              </w:rPr>
              <w:t>,00</w:t>
            </w:r>
          </w:p>
        </w:tc>
        <w:tc>
          <w:tcPr>
            <w:tcW w:w="560" w:type="pct"/>
            <w:tcBorders>
              <w:top w:val="single" w:sz="4" w:space="0" w:color="auto"/>
              <w:left w:val="nil"/>
              <w:bottom w:val="nil"/>
              <w:right w:val="single" w:sz="4" w:space="0" w:color="auto"/>
            </w:tcBorders>
            <w:shd w:val="clear" w:color="auto" w:fill="auto"/>
            <w:vAlign w:val="center"/>
          </w:tcPr>
          <w:p w:rsidR="00DE104E" w:rsidRPr="00901A43" w:rsidRDefault="000A7ACC" w:rsidP="0078642B">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800</w:t>
            </w:r>
            <w:r w:rsidR="00DE104E" w:rsidRPr="00901A43">
              <w:rPr>
                <w:rFonts w:ascii="Calibri" w:eastAsia="Times New Roman" w:hAnsi="Calibri" w:cs="Calibri"/>
                <w:b/>
                <w:sz w:val="16"/>
                <w:szCs w:val="16"/>
                <w:lang w:val="sr-Latn-CS" w:eastAsia="sr-Latn-CS"/>
              </w:rPr>
              <w:t>.000,00</w:t>
            </w:r>
          </w:p>
        </w:tc>
        <w:tc>
          <w:tcPr>
            <w:tcW w:w="470" w:type="pct"/>
            <w:tcBorders>
              <w:top w:val="single" w:sz="4" w:space="0" w:color="auto"/>
              <w:left w:val="nil"/>
              <w:bottom w:val="nil"/>
              <w:right w:val="single" w:sz="4" w:space="0" w:color="auto"/>
            </w:tcBorders>
            <w:shd w:val="clear" w:color="auto" w:fill="auto"/>
            <w:vAlign w:val="bottom"/>
          </w:tcPr>
          <w:p w:rsidR="00DE104E" w:rsidRPr="00901A43" w:rsidRDefault="00DE104E" w:rsidP="00A65027">
            <w:pPr>
              <w:jc w:val="center"/>
              <w:rPr>
                <w:rFonts w:ascii="Calibri" w:eastAsia="Times New Roman" w:hAnsi="Calibri" w:cs="Calibri"/>
                <w:sz w:val="16"/>
                <w:szCs w:val="16"/>
                <w:lang w:val="sr-Latn-CS" w:eastAsia="sr-Latn-CS"/>
              </w:rPr>
            </w:pPr>
          </w:p>
        </w:tc>
      </w:tr>
      <w:tr w:rsidR="008476F7" w:rsidRPr="003C06AC" w:rsidTr="0077136B">
        <w:trPr>
          <w:trHeight w:val="282"/>
          <w:jc w:val="center"/>
        </w:trPr>
        <w:tc>
          <w:tcPr>
            <w:tcW w:w="294"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3</w:t>
            </w: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PODRŠKA OPŠTIM  SERVISIMA U POLJOPRIVREDI</w:t>
            </w:r>
          </w:p>
        </w:tc>
        <w:tc>
          <w:tcPr>
            <w:tcW w:w="603"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9C23A6">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Obrazovanje, istraživanja, razvoj i analize</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7148B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180</w:t>
            </w:r>
            <w:r w:rsidR="008476F7" w:rsidRPr="00901A43">
              <w:rPr>
                <w:rFonts w:ascii="Calibri" w:eastAsia="Times New Roman" w:hAnsi="Calibri" w:cs="Calibri"/>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7148B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180</w:t>
            </w:r>
            <w:r w:rsidR="008476F7"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Program unapređivanja stočarstva</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234.520,00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234.520,00</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3.3.</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4147</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Program stručnih i savjetodavnih poslova u stočarstvu</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7148B3" w:rsidP="00A65027">
            <w:pPr>
              <w:jc w:val="center"/>
              <w:rPr>
                <w:rFonts w:ascii="Calibri" w:eastAsia="Times New Roman" w:hAnsi="Calibri" w:cs="Calibri"/>
                <w:sz w:val="16"/>
                <w:szCs w:val="16"/>
                <w:lang w:val="sr-Latn-CS" w:eastAsia="sr-Latn-CS"/>
              </w:rPr>
            </w:pPr>
            <w:r w:rsidRPr="00901A43">
              <w:rPr>
                <w:rFonts w:ascii="Calibri" w:hAnsi="Calibri" w:cs="Arial"/>
                <w:bCs/>
                <w:sz w:val="16"/>
                <w:szCs w:val="16"/>
              </w:rPr>
              <w:t>30</w:t>
            </w:r>
            <w:r w:rsidR="008476F7" w:rsidRPr="00901A43">
              <w:rPr>
                <w:rFonts w:ascii="Calibri" w:hAnsi="Calibri" w:cs="Arial"/>
                <w:bCs/>
                <w:sz w:val="16"/>
                <w:szCs w:val="16"/>
              </w:rPr>
              <w:t>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E13375"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300</w:t>
            </w:r>
            <w:r w:rsidR="008476F7" w:rsidRPr="00901A43">
              <w:rPr>
                <w:rFonts w:ascii="Calibri" w:eastAsia="Times New Roman" w:hAnsi="Calibri" w:cs="Calibri"/>
                <w:sz w:val="16"/>
                <w:szCs w:val="16"/>
                <w:lang w:val="sr-Latn-CS" w:eastAsia="sr-Latn-CS"/>
              </w:rPr>
              <w:t>.000,00</w:t>
            </w: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37A3E">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3.4.</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4147</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Program savjetodavnih poslova u biljnoj proizvodnji</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7148B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300</w:t>
            </w:r>
            <w:r w:rsidR="008476F7" w:rsidRPr="00901A43">
              <w:rPr>
                <w:rFonts w:ascii="Calibri" w:eastAsia="Times New Roman" w:hAnsi="Calibri" w:cs="Calibri"/>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E13375"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300</w:t>
            </w:r>
            <w:r w:rsidR="008476F7" w:rsidRPr="00901A43">
              <w:rPr>
                <w:rFonts w:ascii="Calibri" w:eastAsia="Times New Roman" w:hAnsi="Calibri" w:cs="Calibri"/>
                <w:sz w:val="16"/>
                <w:szCs w:val="16"/>
                <w:lang w:val="sr-Latn-CS" w:eastAsia="sr-Latn-CS"/>
              </w:rPr>
              <w:t>.000,00</w:t>
            </w: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37A3E">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lastRenderedPageBreak/>
              <w:t>3.5</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4147</w:t>
            </w:r>
          </w:p>
        </w:tc>
        <w:tc>
          <w:tcPr>
            <w:tcW w:w="6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Program mjera kontrole kvaliteta proizvoda</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3D743F"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sz w:val="16"/>
                <w:szCs w:val="16"/>
                <w:lang w:val="sr-Latn-BA" w:eastAsia="sr-Latn-CS"/>
              </w:rPr>
              <w:t>172</w:t>
            </w:r>
            <w:r w:rsidR="003A37B8">
              <w:rPr>
                <w:rFonts w:ascii="Calibri" w:eastAsia="Times New Roman" w:hAnsi="Calibri" w:cs="Arial"/>
                <w:sz w:val="16"/>
                <w:szCs w:val="16"/>
                <w:lang w:val="sr-Latn-BA" w:eastAsia="sr-Latn-CS"/>
              </w:rPr>
              <w:t>.870,6</w:t>
            </w:r>
            <w:r w:rsidR="008476F7" w:rsidRPr="00901A43">
              <w:rPr>
                <w:rFonts w:ascii="Calibri" w:eastAsia="Times New Roman" w:hAnsi="Calibri" w:cs="Arial"/>
                <w:sz w:val="16"/>
                <w:szCs w:val="16"/>
                <w:lang w:val="sr-Latn-BA" w:eastAsia="sr-Latn-CS"/>
              </w:rPr>
              <w:t>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3A37B8" w:rsidP="00A65027">
            <w:pPr>
              <w:jc w:val="center"/>
              <w:rPr>
                <w:rFonts w:ascii="Calibri" w:eastAsia="Times New Roman" w:hAnsi="Calibri" w:cs="Calibri"/>
                <w:sz w:val="16"/>
                <w:szCs w:val="16"/>
                <w:lang w:val="sr-Latn-CS" w:eastAsia="sr-Latn-CS"/>
              </w:rPr>
            </w:pPr>
            <w:r w:rsidRPr="00901A43">
              <w:rPr>
                <w:rFonts w:ascii="Calibri" w:eastAsia="Times New Roman" w:hAnsi="Calibri" w:cs="Arial"/>
                <w:sz w:val="16"/>
                <w:szCs w:val="16"/>
                <w:lang w:val="sr-Latn-BA" w:eastAsia="sr-Latn-CS"/>
              </w:rPr>
              <w:t>172</w:t>
            </w:r>
            <w:r>
              <w:rPr>
                <w:rFonts w:ascii="Calibri" w:eastAsia="Times New Roman" w:hAnsi="Calibri" w:cs="Arial"/>
                <w:sz w:val="16"/>
                <w:szCs w:val="16"/>
                <w:lang w:val="sr-Latn-BA" w:eastAsia="sr-Latn-CS"/>
              </w:rPr>
              <w:t>.870,6</w:t>
            </w:r>
            <w:r w:rsidRPr="00901A43">
              <w:rPr>
                <w:rFonts w:ascii="Calibri" w:eastAsia="Times New Roman" w:hAnsi="Calibri" w:cs="Arial"/>
                <w:sz w:val="16"/>
                <w:szCs w:val="16"/>
                <w:lang w:val="sr-Latn-BA" w:eastAsia="sr-Latn-CS"/>
              </w:rPr>
              <w:t>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37A3E">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p w:rsidR="008476F7" w:rsidRPr="00901A43" w:rsidRDefault="008476F7" w:rsidP="00A65027">
            <w:pPr>
              <w:jc w:val="center"/>
              <w:rPr>
                <w:rFonts w:ascii="Calibri" w:eastAsia="Times New Roman" w:hAnsi="Calibri" w:cs="Calibri"/>
                <w:b/>
                <w:bCs/>
                <w:sz w:val="16"/>
                <w:szCs w:val="16"/>
                <w:lang w:val="sr-Latn-CS" w:eastAsia="sr-Latn-CS"/>
              </w:rPr>
            </w:pP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PODRŠKA  SERVISIMA U</w:t>
            </w:r>
          </w:p>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POLJOPRIVREDI</w:t>
            </w:r>
          </w:p>
        </w:tc>
        <w:tc>
          <w:tcPr>
            <w:tcW w:w="603" w:type="pct"/>
            <w:tcBorders>
              <w:top w:val="single" w:sz="4" w:space="0" w:color="auto"/>
              <w:left w:val="single" w:sz="4" w:space="0" w:color="auto"/>
              <w:bottom w:val="nil"/>
              <w:right w:val="single" w:sz="4" w:space="0" w:color="auto"/>
            </w:tcBorders>
            <w:shd w:val="clear" w:color="auto" w:fill="auto"/>
            <w:noWrap/>
            <w:vAlign w:val="bottom"/>
          </w:tcPr>
          <w:p w:rsidR="008476F7" w:rsidRPr="00901A43" w:rsidRDefault="008476F7" w:rsidP="00F31880">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w:t>
            </w:r>
            <w:r w:rsidR="00744239" w:rsidRPr="00901A43">
              <w:rPr>
                <w:rFonts w:ascii="Calibri" w:eastAsia="Times New Roman" w:hAnsi="Calibri" w:cs="Calibri"/>
                <w:b/>
                <w:sz w:val="16"/>
                <w:szCs w:val="16"/>
                <w:lang w:val="sr-Latn-CS" w:eastAsia="sr-Latn-CS"/>
              </w:rPr>
              <w:t>1</w:t>
            </w:r>
            <w:r w:rsidR="009E410C">
              <w:rPr>
                <w:rFonts w:ascii="Calibri" w:eastAsia="Times New Roman" w:hAnsi="Calibri" w:cs="Calibri"/>
                <w:b/>
                <w:sz w:val="16"/>
                <w:szCs w:val="16"/>
                <w:lang w:val="sr-Latn-CS" w:eastAsia="sr-Latn-CS"/>
              </w:rPr>
              <w:t>87.390,6</w:t>
            </w:r>
            <w:r w:rsidRPr="00901A43">
              <w:rPr>
                <w:rFonts w:ascii="Calibri" w:eastAsia="Times New Roman" w:hAnsi="Calibri" w:cs="Calibri"/>
                <w:b/>
                <w:sz w:val="16"/>
                <w:szCs w:val="16"/>
                <w:lang w:val="sr-Latn-CS" w:eastAsia="sr-Latn-CS"/>
              </w:rPr>
              <w:t>0</w:t>
            </w:r>
          </w:p>
        </w:tc>
        <w:tc>
          <w:tcPr>
            <w:tcW w:w="160" w:type="pct"/>
            <w:tcBorders>
              <w:top w:val="single" w:sz="4" w:space="0" w:color="auto"/>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nil"/>
              <w:right w:val="single" w:sz="4" w:space="0" w:color="auto"/>
            </w:tcBorders>
            <w:shd w:val="clear" w:color="auto" w:fill="auto"/>
            <w:vAlign w:val="bottom"/>
          </w:tcPr>
          <w:p w:rsidR="008476F7" w:rsidRPr="00901A43" w:rsidRDefault="00A02A98" w:rsidP="00A02A98">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772</w:t>
            </w:r>
            <w:r w:rsidR="00EC7F35">
              <w:rPr>
                <w:rFonts w:ascii="Calibri" w:eastAsia="Times New Roman" w:hAnsi="Calibri" w:cs="Calibri"/>
                <w:b/>
                <w:sz w:val="16"/>
                <w:szCs w:val="16"/>
                <w:lang w:val="sr-Latn-CS" w:eastAsia="sr-Latn-CS"/>
              </w:rPr>
              <w:t>.870,6</w:t>
            </w:r>
            <w:r w:rsidR="008476F7" w:rsidRPr="00901A43">
              <w:rPr>
                <w:rFonts w:ascii="Calibri" w:eastAsia="Times New Roman" w:hAnsi="Calibri" w:cs="Calibri"/>
                <w:b/>
                <w:sz w:val="16"/>
                <w:szCs w:val="16"/>
                <w:lang w:val="sr-Latn-CS" w:eastAsia="sr-Latn-CS"/>
              </w:rPr>
              <w:t>0</w:t>
            </w:r>
          </w:p>
        </w:tc>
        <w:tc>
          <w:tcPr>
            <w:tcW w:w="446" w:type="pct"/>
            <w:tcBorders>
              <w:top w:val="single" w:sz="4" w:space="0" w:color="auto"/>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nil"/>
              <w:right w:val="single" w:sz="4" w:space="0" w:color="auto"/>
            </w:tcBorders>
            <w:shd w:val="clear" w:color="auto" w:fill="auto"/>
            <w:vAlign w:val="bottom"/>
          </w:tcPr>
          <w:p w:rsidR="008476F7" w:rsidRPr="00901A43" w:rsidRDefault="00F31880"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414</w:t>
            </w:r>
            <w:r w:rsidR="008476F7" w:rsidRPr="00901A43">
              <w:rPr>
                <w:rFonts w:ascii="Calibri" w:eastAsia="Times New Roman" w:hAnsi="Calibri" w:cs="Calibri"/>
                <w:b/>
                <w:sz w:val="16"/>
                <w:szCs w:val="16"/>
                <w:lang w:val="sr-Latn-CS" w:eastAsia="sr-Latn-CS"/>
              </w:rPr>
              <w:t>.520,00</w:t>
            </w:r>
          </w:p>
        </w:tc>
        <w:tc>
          <w:tcPr>
            <w:tcW w:w="560" w:type="pct"/>
            <w:tcBorders>
              <w:top w:val="single" w:sz="4" w:space="0" w:color="auto"/>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nil"/>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4</w:t>
            </w: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SOCIJALNI TRANSFERI SEOSKOM STANOVNIŠTVU</w:t>
            </w:r>
          </w:p>
        </w:tc>
        <w:tc>
          <w:tcPr>
            <w:tcW w:w="603" w:type="pct"/>
            <w:tcBorders>
              <w:top w:val="single" w:sz="4" w:space="0" w:color="auto"/>
              <w:left w:val="single" w:sz="4" w:space="0" w:color="auto"/>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4.1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4318</w:t>
            </w:r>
          </w:p>
        </w:tc>
        <w:tc>
          <w:tcPr>
            <w:tcW w:w="670" w:type="pct"/>
            <w:gridSpan w:val="4"/>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PROGRAM STARAČKIH NAKNADA</w:t>
            </w:r>
          </w:p>
        </w:tc>
        <w:tc>
          <w:tcPr>
            <w:tcW w:w="603" w:type="pct"/>
            <w:tcBorders>
              <w:top w:val="nil"/>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b/>
                <w:sz w:val="16"/>
                <w:szCs w:val="16"/>
                <w:lang w:val="sr-Latn-CS" w:eastAsia="sr-Latn-CS"/>
              </w:rPr>
            </w:pPr>
            <w:r w:rsidRPr="00901A43">
              <w:rPr>
                <w:rFonts w:ascii="Calibri" w:hAnsi="Calibri" w:cs="Calibri"/>
                <w:b/>
                <w:noProof/>
                <w:sz w:val="16"/>
                <w:szCs w:val="16"/>
              </w:rPr>
              <w:t>2.650.000,00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2.650.000,00</w:t>
            </w:r>
          </w:p>
        </w:tc>
      </w:tr>
      <w:tr w:rsidR="008476F7" w:rsidRPr="00901A43" w:rsidTr="0077136B">
        <w:trPr>
          <w:trHeight w:val="4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5</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TEHNIČKA I ADMINISTRATIVNA PODRŠKA IMPLEMENTACIJI PROGRAMA</w:t>
            </w:r>
          </w:p>
        </w:tc>
        <w:tc>
          <w:tcPr>
            <w:tcW w:w="603" w:type="pct"/>
            <w:tcBorders>
              <w:top w:val="nil"/>
              <w:left w:val="single" w:sz="4" w:space="0" w:color="auto"/>
              <w:bottom w:val="single" w:sz="4" w:space="0" w:color="auto"/>
              <w:right w:val="single" w:sz="4" w:space="0" w:color="auto"/>
            </w:tcBorders>
            <w:shd w:val="clear" w:color="auto" w:fill="auto"/>
            <w:noWrap/>
            <w:vAlign w:val="bottom"/>
          </w:tcPr>
          <w:p w:rsidR="008476F7" w:rsidRPr="00901A43" w:rsidRDefault="00D820B4"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291.296</w:t>
            </w:r>
            <w:r w:rsidR="008476F7" w:rsidRPr="00901A43">
              <w:rPr>
                <w:rFonts w:ascii="Calibri" w:eastAsia="Times New Roman" w:hAnsi="Calibri" w:cs="Calibri"/>
                <w:b/>
                <w:sz w:val="16"/>
                <w:szCs w:val="16"/>
                <w:lang w:val="sr-Latn-CS" w:eastAsia="sr-Latn-CS"/>
              </w:rPr>
              <w:t>,00</w:t>
            </w:r>
          </w:p>
        </w:tc>
        <w:tc>
          <w:tcPr>
            <w:tcW w:w="1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D820B4"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291.296</w:t>
            </w:r>
            <w:r w:rsidR="008476F7" w:rsidRPr="00901A43">
              <w:rPr>
                <w:rFonts w:ascii="Calibri" w:eastAsia="Times New Roman" w:hAnsi="Calibri" w:cs="Calibri"/>
                <w:b/>
                <w:sz w:val="16"/>
                <w:szCs w:val="16"/>
                <w:lang w:val="sr-Latn-CS" w:eastAsia="sr-Latn-CS"/>
              </w:rPr>
              <w:t xml:space="preserve">,00 </w:t>
            </w:r>
          </w:p>
        </w:tc>
        <w:tc>
          <w:tcPr>
            <w:tcW w:w="56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465"/>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6</w:t>
            </w:r>
          </w:p>
        </w:tc>
        <w:tc>
          <w:tcPr>
            <w:tcW w:w="2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4147</w:t>
            </w:r>
          </w:p>
        </w:tc>
        <w:tc>
          <w:tcPr>
            <w:tcW w:w="67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i/>
                <w:iCs/>
                <w:sz w:val="16"/>
                <w:szCs w:val="16"/>
                <w:lang w:val="sr-Latn-CS" w:eastAsia="sr-Latn-CS"/>
              </w:rPr>
            </w:pPr>
            <w:r w:rsidRPr="00901A43">
              <w:rPr>
                <w:rFonts w:ascii="Calibri" w:eastAsia="Times New Roman" w:hAnsi="Calibri" w:cs="Calibri"/>
                <w:b/>
                <w:bCs/>
                <w:i/>
                <w:iCs/>
                <w:sz w:val="16"/>
                <w:szCs w:val="16"/>
                <w:lang w:val="sr-Latn-CS" w:eastAsia="sr-Latn-CS"/>
              </w:rPr>
              <w:t>INSTITUCIONALNI RAZVOJ I JAČANJE POLJOPRIVREDE CRNE GORE</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76F7" w:rsidRPr="00901A43" w:rsidRDefault="00585FC6"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2.600.000,00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0432C"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214.000,00</w:t>
            </w: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0432C"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2.386</w:t>
            </w:r>
            <w:r w:rsidR="006A155D" w:rsidRPr="00901A43">
              <w:rPr>
                <w:rFonts w:ascii="Calibri" w:eastAsia="Times New Roman" w:hAnsi="Calibri" w:cs="Calibri"/>
                <w:sz w:val="16"/>
                <w:szCs w:val="16"/>
                <w:lang w:val="sr-Latn-CS" w:eastAsia="sr-Latn-CS"/>
              </w:rPr>
              <w:t>.000,00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bottom"/>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4F1CA8"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ZA POLJOPRIVREDU (1+2+3+4+5+6)</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8476F7" w:rsidP="00040A8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w:t>
            </w:r>
            <w:r w:rsidR="00906678" w:rsidRPr="00901A43">
              <w:rPr>
                <w:rFonts w:ascii="Calibri" w:eastAsia="Times New Roman" w:hAnsi="Calibri" w:cs="Calibri"/>
                <w:b/>
                <w:sz w:val="16"/>
                <w:szCs w:val="16"/>
                <w:lang w:val="sr-Latn-CS" w:eastAsia="sr-Latn-CS"/>
              </w:rPr>
              <w:t>8</w:t>
            </w:r>
            <w:r w:rsidRPr="00901A43">
              <w:rPr>
                <w:rFonts w:ascii="Calibri" w:eastAsia="Times New Roman" w:hAnsi="Calibri" w:cs="Calibri"/>
                <w:b/>
                <w:sz w:val="16"/>
                <w:szCs w:val="16"/>
                <w:lang w:val="sr-Latn-CS" w:eastAsia="sr-Latn-CS"/>
              </w:rPr>
              <w:t>.</w:t>
            </w:r>
            <w:r w:rsidR="00AC7A74">
              <w:rPr>
                <w:rFonts w:ascii="Calibri" w:eastAsia="Times New Roman" w:hAnsi="Calibri" w:cs="Calibri"/>
                <w:b/>
                <w:sz w:val="16"/>
                <w:szCs w:val="16"/>
                <w:lang w:val="sr-Latn-CS" w:eastAsia="sr-Latn-CS"/>
              </w:rPr>
              <w:t>757</w:t>
            </w:r>
            <w:r w:rsidRPr="00901A43">
              <w:rPr>
                <w:rFonts w:ascii="Calibri" w:eastAsia="Times New Roman" w:hAnsi="Calibri" w:cs="Calibri"/>
                <w:b/>
                <w:sz w:val="16"/>
                <w:szCs w:val="16"/>
                <w:lang w:val="sr-Latn-CS" w:eastAsia="sr-Latn-CS"/>
              </w:rPr>
              <w:t>.</w:t>
            </w:r>
            <w:r w:rsidR="00AC7A74">
              <w:rPr>
                <w:rFonts w:ascii="Calibri" w:eastAsia="Times New Roman" w:hAnsi="Calibri" w:cs="Calibri"/>
                <w:b/>
                <w:sz w:val="16"/>
                <w:szCs w:val="16"/>
                <w:lang w:val="sr-Latn-CS" w:eastAsia="sr-Latn-CS"/>
              </w:rPr>
              <w:t>850</w:t>
            </w:r>
            <w:r w:rsidR="00FD7B1D">
              <w:rPr>
                <w:rFonts w:ascii="Calibri" w:eastAsia="Times New Roman" w:hAnsi="Calibri" w:cs="Calibri"/>
                <w:b/>
                <w:sz w:val="16"/>
                <w:szCs w:val="16"/>
                <w:lang w:val="sr-Latn-CS" w:eastAsia="sr-Latn-CS"/>
              </w:rPr>
              <w:t>,6</w:t>
            </w:r>
            <w:r w:rsidRPr="00901A43">
              <w:rPr>
                <w:rFonts w:ascii="Calibri" w:eastAsia="Times New Roman" w:hAnsi="Calibri" w:cs="Calibri"/>
                <w:b/>
                <w:sz w:val="16"/>
                <w:szCs w:val="16"/>
                <w:lang w:val="sr-Latn-CS" w:eastAsia="sr-Latn-CS"/>
              </w:rPr>
              <w:t>0</w:t>
            </w:r>
          </w:p>
        </w:tc>
        <w:tc>
          <w:tcPr>
            <w:tcW w:w="1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sz w:val="16"/>
                <w:szCs w:val="16"/>
                <w:lang w:val="sr-Latn-CS" w:eastAsia="sr-Latn-CS"/>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FE2F33"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772.870,60</w:t>
            </w:r>
          </w:p>
        </w:tc>
        <w:tc>
          <w:tcPr>
            <w:tcW w:w="446"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C36BFD"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1.414.000,00</w:t>
            </w: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EE04EA"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4.986.000,00</w:t>
            </w: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172242" w:rsidP="00D820B4">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8.</w:t>
            </w:r>
            <w:r w:rsidR="00D820B4">
              <w:rPr>
                <w:rFonts w:ascii="Calibri" w:eastAsia="Times New Roman" w:hAnsi="Calibri" w:cs="Calibri"/>
                <w:b/>
                <w:sz w:val="16"/>
                <w:szCs w:val="16"/>
                <w:lang w:val="sr-Latn-CS" w:eastAsia="sr-Latn-CS"/>
              </w:rPr>
              <w:t>134.980</w:t>
            </w:r>
            <w:r w:rsidRPr="00901A43">
              <w:rPr>
                <w:rFonts w:ascii="Calibri" w:eastAsia="Times New Roman" w:hAnsi="Calibri" w:cs="Calibri"/>
                <w:b/>
                <w:sz w:val="16"/>
                <w:szCs w:val="16"/>
                <w:lang w:val="sr-Latn-CS" w:eastAsia="sr-Latn-CS"/>
              </w:rPr>
              <w:t>,</w:t>
            </w:r>
            <w:r w:rsidR="0080637B" w:rsidRPr="00901A43">
              <w:rPr>
                <w:rFonts w:ascii="Calibri" w:eastAsia="Times New Roman" w:hAnsi="Calibri" w:cs="Calibri"/>
                <w:b/>
                <w:sz w:val="16"/>
                <w:szCs w:val="16"/>
                <w:lang w:val="sr-Latn-CS" w:eastAsia="sr-Latn-CS"/>
              </w:rPr>
              <w:t>00</w:t>
            </w: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132560"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b/>
                <w:sz w:val="16"/>
                <w:szCs w:val="16"/>
                <w:lang w:val="sr-Latn-CS" w:eastAsia="sr-Latn-CS"/>
              </w:rPr>
              <w:t>800</w:t>
            </w:r>
            <w:r w:rsidR="0062112D" w:rsidRPr="00901A43">
              <w:rPr>
                <w:rFonts w:ascii="Calibri" w:eastAsia="Times New Roman" w:hAnsi="Calibri" w:cs="Calibri"/>
                <w:b/>
                <w:sz w:val="16"/>
                <w:szCs w:val="16"/>
                <w:lang w:val="sr-Latn-CS" w:eastAsia="sr-Latn-CS"/>
              </w:rPr>
              <w:t>.000,00</w:t>
            </w: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6B134A"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2.650.000,00</w:t>
            </w:r>
          </w:p>
        </w:tc>
      </w:tr>
      <w:tr w:rsidR="008476F7" w:rsidRPr="004F1CA8"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B)  RIBARSTVO</w:t>
            </w:r>
          </w:p>
        </w:tc>
        <w:tc>
          <w:tcPr>
            <w:tcW w:w="376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3C06AC" w:rsidTr="0077136B">
        <w:trPr>
          <w:trHeight w:val="40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w:t>
            </w:r>
          </w:p>
        </w:tc>
        <w:tc>
          <w:tcPr>
            <w:tcW w:w="943" w:type="pct"/>
            <w:gridSpan w:val="6"/>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Podrška razvoju sektora morskog ribarstva i marikulture</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405"/>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B-1.1</w:t>
            </w:r>
          </w:p>
        </w:tc>
        <w:tc>
          <w:tcPr>
            <w:tcW w:w="943" w:type="pct"/>
            <w:gridSpan w:val="6"/>
            <w:tcBorders>
              <w:top w:val="nil"/>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Mjera jačanja ribarske flote</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B-1.1.1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Stvaranje uslova za usidrenje plovila, iskrcaj, skladištenje i snabdijevanje plovila u lukama</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w:t>
            </w:r>
            <w:r w:rsidR="008476F7" w:rsidRPr="00901A43">
              <w:rPr>
                <w:rFonts w:ascii="Calibri" w:eastAsia="Times New Roman" w:hAnsi="Calibri" w:cs="Calibri"/>
                <w:sz w:val="16"/>
                <w:szCs w:val="16"/>
                <w:lang w:val="sr-Latn-CS" w:eastAsia="sr-Latn-CS"/>
              </w:rPr>
              <w:t>0.000,00</w:t>
            </w:r>
          </w:p>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w:t>
            </w:r>
            <w:r w:rsidR="008476F7" w:rsidRPr="00901A43">
              <w:rPr>
                <w:rFonts w:ascii="Calibri" w:eastAsia="Times New Roman" w:hAnsi="Calibri" w:cs="Calibri"/>
                <w:sz w:val="16"/>
                <w:szCs w:val="16"/>
                <w:lang w:val="sr-Latn-CS" w:eastAsia="sr-Latn-CS"/>
              </w:rPr>
              <w:t>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B-1.1.2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3F2549">
            <w:pPr>
              <w:jc w:val="center"/>
              <w:rPr>
                <w:rFonts w:ascii="Calibri" w:hAnsi="Calibri"/>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Prilagođavanje dimenzija oka na saku</w:t>
            </w:r>
          </w:p>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 mreže koče</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w:t>
            </w:r>
            <w:r w:rsidR="008476F7" w:rsidRPr="00901A43">
              <w:rPr>
                <w:rFonts w:ascii="Calibri" w:eastAsia="Times New Roman" w:hAnsi="Calibri" w:cs="Calibri"/>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5</w:t>
            </w:r>
            <w:r w:rsidR="008476F7"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B-1.1.3</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3F2549">
            <w:pPr>
              <w:jc w:val="center"/>
              <w:rPr>
                <w:rFonts w:ascii="Calibri" w:hAnsi="Calibri"/>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Povećanje profesionalne ribarske flote za ulov pelagičnih vrsta</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B-1.1.4</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3F2549">
            <w:pPr>
              <w:jc w:val="center"/>
              <w:rPr>
                <w:rFonts w:ascii="Calibri" w:hAnsi="Calibri"/>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malom privrednom ribolovu</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30.000,00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30.000,00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943" w:type="pct"/>
            <w:gridSpan w:val="6"/>
            <w:tcBorders>
              <w:top w:val="nil"/>
              <w:left w:val="nil"/>
              <w:bottom w:val="single" w:sz="4" w:space="0" w:color="auto"/>
              <w:right w:val="single" w:sz="4" w:space="0" w:color="000000"/>
            </w:tcBorders>
            <w:shd w:val="clear" w:color="auto" w:fill="auto"/>
          </w:tcPr>
          <w:p w:rsidR="008476F7" w:rsidRPr="00901A43" w:rsidRDefault="000B1976" w:rsidP="00A65027">
            <w:pP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 xml:space="preserve">UKUPAN IZNOS SREDSTAVA ZA MJERE UNAPRJEĐIVANJA </w:t>
            </w:r>
            <w:r w:rsidR="003F2549" w:rsidRPr="00901A43">
              <w:rPr>
                <w:rFonts w:ascii="Calibri" w:eastAsia="Times New Roman" w:hAnsi="Calibri" w:cs="Calibri"/>
                <w:b/>
                <w:sz w:val="16"/>
                <w:szCs w:val="16"/>
                <w:lang w:val="sr-Latn-CS" w:eastAsia="sr-Latn-CS"/>
              </w:rPr>
              <w:t>RIBARSKE FLOTE (B -</w:t>
            </w:r>
            <w:r w:rsidR="005D49D4" w:rsidRPr="00901A43">
              <w:rPr>
                <w:rFonts w:ascii="Calibri" w:eastAsia="Times New Roman" w:hAnsi="Calibri" w:cs="Calibri"/>
                <w:b/>
                <w:sz w:val="16"/>
                <w:szCs w:val="16"/>
                <w:lang w:val="sr-Latn-CS" w:eastAsia="sr-Latn-CS"/>
              </w:rPr>
              <w:t xml:space="preserve"> </w:t>
            </w:r>
            <w:r w:rsidR="003F2549" w:rsidRPr="00901A43">
              <w:rPr>
                <w:rFonts w:ascii="Calibri" w:eastAsia="Times New Roman" w:hAnsi="Calibri" w:cs="Calibri"/>
                <w:b/>
                <w:sz w:val="16"/>
                <w:szCs w:val="16"/>
                <w:lang w:val="sr-Latn-CS" w:eastAsia="sr-Latn-CS"/>
              </w:rPr>
              <w:t>1.1</w:t>
            </w:r>
            <w:r w:rsidR="008476F7" w:rsidRPr="00901A43">
              <w:rPr>
                <w:rFonts w:ascii="Calibri" w:eastAsia="Times New Roman" w:hAnsi="Calibri" w:cs="Calibri"/>
                <w:b/>
                <w:sz w:val="16"/>
                <w:szCs w:val="16"/>
                <w:lang w:val="sr-Latn-CS" w:eastAsia="sr-Latn-CS"/>
              </w:rPr>
              <w:t xml:space="preserve">) </w:t>
            </w:r>
          </w:p>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 </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87C81"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125</w:t>
            </w:r>
            <w:r w:rsidR="008476F7" w:rsidRPr="00901A43">
              <w:rPr>
                <w:rFonts w:ascii="Calibri" w:eastAsia="Times New Roman" w:hAnsi="Calibri" w:cs="Calibri"/>
                <w:b/>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125</w:t>
            </w:r>
            <w:r w:rsidR="008476F7" w:rsidRPr="00901A43">
              <w:rPr>
                <w:rFonts w:ascii="Calibri" w:eastAsia="Times New Roman" w:hAnsi="Calibri" w:cs="Calibri"/>
                <w:b/>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B-1.2 </w:t>
            </w:r>
          </w:p>
        </w:tc>
        <w:tc>
          <w:tcPr>
            <w:tcW w:w="943" w:type="pct"/>
            <w:gridSpan w:val="6"/>
            <w:tcBorders>
              <w:top w:val="nil"/>
              <w:left w:val="nil"/>
              <w:bottom w:val="single" w:sz="4" w:space="0" w:color="auto"/>
              <w:right w:val="single" w:sz="4" w:space="0" w:color="000000"/>
            </w:tcBorders>
            <w:shd w:val="clear" w:color="auto" w:fill="auto"/>
            <w:vAlign w:val="center"/>
          </w:tcPr>
          <w:p w:rsidR="008476F7" w:rsidRPr="00901A43" w:rsidRDefault="008476F7" w:rsidP="00A15E3C">
            <w:pP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Mjera unaprjeđivanja sektora akvakulture</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B-1.2.1</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Poboljšanje konkurentnosti i efikasnosti sektora akvakulture</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25</w:t>
            </w:r>
            <w:r w:rsidR="008476F7" w:rsidRPr="00901A43">
              <w:rPr>
                <w:rFonts w:ascii="Calibri" w:eastAsia="Times New Roman" w:hAnsi="Calibri" w:cs="Calibri"/>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25</w:t>
            </w:r>
            <w:r w:rsidR="008476F7"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B-1.2.2</w:t>
            </w:r>
          </w:p>
        </w:tc>
        <w:tc>
          <w:tcPr>
            <w:tcW w:w="273" w:type="pct"/>
            <w:gridSpan w:val="2"/>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000000"/>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Poboljšanje kvaliteta i zdravstvene ispravnosti proizvoda marikulture</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87C81" w:rsidP="00A65027">
            <w:pPr>
              <w:ind w:left="-107" w:hanging="142"/>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       10</w:t>
            </w:r>
            <w:r w:rsidR="008476F7" w:rsidRPr="00901A43">
              <w:rPr>
                <w:rFonts w:ascii="Calibri" w:eastAsia="Times New Roman" w:hAnsi="Calibri" w:cs="Calibri"/>
                <w:sz w:val="16"/>
                <w:szCs w:val="16"/>
                <w:lang w:val="sr-Latn-CS" w:eastAsia="sr-Latn-CS"/>
              </w:rPr>
              <w:t>.000,00</w:t>
            </w:r>
          </w:p>
          <w:p w:rsidR="008476F7" w:rsidRPr="00901A43" w:rsidRDefault="008476F7" w:rsidP="00A65027">
            <w:pPr>
              <w:ind w:left="-107" w:hanging="142"/>
              <w:jc w:val="center"/>
              <w:rPr>
                <w:rFonts w:ascii="Calibri" w:eastAsia="Times New Roman" w:hAnsi="Calibri" w:cs="Calibri"/>
                <w:sz w:val="16"/>
                <w:szCs w:val="16"/>
                <w:lang w:val="sr-Latn-CS" w:eastAsia="sr-Latn-CS"/>
              </w:rPr>
            </w:pP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10</w:t>
            </w:r>
            <w:r w:rsidR="008476F7" w:rsidRPr="00901A43">
              <w:rPr>
                <w:rFonts w:ascii="Calibri" w:eastAsia="Times New Roman" w:hAnsi="Calibri" w:cs="Calibri"/>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943" w:type="pct"/>
            <w:gridSpan w:val="6"/>
            <w:tcBorders>
              <w:top w:val="nil"/>
              <w:left w:val="nil"/>
              <w:bottom w:val="single" w:sz="4" w:space="0" w:color="auto"/>
              <w:right w:val="single" w:sz="4" w:space="0" w:color="000000"/>
            </w:tcBorders>
            <w:shd w:val="clear" w:color="auto" w:fill="auto"/>
            <w:vAlign w:val="center"/>
          </w:tcPr>
          <w:p w:rsidR="008476F7" w:rsidRPr="00901A43" w:rsidRDefault="000B1976" w:rsidP="00A65027">
            <w:pP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UKUPAN</w:t>
            </w:r>
            <w:r w:rsidR="008476F7" w:rsidRPr="00901A43">
              <w:rPr>
                <w:rFonts w:ascii="Calibri" w:eastAsia="Times New Roman" w:hAnsi="Calibri" w:cs="Calibri"/>
                <w:b/>
                <w:sz w:val="16"/>
                <w:szCs w:val="16"/>
                <w:lang w:val="sr-Latn-CS" w:eastAsia="sr-Latn-CS"/>
              </w:rPr>
              <w:t xml:space="preserve"> </w:t>
            </w:r>
            <w:r>
              <w:rPr>
                <w:rFonts w:ascii="Calibri" w:eastAsia="Times New Roman" w:hAnsi="Calibri" w:cs="Calibri"/>
                <w:b/>
                <w:sz w:val="16"/>
                <w:szCs w:val="16"/>
                <w:lang w:val="sr-Latn-CS" w:eastAsia="sr-Latn-CS"/>
              </w:rPr>
              <w:t>IZNOS SREDSTAVA ZA MJERE</w:t>
            </w:r>
            <w:r w:rsidR="008476F7" w:rsidRPr="00901A43">
              <w:rPr>
                <w:rFonts w:ascii="Calibri" w:eastAsia="Times New Roman" w:hAnsi="Calibri" w:cs="Calibri"/>
                <w:b/>
                <w:sz w:val="16"/>
                <w:szCs w:val="16"/>
                <w:lang w:val="sr-Latn-CS" w:eastAsia="sr-Latn-CS"/>
              </w:rPr>
              <w:t xml:space="preserve"> UNAPRJEĐIVANJA SEKTORA AKVAKULTURE (</w:t>
            </w:r>
            <w:r w:rsidR="005D49D4" w:rsidRPr="00901A43">
              <w:rPr>
                <w:rFonts w:ascii="Calibri" w:eastAsia="Times New Roman" w:hAnsi="Calibri" w:cs="Calibri"/>
                <w:b/>
                <w:sz w:val="16"/>
                <w:szCs w:val="16"/>
                <w:lang w:val="sr-Latn-CS" w:eastAsia="sr-Latn-CS"/>
              </w:rPr>
              <w:t xml:space="preserve">B - </w:t>
            </w:r>
            <w:r w:rsidR="008476F7" w:rsidRPr="00901A43">
              <w:rPr>
                <w:rFonts w:ascii="Calibri" w:eastAsia="Times New Roman" w:hAnsi="Calibri" w:cs="Calibri"/>
                <w:b/>
                <w:sz w:val="16"/>
                <w:szCs w:val="16"/>
                <w:lang w:val="sr-Latn-CS" w:eastAsia="sr-Latn-CS"/>
              </w:rPr>
              <w:t>1.2)</w:t>
            </w:r>
          </w:p>
        </w:tc>
        <w:tc>
          <w:tcPr>
            <w:tcW w:w="603" w:type="pct"/>
            <w:tcBorders>
              <w:top w:val="nil"/>
              <w:left w:val="nil"/>
              <w:bottom w:val="single" w:sz="4" w:space="0" w:color="auto"/>
              <w:right w:val="single" w:sz="4" w:space="0" w:color="auto"/>
            </w:tcBorders>
            <w:shd w:val="clear" w:color="auto" w:fill="auto"/>
            <w:noWrap/>
            <w:vAlign w:val="center"/>
          </w:tcPr>
          <w:p w:rsidR="008476F7" w:rsidRPr="00901A43" w:rsidRDefault="008476F7" w:rsidP="00A65027">
            <w:pPr>
              <w:ind w:left="-107" w:hanging="142"/>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 xml:space="preserve">       </w:t>
            </w:r>
            <w:r w:rsidR="00887C81" w:rsidRPr="00901A43">
              <w:rPr>
                <w:rFonts w:ascii="Calibri" w:eastAsia="Times New Roman" w:hAnsi="Calibri" w:cs="Calibri"/>
                <w:b/>
                <w:sz w:val="16"/>
                <w:szCs w:val="16"/>
                <w:lang w:val="sr-Latn-CS" w:eastAsia="sr-Latn-CS"/>
              </w:rPr>
              <w:t>35</w:t>
            </w:r>
            <w:r w:rsidRPr="00901A43">
              <w:rPr>
                <w:rFonts w:ascii="Calibri" w:eastAsia="Times New Roman" w:hAnsi="Calibri" w:cs="Calibri"/>
                <w:b/>
                <w:sz w:val="16"/>
                <w:szCs w:val="16"/>
                <w:lang w:val="sr-Latn-CS" w:eastAsia="sr-Latn-CS"/>
              </w:rPr>
              <w:t>.000,00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35</w:t>
            </w:r>
            <w:r w:rsidR="008476F7" w:rsidRPr="00901A43">
              <w:rPr>
                <w:rFonts w:ascii="Calibri" w:eastAsia="Times New Roman" w:hAnsi="Calibri" w:cs="Calibri"/>
                <w:b/>
                <w:sz w:val="16"/>
                <w:szCs w:val="16"/>
                <w:lang w:val="sr-Latn-CS" w:eastAsia="sr-Latn-CS"/>
              </w:rPr>
              <w:t>.000,00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583224" w:rsidRPr="00901A43" w:rsidTr="000B1976">
        <w:trPr>
          <w:trHeight w:val="540"/>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 B-1.3</w:t>
            </w:r>
          </w:p>
        </w:tc>
        <w:tc>
          <w:tcPr>
            <w:tcW w:w="260" w:type="pct"/>
            <w:tcBorders>
              <w:top w:val="nil"/>
              <w:left w:val="nil"/>
              <w:bottom w:val="single" w:sz="4" w:space="0" w:color="auto"/>
              <w:right w:val="single" w:sz="4" w:space="0" w:color="auto"/>
            </w:tcBorders>
            <w:shd w:val="clear" w:color="auto" w:fill="auto"/>
            <w:vAlign w:val="center"/>
          </w:tcPr>
          <w:p w:rsidR="00583224" w:rsidRPr="00901A43" w:rsidRDefault="001B6615" w:rsidP="005D49D4">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83" w:type="pct"/>
            <w:gridSpan w:val="5"/>
            <w:tcBorders>
              <w:top w:val="nil"/>
              <w:left w:val="single" w:sz="4" w:space="0" w:color="auto"/>
              <w:bottom w:val="single" w:sz="4" w:space="0" w:color="auto"/>
              <w:right w:val="single" w:sz="4" w:space="0" w:color="000000"/>
            </w:tcBorders>
            <w:shd w:val="clear" w:color="auto" w:fill="auto"/>
            <w:vAlign w:val="center"/>
          </w:tcPr>
          <w:p w:rsidR="00583224" w:rsidRPr="00901A43" w:rsidRDefault="00583224" w:rsidP="005D49D4">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 xml:space="preserve">Održivo upravljanje i očuvanje resursa ribe i drugih </w:t>
            </w:r>
            <w:r w:rsidRPr="00901A43">
              <w:rPr>
                <w:rFonts w:ascii="Calibri" w:eastAsia="Times New Roman" w:hAnsi="Calibri" w:cs="Calibri"/>
                <w:sz w:val="16"/>
                <w:szCs w:val="16"/>
                <w:lang w:val="sr-Latn-CS" w:eastAsia="sr-Latn-CS"/>
              </w:rPr>
              <w:lastRenderedPageBreak/>
              <w:t>morskih organizama</w:t>
            </w:r>
          </w:p>
        </w:tc>
        <w:tc>
          <w:tcPr>
            <w:tcW w:w="603" w:type="pct"/>
            <w:tcBorders>
              <w:top w:val="nil"/>
              <w:left w:val="nil"/>
              <w:bottom w:val="single" w:sz="4" w:space="0" w:color="auto"/>
              <w:right w:val="single" w:sz="4" w:space="0" w:color="auto"/>
            </w:tcBorders>
            <w:shd w:val="clear" w:color="auto" w:fill="auto"/>
            <w:noWrap/>
            <w:vAlign w:val="center"/>
          </w:tcPr>
          <w:p w:rsidR="00583224" w:rsidRPr="00901A43" w:rsidRDefault="00583224"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lastRenderedPageBreak/>
              <w:t>57.020,00</w:t>
            </w:r>
          </w:p>
        </w:tc>
        <w:tc>
          <w:tcPr>
            <w:tcW w:w="160"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57.020,00</w:t>
            </w:r>
          </w:p>
        </w:tc>
        <w:tc>
          <w:tcPr>
            <w:tcW w:w="560"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583224" w:rsidRPr="00901A43" w:rsidRDefault="00583224" w:rsidP="00A65027">
            <w:pPr>
              <w:jc w:val="center"/>
              <w:rPr>
                <w:rFonts w:ascii="Calibri" w:eastAsia="Times New Roman" w:hAnsi="Calibri" w:cs="Calibri"/>
                <w:sz w:val="16"/>
                <w:szCs w:val="16"/>
                <w:lang w:val="sr-Latn-CS" w:eastAsia="sr-Latn-CS"/>
              </w:rPr>
            </w:pPr>
          </w:p>
        </w:tc>
      </w:tr>
      <w:tr w:rsidR="008476F7" w:rsidRPr="00901A43" w:rsidTr="000B1976">
        <w:trPr>
          <w:trHeight w:val="54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9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0B1976" w:rsidP="00A65027">
            <w:pP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UKUPA</w:t>
            </w:r>
            <w:r w:rsidR="006F4A78">
              <w:rPr>
                <w:rFonts w:ascii="Calibri" w:eastAsia="Times New Roman" w:hAnsi="Calibri" w:cs="Calibri"/>
                <w:b/>
                <w:sz w:val="16"/>
                <w:szCs w:val="16"/>
                <w:lang w:val="sr-Latn-CS" w:eastAsia="sr-Latn-CS"/>
              </w:rPr>
              <w:t>NA</w:t>
            </w:r>
            <w:r w:rsidR="008476F7" w:rsidRPr="00901A43">
              <w:rPr>
                <w:rFonts w:ascii="Calibri" w:eastAsia="Times New Roman" w:hAnsi="Calibri" w:cs="Calibri"/>
                <w:b/>
                <w:sz w:val="16"/>
                <w:szCs w:val="16"/>
                <w:lang w:val="sr-Latn-CS" w:eastAsia="sr-Latn-CS"/>
              </w:rPr>
              <w:t xml:space="preserve"> PODRŠKA RAZVOJU SEKTORA MORSKOG RIBARSTVA I MARIKULTURE (</w:t>
            </w:r>
            <w:r w:rsidR="005D49D4" w:rsidRPr="00901A43">
              <w:rPr>
                <w:rFonts w:ascii="Calibri" w:eastAsia="Times New Roman" w:hAnsi="Calibri" w:cs="Calibri"/>
                <w:b/>
                <w:sz w:val="16"/>
                <w:szCs w:val="16"/>
                <w:lang w:val="sr-Latn-CS" w:eastAsia="sr-Latn-CS"/>
              </w:rPr>
              <w:t>B-</w:t>
            </w:r>
            <w:r w:rsidR="008476F7" w:rsidRPr="00901A43">
              <w:rPr>
                <w:rFonts w:ascii="Calibri" w:eastAsia="Times New Roman" w:hAnsi="Calibri" w:cs="Calibri"/>
                <w:b/>
                <w:sz w:val="16"/>
                <w:szCs w:val="16"/>
                <w:lang w:val="sr-Latn-CS" w:eastAsia="sr-Latn-CS"/>
              </w:rPr>
              <w:t>1.1.+</w:t>
            </w:r>
            <w:r w:rsidR="005D49D4" w:rsidRPr="00901A43">
              <w:rPr>
                <w:rFonts w:ascii="Calibri" w:eastAsia="Times New Roman" w:hAnsi="Calibri" w:cs="Calibri"/>
                <w:b/>
                <w:sz w:val="16"/>
                <w:szCs w:val="16"/>
                <w:lang w:val="sr-Latn-CS" w:eastAsia="sr-Latn-CS"/>
              </w:rPr>
              <w:t xml:space="preserve"> B-</w:t>
            </w:r>
            <w:r w:rsidR="008476F7" w:rsidRPr="00901A43">
              <w:rPr>
                <w:rFonts w:ascii="Calibri" w:eastAsia="Times New Roman" w:hAnsi="Calibri" w:cs="Calibri"/>
                <w:b/>
                <w:sz w:val="16"/>
                <w:szCs w:val="16"/>
                <w:lang w:val="sr-Latn-CS" w:eastAsia="sr-Latn-CS"/>
              </w:rPr>
              <w:t>1.2.+</w:t>
            </w:r>
            <w:r w:rsidR="005D49D4" w:rsidRPr="00901A43">
              <w:rPr>
                <w:rFonts w:ascii="Calibri" w:eastAsia="Times New Roman" w:hAnsi="Calibri" w:cs="Calibri"/>
                <w:b/>
                <w:sz w:val="16"/>
                <w:szCs w:val="16"/>
                <w:lang w:val="sr-Latn-CS" w:eastAsia="sr-Latn-CS"/>
              </w:rPr>
              <w:t xml:space="preserve"> B-</w:t>
            </w:r>
            <w:r w:rsidR="008476F7" w:rsidRPr="00901A43">
              <w:rPr>
                <w:rFonts w:ascii="Calibri" w:eastAsia="Times New Roman" w:hAnsi="Calibri" w:cs="Calibri"/>
                <w:b/>
                <w:sz w:val="16"/>
                <w:szCs w:val="16"/>
                <w:lang w:val="sr-Latn-CS" w:eastAsia="sr-Latn-CS"/>
              </w:rPr>
              <w:t>1.3.)</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8476F7" w:rsidP="00887C81">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w:t>
            </w:r>
            <w:r w:rsidR="00887C81" w:rsidRPr="00901A43">
              <w:rPr>
                <w:rFonts w:ascii="Calibri" w:eastAsia="Times New Roman" w:hAnsi="Calibri" w:cs="Calibri"/>
                <w:b/>
                <w:sz w:val="16"/>
                <w:szCs w:val="16"/>
                <w:lang w:val="sr-Latn-CS" w:eastAsia="sr-Latn-CS"/>
              </w:rPr>
              <w:t>17</w:t>
            </w:r>
            <w:r w:rsidRPr="00901A43">
              <w:rPr>
                <w:rFonts w:ascii="Calibri" w:eastAsia="Times New Roman" w:hAnsi="Calibri" w:cs="Calibri"/>
                <w:b/>
                <w:sz w:val="16"/>
                <w:szCs w:val="16"/>
                <w:lang w:val="sr-Latn-CS" w:eastAsia="sr-Latn-CS"/>
              </w:rPr>
              <w:t>.020,00</w:t>
            </w:r>
          </w:p>
        </w:tc>
        <w:tc>
          <w:tcPr>
            <w:tcW w:w="1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21</w:t>
            </w:r>
            <w:r w:rsidR="008476F7" w:rsidRPr="00901A43">
              <w:rPr>
                <w:rFonts w:ascii="Calibri" w:eastAsia="Times New Roman" w:hAnsi="Calibri" w:cs="Calibri"/>
                <w:b/>
                <w:sz w:val="16"/>
                <w:szCs w:val="16"/>
                <w:lang w:val="sr-Latn-CS" w:eastAsia="sr-Latn-CS"/>
              </w:rPr>
              <w:t>7.020,00</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0B1976">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B.2</w:t>
            </w:r>
          </w:p>
        </w:tc>
        <w:tc>
          <w:tcPr>
            <w:tcW w:w="273" w:type="pct"/>
            <w:gridSpan w:val="2"/>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Podrška razvoju sektora slatkovodnog ribarstva i akvakulture</w:t>
            </w:r>
          </w:p>
        </w:tc>
        <w:tc>
          <w:tcPr>
            <w:tcW w:w="6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476F7" w:rsidRPr="00901A43" w:rsidRDefault="008476F7"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33.000,00</w:t>
            </w:r>
          </w:p>
        </w:tc>
        <w:tc>
          <w:tcPr>
            <w:tcW w:w="1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94"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33.000,00</w:t>
            </w:r>
          </w:p>
        </w:tc>
        <w:tc>
          <w:tcPr>
            <w:tcW w:w="560" w:type="pct"/>
            <w:tcBorders>
              <w:top w:val="single" w:sz="4" w:space="0" w:color="auto"/>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sz w:val="16"/>
                <w:szCs w:val="16"/>
                <w:lang w:val="sr-Latn-CS" w:eastAsia="sr-Latn-CS"/>
              </w:rPr>
            </w:pPr>
          </w:p>
        </w:tc>
      </w:tr>
      <w:tr w:rsidR="008476F7" w:rsidRPr="00901A43"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476F7" w:rsidRPr="00901A43" w:rsidRDefault="008476F7" w:rsidP="003F2549">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ZA RIBARSTVO (</w:t>
            </w:r>
            <w:r w:rsidR="003F2549" w:rsidRPr="00901A43">
              <w:rPr>
                <w:rFonts w:ascii="Calibri" w:eastAsia="Times New Roman" w:hAnsi="Calibri" w:cs="Calibri"/>
                <w:b/>
                <w:bCs/>
                <w:sz w:val="16"/>
                <w:szCs w:val="16"/>
                <w:lang w:val="sr-Latn-CS" w:eastAsia="sr-Latn-CS"/>
              </w:rPr>
              <w:t>B.1</w:t>
            </w:r>
            <w:r w:rsidRPr="00901A43">
              <w:rPr>
                <w:rFonts w:ascii="Calibri" w:eastAsia="Times New Roman" w:hAnsi="Calibri" w:cs="Calibri"/>
                <w:b/>
                <w:bCs/>
                <w:sz w:val="16"/>
                <w:szCs w:val="16"/>
                <w:lang w:val="sr-Latn-CS" w:eastAsia="sr-Latn-CS"/>
              </w:rPr>
              <w:t>+</w:t>
            </w:r>
            <w:r w:rsidR="003F2549" w:rsidRPr="00901A43">
              <w:rPr>
                <w:rFonts w:ascii="Calibri" w:eastAsia="Times New Roman" w:hAnsi="Calibri" w:cs="Calibri"/>
                <w:b/>
                <w:bCs/>
                <w:sz w:val="16"/>
                <w:szCs w:val="16"/>
                <w:lang w:val="sr-Latn-CS" w:eastAsia="sr-Latn-CS"/>
              </w:rPr>
              <w:t>B.</w:t>
            </w:r>
            <w:r w:rsidRPr="00901A43">
              <w:rPr>
                <w:rFonts w:ascii="Calibri" w:eastAsia="Times New Roman" w:hAnsi="Calibri" w:cs="Calibri"/>
                <w:b/>
                <w:bCs/>
                <w:sz w:val="16"/>
                <w:szCs w:val="16"/>
                <w:lang w:val="sr-Latn-CS" w:eastAsia="sr-Latn-CS"/>
              </w:rPr>
              <w:t>2)</w:t>
            </w:r>
          </w:p>
        </w:tc>
        <w:tc>
          <w:tcPr>
            <w:tcW w:w="603" w:type="pct"/>
            <w:tcBorders>
              <w:top w:val="nil"/>
              <w:left w:val="single" w:sz="4" w:space="0" w:color="auto"/>
              <w:bottom w:val="single" w:sz="4" w:space="0" w:color="auto"/>
              <w:right w:val="single" w:sz="4" w:space="0" w:color="auto"/>
            </w:tcBorders>
            <w:shd w:val="clear" w:color="auto" w:fill="auto"/>
            <w:noWrap/>
            <w:vAlign w:val="center"/>
          </w:tcPr>
          <w:p w:rsidR="008476F7" w:rsidRPr="00901A43" w:rsidRDefault="00887C81"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25</w:t>
            </w:r>
            <w:r w:rsidR="008476F7" w:rsidRPr="00901A43">
              <w:rPr>
                <w:rFonts w:ascii="Calibri" w:eastAsia="Times New Roman" w:hAnsi="Calibri" w:cs="Calibri"/>
                <w:b/>
                <w:bCs/>
                <w:sz w:val="16"/>
                <w:szCs w:val="16"/>
                <w:lang w:val="sr-Latn-CS" w:eastAsia="sr-Latn-CS"/>
              </w:rPr>
              <w:t>0.020,00</w:t>
            </w:r>
          </w:p>
        </w:tc>
        <w:tc>
          <w:tcPr>
            <w:tcW w:w="1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Cs/>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87C81"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25</w:t>
            </w:r>
            <w:r w:rsidR="008476F7" w:rsidRPr="00901A43">
              <w:rPr>
                <w:rFonts w:ascii="Calibri" w:eastAsia="Times New Roman" w:hAnsi="Calibri" w:cs="Calibri"/>
                <w:b/>
                <w:bCs/>
                <w:sz w:val="16"/>
                <w:szCs w:val="16"/>
                <w:lang w:val="sr-Latn-CS" w:eastAsia="sr-Latn-CS"/>
              </w:rPr>
              <w:t>0.020,00</w:t>
            </w:r>
          </w:p>
        </w:tc>
        <w:tc>
          <w:tcPr>
            <w:tcW w:w="56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8476F7" w:rsidRPr="00901A43" w:rsidRDefault="008476F7" w:rsidP="00A65027">
            <w:pPr>
              <w:jc w:val="center"/>
              <w:rPr>
                <w:rFonts w:ascii="Calibri" w:eastAsia="Times New Roman" w:hAnsi="Calibri" w:cs="Calibri"/>
                <w:b/>
                <w:bCs/>
                <w:sz w:val="16"/>
                <w:szCs w:val="16"/>
                <w:lang w:val="sr-Latn-CS" w:eastAsia="sr-Latn-CS"/>
              </w:rPr>
            </w:pPr>
          </w:p>
        </w:tc>
      </w:tr>
      <w:tr w:rsidR="002417C3" w:rsidRPr="00B80117" w:rsidTr="0077136B">
        <w:trPr>
          <w:trHeight w:val="282"/>
          <w:jc w:val="center"/>
        </w:trPr>
        <w:tc>
          <w:tcPr>
            <w:tcW w:w="1237" w:type="pct"/>
            <w:gridSpan w:val="7"/>
            <w:tcBorders>
              <w:top w:val="single" w:sz="4" w:space="0" w:color="auto"/>
              <w:left w:val="single" w:sz="4" w:space="0" w:color="auto"/>
              <w:bottom w:val="nil"/>
              <w:right w:val="single" w:sz="4" w:space="0" w:color="auto"/>
            </w:tcBorders>
            <w:shd w:val="clear" w:color="auto" w:fill="auto"/>
            <w:vAlign w:val="center"/>
          </w:tcPr>
          <w:p w:rsidR="002417C3" w:rsidRPr="00901A43" w:rsidRDefault="002417C3" w:rsidP="00A65027">
            <w:pP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 xml:space="preserve"> UKUPNO </w:t>
            </w:r>
            <w:r w:rsidR="006F4A78">
              <w:rPr>
                <w:rFonts w:ascii="Calibri" w:eastAsia="Times New Roman" w:hAnsi="Calibri" w:cs="Calibri"/>
                <w:b/>
                <w:bCs/>
                <w:sz w:val="16"/>
                <w:szCs w:val="16"/>
                <w:lang w:val="sr-Latn-CS" w:eastAsia="sr-Latn-CS"/>
              </w:rPr>
              <w:t>IZNOS SREDSTAVA ZA POLJOPRIVREDU</w:t>
            </w:r>
            <w:r w:rsidRPr="00901A43">
              <w:rPr>
                <w:rFonts w:ascii="Calibri" w:eastAsia="Times New Roman" w:hAnsi="Calibri" w:cs="Calibri"/>
                <w:b/>
                <w:bCs/>
                <w:sz w:val="16"/>
                <w:szCs w:val="16"/>
                <w:lang w:val="sr-Latn-CS" w:eastAsia="sr-Latn-CS"/>
              </w:rPr>
              <w:t xml:space="preserve"> I RIBARSTVO (A+B)</w:t>
            </w:r>
          </w:p>
        </w:tc>
        <w:tc>
          <w:tcPr>
            <w:tcW w:w="603" w:type="pct"/>
            <w:tcBorders>
              <w:top w:val="nil"/>
              <w:left w:val="single" w:sz="4" w:space="0" w:color="auto"/>
              <w:bottom w:val="nil"/>
              <w:right w:val="single" w:sz="4" w:space="0" w:color="auto"/>
            </w:tcBorders>
            <w:shd w:val="clear" w:color="auto" w:fill="auto"/>
            <w:vAlign w:val="center"/>
          </w:tcPr>
          <w:p w:rsidR="002417C3" w:rsidRPr="00901A43" w:rsidRDefault="00277036" w:rsidP="00540E13">
            <w:pPr>
              <w:jc w:val="center"/>
              <w:rPr>
                <w:rFonts w:ascii="Calibri" w:hAnsi="Calibri" w:cs="Calibri"/>
                <w:b/>
                <w:color w:val="000000"/>
                <w:sz w:val="16"/>
                <w:szCs w:val="16"/>
              </w:rPr>
            </w:pPr>
            <w:r>
              <w:rPr>
                <w:rFonts w:ascii="Calibri" w:hAnsi="Calibri" w:cs="Calibri"/>
                <w:b/>
                <w:color w:val="000000"/>
                <w:sz w:val="16"/>
                <w:szCs w:val="16"/>
              </w:rPr>
              <w:t>19.007</w:t>
            </w:r>
            <w:r w:rsidR="00BF0015">
              <w:rPr>
                <w:rFonts w:ascii="Calibri" w:hAnsi="Calibri" w:cs="Calibri"/>
                <w:b/>
                <w:color w:val="000000"/>
                <w:sz w:val="16"/>
                <w:szCs w:val="16"/>
              </w:rPr>
              <w:t>.870,6</w:t>
            </w:r>
            <w:r w:rsidR="002417C3" w:rsidRPr="00901A43">
              <w:rPr>
                <w:rFonts w:ascii="Calibri" w:hAnsi="Calibri" w:cs="Calibri"/>
                <w:b/>
                <w:color w:val="000000"/>
                <w:sz w:val="16"/>
                <w:szCs w:val="16"/>
              </w:rPr>
              <w:t>0</w:t>
            </w:r>
          </w:p>
        </w:tc>
        <w:tc>
          <w:tcPr>
            <w:tcW w:w="160" w:type="pct"/>
            <w:tcBorders>
              <w:top w:val="nil"/>
              <w:left w:val="nil"/>
              <w:bottom w:val="nil"/>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94" w:type="pct"/>
            <w:tcBorders>
              <w:top w:val="nil"/>
              <w:left w:val="nil"/>
              <w:bottom w:val="nil"/>
              <w:right w:val="single" w:sz="4" w:space="0" w:color="auto"/>
            </w:tcBorders>
            <w:shd w:val="clear" w:color="auto" w:fill="auto"/>
            <w:vAlign w:val="center"/>
          </w:tcPr>
          <w:p w:rsidR="002417C3" w:rsidRPr="00901A43" w:rsidRDefault="00B80117" w:rsidP="00A65027">
            <w:pPr>
              <w:jc w:val="center"/>
              <w:rPr>
                <w:rFonts w:ascii="Calibri" w:eastAsia="Times New Roman" w:hAnsi="Calibri" w:cs="Calibri"/>
                <w:b/>
                <w:sz w:val="16"/>
                <w:szCs w:val="16"/>
                <w:lang w:val="sr-Latn-CS" w:eastAsia="sr-Latn-CS"/>
              </w:rPr>
            </w:pPr>
            <w:r>
              <w:rPr>
                <w:rFonts w:ascii="Calibri" w:eastAsia="Times New Roman" w:hAnsi="Calibri" w:cs="Calibri"/>
                <w:b/>
                <w:sz w:val="16"/>
                <w:szCs w:val="16"/>
                <w:lang w:val="sr-Latn-CS" w:eastAsia="sr-Latn-CS"/>
              </w:rPr>
              <w:t>772.870,60</w:t>
            </w:r>
          </w:p>
        </w:tc>
        <w:tc>
          <w:tcPr>
            <w:tcW w:w="446" w:type="pct"/>
            <w:tcBorders>
              <w:top w:val="nil"/>
              <w:left w:val="nil"/>
              <w:bottom w:val="nil"/>
              <w:right w:val="single" w:sz="4" w:space="0" w:color="auto"/>
            </w:tcBorders>
            <w:shd w:val="clear" w:color="auto" w:fill="auto"/>
            <w:vAlign w:val="center"/>
          </w:tcPr>
          <w:p w:rsidR="002417C3" w:rsidRPr="00901A43" w:rsidRDefault="002417C3"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1.414.000,00</w:t>
            </w:r>
          </w:p>
        </w:tc>
        <w:tc>
          <w:tcPr>
            <w:tcW w:w="470" w:type="pct"/>
            <w:tcBorders>
              <w:top w:val="nil"/>
              <w:left w:val="nil"/>
              <w:bottom w:val="nil"/>
              <w:right w:val="single" w:sz="4" w:space="0" w:color="auto"/>
            </w:tcBorders>
            <w:shd w:val="clear" w:color="auto" w:fill="auto"/>
            <w:vAlign w:val="center"/>
          </w:tcPr>
          <w:p w:rsidR="002417C3" w:rsidRPr="00901A43" w:rsidRDefault="002417C3"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4.986.000,00</w:t>
            </w:r>
          </w:p>
        </w:tc>
        <w:tc>
          <w:tcPr>
            <w:tcW w:w="560" w:type="pct"/>
            <w:tcBorders>
              <w:top w:val="nil"/>
              <w:left w:val="nil"/>
              <w:bottom w:val="nil"/>
              <w:right w:val="single" w:sz="4" w:space="0" w:color="auto"/>
            </w:tcBorders>
            <w:shd w:val="clear" w:color="auto" w:fill="auto"/>
            <w:vAlign w:val="center"/>
          </w:tcPr>
          <w:p w:rsidR="002417C3" w:rsidRPr="00B80117" w:rsidRDefault="000C28DF" w:rsidP="00ED6BD0">
            <w:pPr>
              <w:jc w:val="center"/>
              <w:rPr>
                <w:rFonts w:ascii="Calibri" w:hAnsi="Calibri" w:cs="Calibri"/>
                <w:b/>
                <w:color w:val="000000"/>
                <w:sz w:val="16"/>
                <w:szCs w:val="16"/>
                <w:lang w:val="it-IT"/>
              </w:rPr>
            </w:pPr>
            <w:r>
              <w:rPr>
                <w:rFonts w:ascii="Calibri" w:hAnsi="Calibri" w:cs="Calibri"/>
                <w:b/>
                <w:color w:val="000000"/>
                <w:sz w:val="16"/>
                <w:szCs w:val="16"/>
                <w:lang w:val="it-IT"/>
              </w:rPr>
              <w:t>8.385</w:t>
            </w:r>
            <w:r w:rsidR="002417C3" w:rsidRPr="00B80117">
              <w:rPr>
                <w:rFonts w:ascii="Calibri" w:hAnsi="Calibri" w:cs="Calibri"/>
                <w:b/>
                <w:color w:val="000000"/>
                <w:sz w:val="16"/>
                <w:szCs w:val="16"/>
                <w:lang w:val="it-IT"/>
              </w:rPr>
              <w:t>.</w:t>
            </w:r>
            <w:r>
              <w:rPr>
                <w:rFonts w:ascii="Calibri" w:hAnsi="Calibri" w:cs="Calibri"/>
                <w:b/>
                <w:color w:val="000000"/>
                <w:sz w:val="16"/>
                <w:szCs w:val="16"/>
                <w:lang w:val="it-IT"/>
              </w:rPr>
              <w:t>000</w:t>
            </w:r>
            <w:r w:rsidR="002417C3" w:rsidRPr="00B80117">
              <w:rPr>
                <w:rFonts w:ascii="Calibri" w:hAnsi="Calibri" w:cs="Calibri"/>
                <w:b/>
                <w:color w:val="000000"/>
                <w:sz w:val="16"/>
                <w:szCs w:val="16"/>
                <w:lang w:val="it-IT"/>
              </w:rPr>
              <w:t>,00</w:t>
            </w:r>
          </w:p>
        </w:tc>
        <w:tc>
          <w:tcPr>
            <w:tcW w:w="560" w:type="pct"/>
            <w:tcBorders>
              <w:top w:val="nil"/>
              <w:left w:val="nil"/>
              <w:bottom w:val="nil"/>
              <w:right w:val="single" w:sz="4" w:space="0" w:color="auto"/>
            </w:tcBorders>
            <w:shd w:val="clear" w:color="auto" w:fill="auto"/>
            <w:vAlign w:val="center"/>
          </w:tcPr>
          <w:p w:rsidR="002417C3" w:rsidRPr="00901A43" w:rsidRDefault="00FA1AAD"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800</w:t>
            </w:r>
            <w:r w:rsidR="002417C3" w:rsidRPr="00901A43">
              <w:rPr>
                <w:rFonts w:ascii="Calibri" w:eastAsia="Times New Roman" w:hAnsi="Calibri" w:cs="Calibri"/>
                <w:b/>
                <w:sz w:val="16"/>
                <w:szCs w:val="16"/>
                <w:lang w:val="sr-Latn-CS" w:eastAsia="sr-Latn-CS"/>
              </w:rPr>
              <w:t>.000,00</w:t>
            </w:r>
          </w:p>
        </w:tc>
        <w:tc>
          <w:tcPr>
            <w:tcW w:w="470" w:type="pct"/>
            <w:tcBorders>
              <w:top w:val="nil"/>
              <w:left w:val="nil"/>
              <w:bottom w:val="nil"/>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2.650.000,00</w:t>
            </w:r>
          </w:p>
        </w:tc>
      </w:tr>
      <w:tr w:rsidR="002417C3" w:rsidRPr="00B80117" w:rsidTr="0077136B">
        <w:trPr>
          <w:trHeight w:val="282"/>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b/>
                <w:bCs/>
                <w:sz w:val="16"/>
                <w:szCs w:val="16"/>
                <w:lang w:val="sr-Latn-CS" w:eastAsia="sr-Latn-CS"/>
              </w:rPr>
            </w:pPr>
          </w:p>
          <w:p w:rsidR="002417C3" w:rsidRPr="00901A43" w:rsidRDefault="002417C3"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C)  OPER ATIVNI PROGRAMI UPRAVA</w:t>
            </w:r>
          </w:p>
          <w:p w:rsidR="002417C3" w:rsidRPr="00901A43" w:rsidRDefault="002417C3" w:rsidP="00A65027">
            <w:pPr>
              <w:jc w:val="center"/>
              <w:rPr>
                <w:rFonts w:ascii="Calibri" w:eastAsia="Times New Roman" w:hAnsi="Calibri" w:cs="Calibri"/>
                <w:b/>
                <w:bCs/>
                <w:sz w:val="16"/>
                <w:szCs w:val="16"/>
                <w:lang w:val="sr-Latn-CS" w:eastAsia="sr-Latn-CS"/>
              </w:rPr>
            </w:pPr>
          </w:p>
        </w:tc>
        <w:tc>
          <w:tcPr>
            <w:tcW w:w="763" w:type="pct"/>
            <w:gridSpan w:val="2"/>
            <w:tcBorders>
              <w:top w:val="single" w:sz="4" w:space="0" w:color="auto"/>
              <w:left w:val="single" w:sz="4" w:space="0" w:color="auto"/>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b/>
                <w:bCs/>
                <w:sz w:val="16"/>
                <w:szCs w:val="16"/>
                <w:lang w:val="sr-Latn-CS" w:eastAsia="sr-Latn-CS"/>
              </w:rPr>
            </w:pPr>
          </w:p>
        </w:tc>
        <w:tc>
          <w:tcPr>
            <w:tcW w:w="494" w:type="pct"/>
            <w:tcBorders>
              <w:top w:val="single" w:sz="4" w:space="0" w:color="auto"/>
              <w:left w:val="nil"/>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46" w:type="pct"/>
            <w:tcBorders>
              <w:top w:val="single" w:sz="4" w:space="0" w:color="auto"/>
              <w:left w:val="nil"/>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560" w:type="pct"/>
            <w:tcBorders>
              <w:top w:val="single" w:sz="4" w:space="0" w:color="auto"/>
              <w:left w:val="nil"/>
              <w:bottom w:val="single" w:sz="4" w:space="0" w:color="auto"/>
              <w:right w:val="nil"/>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single" w:sz="4" w:space="0" w:color="auto"/>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r>
      <w:tr w:rsidR="002417C3"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7</w:t>
            </w:r>
          </w:p>
        </w:tc>
        <w:tc>
          <w:tcPr>
            <w:tcW w:w="273" w:type="pct"/>
            <w:gridSpan w:val="2"/>
            <w:tcBorders>
              <w:top w:val="nil"/>
              <w:left w:val="nil"/>
              <w:bottom w:val="single" w:sz="4" w:space="0" w:color="auto"/>
              <w:right w:val="single" w:sz="4" w:space="0" w:color="auto"/>
            </w:tcBorders>
            <w:shd w:val="clear" w:color="auto" w:fill="auto"/>
            <w:vAlign w:val="center"/>
          </w:tcPr>
          <w:p w:rsidR="002417C3" w:rsidRPr="00304D86" w:rsidRDefault="002417C3" w:rsidP="00A65027">
            <w:pPr>
              <w:jc w:val="center"/>
              <w:rPr>
                <w:rFonts w:ascii="Calibri" w:eastAsia="Times New Roman" w:hAnsi="Calibri" w:cs="Calibri"/>
                <w:sz w:val="16"/>
                <w:szCs w:val="16"/>
                <w:lang w:val="sr-Latn-CS" w:eastAsia="sr-Latn-CS"/>
              </w:rPr>
            </w:pPr>
            <w:r w:rsidRPr="00304D86">
              <w:rPr>
                <w:rFonts w:ascii="Calibri" w:eastAsia="Times New Roman" w:hAnsi="Calibri" w:cs="Calibri"/>
                <w:sz w:val="16"/>
                <w:szCs w:val="16"/>
                <w:lang w:val="sr-Latn-CS" w:eastAsia="sr-Latn-CS"/>
              </w:rPr>
              <w:t>4147 </w:t>
            </w:r>
          </w:p>
        </w:tc>
        <w:tc>
          <w:tcPr>
            <w:tcW w:w="670" w:type="pct"/>
            <w:gridSpan w:val="4"/>
            <w:tcBorders>
              <w:top w:val="nil"/>
              <w:left w:val="nil"/>
              <w:bottom w:val="single" w:sz="4" w:space="0" w:color="auto"/>
              <w:right w:val="single" w:sz="4" w:space="0" w:color="auto"/>
            </w:tcBorders>
            <w:shd w:val="clear" w:color="auto" w:fill="auto"/>
            <w:vAlign w:val="center"/>
          </w:tcPr>
          <w:p w:rsidR="002417C3" w:rsidRPr="00304D86" w:rsidRDefault="002417C3" w:rsidP="00A65027">
            <w:pPr>
              <w:rPr>
                <w:rFonts w:ascii="Calibri" w:eastAsia="Times New Roman" w:hAnsi="Calibri" w:cs="Calibri"/>
                <w:sz w:val="16"/>
                <w:szCs w:val="16"/>
                <w:lang w:val="sr-Latn-CS" w:eastAsia="sr-Latn-CS"/>
              </w:rPr>
            </w:pPr>
            <w:r w:rsidRPr="00304D86">
              <w:rPr>
                <w:rFonts w:ascii="Calibri" w:eastAsia="Times New Roman" w:hAnsi="Calibri" w:cs="Calibri"/>
                <w:sz w:val="16"/>
                <w:szCs w:val="16"/>
                <w:lang w:val="sr-Latn-CS" w:eastAsia="sr-Latn-CS"/>
              </w:rPr>
              <w:t>Program  fitosanitarnih mjera</w:t>
            </w:r>
          </w:p>
        </w:tc>
        <w:tc>
          <w:tcPr>
            <w:tcW w:w="603" w:type="pct"/>
            <w:tcBorders>
              <w:top w:val="nil"/>
              <w:left w:val="single" w:sz="4" w:space="0" w:color="auto"/>
              <w:bottom w:val="single" w:sz="4" w:space="0" w:color="auto"/>
              <w:right w:val="single" w:sz="4" w:space="0" w:color="auto"/>
            </w:tcBorders>
            <w:shd w:val="clear" w:color="auto" w:fill="auto"/>
            <w:vAlign w:val="center"/>
          </w:tcPr>
          <w:p w:rsidR="002417C3" w:rsidRPr="00304D86" w:rsidRDefault="002417C3" w:rsidP="00A65027">
            <w:pPr>
              <w:jc w:val="center"/>
              <w:rPr>
                <w:rFonts w:ascii="Calibri" w:eastAsia="Times New Roman" w:hAnsi="Calibri" w:cs="Calibri"/>
                <w:sz w:val="16"/>
                <w:szCs w:val="16"/>
                <w:lang w:eastAsia="sr-Latn-CS"/>
              </w:rPr>
            </w:pPr>
            <w:r w:rsidRPr="00304D86">
              <w:rPr>
                <w:rFonts w:ascii="Calibri" w:hAnsi="Calibri" w:cs="Arial"/>
                <w:sz w:val="16"/>
                <w:szCs w:val="16"/>
              </w:rPr>
              <w:t>188.800,00</w:t>
            </w:r>
          </w:p>
        </w:tc>
        <w:tc>
          <w:tcPr>
            <w:tcW w:w="1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188.800,00</w:t>
            </w:r>
          </w:p>
        </w:tc>
        <w:tc>
          <w:tcPr>
            <w:tcW w:w="446"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r>
      <w:tr w:rsidR="002417C3" w:rsidRPr="00901A43" w:rsidTr="0077136B">
        <w:trPr>
          <w:trHeight w:val="282"/>
          <w:jc w:val="center"/>
        </w:trPr>
        <w:tc>
          <w:tcPr>
            <w:tcW w:w="294" w:type="pct"/>
            <w:tcBorders>
              <w:top w:val="nil"/>
              <w:left w:val="single" w:sz="4" w:space="0" w:color="auto"/>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8</w:t>
            </w:r>
          </w:p>
        </w:tc>
        <w:tc>
          <w:tcPr>
            <w:tcW w:w="273" w:type="pct"/>
            <w:gridSpan w:val="2"/>
            <w:tcBorders>
              <w:top w:val="nil"/>
              <w:left w:val="nil"/>
              <w:bottom w:val="nil"/>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4181 </w:t>
            </w:r>
          </w:p>
        </w:tc>
        <w:tc>
          <w:tcPr>
            <w:tcW w:w="670" w:type="pct"/>
            <w:gridSpan w:val="4"/>
            <w:tcBorders>
              <w:top w:val="single" w:sz="4" w:space="0" w:color="auto"/>
              <w:left w:val="nil"/>
              <w:bottom w:val="single" w:sz="4" w:space="0" w:color="auto"/>
              <w:right w:val="single" w:sz="4" w:space="0" w:color="auto"/>
            </w:tcBorders>
            <w:shd w:val="clear" w:color="auto" w:fill="auto"/>
            <w:vAlign w:val="center"/>
          </w:tcPr>
          <w:p w:rsidR="002417C3" w:rsidRPr="00901A43" w:rsidRDefault="002417C3" w:rsidP="00A65027">
            <w:pP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Operativni program  zdravstvene zaštite životinja</w:t>
            </w:r>
          </w:p>
        </w:tc>
        <w:tc>
          <w:tcPr>
            <w:tcW w:w="603" w:type="pct"/>
            <w:tcBorders>
              <w:top w:val="nil"/>
              <w:left w:val="single" w:sz="4" w:space="0" w:color="auto"/>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eastAsia="sr-Latn-CS"/>
              </w:rPr>
            </w:pPr>
            <w:r w:rsidRPr="00901A43">
              <w:rPr>
                <w:rFonts w:ascii="Calibri" w:hAnsi="Calibri" w:cs="Arial"/>
                <w:sz w:val="16"/>
                <w:szCs w:val="16"/>
              </w:rPr>
              <w:t>1.233.000,00</w:t>
            </w:r>
          </w:p>
        </w:tc>
        <w:tc>
          <w:tcPr>
            <w:tcW w:w="1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46"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5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r w:rsidRPr="00901A43">
              <w:rPr>
                <w:rFonts w:ascii="Calibri" w:eastAsia="Times New Roman" w:hAnsi="Calibri" w:cs="Calibri"/>
                <w:sz w:val="16"/>
                <w:szCs w:val="16"/>
                <w:lang w:val="sr-Latn-CS" w:eastAsia="sr-Latn-CS"/>
              </w:rPr>
              <w:t>1.233.000,00</w:t>
            </w:r>
          </w:p>
        </w:tc>
        <w:tc>
          <w:tcPr>
            <w:tcW w:w="56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c>
          <w:tcPr>
            <w:tcW w:w="470" w:type="pct"/>
            <w:tcBorders>
              <w:top w:val="nil"/>
              <w:left w:val="nil"/>
              <w:bottom w:val="single" w:sz="4" w:space="0" w:color="auto"/>
              <w:right w:val="single" w:sz="4" w:space="0" w:color="auto"/>
            </w:tcBorders>
            <w:shd w:val="clear" w:color="auto" w:fill="auto"/>
            <w:vAlign w:val="center"/>
          </w:tcPr>
          <w:p w:rsidR="002417C3" w:rsidRPr="00901A43" w:rsidRDefault="002417C3" w:rsidP="00A65027">
            <w:pPr>
              <w:jc w:val="center"/>
              <w:rPr>
                <w:rFonts w:ascii="Calibri" w:eastAsia="Times New Roman" w:hAnsi="Calibri" w:cs="Calibri"/>
                <w:sz w:val="16"/>
                <w:szCs w:val="16"/>
                <w:lang w:val="sr-Latn-CS" w:eastAsia="sr-Latn-CS"/>
              </w:rPr>
            </w:pPr>
          </w:p>
        </w:tc>
      </w:tr>
      <w:tr w:rsidR="008C69CD" w:rsidRPr="003035CE" w:rsidTr="0077136B">
        <w:trPr>
          <w:trHeight w:val="460"/>
          <w:jc w:val="center"/>
        </w:trPr>
        <w:tc>
          <w:tcPr>
            <w:tcW w:w="123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8C69CD" w:rsidRPr="00901A43" w:rsidRDefault="008C69CD"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UKUPNO - AGROBUDŽET (A+B+C)</w:t>
            </w:r>
          </w:p>
        </w:tc>
        <w:tc>
          <w:tcPr>
            <w:tcW w:w="603" w:type="pct"/>
            <w:tcBorders>
              <w:top w:val="nil"/>
              <w:left w:val="single" w:sz="4" w:space="0" w:color="auto"/>
              <w:bottom w:val="single" w:sz="4" w:space="0" w:color="auto"/>
              <w:right w:val="single" w:sz="4" w:space="0" w:color="auto"/>
            </w:tcBorders>
            <w:shd w:val="clear" w:color="auto" w:fill="auto"/>
            <w:vAlign w:val="center"/>
          </w:tcPr>
          <w:p w:rsidR="008C69CD" w:rsidRPr="00901A43" w:rsidRDefault="00B80117" w:rsidP="00CD7B38">
            <w:pPr>
              <w:jc w:val="center"/>
              <w:rPr>
                <w:rFonts w:ascii="Calibri" w:eastAsia="Times New Roman" w:hAnsi="Calibri" w:cs="Calibri"/>
                <w:b/>
                <w:bCs/>
                <w:sz w:val="20"/>
                <w:szCs w:val="20"/>
                <w:lang w:val="sr-Latn-CS" w:eastAsia="sr-Latn-CS"/>
              </w:rPr>
            </w:pPr>
            <w:r>
              <w:rPr>
                <w:rFonts w:ascii="Calibri" w:eastAsia="Times New Roman" w:hAnsi="Calibri" w:cs="Calibri"/>
                <w:b/>
                <w:bCs/>
                <w:sz w:val="20"/>
                <w:szCs w:val="20"/>
                <w:lang w:val="sr-Latn-CS" w:eastAsia="sr-Latn-CS"/>
              </w:rPr>
              <w:t>20.4</w:t>
            </w:r>
            <w:r w:rsidR="00CD7B38">
              <w:rPr>
                <w:rFonts w:ascii="Calibri" w:eastAsia="Times New Roman" w:hAnsi="Calibri" w:cs="Calibri"/>
                <w:b/>
                <w:bCs/>
                <w:sz w:val="20"/>
                <w:szCs w:val="20"/>
                <w:lang w:val="sr-Latn-CS" w:eastAsia="sr-Latn-CS"/>
              </w:rPr>
              <w:t>29.670</w:t>
            </w:r>
            <w:r>
              <w:rPr>
                <w:rFonts w:ascii="Calibri" w:eastAsia="Times New Roman" w:hAnsi="Calibri" w:cs="Calibri"/>
                <w:b/>
                <w:bCs/>
                <w:sz w:val="20"/>
                <w:szCs w:val="20"/>
                <w:lang w:val="sr-Latn-CS" w:eastAsia="sr-Latn-CS"/>
              </w:rPr>
              <w:t>,6</w:t>
            </w:r>
            <w:r w:rsidR="008C69CD" w:rsidRPr="00901A43">
              <w:rPr>
                <w:rFonts w:ascii="Calibri" w:eastAsia="Times New Roman" w:hAnsi="Calibri" w:cs="Calibri"/>
                <w:b/>
                <w:bCs/>
                <w:sz w:val="20"/>
                <w:szCs w:val="20"/>
                <w:lang w:val="sr-Latn-CS" w:eastAsia="sr-Latn-CS"/>
              </w:rPr>
              <w:t>0</w:t>
            </w:r>
          </w:p>
        </w:tc>
        <w:tc>
          <w:tcPr>
            <w:tcW w:w="160" w:type="pct"/>
            <w:tcBorders>
              <w:top w:val="nil"/>
              <w:left w:val="nil"/>
              <w:bottom w:val="single" w:sz="4" w:space="0" w:color="auto"/>
              <w:right w:val="single" w:sz="4" w:space="0" w:color="auto"/>
            </w:tcBorders>
            <w:shd w:val="clear" w:color="auto" w:fill="auto"/>
            <w:vAlign w:val="center"/>
          </w:tcPr>
          <w:p w:rsidR="008C69CD" w:rsidRPr="00901A43" w:rsidRDefault="008C69CD" w:rsidP="00A65027">
            <w:pPr>
              <w:jc w:val="center"/>
              <w:rPr>
                <w:rFonts w:ascii="Calibri" w:eastAsia="Times New Roman" w:hAnsi="Calibri" w:cs="Calibri"/>
                <w:b/>
                <w:bCs/>
                <w:sz w:val="16"/>
                <w:szCs w:val="16"/>
                <w:lang w:val="sr-Latn-CS" w:eastAsia="sr-Latn-CS"/>
              </w:rPr>
            </w:pPr>
          </w:p>
        </w:tc>
        <w:tc>
          <w:tcPr>
            <w:tcW w:w="494" w:type="pct"/>
            <w:tcBorders>
              <w:top w:val="nil"/>
              <w:left w:val="nil"/>
              <w:bottom w:val="single" w:sz="4" w:space="0" w:color="auto"/>
              <w:right w:val="single" w:sz="4" w:space="0" w:color="auto"/>
            </w:tcBorders>
            <w:shd w:val="clear" w:color="auto" w:fill="auto"/>
            <w:vAlign w:val="center"/>
          </w:tcPr>
          <w:p w:rsidR="008C69CD" w:rsidRPr="00901A43" w:rsidRDefault="00E23F39" w:rsidP="00A65027">
            <w:pPr>
              <w:jc w:val="cente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961.670,6</w:t>
            </w:r>
            <w:r w:rsidR="008C69CD" w:rsidRPr="00901A43">
              <w:rPr>
                <w:rFonts w:ascii="Calibri" w:eastAsia="Times New Roman" w:hAnsi="Calibri" w:cs="Calibri"/>
                <w:b/>
                <w:bCs/>
                <w:sz w:val="16"/>
                <w:szCs w:val="16"/>
                <w:lang w:val="sr-Latn-CS" w:eastAsia="sr-Latn-CS"/>
              </w:rPr>
              <w:t>0</w:t>
            </w:r>
          </w:p>
        </w:tc>
        <w:tc>
          <w:tcPr>
            <w:tcW w:w="446" w:type="pct"/>
            <w:tcBorders>
              <w:top w:val="nil"/>
              <w:left w:val="nil"/>
              <w:bottom w:val="single" w:sz="4" w:space="0" w:color="auto"/>
              <w:right w:val="single" w:sz="4" w:space="0" w:color="auto"/>
            </w:tcBorders>
            <w:shd w:val="clear" w:color="auto" w:fill="auto"/>
            <w:vAlign w:val="center"/>
          </w:tcPr>
          <w:p w:rsidR="008C69CD" w:rsidRPr="00901A43" w:rsidRDefault="008C69CD"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1.414.000,00</w:t>
            </w:r>
          </w:p>
        </w:tc>
        <w:tc>
          <w:tcPr>
            <w:tcW w:w="470" w:type="pct"/>
            <w:tcBorders>
              <w:top w:val="nil"/>
              <w:left w:val="nil"/>
              <w:bottom w:val="single" w:sz="4" w:space="0" w:color="auto"/>
              <w:right w:val="single" w:sz="4" w:space="0" w:color="auto"/>
            </w:tcBorders>
            <w:shd w:val="clear" w:color="auto" w:fill="auto"/>
            <w:vAlign w:val="center"/>
          </w:tcPr>
          <w:p w:rsidR="008C69CD" w:rsidRPr="00901A43" w:rsidRDefault="008C69CD" w:rsidP="00F264AE">
            <w:pPr>
              <w:jc w:val="center"/>
              <w:rPr>
                <w:rFonts w:ascii="Calibri" w:eastAsia="Times New Roman" w:hAnsi="Calibri" w:cs="Calibri"/>
                <w:b/>
                <w:sz w:val="16"/>
                <w:szCs w:val="16"/>
                <w:lang w:val="sr-Latn-CS" w:eastAsia="sr-Latn-CS"/>
              </w:rPr>
            </w:pPr>
            <w:r w:rsidRPr="00901A43">
              <w:rPr>
                <w:rFonts w:ascii="Calibri" w:eastAsia="Times New Roman" w:hAnsi="Calibri" w:cs="Calibri"/>
                <w:b/>
                <w:sz w:val="16"/>
                <w:szCs w:val="16"/>
                <w:lang w:val="sr-Latn-CS" w:eastAsia="sr-Latn-CS"/>
              </w:rPr>
              <w:t>4.986.000,00</w:t>
            </w:r>
          </w:p>
        </w:tc>
        <w:tc>
          <w:tcPr>
            <w:tcW w:w="560" w:type="pct"/>
            <w:tcBorders>
              <w:top w:val="nil"/>
              <w:left w:val="nil"/>
              <w:bottom w:val="single" w:sz="4" w:space="0" w:color="auto"/>
              <w:right w:val="single" w:sz="4" w:space="0" w:color="auto"/>
            </w:tcBorders>
            <w:shd w:val="clear" w:color="auto" w:fill="auto"/>
            <w:vAlign w:val="center"/>
          </w:tcPr>
          <w:p w:rsidR="008C69CD" w:rsidRPr="00901A43" w:rsidRDefault="00A20BFA" w:rsidP="00047899">
            <w:pPr>
              <w:jc w:val="center"/>
              <w:rPr>
                <w:rFonts w:ascii="Calibri" w:eastAsia="Times New Roman" w:hAnsi="Calibri" w:cs="Calibri"/>
                <w:b/>
                <w:bCs/>
                <w:sz w:val="16"/>
                <w:szCs w:val="16"/>
                <w:lang w:val="sr-Latn-CS" w:eastAsia="sr-Latn-CS"/>
              </w:rPr>
            </w:pPr>
            <w:r>
              <w:rPr>
                <w:rFonts w:ascii="Calibri" w:eastAsia="Times New Roman" w:hAnsi="Calibri" w:cs="Calibri"/>
                <w:b/>
                <w:bCs/>
                <w:sz w:val="16"/>
                <w:szCs w:val="16"/>
                <w:lang w:val="sr-Latn-CS" w:eastAsia="sr-Latn-CS"/>
              </w:rPr>
              <w:t>9.618</w:t>
            </w:r>
            <w:r w:rsidR="008C69CD" w:rsidRPr="00901A43">
              <w:rPr>
                <w:rFonts w:ascii="Calibri" w:eastAsia="Times New Roman" w:hAnsi="Calibri" w:cs="Calibri"/>
                <w:b/>
                <w:bCs/>
                <w:sz w:val="16"/>
                <w:szCs w:val="16"/>
                <w:lang w:val="sr-Latn-CS" w:eastAsia="sr-Latn-CS"/>
              </w:rPr>
              <w:t>.</w:t>
            </w:r>
            <w:r>
              <w:rPr>
                <w:rFonts w:ascii="Calibri" w:eastAsia="Times New Roman" w:hAnsi="Calibri" w:cs="Calibri"/>
                <w:b/>
                <w:bCs/>
                <w:sz w:val="16"/>
                <w:szCs w:val="16"/>
                <w:lang w:val="sr-Latn-CS" w:eastAsia="sr-Latn-CS"/>
              </w:rPr>
              <w:t>000</w:t>
            </w:r>
            <w:r w:rsidR="008C69CD" w:rsidRPr="00901A43">
              <w:rPr>
                <w:rFonts w:ascii="Calibri" w:eastAsia="Times New Roman" w:hAnsi="Calibri" w:cs="Calibri"/>
                <w:b/>
                <w:bCs/>
                <w:sz w:val="16"/>
                <w:szCs w:val="16"/>
                <w:lang w:val="sr-Latn-CS" w:eastAsia="sr-Latn-CS"/>
              </w:rPr>
              <w:t xml:space="preserve">,00 </w:t>
            </w:r>
          </w:p>
        </w:tc>
        <w:tc>
          <w:tcPr>
            <w:tcW w:w="560" w:type="pct"/>
            <w:tcBorders>
              <w:top w:val="nil"/>
              <w:left w:val="nil"/>
              <w:bottom w:val="single" w:sz="4" w:space="0" w:color="auto"/>
              <w:right w:val="single" w:sz="4" w:space="0" w:color="auto"/>
            </w:tcBorders>
            <w:shd w:val="clear" w:color="auto" w:fill="auto"/>
            <w:vAlign w:val="center"/>
          </w:tcPr>
          <w:p w:rsidR="008C69CD" w:rsidRPr="00901A43" w:rsidRDefault="00B75E39"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80</w:t>
            </w:r>
            <w:r w:rsidR="008C69CD" w:rsidRPr="00901A43">
              <w:rPr>
                <w:rFonts w:ascii="Calibri" w:eastAsia="Times New Roman" w:hAnsi="Calibri" w:cs="Calibri"/>
                <w:b/>
                <w:bCs/>
                <w:sz w:val="16"/>
                <w:szCs w:val="16"/>
                <w:lang w:val="sr-Latn-CS" w:eastAsia="sr-Latn-CS"/>
              </w:rPr>
              <w:t xml:space="preserve">0.000,00 </w:t>
            </w:r>
          </w:p>
        </w:tc>
        <w:tc>
          <w:tcPr>
            <w:tcW w:w="470" w:type="pct"/>
            <w:tcBorders>
              <w:top w:val="nil"/>
              <w:left w:val="nil"/>
              <w:bottom w:val="single" w:sz="4" w:space="0" w:color="auto"/>
              <w:right w:val="single" w:sz="4" w:space="0" w:color="auto"/>
            </w:tcBorders>
            <w:shd w:val="clear" w:color="auto" w:fill="auto"/>
            <w:vAlign w:val="center"/>
          </w:tcPr>
          <w:p w:rsidR="008C69CD" w:rsidRPr="003035CE" w:rsidRDefault="008C69CD" w:rsidP="00A65027">
            <w:pPr>
              <w:jc w:val="center"/>
              <w:rPr>
                <w:rFonts w:ascii="Calibri" w:eastAsia="Times New Roman" w:hAnsi="Calibri" w:cs="Calibri"/>
                <w:b/>
                <w:bCs/>
                <w:sz w:val="16"/>
                <w:szCs w:val="16"/>
                <w:lang w:val="sr-Latn-CS" w:eastAsia="sr-Latn-CS"/>
              </w:rPr>
            </w:pPr>
            <w:r w:rsidRPr="00901A43">
              <w:rPr>
                <w:rFonts w:ascii="Calibri" w:eastAsia="Times New Roman" w:hAnsi="Calibri" w:cs="Calibri"/>
                <w:b/>
                <w:bCs/>
                <w:sz w:val="16"/>
                <w:szCs w:val="16"/>
                <w:lang w:val="sr-Latn-CS" w:eastAsia="sr-Latn-CS"/>
              </w:rPr>
              <w:t>2.650.000,00</w:t>
            </w:r>
          </w:p>
        </w:tc>
      </w:tr>
    </w:tbl>
    <w:p w:rsidR="00EF7A2B" w:rsidRPr="003035CE" w:rsidRDefault="00EF7A2B" w:rsidP="00B9247F">
      <w:pPr>
        <w:rPr>
          <w:rFonts w:ascii="Calibri" w:hAnsi="Calibri"/>
          <w:lang w:val="it-IT"/>
        </w:rPr>
      </w:pPr>
    </w:p>
    <w:p w:rsidR="00EF7A2B" w:rsidRPr="003035CE" w:rsidRDefault="00EF7A2B" w:rsidP="00B9247F">
      <w:pPr>
        <w:rPr>
          <w:rFonts w:ascii="Calibri" w:hAnsi="Calibri"/>
        </w:rPr>
      </w:pPr>
    </w:p>
    <w:p w:rsidR="00FC4442" w:rsidRPr="006F4A78" w:rsidRDefault="003035CE" w:rsidP="006F4A78">
      <w:pPr>
        <w:rPr>
          <w:rFonts w:ascii="Calibri" w:hAnsi="Calibri"/>
          <w:lang w:val="sr-Latn-BA"/>
        </w:rPr>
      </w:pPr>
      <w:r>
        <w:rPr>
          <w:rFonts w:ascii="Calibri" w:hAnsi="Calibri"/>
          <w:lang w:val="sr-Latn-BA"/>
        </w:rPr>
        <w:br w:type="page"/>
      </w: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6F4A78" w:rsidRDefault="006F4A78" w:rsidP="00B9247F">
      <w:pPr>
        <w:autoSpaceDE w:val="0"/>
        <w:autoSpaceDN w:val="0"/>
        <w:adjustRightInd w:val="0"/>
        <w:jc w:val="center"/>
        <w:rPr>
          <w:rFonts w:ascii="Calibri" w:hAnsi="Calibri" w:cs="Arial"/>
          <w:b/>
          <w:bCs/>
          <w:iCs/>
          <w:color w:val="000000"/>
          <w:sz w:val="32"/>
          <w:szCs w:val="32"/>
        </w:rPr>
      </w:pPr>
    </w:p>
    <w:p w:rsidR="00EA49FF" w:rsidRPr="003035CE" w:rsidRDefault="00EA49FF" w:rsidP="00B9247F">
      <w:pPr>
        <w:autoSpaceDE w:val="0"/>
        <w:autoSpaceDN w:val="0"/>
        <w:adjustRightInd w:val="0"/>
        <w:jc w:val="center"/>
        <w:rPr>
          <w:rFonts w:ascii="Calibri" w:hAnsi="Calibri" w:cs="Arial"/>
          <w:color w:val="000000"/>
          <w:sz w:val="32"/>
          <w:szCs w:val="32"/>
        </w:rPr>
      </w:pPr>
      <w:r w:rsidRPr="003035CE">
        <w:rPr>
          <w:rFonts w:ascii="Calibri" w:hAnsi="Calibri" w:cs="Arial"/>
          <w:b/>
          <w:bCs/>
          <w:iCs/>
          <w:color w:val="000000"/>
          <w:sz w:val="32"/>
          <w:szCs w:val="32"/>
        </w:rPr>
        <w:t>MJERE AGRARNE POLITIKE</w:t>
      </w:r>
    </w:p>
    <w:p w:rsidR="00EA49FF" w:rsidRPr="003035CE" w:rsidRDefault="00EA49FF" w:rsidP="00B9247F">
      <w:pPr>
        <w:autoSpaceDE w:val="0"/>
        <w:autoSpaceDN w:val="0"/>
        <w:adjustRightInd w:val="0"/>
        <w:jc w:val="center"/>
        <w:rPr>
          <w:rFonts w:ascii="Calibri" w:hAnsi="Calibri" w:cs="Arial"/>
          <w:b/>
          <w:bCs/>
          <w:i/>
          <w:iCs/>
          <w:color w:val="000000"/>
          <w:sz w:val="32"/>
          <w:szCs w:val="32"/>
        </w:rPr>
      </w:pPr>
    </w:p>
    <w:p w:rsidR="00EA49FF" w:rsidRPr="003035CE" w:rsidRDefault="00EA49FF" w:rsidP="000A23B3">
      <w:pPr>
        <w:pStyle w:val="ListParagraph"/>
        <w:numPr>
          <w:ilvl w:val="0"/>
          <w:numId w:val="81"/>
        </w:numPr>
        <w:autoSpaceDE w:val="0"/>
        <w:autoSpaceDN w:val="0"/>
        <w:adjustRightInd w:val="0"/>
        <w:contextualSpacing w:val="0"/>
        <w:jc w:val="center"/>
        <w:rPr>
          <w:rFonts w:ascii="Calibri" w:hAnsi="Calibri" w:cs="Arial"/>
          <w:b/>
          <w:color w:val="000000"/>
          <w:sz w:val="32"/>
          <w:szCs w:val="32"/>
        </w:rPr>
      </w:pPr>
      <w:r w:rsidRPr="003035CE">
        <w:rPr>
          <w:rFonts w:ascii="Calibri" w:hAnsi="Calibri" w:cs="Arial"/>
          <w:b/>
          <w:color w:val="000000"/>
          <w:sz w:val="32"/>
          <w:szCs w:val="32"/>
        </w:rPr>
        <w:t>POLJOPRIVREDA</w:t>
      </w:r>
    </w:p>
    <w:p w:rsidR="00EA49FF" w:rsidRPr="003035CE" w:rsidRDefault="00EA49FF" w:rsidP="00B9247F">
      <w:pPr>
        <w:autoSpaceDE w:val="0"/>
        <w:autoSpaceDN w:val="0"/>
        <w:adjustRightInd w:val="0"/>
        <w:jc w:val="center"/>
        <w:rPr>
          <w:rFonts w:ascii="Calibri" w:hAnsi="Calibri" w:cs="Arial"/>
          <w:color w:val="000000"/>
          <w:sz w:val="23"/>
          <w:szCs w:val="23"/>
        </w:rPr>
      </w:pPr>
    </w:p>
    <w:p w:rsidR="00AC6E65" w:rsidRPr="003035CE" w:rsidRDefault="00AC6E65" w:rsidP="00B9247F">
      <w:pPr>
        <w:rPr>
          <w:rFonts w:ascii="Calibri" w:hAnsi="Calibri"/>
          <w:lang w:val="sr-Latn-BA"/>
        </w:rPr>
      </w:pPr>
    </w:p>
    <w:p w:rsidR="00FC4442" w:rsidRPr="003035CE" w:rsidRDefault="00FC4442" w:rsidP="000A23B3">
      <w:pPr>
        <w:pStyle w:val="ListParagraph"/>
        <w:numPr>
          <w:ilvl w:val="0"/>
          <w:numId w:val="82"/>
        </w:numPr>
        <w:contextualSpacing w:val="0"/>
        <w:jc w:val="center"/>
        <w:rPr>
          <w:rFonts w:ascii="Calibri" w:hAnsi="Calibri" w:cs="Arial"/>
          <w:b/>
          <w:bCs/>
          <w:iCs/>
          <w:color w:val="000000"/>
          <w:sz w:val="32"/>
          <w:szCs w:val="32"/>
        </w:rPr>
      </w:pPr>
      <w:r w:rsidRPr="003035CE">
        <w:rPr>
          <w:rFonts w:ascii="Calibri" w:hAnsi="Calibri" w:cs="Arial"/>
          <w:b/>
          <w:bCs/>
          <w:iCs/>
          <w:color w:val="000000"/>
          <w:sz w:val="32"/>
          <w:szCs w:val="32"/>
        </w:rPr>
        <w:t>MJERE TRŽIŠNO – CJENOVNE POLITIKE</w:t>
      </w:r>
    </w:p>
    <w:p w:rsidR="00EA49FF" w:rsidRPr="003035CE" w:rsidRDefault="00EA49FF" w:rsidP="00B9247F">
      <w:pPr>
        <w:autoSpaceDE w:val="0"/>
        <w:autoSpaceDN w:val="0"/>
        <w:adjustRightInd w:val="0"/>
        <w:jc w:val="center"/>
        <w:rPr>
          <w:rFonts w:ascii="Calibri" w:hAnsi="Calibri" w:cs="Arial"/>
          <w:b/>
          <w:bCs/>
          <w:i/>
          <w:iCs/>
          <w:color w:val="000000"/>
          <w:sz w:val="23"/>
          <w:szCs w:val="23"/>
        </w:rPr>
      </w:pPr>
    </w:p>
    <w:p w:rsidR="003035CE" w:rsidRDefault="003035CE">
      <w:pPr>
        <w:rPr>
          <w:rFonts w:ascii="Calibri" w:hAnsi="Calibri" w:cs="Arial"/>
          <w:b/>
          <w:bCs/>
          <w:iCs/>
          <w:color w:val="000000"/>
          <w:sz w:val="23"/>
          <w:szCs w:val="23"/>
        </w:rPr>
      </w:pPr>
      <w:r>
        <w:rPr>
          <w:rFonts w:ascii="Calibri" w:hAnsi="Calibri" w:cs="Arial"/>
          <w:b/>
          <w:bCs/>
          <w:iCs/>
          <w:color w:val="000000"/>
          <w:sz w:val="23"/>
          <w:szCs w:val="23"/>
        </w:rPr>
        <w:br w:type="page"/>
      </w:r>
    </w:p>
    <w:p w:rsidR="00EA49FF" w:rsidRPr="003035CE" w:rsidRDefault="00EA49FF" w:rsidP="003035CE">
      <w:pPr>
        <w:autoSpaceDE w:val="0"/>
        <w:autoSpaceDN w:val="0"/>
        <w:adjustRightInd w:val="0"/>
        <w:rPr>
          <w:rFonts w:ascii="Calibri" w:hAnsi="Calibri" w:cs="Arial"/>
          <w:b/>
          <w:bCs/>
          <w:iCs/>
          <w:color w:val="000000"/>
          <w:sz w:val="23"/>
          <w:szCs w:val="23"/>
        </w:rPr>
      </w:pPr>
    </w:p>
    <w:tbl>
      <w:tblPr>
        <w:tblW w:w="5000" w:type="pct"/>
        <w:jc w:val="center"/>
        <w:tblLook w:val="01E0" w:firstRow="1" w:lastRow="1" w:firstColumn="1" w:lastColumn="1" w:noHBand="0" w:noVBand="0"/>
      </w:tblPr>
      <w:tblGrid>
        <w:gridCol w:w="1495"/>
        <w:gridCol w:w="6630"/>
        <w:gridCol w:w="1724"/>
      </w:tblGrid>
      <w:tr w:rsidR="00D33D68" w:rsidRPr="003035CE">
        <w:trPr>
          <w:trHeight w:val="53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1. MJERE TRŽIŠNO-CJENOVNE POLITIKE</w:t>
            </w:r>
          </w:p>
          <w:p w:rsidR="00D33D68" w:rsidRPr="003035CE" w:rsidRDefault="00D33D68"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1.1. DIREKTNA PLAĆANJA </w:t>
            </w:r>
          </w:p>
        </w:tc>
      </w:tr>
      <w:tr w:rsidR="00D33D68" w:rsidRPr="003035CE">
        <w:trPr>
          <w:trHeight w:val="323"/>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r w:rsidRPr="003035CE">
              <w:rPr>
                <w:rFonts w:ascii="Calibri" w:eastAsia="Calibri" w:hAnsi="Calibri" w:cs="Arial"/>
                <w:sz w:val="20"/>
                <w:szCs w:val="20"/>
                <w:lang w:val="sr-Latn-BA"/>
              </w:rPr>
              <w:t xml:space="preserve">1.1.1 </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bCs/>
                <w:i/>
                <w:iCs/>
                <w:sz w:val="20"/>
                <w:szCs w:val="20"/>
                <w:lang w:val="sr-Latn-BA"/>
              </w:rPr>
            </w:pPr>
            <w:r w:rsidRPr="003035CE">
              <w:rPr>
                <w:rFonts w:ascii="Calibri" w:eastAsia="Calibri" w:hAnsi="Calibri" w:cs="Arial"/>
                <w:b/>
                <w:bCs/>
                <w:i/>
                <w:iCs/>
                <w:sz w:val="20"/>
                <w:szCs w:val="20"/>
                <w:lang w:val="sr-Latn-BA"/>
              </w:rPr>
              <w:t>DIREKTNA PODRŠKA STOČARSKOJ PROIZVODNJI</w:t>
            </w:r>
          </w:p>
        </w:tc>
      </w:tr>
      <w:tr w:rsidR="00D33D68" w:rsidRPr="003C06AC">
        <w:trPr>
          <w:trHeight w:val="142"/>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 xml:space="preserve">Razlozi za </w:t>
            </w:r>
            <w:r w:rsidR="00A0456F" w:rsidRPr="003035CE">
              <w:rPr>
                <w:rFonts w:ascii="Calibri" w:eastAsia="Calibri" w:hAnsi="Calibri" w:cs="Arial"/>
                <w:sz w:val="20"/>
                <w:szCs w:val="20"/>
                <w:lang w:val="sr-Latn-BA"/>
              </w:rPr>
              <w:t>podršk</w:t>
            </w:r>
            <w:r w:rsidR="00C74D1F" w:rsidRPr="003035CE">
              <w:rPr>
                <w:rFonts w:ascii="Calibri" w:eastAsia="Calibri" w:hAnsi="Calibri" w:cs="Arial"/>
                <w:sz w:val="20"/>
                <w:szCs w:val="20"/>
                <w:lang w:val="sr-Latn-BA"/>
              </w:rPr>
              <w:t>u</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A445D4" w:rsidRDefault="00764B19" w:rsidP="00B9247F">
            <w:pPr>
              <w:jc w:val="both"/>
              <w:rPr>
                <w:rFonts w:ascii="Calibri" w:hAnsi="Calibri" w:cs="Arial"/>
                <w:sz w:val="20"/>
                <w:szCs w:val="20"/>
                <w:lang w:val="sr-Latn-BA"/>
              </w:rPr>
            </w:pPr>
            <w:r w:rsidRPr="003035CE">
              <w:rPr>
                <w:rFonts w:ascii="Calibri" w:hAnsi="Calibri" w:cs="Arial"/>
                <w:sz w:val="20"/>
                <w:szCs w:val="20"/>
                <w:lang w:val="sr-Latn-BA"/>
              </w:rPr>
              <w:t>Specifični prirodni uslovi Crne Gore, koji se ogledaju u velikim površinama prirodnih livada i pašnjaka, predodredili su ekstenzivno gajenje preživara. Govedarstvo je najvažnija grana stočarstva, sa ukupnim brojem od oko 85.000 grla. Goveda se gaje na više od 50% poljoprivrednih gazdinstava, odnosno na 75% gazdinstava koja se bave stočarskom proizvodnjom. I pored visokog učešća meleza ostvaruje se značajna proizvodnja u sektorima mesa i mlijeka. Izmjena rasnog sastava ide u pravcu povećanja učešća produktivnijih rasa dok se teži</w:t>
            </w:r>
            <w:r w:rsidR="00BF6720">
              <w:rPr>
                <w:rFonts w:ascii="Calibri" w:hAnsi="Calibri" w:cs="Arial"/>
                <w:sz w:val="20"/>
                <w:szCs w:val="20"/>
                <w:lang w:val="sr-Latn-BA"/>
              </w:rPr>
              <w:t xml:space="preserve"> i povećanju broja grla po poljoprivrednom gazdinstvu</w:t>
            </w:r>
            <w:r w:rsidRPr="003035CE">
              <w:rPr>
                <w:rFonts w:ascii="Calibri" w:hAnsi="Calibri" w:cs="Arial"/>
                <w:sz w:val="20"/>
                <w:szCs w:val="20"/>
                <w:lang w:val="sr-Latn-BA"/>
              </w:rPr>
              <w:t xml:space="preserve"> i unapređ</w:t>
            </w:r>
            <w:r w:rsidR="006054BB">
              <w:rPr>
                <w:rFonts w:ascii="Calibri" w:hAnsi="Calibri" w:cs="Arial"/>
                <w:sz w:val="20"/>
                <w:szCs w:val="20"/>
                <w:lang w:val="sr-Latn-BA"/>
              </w:rPr>
              <w:t>ivanju infrastrukture na poljoprivrednim gazdinstvima</w:t>
            </w:r>
            <w:r w:rsidRPr="003035CE">
              <w:rPr>
                <w:rFonts w:ascii="Calibri" w:hAnsi="Calibri" w:cs="Arial"/>
                <w:sz w:val="20"/>
                <w:szCs w:val="20"/>
                <w:lang w:val="sr-Latn-BA"/>
              </w:rPr>
              <w:t xml:space="preserve"> kao i primjenu savremenijih načina uzgoja. Tov junadi sve više dobija na značaju, budući da se tov odvija kako u intezivnim, tako i u ekstenzivnim sistemima uzgoja. Kod ovaca i koza, koje se tradicionalno gaje za proizvodnju mlijeka i mesa, ishrana se gotovo u cjelini bazira na korišćenju prirodnih livada i pašnjaka lošijeg kvaliteta. </w:t>
            </w:r>
          </w:p>
          <w:p w:rsidR="00764B19" w:rsidRPr="003035CE" w:rsidRDefault="00764B19" w:rsidP="00B9247F">
            <w:pPr>
              <w:jc w:val="both"/>
              <w:rPr>
                <w:rFonts w:ascii="Calibri" w:hAnsi="Calibri" w:cs="Arial"/>
                <w:sz w:val="20"/>
                <w:szCs w:val="20"/>
                <w:lang w:val="sr-Latn-BA"/>
              </w:rPr>
            </w:pPr>
          </w:p>
          <w:p w:rsidR="00764B19" w:rsidRPr="003035CE" w:rsidRDefault="00764B19" w:rsidP="00B9247F">
            <w:pPr>
              <w:jc w:val="both"/>
              <w:rPr>
                <w:rFonts w:ascii="Calibri" w:hAnsi="Calibri" w:cs="Arial"/>
                <w:sz w:val="20"/>
                <w:szCs w:val="20"/>
                <w:lang w:val="sr-Latn-BA"/>
              </w:rPr>
            </w:pPr>
            <w:r w:rsidRPr="003035CE">
              <w:rPr>
                <w:rFonts w:ascii="Calibri" w:hAnsi="Calibri" w:cs="Arial"/>
                <w:sz w:val="20"/>
                <w:szCs w:val="20"/>
                <w:lang w:val="sr-Latn-BA"/>
              </w:rPr>
              <w:t>Korišćenje raspoloživih resursa prirodnih livada i pašnjaka gajenjem preživara tijesno je povezano sa ostankom aktivne radne snage na ruralnom području, odnosno smanjenjem negativnih demografskih trendova.</w:t>
            </w:r>
          </w:p>
          <w:p w:rsidR="00A445D4" w:rsidRDefault="00A445D4" w:rsidP="00B9247F">
            <w:pPr>
              <w:jc w:val="both"/>
              <w:rPr>
                <w:rFonts w:ascii="Calibri" w:hAnsi="Calibri" w:cs="Arial"/>
                <w:sz w:val="20"/>
                <w:szCs w:val="20"/>
                <w:lang w:val="sr-Latn-BA"/>
              </w:rPr>
            </w:pPr>
          </w:p>
          <w:p w:rsidR="00F22A60" w:rsidRPr="00C304C1" w:rsidRDefault="00764B19" w:rsidP="00B9247F">
            <w:pPr>
              <w:jc w:val="both"/>
              <w:rPr>
                <w:rFonts w:ascii="Calibri" w:hAnsi="Calibri" w:cs="Arial"/>
                <w:sz w:val="20"/>
                <w:szCs w:val="20"/>
                <w:lang w:val="sr-Latn-BA"/>
              </w:rPr>
            </w:pPr>
            <w:r w:rsidRPr="003035CE">
              <w:rPr>
                <w:rFonts w:ascii="Calibri" w:hAnsi="Calibri" w:cs="Arial"/>
                <w:sz w:val="20"/>
                <w:szCs w:val="20"/>
                <w:lang w:val="sr-Latn-BA"/>
              </w:rPr>
              <w:t xml:space="preserve">Kroz mjere agrobudžeta Ministarstvo nastavlja da podržava razvoj ovog sektora međutim vršiće se postepena prilagođavanja kako bi se mjere usklađivale </w:t>
            </w:r>
            <w:r w:rsidR="00DB5C03" w:rsidRPr="003035CE">
              <w:rPr>
                <w:rFonts w:ascii="Calibri" w:hAnsi="Calibri" w:cs="Arial"/>
                <w:sz w:val="20"/>
                <w:szCs w:val="20"/>
                <w:lang w:val="sr-Latn-BA"/>
              </w:rPr>
              <w:t>sa zajedni</w:t>
            </w:r>
            <w:r w:rsidR="00150E5B" w:rsidRPr="003035CE">
              <w:rPr>
                <w:rFonts w:ascii="Calibri" w:hAnsi="Calibri" w:cs="Arial"/>
                <w:sz w:val="20"/>
                <w:szCs w:val="20"/>
                <w:lang w:val="sr-Latn-BA"/>
              </w:rPr>
              <w:t>čkom poljoprivrednom pol</w:t>
            </w:r>
            <w:r w:rsidR="00DB5C03" w:rsidRPr="003035CE">
              <w:rPr>
                <w:rFonts w:ascii="Calibri" w:hAnsi="Calibri" w:cs="Arial"/>
                <w:sz w:val="20"/>
                <w:szCs w:val="20"/>
                <w:lang w:val="sr-Latn-BA"/>
              </w:rPr>
              <w:t xml:space="preserve">itikom </w:t>
            </w:r>
            <w:r w:rsidR="00150E5B" w:rsidRPr="003035CE">
              <w:rPr>
                <w:rFonts w:ascii="Calibri" w:hAnsi="Calibri" w:cs="Arial"/>
                <w:sz w:val="20"/>
                <w:szCs w:val="20"/>
                <w:lang w:val="sr-Latn-BA"/>
              </w:rPr>
              <w:t>Evropske unije</w:t>
            </w:r>
            <w:r w:rsidR="00DB5C03" w:rsidRPr="003035CE">
              <w:rPr>
                <w:rFonts w:ascii="Calibri" w:hAnsi="Calibri" w:cs="Arial"/>
                <w:sz w:val="20"/>
                <w:szCs w:val="20"/>
                <w:lang w:val="sr-Latn-BA"/>
              </w:rPr>
              <w:t xml:space="preserve">. </w:t>
            </w:r>
            <w:r w:rsidRPr="003035CE">
              <w:rPr>
                <w:rFonts w:ascii="Calibri" w:hAnsi="Calibri" w:cs="Arial"/>
                <w:sz w:val="20"/>
                <w:szCs w:val="20"/>
                <w:lang w:val="sr-Latn-BA"/>
              </w:rPr>
              <w:t xml:space="preserve">Sa ciljem osnaživanja lokalne proizvodnje ove godine uvedena je dodatna podrška za tov junadi iz sopstvene proizvodnje, </w:t>
            </w:r>
            <w:r w:rsidR="00F22A60" w:rsidRPr="003035CE">
              <w:rPr>
                <w:rFonts w:ascii="Calibri" w:eastAsia="Calibri" w:hAnsi="Calibri" w:cs="Arial"/>
                <w:sz w:val="20"/>
                <w:szCs w:val="20"/>
                <w:lang w:val="sr-Latn-BA"/>
              </w:rPr>
              <w:t>dok će sl</w:t>
            </w:r>
            <w:r w:rsidR="000E06B7" w:rsidRPr="003035CE">
              <w:rPr>
                <w:rFonts w:ascii="Calibri" w:eastAsia="Calibri" w:hAnsi="Calibri" w:cs="Arial"/>
                <w:sz w:val="20"/>
                <w:szCs w:val="20"/>
                <w:lang w:val="sr-Latn-BA"/>
              </w:rPr>
              <w:t>j</w:t>
            </w:r>
            <w:r w:rsidR="00F22A60" w:rsidRPr="003035CE">
              <w:rPr>
                <w:rFonts w:ascii="Calibri" w:eastAsia="Calibri" w:hAnsi="Calibri" w:cs="Arial"/>
                <w:sz w:val="20"/>
                <w:szCs w:val="20"/>
                <w:lang w:val="sr-Latn-BA"/>
              </w:rPr>
              <w:t xml:space="preserve">edeće godine biti </w:t>
            </w:r>
            <w:r w:rsidR="00F22A60" w:rsidRPr="003035CE">
              <w:rPr>
                <w:rFonts w:ascii="Calibri" w:eastAsia="Calibri" w:hAnsi="Calibri" w:cs="Arial"/>
                <w:sz w:val="20"/>
                <w:szCs w:val="20"/>
              </w:rPr>
              <w:t>podr</w:t>
            </w:r>
            <w:r w:rsidR="00F22A60" w:rsidRPr="00C304C1">
              <w:rPr>
                <w:rFonts w:ascii="Calibri" w:eastAsia="Calibri" w:hAnsi="Calibri" w:cs="Arial"/>
                <w:sz w:val="20"/>
                <w:szCs w:val="20"/>
                <w:lang w:val="sr-Latn-BA"/>
              </w:rPr>
              <w:t>ž</w:t>
            </w:r>
            <w:r w:rsidR="00F22A60" w:rsidRPr="003035CE">
              <w:rPr>
                <w:rFonts w:ascii="Calibri" w:eastAsia="Calibri" w:hAnsi="Calibri" w:cs="Arial"/>
                <w:sz w:val="20"/>
                <w:szCs w:val="20"/>
              </w:rPr>
              <w:t>an</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uzgoj</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priplodnih</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junica</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starijih</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od</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godinu</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dana</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u</w:t>
            </w:r>
            <w:r w:rsidR="00F22A60" w:rsidRPr="00C304C1">
              <w:rPr>
                <w:rFonts w:ascii="Calibri" w:eastAsia="Calibri" w:hAnsi="Calibri" w:cs="Arial"/>
                <w:sz w:val="20"/>
                <w:szCs w:val="20"/>
                <w:lang w:val="sr-Latn-BA"/>
              </w:rPr>
              <w:t xml:space="preserve"> č</w:t>
            </w:r>
            <w:r w:rsidR="00F22A60" w:rsidRPr="003035CE">
              <w:rPr>
                <w:rFonts w:ascii="Calibri" w:eastAsia="Calibri" w:hAnsi="Calibri" w:cs="Arial"/>
                <w:sz w:val="20"/>
                <w:szCs w:val="20"/>
              </w:rPr>
              <w:t>istoj</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rasi</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od</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poznatih</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roditelja</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iz</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sopstvene</w:t>
            </w:r>
            <w:r w:rsidR="00F22A60" w:rsidRPr="00C304C1">
              <w:rPr>
                <w:rFonts w:ascii="Calibri" w:eastAsia="Calibri" w:hAnsi="Calibri" w:cs="Arial"/>
                <w:sz w:val="20"/>
                <w:szCs w:val="20"/>
                <w:lang w:val="sr-Latn-BA"/>
              </w:rPr>
              <w:t xml:space="preserve"> </w:t>
            </w:r>
            <w:r w:rsidR="00F22A60" w:rsidRPr="003035CE">
              <w:rPr>
                <w:rFonts w:ascii="Calibri" w:eastAsia="Calibri" w:hAnsi="Calibri" w:cs="Arial"/>
                <w:sz w:val="20"/>
                <w:szCs w:val="20"/>
              </w:rPr>
              <w:t>proizvodnje</w:t>
            </w:r>
            <w:r w:rsidR="00150E5B" w:rsidRPr="00C304C1">
              <w:rPr>
                <w:rFonts w:ascii="Calibri" w:eastAsia="Calibri" w:hAnsi="Calibri" w:cs="Arial"/>
                <w:sz w:val="20"/>
                <w:szCs w:val="20"/>
                <w:lang w:val="sr-Latn-BA"/>
              </w:rPr>
              <w:t>.</w:t>
            </w:r>
          </w:p>
          <w:p w:rsidR="00A445D4" w:rsidRDefault="00A445D4" w:rsidP="00B9247F">
            <w:pPr>
              <w:jc w:val="both"/>
              <w:rPr>
                <w:rFonts w:ascii="Calibri" w:hAnsi="Calibri" w:cs="Arial"/>
                <w:sz w:val="20"/>
                <w:szCs w:val="20"/>
                <w:lang w:val="sr-Latn-BA"/>
              </w:rPr>
            </w:pPr>
          </w:p>
          <w:p w:rsidR="00D33D68" w:rsidRPr="003035CE" w:rsidRDefault="00764B19" w:rsidP="00B9247F">
            <w:pPr>
              <w:jc w:val="both"/>
              <w:rPr>
                <w:rFonts w:ascii="Calibri" w:hAnsi="Calibri" w:cs="Arial"/>
                <w:sz w:val="20"/>
                <w:szCs w:val="20"/>
                <w:lang w:val="sr-Latn-BA"/>
              </w:rPr>
            </w:pPr>
            <w:r w:rsidRPr="003035CE">
              <w:rPr>
                <w:rFonts w:ascii="Calibri" w:hAnsi="Calibri" w:cs="Arial"/>
                <w:sz w:val="20"/>
                <w:szCs w:val="20"/>
                <w:lang w:val="sr-Latn-BA"/>
              </w:rPr>
              <w:t>Narednih godina će se kao uslov za ostvarivanje prava za direktna plaćanja u stočarskoj proizvodnji postepeno uvoditi kriterijumi iz kodeksa dobre poljoprivredne prakse.</w:t>
            </w:r>
          </w:p>
        </w:tc>
      </w:tr>
      <w:tr w:rsidR="00D33D68" w:rsidRPr="003C06AC">
        <w:trPr>
          <w:trHeight w:val="142"/>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AA11F8">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numPr>
                <w:ilvl w:val="0"/>
                <w:numId w:val="5"/>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podizanje konkurentnosti stočarske proizvodnje i stvarnje tržišno održivog proizvođača;</w:t>
            </w:r>
          </w:p>
          <w:p w:rsidR="00D33D68" w:rsidRPr="003035CE" w:rsidRDefault="00D33D68" w:rsidP="00B9247F">
            <w:pPr>
              <w:numPr>
                <w:ilvl w:val="0"/>
                <w:numId w:val="5"/>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obezbjeđivanje uslova za uravnotežen razvoj govedarstva, ovčarstva i kozarstva;</w:t>
            </w:r>
          </w:p>
          <w:p w:rsidR="00D33D68" w:rsidRPr="003035CE" w:rsidRDefault="00D33D68" w:rsidP="00B9247F">
            <w:pPr>
              <w:numPr>
                <w:ilvl w:val="0"/>
                <w:numId w:val="5"/>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bolje korišćenje raspoloživih resursa, posebno prirodnih livada</w:t>
            </w:r>
            <w:r w:rsidR="002212EE" w:rsidRPr="003035CE">
              <w:rPr>
                <w:rFonts w:ascii="Calibri" w:eastAsia="Calibri" w:hAnsi="Calibri" w:cs="Arial"/>
                <w:sz w:val="20"/>
                <w:szCs w:val="20"/>
                <w:lang w:val="sr-Latn-BA"/>
              </w:rPr>
              <w:t xml:space="preserve"> i pašnjaka</w:t>
            </w:r>
            <w:r w:rsidRPr="003035CE">
              <w:rPr>
                <w:rFonts w:ascii="Calibri" w:eastAsia="Calibri" w:hAnsi="Calibri" w:cs="Arial"/>
                <w:sz w:val="20"/>
                <w:szCs w:val="20"/>
                <w:lang w:val="sr-Latn-BA"/>
              </w:rPr>
              <w:t>;</w:t>
            </w:r>
          </w:p>
          <w:p w:rsidR="00D33D68" w:rsidRPr="003035CE" w:rsidRDefault="00D33D68" w:rsidP="00B9247F">
            <w:pPr>
              <w:numPr>
                <w:ilvl w:val="0"/>
                <w:numId w:val="5"/>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jačanje vertikalne i</w:t>
            </w:r>
            <w:r w:rsidR="004D19FF" w:rsidRPr="003035CE">
              <w:rPr>
                <w:rFonts w:ascii="Calibri" w:eastAsia="Calibri" w:hAnsi="Calibri" w:cs="Arial"/>
                <w:sz w:val="20"/>
                <w:szCs w:val="20"/>
                <w:lang w:val="sr-Latn-BA"/>
              </w:rPr>
              <w:t xml:space="preserve">ntegracije u proizvodnji mesa; </w:t>
            </w:r>
            <w:r w:rsidRPr="003035CE">
              <w:rPr>
                <w:rFonts w:ascii="Calibri" w:eastAsia="Calibri" w:hAnsi="Calibri" w:cs="Arial"/>
                <w:sz w:val="20"/>
                <w:szCs w:val="20"/>
                <w:lang w:val="sr-Latn-BA"/>
              </w:rPr>
              <w:t>time podizanje standarda života poljoprivrednih proizvođača u ruralnim područjima kroz povećanje dohotka poljoprivrednih gazdinstava.</w:t>
            </w:r>
          </w:p>
        </w:tc>
      </w:tr>
      <w:tr w:rsidR="00D33D68" w:rsidRPr="003C06AC">
        <w:trPr>
          <w:trHeight w:val="142"/>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AA11F8">
            <w:pPr>
              <w:jc w:val="center"/>
              <w:rPr>
                <w:rFonts w:ascii="Calibri" w:eastAsia="Calibri" w:hAnsi="Calibri" w:cs="Arial"/>
                <w:sz w:val="20"/>
                <w:szCs w:val="20"/>
                <w:u w:val="single"/>
                <w:lang w:val="sr-Latn-BA"/>
              </w:rPr>
            </w:pPr>
            <w:r w:rsidRPr="003035CE">
              <w:rPr>
                <w:rFonts w:ascii="Calibri" w:eastAsia="Calibri" w:hAnsi="Calibri" w:cs="Arial"/>
                <w:sz w:val="20"/>
                <w:szCs w:val="20"/>
                <w:lang w:val="sr-Latn-BA"/>
              </w:rPr>
              <w:t>Opis mjere i kriterijumi za podršku</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Direktna podrška stočarstvu sadrži:</w:t>
            </w:r>
          </w:p>
          <w:p w:rsidR="00D33D68" w:rsidRPr="003035CE" w:rsidRDefault="00D33D68" w:rsidP="00B9247F">
            <w:pPr>
              <w:numPr>
                <w:ilvl w:val="0"/>
                <w:numId w:val="6"/>
              </w:numPr>
              <w:ind w:left="342"/>
              <w:jc w:val="both"/>
              <w:rPr>
                <w:rFonts w:ascii="Calibri" w:eastAsia="Calibri" w:hAnsi="Calibri" w:cs="Arial"/>
                <w:sz w:val="20"/>
                <w:szCs w:val="20"/>
                <w:lang w:val="sr-Latn-BA"/>
              </w:rPr>
            </w:pPr>
            <w:r w:rsidRPr="003035CE">
              <w:rPr>
                <w:rFonts w:ascii="Calibri" w:eastAsia="Calibri" w:hAnsi="Calibri" w:cs="Arial"/>
                <w:i/>
                <w:iCs/>
                <w:sz w:val="20"/>
                <w:szCs w:val="20"/>
                <w:lang w:val="sr-Latn-BA"/>
              </w:rPr>
              <w:t>premije po grlu za krave i priplodne junice</w:t>
            </w:r>
            <w:r w:rsidRPr="003035CE">
              <w:rPr>
                <w:rFonts w:ascii="Calibri" w:eastAsia="Calibri" w:hAnsi="Calibri" w:cs="Arial"/>
                <w:sz w:val="20"/>
                <w:szCs w:val="20"/>
                <w:lang w:val="sr-Latn-BA"/>
              </w:rPr>
              <w:t xml:space="preserve">; </w:t>
            </w:r>
          </w:p>
          <w:p w:rsidR="00D33D68" w:rsidRPr="003035CE" w:rsidRDefault="00D33D68" w:rsidP="00B9247F">
            <w:pPr>
              <w:numPr>
                <w:ilvl w:val="0"/>
                <w:numId w:val="6"/>
              </w:numPr>
              <w:ind w:left="342"/>
              <w:jc w:val="both"/>
              <w:rPr>
                <w:rFonts w:ascii="Calibri" w:eastAsia="Calibri" w:hAnsi="Calibri" w:cs="Arial"/>
                <w:sz w:val="20"/>
                <w:szCs w:val="20"/>
                <w:lang w:val="sr-Latn-BA"/>
              </w:rPr>
            </w:pPr>
            <w:r w:rsidRPr="003035CE">
              <w:rPr>
                <w:rFonts w:ascii="Calibri" w:eastAsia="Calibri" w:hAnsi="Calibri" w:cs="Arial"/>
                <w:i/>
                <w:iCs/>
                <w:sz w:val="20"/>
                <w:szCs w:val="20"/>
                <w:lang w:val="sr-Latn-BA"/>
              </w:rPr>
              <w:t>premije po grlu za priplodne ovce i koze;</w:t>
            </w:r>
          </w:p>
          <w:p w:rsidR="00D33D68" w:rsidRPr="003035CE" w:rsidRDefault="00D33D68" w:rsidP="00B9247F">
            <w:pPr>
              <w:numPr>
                <w:ilvl w:val="0"/>
                <w:numId w:val="6"/>
              </w:numPr>
              <w:ind w:left="342"/>
              <w:jc w:val="both"/>
              <w:rPr>
                <w:rFonts w:ascii="Calibri" w:eastAsia="Calibri" w:hAnsi="Calibri" w:cs="Arial"/>
                <w:sz w:val="20"/>
                <w:szCs w:val="20"/>
                <w:lang w:val="sr-Latn-BA"/>
              </w:rPr>
            </w:pPr>
            <w:r w:rsidRPr="003035CE">
              <w:rPr>
                <w:rFonts w:ascii="Calibri" w:eastAsia="Calibri" w:hAnsi="Calibri" w:cs="Arial"/>
                <w:i/>
                <w:iCs/>
                <w:sz w:val="20"/>
                <w:szCs w:val="20"/>
                <w:lang w:val="sr-Latn-BA"/>
              </w:rPr>
              <w:t>premije za organizovani tov junadi, bikova i volova</w:t>
            </w:r>
            <w:r w:rsidRPr="003035CE">
              <w:rPr>
                <w:rFonts w:ascii="Calibri" w:eastAsia="Calibri" w:hAnsi="Calibri" w:cs="Arial"/>
                <w:sz w:val="20"/>
                <w:szCs w:val="20"/>
                <w:lang w:val="sr-Latn-BA"/>
              </w:rPr>
              <w:t>;</w:t>
            </w:r>
          </w:p>
          <w:p w:rsidR="00A445D4" w:rsidRDefault="00A445D4" w:rsidP="00B9247F">
            <w:pPr>
              <w:jc w:val="both"/>
              <w:rPr>
                <w:rFonts w:ascii="Calibri" w:eastAsia="Calibri" w:hAnsi="Calibri" w:cs="Arial"/>
                <w:sz w:val="20"/>
                <w:szCs w:val="20"/>
                <w:lang w:val="sr-Latn-BA"/>
              </w:rPr>
            </w:pP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a) </w:t>
            </w:r>
            <w:r w:rsidRPr="003035CE">
              <w:rPr>
                <w:rFonts w:ascii="Calibri" w:eastAsia="Calibri" w:hAnsi="Calibri" w:cs="Arial"/>
                <w:i/>
                <w:iCs/>
                <w:sz w:val="20"/>
                <w:szCs w:val="20"/>
                <w:lang w:val="sr-Latn-BA"/>
              </w:rPr>
              <w:t xml:space="preserve">Premije za krave i priplodne junice </w:t>
            </w:r>
            <w:r w:rsidR="00435B33" w:rsidRPr="003035CE">
              <w:rPr>
                <w:rFonts w:ascii="Calibri" w:eastAsia="Calibri" w:hAnsi="Calibri" w:cs="Arial"/>
                <w:sz w:val="20"/>
                <w:szCs w:val="20"/>
                <w:lang w:val="sr-Latn-BA"/>
              </w:rPr>
              <w:t>–</w:t>
            </w:r>
            <w:r w:rsidRPr="003035CE">
              <w:rPr>
                <w:rFonts w:ascii="Calibri" w:eastAsia="Calibri" w:hAnsi="Calibri" w:cs="Arial"/>
                <w:sz w:val="20"/>
                <w:szCs w:val="20"/>
                <w:lang w:val="sr-Latn-BA"/>
              </w:rPr>
              <w:t xml:space="preserve"> pravo na podršku imaju sv</w:t>
            </w:r>
            <w:r w:rsidR="006F4A78">
              <w:rPr>
                <w:rFonts w:ascii="Calibri" w:eastAsia="Calibri" w:hAnsi="Calibri" w:cs="Arial"/>
                <w:sz w:val="20"/>
                <w:szCs w:val="20"/>
                <w:lang w:val="sr-Latn-BA"/>
              </w:rPr>
              <w:t>a gazdinstva koja gaje više od četiri</w:t>
            </w:r>
            <w:r w:rsidRPr="003035CE">
              <w:rPr>
                <w:rFonts w:ascii="Calibri" w:eastAsia="Calibri" w:hAnsi="Calibri" w:cs="Arial"/>
                <w:sz w:val="20"/>
                <w:szCs w:val="20"/>
                <w:lang w:val="sr-Latn-BA"/>
              </w:rPr>
              <w:t xml:space="preserve"> grla te vrste stoke, i to </w:t>
            </w:r>
            <w:r w:rsidRPr="003035CE">
              <w:rPr>
                <w:rFonts w:ascii="Calibri" w:eastAsia="Calibri" w:hAnsi="Calibri" w:cs="Arial"/>
                <w:sz w:val="20"/>
                <w:szCs w:val="20"/>
                <w:u w:val="single"/>
                <w:lang w:val="sr-Latn-BA"/>
              </w:rPr>
              <w:t>samo za grla iznad</w:t>
            </w:r>
            <w:r w:rsidRPr="003035CE">
              <w:rPr>
                <w:rFonts w:ascii="Calibri" w:eastAsia="Calibri" w:hAnsi="Calibri" w:cs="Arial"/>
                <w:sz w:val="20"/>
                <w:szCs w:val="20"/>
                <w:lang w:val="sr-Latn-BA"/>
              </w:rPr>
              <w:t xml:space="preserve"> ovog minimuma. Kriterijum je ispunjen ako gazdinstvo drži taj </w:t>
            </w:r>
            <w:r w:rsidR="006F4A78">
              <w:rPr>
                <w:rFonts w:ascii="Calibri" w:hAnsi="Calibri" w:cs="Arial"/>
                <w:sz w:val="20"/>
                <w:szCs w:val="20"/>
                <w:lang w:val="sr-Latn-BA"/>
              </w:rPr>
              <w:t>broj grla minimalno šest</w:t>
            </w:r>
            <w:r w:rsidRPr="003035CE">
              <w:rPr>
                <w:rFonts w:ascii="Calibri" w:hAnsi="Calibri" w:cs="Arial"/>
                <w:sz w:val="20"/>
                <w:szCs w:val="20"/>
                <w:lang w:val="sr-Latn-BA"/>
              </w:rPr>
              <w:t xml:space="preserve"> mjeseci. </w:t>
            </w:r>
          </w:p>
          <w:p w:rsidR="00A445D4" w:rsidRPr="00A445D4"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Osnovna premija po grlu za priplodne krave</w:t>
            </w:r>
            <w:r w:rsidR="005D1A6E" w:rsidRPr="003035CE">
              <w:rPr>
                <w:rFonts w:ascii="Calibri" w:eastAsia="Calibri" w:hAnsi="Calibri" w:cs="Arial"/>
                <w:sz w:val="20"/>
                <w:szCs w:val="20"/>
                <w:lang w:val="sr-Latn-BA"/>
              </w:rPr>
              <w:t xml:space="preserve"> i junice</w:t>
            </w:r>
            <w:r w:rsidRPr="003035CE">
              <w:rPr>
                <w:rFonts w:ascii="Calibri" w:eastAsia="Calibri" w:hAnsi="Calibri" w:cs="Arial"/>
                <w:sz w:val="20"/>
                <w:szCs w:val="20"/>
                <w:lang w:val="sr-Latn-BA"/>
              </w:rPr>
              <w:t xml:space="preserve"> iznosi do </w:t>
            </w:r>
            <w:r w:rsidR="00BE740F">
              <w:rPr>
                <w:rFonts w:ascii="Calibri" w:eastAsia="Calibri" w:hAnsi="Calibri" w:cs="Arial"/>
                <w:b/>
                <w:bCs/>
                <w:sz w:val="20"/>
                <w:szCs w:val="20"/>
                <w:lang w:val="sr-Latn-BA"/>
              </w:rPr>
              <w:t>7</w:t>
            </w:r>
            <w:r w:rsidRPr="003035CE">
              <w:rPr>
                <w:rFonts w:ascii="Calibri" w:eastAsia="Calibri" w:hAnsi="Calibri" w:cs="Arial"/>
                <w:b/>
                <w:bCs/>
                <w:sz w:val="20"/>
                <w:szCs w:val="20"/>
                <w:lang w:val="sr-Latn-BA"/>
              </w:rPr>
              <w:t>0 €.</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i/>
                <w:iCs/>
                <w:sz w:val="20"/>
                <w:szCs w:val="20"/>
                <w:lang w:val="sr-Latn-BA"/>
              </w:rPr>
              <w:t>b) Premije za priplodne ovce i koze</w:t>
            </w:r>
            <w:r w:rsidR="00F7173D" w:rsidRPr="003035CE">
              <w:rPr>
                <w:rFonts w:ascii="Calibri" w:eastAsia="Calibri" w:hAnsi="Calibri" w:cs="Arial"/>
                <w:sz w:val="20"/>
                <w:szCs w:val="20"/>
                <w:lang w:val="sr-Latn-BA"/>
              </w:rPr>
              <w:t>–</w:t>
            </w:r>
            <w:r w:rsidRPr="003035CE">
              <w:rPr>
                <w:rFonts w:ascii="Calibri" w:eastAsia="Calibri" w:hAnsi="Calibri" w:cs="Arial"/>
                <w:sz w:val="20"/>
                <w:szCs w:val="20"/>
                <w:lang w:val="sr-Latn-BA"/>
              </w:rPr>
              <w:t xml:space="preserve"> pravo na podršku imaju sva gazdinstva koja gaje više od 40 ovaca i/ili više od 30 koza u stadu. Plaćanje se odnosi </w:t>
            </w:r>
            <w:r w:rsidRPr="003035CE">
              <w:rPr>
                <w:rFonts w:ascii="Calibri" w:eastAsia="Calibri" w:hAnsi="Calibri" w:cs="Arial"/>
                <w:sz w:val="20"/>
                <w:szCs w:val="20"/>
                <w:u w:val="single"/>
                <w:lang w:val="sr-Latn-BA"/>
              </w:rPr>
              <w:t>samo na grla iznad</w:t>
            </w:r>
            <w:r w:rsidRPr="003035CE">
              <w:rPr>
                <w:rFonts w:ascii="Calibri" w:eastAsia="Calibri" w:hAnsi="Calibri" w:cs="Arial"/>
                <w:sz w:val="20"/>
                <w:szCs w:val="20"/>
                <w:lang w:val="sr-Latn-BA"/>
              </w:rPr>
              <w:t xml:space="preserve"> minimalnog broja. Kriterijum je ispunjen ako gazdinstvo drži taj</w:t>
            </w:r>
            <w:r w:rsidR="006F4A78">
              <w:rPr>
                <w:rFonts w:ascii="Calibri" w:hAnsi="Calibri" w:cs="Arial"/>
                <w:sz w:val="20"/>
                <w:szCs w:val="20"/>
                <w:lang w:val="sr-Latn-BA"/>
              </w:rPr>
              <w:t xml:space="preserve"> broj grla minimalno šest</w:t>
            </w:r>
            <w:r w:rsidRPr="003035CE">
              <w:rPr>
                <w:rFonts w:ascii="Calibri" w:hAnsi="Calibri" w:cs="Arial"/>
                <w:sz w:val="20"/>
                <w:szCs w:val="20"/>
                <w:lang w:val="sr-Latn-BA"/>
              </w:rPr>
              <w:t xml:space="preserve"> mjeseci.</w:t>
            </w:r>
          </w:p>
          <w:p w:rsidR="00A445D4" w:rsidRPr="00A445D4" w:rsidRDefault="00D33D68" w:rsidP="00B9247F">
            <w:pPr>
              <w:jc w:val="both"/>
              <w:rPr>
                <w:rFonts w:ascii="Calibri" w:eastAsia="Calibri" w:hAnsi="Calibri" w:cs="Arial"/>
                <w:b/>
                <w:bCs/>
                <w:sz w:val="20"/>
                <w:szCs w:val="20"/>
                <w:lang w:val="sr-Latn-BA"/>
              </w:rPr>
            </w:pPr>
            <w:r w:rsidRPr="003035CE">
              <w:rPr>
                <w:rFonts w:ascii="Calibri" w:eastAsia="Calibri" w:hAnsi="Calibri" w:cs="Arial"/>
                <w:sz w:val="20"/>
                <w:szCs w:val="20"/>
                <w:lang w:val="sr-Latn-BA"/>
              </w:rPr>
              <w:t xml:space="preserve">Osnovna premija po grlu za priplodne ovce i koze iznosi do </w:t>
            </w:r>
            <w:r w:rsidR="002C26EF">
              <w:rPr>
                <w:rFonts w:ascii="Calibri" w:eastAsia="Calibri" w:hAnsi="Calibri" w:cs="Arial"/>
                <w:b/>
                <w:bCs/>
                <w:sz w:val="20"/>
                <w:szCs w:val="20"/>
                <w:lang w:val="sr-Latn-BA"/>
              </w:rPr>
              <w:t>8</w:t>
            </w:r>
            <w:r w:rsidRPr="003035CE">
              <w:rPr>
                <w:rFonts w:ascii="Calibri" w:eastAsia="Calibri" w:hAnsi="Calibri" w:cs="Arial"/>
                <w:b/>
                <w:bCs/>
                <w:sz w:val="20"/>
                <w:szCs w:val="20"/>
                <w:lang w:val="sr-Latn-BA"/>
              </w:rPr>
              <w:t xml:space="preserve"> €.</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i/>
                <w:iCs/>
                <w:sz w:val="20"/>
                <w:szCs w:val="20"/>
                <w:lang w:val="sr-Latn-BA"/>
              </w:rPr>
              <w:t>c) Premije po grlu za organizovani tov junadi, bikova i volova</w:t>
            </w:r>
            <w:r w:rsidRPr="003035CE">
              <w:rPr>
                <w:rFonts w:ascii="Calibri" w:eastAsia="Calibri" w:hAnsi="Calibri" w:cs="Arial"/>
                <w:sz w:val="20"/>
                <w:szCs w:val="20"/>
                <w:lang w:val="sr-Latn-BA"/>
              </w:rPr>
              <w:t xml:space="preserve"> - pravo na premiju za organizovani tov junadi imaju ona gazdinstva koja tu kategoriju goveda </w:t>
            </w:r>
            <w:r w:rsidRPr="003035CE">
              <w:rPr>
                <w:rFonts w:ascii="Calibri" w:eastAsia="Calibri" w:hAnsi="Calibri" w:cs="Arial"/>
                <w:sz w:val="20"/>
                <w:szCs w:val="20"/>
                <w:u w:val="single"/>
                <w:lang w:val="sr-Latn-BA"/>
              </w:rPr>
              <w:t>prodaju klanici koja je upisana u Registar odobrenih objekata.</w:t>
            </w:r>
            <w:r w:rsidRPr="003035CE">
              <w:rPr>
                <w:rFonts w:ascii="Calibri" w:eastAsia="Calibri" w:hAnsi="Calibri" w:cs="Arial"/>
                <w:sz w:val="20"/>
                <w:szCs w:val="20"/>
                <w:lang w:val="sr-Latn-BA"/>
              </w:rPr>
              <w:t xml:space="preserve"> Minimalni broj grla za ostvarivanje prava na premiju je </w:t>
            </w:r>
            <w:r w:rsidR="006F4A78">
              <w:rPr>
                <w:rFonts w:ascii="Calibri" w:eastAsia="Calibri" w:hAnsi="Calibri" w:cs="Arial"/>
                <w:sz w:val="20"/>
                <w:szCs w:val="20"/>
                <w:lang w:val="sr-Latn-BA"/>
              </w:rPr>
              <w:t>pet</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grla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iz</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sopstvene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proizvodnje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ili</w:t>
            </w:r>
            <w:r w:rsidR="008A49E5">
              <w:rPr>
                <w:rFonts w:ascii="Calibri" w:eastAsia="Calibri" w:hAnsi="Calibri" w:cs="Arial"/>
                <w:sz w:val="20"/>
                <w:szCs w:val="20"/>
                <w:lang w:val="sr-Latn-BA"/>
              </w:rPr>
              <w:t xml:space="preserve"> deset</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za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kupljena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grla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bez</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obzira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na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porijeklo</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iz</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Crne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Gore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ili</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iz</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uvoza</w:t>
            </w:r>
            <w:r w:rsidRPr="00C304C1">
              <w:rPr>
                <w:rFonts w:ascii="Calibri" w:eastAsia="Calibri" w:hAnsi="Calibri" w:cs="Arial"/>
                <w:sz w:val="20"/>
                <w:szCs w:val="20"/>
                <w:lang w:val="sr-Latn-BA"/>
              </w:rPr>
              <w:t>)</w:t>
            </w:r>
            <w:r w:rsidRPr="003035CE">
              <w:rPr>
                <w:rFonts w:ascii="Calibri" w:eastAsia="Calibri" w:hAnsi="Calibri" w:cs="Arial"/>
                <w:sz w:val="20"/>
                <w:szCs w:val="20"/>
                <w:lang w:val="sr-Latn-BA"/>
              </w:rPr>
              <w:t xml:space="preserve">. Premiju ostvaruju grla odgajena u Crnoj Gori i uvezena junad. Uslov za ostvarivanje prava na premiju je da grla borave na gazdinstvu u tovu </w:t>
            </w:r>
            <w:r w:rsidR="008A49E5">
              <w:rPr>
                <w:rFonts w:ascii="Calibri" w:eastAsia="Calibri" w:hAnsi="Calibri" w:cs="Arial"/>
                <w:sz w:val="20"/>
                <w:szCs w:val="20"/>
                <w:u w:val="single"/>
                <w:lang w:val="sr-Latn-BA"/>
              </w:rPr>
              <w:t>najmanje šest</w:t>
            </w:r>
            <w:r w:rsidRPr="003035CE">
              <w:rPr>
                <w:rFonts w:ascii="Calibri" w:eastAsia="Calibri" w:hAnsi="Calibri" w:cs="Arial"/>
                <w:sz w:val="20"/>
                <w:szCs w:val="20"/>
                <w:u w:val="single"/>
                <w:lang w:val="sr-Latn-BA"/>
              </w:rPr>
              <w:t xml:space="preserve"> mjeseci</w:t>
            </w:r>
            <w:r w:rsidRPr="003035CE">
              <w:rPr>
                <w:rFonts w:ascii="Calibri" w:eastAsia="Calibri" w:hAnsi="Calibri" w:cs="Arial"/>
                <w:sz w:val="20"/>
                <w:szCs w:val="20"/>
                <w:lang w:val="sr-Latn-BA"/>
              </w:rPr>
              <w:t xml:space="preserve">. </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Osnovna klanična premija za tovljenu junad, </w:t>
            </w:r>
            <w:r w:rsidRPr="003035CE">
              <w:rPr>
                <w:rFonts w:ascii="Calibri" w:eastAsia="Calibri" w:hAnsi="Calibri" w:cs="Arial"/>
                <w:sz w:val="20"/>
                <w:szCs w:val="20"/>
              </w:rPr>
              <w:t>bikove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volove</w:t>
            </w:r>
            <w:r w:rsidRPr="003035CE">
              <w:rPr>
                <w:rFonts w:ascii="Calibri" w:eastAsia="Calibri" w:hAnsi="Calibri" w:cs="Arial"/>
                <w:sz w:val="20"/>
                <w:szCs w:val="20"/>
                <w:lang w:val="sr-Latn-BA"/>
              </w:rPr>
              <w:t xml:space="preserve"> iznosi do </w:t>
            </w:r>
            <w:r w:rsidRPr="003035CE">
              <w:rPr>
                <w:rFonts w:ascii="Calibri" w:eastAsia="Calibri" w:hAnsi="Calibri" w:cs="Arial"/>
                <w:b/>
                <w:bCs/>
                <w:sz w:val="20"/>
                <w:szCs w:val="20"/>
                <w:lang w:val="sr-Latn-BA"/>
              </w:rPr>
              <w:t>140 €</w:t>
            </w:r>
            <w:r w:rsidRPr="003035CE">
              <w:rPr>
                <w:rFonts w:ascii="Calibri" w:eastAsia="Calibri" w:hAnsi="Calibri" w:cs="Arial"/>
                <w:sz w:val="20"/>
                <w:szCs w:val="20"/>
                <w:lang w:val="sr-Latn-BA"/>
              </w:rPr>
              <w:t xml:space="preserve"> po grlu iz sopstvene proizvodnje odnosno do </w:t>
            </w:r>
            <w:r w:rsidRPr="003035CE">
              <w:rPr>
                <w:rFonts w:ascii="Calibri" w:eastAsia="Calibri" w:hAnsi="Calibri" w:cs="Arial"/>
                <w:b/>
                <w:sz w:val="20"/>
                <w:szCs w:val="20"/>
                <w:lang w:val="sr-Latn-BA"/>
              </w:rPr>
              <w:t>120</w:t>
            </w:r>
            <w:r w:rsidRPr="003035CE">
              <w:rPr>
                <w:rFonts w:ascii="Calibri" w:eastAsia="Calibri" w:hAnsi="Calibri" w:cs="Arial"/>
                <w:b/>
                <w:bCs/>
                <w:sz w:val="20"/>
                <w:szCs w:val="20"/>
                <w:lang w:val="sr-Latn-BA"/>
              </w:rPr>
              <w:t xml:space="preserve">€ </w:t>
            </w:r>
            <w:r w:rsidRPr="003035CE">
              <w:rPr>
                <w:rFonts w:ascii="Calibri" w:eastAsia="Calibri" w:hAnsi="Calibri" w:cs="Arial"/>
                <w:bCs/>
                <w:sz w:val="20"/>
                <w:szCs w:val="20"/>
                <w:lang w:val="sr-Latn-BA"/>
              </w:rPr>
              <w:t xml:space="preserve">za kupljena grla </w:t>
            </w:r>
            <w:r w:rsidRPr="003035CE">
              <w:rPr>
                <w:rFonts w:ascii="Calibri" w:eastAsia="Calibri" w:hAnsi="Calibri" w:cs="Arial"/>
                <w:bCs/>
                <w:sz w:val="20"/>
                <w:szCs w:val="20"/>
              </w:rPr>
              <w:t>bez</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obzira</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da</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li</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su</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kupljena</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u</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Crnoj</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Gori</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ili</w:t>
            </w:r>
            <w:r w:rsidRPr="00C304C1">
              <w:rPr>
                <w:rFonts w:ascii="Calibri" w:eastAsia="Calibri" w:hAnsi="Calibri" w:cs="Arial"/>
                <w:bCs/>
                <w:sz w:val="20"/>
                <w:szCs w:val="20"/>
                <w:lang w:val="sr-Latn-BA"/>
              </w:rPr>
              <w:t xml:space="preserve"> </w:t>
            </w:r>
            <w:r w:rsidRPr="003035CE">
              <w:rPr>
                <w:rFonts w:ascii="Calibri" w:eastAsia="Calibri" w:hAnsi="Calibri" w:cs="Arial"/>
                <w:bCs/>
                <w:sz w:val="20"/>
                <w:szCs w:val="20"/>
              </w:rPr>
              <w:t>uvezena</w:t>
            </w:r>
            <w:r w:rsidRPr="003035CE">
              <w:rPr>
                <w:rFonts w:ascii="Calibri" w:eastAsia="Calibri" w:hAnsi="Calibri" w:cs="Arial"/>
                <w:sz w:val="20"/>
                <w:szCs w:val="20"/>
                <w:lang w:val="sr-Latn-BA"/>
              </w:rPr>
              <w:t xml:space="preserve">. Premija se </w:t>
            </w:r>
            <w:r w:rsidRPr="003035CE">
              <w:rPr>
                <w:rFonts w:ascii="Calibri" w:hAnsi="Calibri" w:cs="Arial"/>
                <w:sz w:val="20"/>
                <w:szCs w:val="20"/>
                <w:lang w:val="sr-Latn-BA"/>
              </w:rPr>
              <w:t xml:space="preserve">ne ostvaruje za klanje teladi. </w:t>
            </w:r>
          </w:p>
          <w:p w:rsidR="00A445D4"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Uslov je za klanične premije za utovljenu junad, </w:t>
            </w:r>
            <w:r w:rsidRPr="003035CE">
              <w:rPr>
                <w:rFonts w:ascii="Calibri" w:eastAsia="Calibri" w:hAnsi="Calibri" w:cs="Arial"/>
                <w:sz w:val="20"/>
                <w:szCs w:val="20"/>
              </w:rPr>
              <w:t>bikove</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i</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volove</w:t>
            </w:r>
            <w:r w:rsidRPr="003035CE">
              <w:rPr>
                <w:rFonts w:ascii="Calibri" w:eastAsia="Calibri" w:hAnsi="Calibri" w:cs="Arial"/>
                <w:sz w:val="20"/>
                <w:szCs w:val="20"/>
                <w:lang w:val="sr-Latn-BA"/>
              </w:rPr>
              <w:t xml:space="preserve"> da grla imaju minimalnu tjelesnu </w:t>
            </w:r>
            <w:r w:rsidRPr="003035CE">
              <w:rPr>
                <w:rFonts w:ascii="Calibri" w:eastAsia="Calibri" w:hAnsi="Calibri" w:cs="Arial"/>
                <w:sz w:val="20"/>
                <w:szCs w:val="20"/>
                <w:lang w:val="sr-Latn-BA"/>
              </w:rPr>
              <w:lastRenderedPageBreak/>
              <w:t xml:space="preserve">masu od 400 kg, uz izuzetak za junad utovljenu na paši koja mogu imati minimalnu masu pri klanju 350 kg. </w:t>
            </w:r>
          </w:p>
          <w:p w:rsidR="00A445D4" w:rsidRPr="00A445D4"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Za premije na sve vrste stoke, </w:t>
            </w:r>
            <w:r w:rsidRPr="003035CE">
              <w:rPr>
                <w:rFonts w:ascii="Calibri" w:eastAsia="Calibri" w:hAnsi="Calibri" w:cs="Arial"/>
                <w:sz w:val="20"/>
                <w:szCs w:val="20"/>
                <w:u w:val="single"/>
                <w:lang w:val="sr-Latn-BA"/>
              </w:rPr>
              <w:t>preduslov</w:t>
            </w:r>
            <w:r w:rsidRPr="003035CE">
              <w:rPr>
                <w:rFonts w:ascii="Calibri" w:eastAsia="Calibri" w:hAnsi="Calibri" w:cs="Arial"/>
                <w:sz w:val="20"/>
                <w:szCs w:val="20"/>
                <w:lang w:val="sr-Latn-BA"/>
              </w:rPr>
              <w:t xml:space="preserve"> je da su grla obilježena ušnim markicama i registrovana u bazi podataka Veterinarske uprave, da držalac životinje posjeduje pasoše za grla i uredno vodi e</w:t>
            </w:r>
            <w:r w:rsidRPr="003035CE">
              <w:rPr>
                <w:rFonts w:ascii="Calibri" w:hAnsi="Calibri" w:cs="Arial"/>
                <w:sz w:val="20"/>
                <w:szCs w:val="20"/>
                <w:lang w:val="sr-Latn-BA"/>
              </w:rPr>
              <w:t xml:space="preserve">videnciju u skladu sa zakonom. </w:t>
            </w:r>
          </w:p>
          <w:p w:rsidR="00D33D68" w:rsidRPr="00C304C1" w:rsidRDefault="00D33D68" w:rsidP="00B9247F">
            <w:pPr>
              <w:jc w:val="both"/>
              <w:rPr>
                <w:rFonts w:ascii="Calibri" w:eastAsia="Calibri" w:hAnsi="Calibri" w:cs="Arial"/>
                <w:sz w:val="20"/>
                <w:szCs w:val="20"/>
                <w:lang w:val="it-IT"/>
              </w:rPr>
            </w:pPr>
            <w:r w:rsidRPr="00C304C1">
              <w:rPr>
                <w:rFonts w:ascii="Calibri" w:eastAsia="Calibri" w:hAnsi="Calibri" w:cs="Arial"/>
                <w:sz w:val="20"/>
                <w:szCs w:val="20"/>
                <w:lang w:val="it-IT"/>
              </w:rPr>
              <w:t>Da bi držalac životinje ostvario pravo na premiju za organizovani tov junadi, bikova i volova potrebn</w:t>
            </w:r>
            <w:r w:rsidR="00C367E5" w:rsidRPr="00C304C1">
              <w:rPr>
                <w:rFonts w:ascii="Calibri" w:eastAsia="Calibri" w:hAnsi="Calibri" w:cs="Arial"/>
                <w:sz w:val="20"/>
                <w:szCs w:val="20"/>
                <w:lang w:val="it-IT"/>
              </w:rPr>
              <w:t xml:space="preserve">o je da na arhivu Ministarstva </w:t>
            </w:r>
            <w:r w:rsidRPr="00C304C1">
              <w:rPr>
                <w:rFonts w:ascii="Calibri" w:eastAsia="Calibri" w:hAnsi="Calibri" w:cs="Arial"/>
                <w:sz w:val="20"/>
                <w:szCs w:val="20"/>
                <w:lang w:val="it-IT"/>
              </w:rPr>
              <w:t>dostavi:</w:t>
            </w:r>
          </w:p>
          <w:p w:rsidR="00D33D68" w:rsidRPr="003035CE" w:rsidRDefault="00D33D68" w:rsidP="00B9247F">
            <w:pPr>
              <w:numPr>
                <w:ilvl w:val="0"/>
                <w:numId w:val="4"/>
              </w:numPr>
              <w:ind w:left="342"/>
              <w:jc w:val="both"/>
              <w:rPr>
                <w:rFonts w:ascii="Calibri" w:eastAsia="Calibri" w:hAnsi="Calibri" w:cs="Arial"/>
                <w:sz w:val="20"/>
                <w:szCs w:val="20"/>
              </w:rPr>
            </w:pPr>
            <w:r w:rsidRPr="003035CE">
              <w:rPr>
                <w:rFonts w:ascii="Calibri" w:eastAsia="Calibri" w:hAnsi="Calibri" w:cs="Arial"/>
                <w:sz w:val="20"/>
                <w:szCs w:val="20"/>
              </w:rPr>
              <w:t>popunjen obrazac za premije;</w:t>
            </w:r>
          </w:p>
          <w:p w:rsidR="00D33D68" w:rsidRPr="00C304C1" w:rsidRDefault="00D33D68" w:rsidP="00B9247F">
            <w:pPr>
              <w:numPr>
                <w:ilvl w:val="0"/>
                <w:numId w:val="4"/>
              </w:numPr>
              <w:ind w:left="342"/>
              <w:jc w:val="both"/>
              <w:rPr>
                <w:rFonts w:ascii="Calibri" w:eastAsia="Calibri" w:hAnsi="Calibri" w:cs="Arial"/>
                <w:sz w:val="20"/>
                <w:szCs w:val="20"/>
                <w:lang w:val="it-IT"/>
              </w:rPr>
            </w:pPr>
            <w:r w:rsidRPr="00C304C1">
              <w:rPr>
                <w:rFonts w:ascii="Calibri" w:eastAsia="Calibri" w:hAnsi="Calibri" w:cs="Arial"/>
                <w:sz w:val="20"/>
                <w:szCs w:val="20"/>
                <w:lang w:val="it-IT"/>
              </w:rPr>
              <w:t>potvrda o registraciji i broju grla iz Veterinarske uprave;</w:t>
            </w:r>
          </w:p>
          <w:p w:rsidR="00D33D68" w:rsidRPr="00C304C1" w:rsidRDefault="00D33D68" w:rsidP="00B9247F">
            <w:pPr>
              <w:numPr>
                <w:ilvl w:val="0"/>
                <w:numId w:val="4"/>
              </w:numPr>
              <w:ind w:left="342"/>
              <w:jc w:val="both"/>
              <w:rPr>
                <w:rFonts w:ascii="Calibri" w:eastAsia="Calibri" w:hAnsi="Calibri" w:cs="Arial"/>
                <w:sz w:val="20"/>
                <w:szCs w:val="20"/>
                <w:lang w:val="it-IT"/>
              </w:rPr>
            </w:pPr>
            <w:r w:rsidRPr="00C304C1">
              <w:rPr>
                <w:rFonts w:ascii="Calibri" w:eastAsia="Calibri" w:hAnsi="Calibri" w:cs="Arial"/>
                <w:sz w:val="20"/>
                <w:szCs w:val="20"/>
                <w:lang w:val="it-IT"/>
              </w:rPr>
              <w:t xml:space="preserve">prijavu početka organizovanog tova grla koju treba da prati potvrda o broju grla na gazdinstvu iz veterinarske baze podataka, kako bi se imao uvid o broju grla u tovu. Pod organizovanim tovom se smatra tov </w:t>
            </w:r>
            <w:r w:rsidR="00FF055F" w:rsidRPr="00C304C1">
              <w:rPr>
                <w:rFonts w:ascii="Calibri" w:eastAsia="Calibri" w:hAnsi="Calibri" w:cs="Arial"/>
                <w:sz w:val="20"/>
                <w:szCs w:val="20"/>
                <w:lang w:val="it-IT"/>
              </w:rPr>
              <w:t xml:space="preserve">minimum </w:t>
            </w:r>
            <w:r w:rsidR="008A49E5">
              <w:rPr>
                <w:rFonts w:ascii="Calibri" w:eastAsia="Calibri" w:hAnsi="Calibri" w:cs="Arial"/>
                <w:sz w:val="20"/>
                <w:szCs w:val="20"/>
                <w:lang w:val="it-IT"/>
              </w:rPr>
              <w:t>pet</w:t>
            </w:r>
            <w:r w:rsidRPr="00C304C1">
              <w:rPr>
                <w:rFonts w:ascii="Calibri" w:eastAsia="Calibri" w:hAnsi="Calibri" w:cs="Arial"/>
                <w:sz w:val="20"/>
                <w:szCs w:val="20"/>
                <w:lang w:val="it-IT"/>
              </w:rPr>
              <w:t xml:space="preserve"> grla iz sopstvene proizvodnje ili</w:t>
            </w:r>
            <w:r w:rsidR="008A49E5">
              <w:rPr>
                <w:rFonts w:ascii="Calibri" w:eastAsia="Calibri" w:hAnsi="Calibri" w:cs="Arial"/>
                <w:sz w:val="20"/>
                <w:szCs w:val="20"/>
                <w:lang w:val="it-IT"/>
              </w:rPr>
              <w:t xml:space="preserve"> minimum deset</w:t>
            </w:r>
            <w:r w:rsidR="00FF055F" w:rsidRPr="00C304C1">
              <w:rPr>
                <w:rFonts w:ascii="Calibri" w:eastAsia="Calibri" w:hAnsi="Calibri" w:cs="Arial"/>
                <w:sz w:val="20"/>
                <w:szCs w:val="20"/>
                <w:lang w:val="it-IT"/>
              </w:rPr>
              <w:t xml:space="preserve"> </w:t>
            </w:r>
            <w:r w:rsidRPr="00C304C1">
              <w:rPr>
                <w:rFonts w:ascii="Calibri" w:eastAsia="Calibri" w:hAnsi="Calibri" w:cs="Arial"/>
                <w:sz w:val="20"/>
                <w:szCs w:val="20"/>
                <w:lang w:val="it-IT"/>
              </w:rPr>
              <w:t xml:space="preserve">kupljenih grla </w:t>
            </w:r>
            <w:r w:rsidR="0067789B" w:rsidRPr="00C304C1">
              <w:rPr>
                <w:rFonts w:ascii="Calibri" w:eastAsia="Calibri" w:hAnsi="Calibri" w:cs="Arial"/>
                <w:bCs/>
                <w:sz w:val="20"/>
                <w:szCs w:val="20"/>
                <w:lang w:val="it-IT"/>
              </w:rPr>
              <w:t>(</w:t>
            </w:r>
            <w:r w:rsidR="00FF055F" w:rsidRPr="00C304C1">
              <w:rPr>
                <w:rFonts w:ascii="Calibri" w:eastAsia="Calibri" w:hAnsi="Calibri" w:cs="Arial"/>
                <w:bCs/>
                <w:sz w:val="20"/>
                <w:szCs w:val="20"/>
                <w:lang w:val="it-IT"/>
              </w:rPr>
              <w:t>pod</w:t>
            </w:r>
            <w:r w:rsidR="0067789B" w:rsidRPr="00C304C1">
              <w:rPr>
                <w:rFonts w:ascii="Calibri" w:eastAsia="Calibri" w:hAnsi="Calibri" w:cs="Arial"/>
                <w:bCs/>
                <w:sz w:val="20"/>
                <w:szCs w:val="20"/>
                <w:lang w:val="it-IT"/>
              </w:rPr>
              <w:t xml:space="preserve"> </w:t>
            </w:r>
            <w:r w:rsidR="00FF055F" w:rsidRPr="00C304C1">
              <w:rPr>
                <w:rFonts w:ascii="Calibri" w:eastAsia="Calibri" w:hAnsi="Calibri" w:cs="Arial"/>
                <w:bCs/>
                <w:sz w:val="20"/>
                <w:szCs w:val="20"/>
                <w:lang w:val="it-IT"/>
              </w:rPr>
              <w:t xml:space="preserve">kupljenim grlima podrazumijevaju se grla </w:t>
            </w:r>
            <w:r w:rsidR="0067789B" w:rsidRPr="00C304C1">
              <w:rPr>
                <w:rFonts w:ascii="Calibri" w:eastAsia="Calibri" w:hAnsi="Calibri" w:cs="Arial"/>
                <w:bCs/>
                <w:sz w:val="20"/>
                <w:szCs w:val="20"/>
                <w:lang w:val="it-IT"/>
              </w:rPr>
              <w:t>kupljena u Crnoj Gori ili iz</w:t>
            </w:r>
            <w:r w:rsidR="00FF055F" w:rsidRPr="00C304C1">
              <w:rPr>
                <w:rFonts w:ascii="Calibri" w:eastAsia="Calibri" w:hAnsi="Calibri" w:cs="Arial"/>
                <w:bCs/>
                <w:sz w:val="20"/>
                <w:szCs w:val="20"/>
                <w:lang w:val="it-IT"/>
              </w:rPr>
              <w:t xml:space="preserve"> uvoza</w:t>
            </w:r>
            <w:r w:rsidR="0067789B" w:rsidRPr="00C304C1">
              <w:rPr>
                <w:rFonts w:ascii="Calibri" w:eastAsia="Calibri" w:hAnsi="Calibri" w:cs="Arial"/>
                <w:bCs/>
                <w:sz w:val="20"/>
                <w:szCs w:val="20"/>
                <w:lang w:val="it-IT"/>
              </w:rPr>
              <w:t>)</w:t>
            </w:r>
            <w:r w:rsidRPr="00C304C1">
              <w:rPr>
                <w:rFonts w:ascii="Calibri" w:eastAsia="Calibri" w:hAnsi="Calibri" w:cs="Arial"/>
                <w:sz w:val="20"/>
                <w:szCs w:val="20"/>
                <w:lang w:val="it-IT"/>
              </w:rPr>
              <w:t>;</w:t>
            </w:r>
          </w:p>
          <w:p w:rsidR="00D33D68" w:rsidRPr="00C304C1" w:rsidRDefault="00D33D68" w:rsidP="00B9247F">
            <w:pPr>
              <w:numPr>
                <w:ilvl w:val="0"/>
                <w:numId w:val="4"/>
              </w:numPr>
              <w:ind w:left="342"/>
              <w:jc w:val="both"/>
              <w:rPr>
                <w:rFonts w:ascii="Calibri" w:eastAsia="Calibri" w:hAnsi="Calibri" w:cs="Arial"/>
                <w:sz w:val="20"/>
                <w:szCs w:val="20"/>
                <w:lang w:val="it-IT"/>
              </w:rPr>
            </w:pPr>
            <w:r w:rsidRPr="00C304C1">
              <w:rPr>
                <w:rFonts w:ascii="Calibri" w:eastAsia="Calibri" w:hAnsi="Calibri" w:cs="Arial"/>
                <w:sz w:val="20"/>
                <w:szCs w:val="20"/>
                <w:lang w:val="it-IT"/>
              </w:rPr>
              <w:t>ako su grla uvezena potrebno je dostaviti rješenje Veterinarske uprave o uvozu, dobijeno pri ulasku u Crnu Goru (rješenje o uvozu graničnog veterinarskog inspektora), sa brojem uvezenih grla i identifikacionim brojevima grla;</w:t>
            </w:r>
          </w:p>
          <w:p w:rsidR="00D33D68" w:rsidRPr="00C304C1" w:rsidRDefault="00D33D68" w:rsidP="00B9247F">
            <w:pPr>
              <w:numPr>
                <w:ilvl w:val="0"/>
                <w:numId w:val="4"/>
              </w:numPr>
              <w:ind w:left="342"/>
              <w:jc w:val="both"/>
              <w:rPr>
                <w:rFonts w:ascii="Calibri" w:eastAsia="Calibri" w:hAnsi="Calibri" w:cs="Arial"/>
                <w:sz w:val="20"/>
                <w:szCs w:val="20"/>
                <w:lang w:val="it-IT"/>
              </w:rPr>
            </w:pPr>
            <w:r w:rsidRPr="00C304C1">
              <w:rPr>
                <w:rFonts w:ascii="Calibri" w:eastAsia="Calibri" w:hAnsi="Calibri" w:cs="Arial"/>
                <w:sz w:val="20"/>
                <w:szCs w:val="20"/>
                <w:lang w:val="it-IT"/>
              </w:rPr>
              <w:t xml:space="preserve">otkupni list </w:t>
            </w:r>
            <w:r w:rsidRPr="00C304C1">
              <w:rPr>
                <w:rFonts w:ascii="Calibri" w:eastAsia="Calibri" w:hAnsi="Calibri" w:cs="Arial"/>
                <w:sz w:val="20"/>
                <w:szCs w:val="20"/>
                <w:u w:val="single"/>
                <w:lang w:val="it-IT"/>
              </w:rPr>
              <w:t>klanice koja je upisana u Registar odobrenih objekata,</w:t>
            </w:r>
            <w:r w:rsidRPr="00C304C1">
              <w:rPr>
                <w:rFonts w:ascii="Calibri" w:eastAsia="Calibri" w:hAnsi="Calibri" w:cs="Arial"/>
                <w:sz w:val="20"/>
                <w:szCs w:val="20"/>
                <w:lang w:val="it-IT"/>
              </w:rPr>
              <w:t xml:space="preserve"> (sa upisanim imenom i adresom vlasnika, datumom otkupa, tjelesnom masom grla, brojem gazdinstva, identifikacionim brojem grla i kategorijom grla).</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Uslov za </w:t>
            </w:r>
            <w:r w:rsidR="008A49E5">
              <w:rPr>
                <w:rFonts w:ascii="Calibri" w:eastAsia="Calibri" w:hAnsi="Calibri" w:cs="Arial"/>
                <w:sz w:val="20"/>
                <w:szCs w:val="20"/>
                <w:lang w:val="sr-Latn-BA"/>
              </w:rPr>
              <w:t>plaćanje premije</w:t>
            </w:r>
            <w:r w:rsidR="00BF0449" w:rsidRPr="003035CE">
              <w:rPr>
                <w:rFonts w:ascii="Calibri" w:eastAsia="Calibri" w:hAnsi="Calibri" w:cs="Arial"/>
                <w:sz w:val="20"/>
                <w:szCs w:val="20"/>
                <w:lang w:val="sr-Latn-BA"/>
              </w:rPr>
              <w:t xml:space="preserve"> jeste da</w:t>
            </w:r>
            <w:r w:rsidRPr="003035CE">
              <w:rPr>
                <w:rFonts w:ascii="Calibri" w:eastAsia="Calibri" w:hAnsi="Calibri" w:cs="Arial"/>
                <w:sz w:val="20"/>
                <w:szCs w:val="20"/>
                <w:lang w:val="sr-Latn-BA"/>
              </w:rPr>
              <w:t xml:space="preserve"> poljoprivredno gazdinstvo </w:t>
            </w:r>
            <w:r w:rsidR="00BF0449" w:rsidRPr="003035CE">
              <w:rPr>
                <w:rFonts w:ascii="Calibri" w:eastAsia="Calibri" w:hAnsi="Calibri" w:cs="Arial"/>
                <w:sz w:val="20"/>
                <w:szCs w:val="20"/>
                <w:lang w:val="sr-Latn-BA"/>
              </w:rPr>
              <w:t xml:space="preserve">bude </w:t>
            </w:r>
            <w:r w:rsidRPr="003035CE">
              <w:rPr>
                <w:rFonts w:ascii="Calibri" w:eastAsia="Calibri" w:hAnsi="Calibri" w:cs="Arial"/>
                <w:sz w:val="20"/>
                <w:szCs w:val="20"/>
                <w:lang w:val="sr-Latn-BA"/>
              </w:rPr>
              <w:t>registrovano u Registr</w:t>
            </w:r>
            <w:r w:rsidRPr="003035CE">
              <w:rPr>
                <w:rFonts w:ascii="Calibri" w:hAnsi="Calibri" w:cs="Arial"/>
                <w:sz w:val="20"/>
                <w:szCs w:val="20"/>
                <w:lang w:val="sr-Latn-BA"/>
              </w:rPr>
              <w:t>u poljoprivrednih proizvođača.</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b/>
                <w:sz w:val="20"/>
                <w:szCs w:val="20"/>
                <w:lang w:val="sr-Latn-BA"/>
              </w:rPr>
              <w:t xml:space="preserve">Ukoliko je ukupan iznos zahtjeva za pojedinu vrstu premija veći od planiranog, proporcionalno se smanjuju plaćanja po grlu za tu vrstu podrške. </w:t>
            </w:r>
          </w:p>
        </w:tc>
      </w:tr>
      <w:tr w:rsidR="00D33D68" w:rsidRPr="003C06AC">
        <w:trPr>
          <w:trHeight w:val="285"/>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lastRenderedPageBreak/>
              <w:t>Korisnici</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C304C1">
            <w:pPr>
              <w:jc w:val="both"/>
              <w:rPr>
                <w:rFonts w:ascii="Calibri" w:eastAsia="Calibri" w:hAnsi="Calibri" w:cs="Arial"/>
                <w:sz w:val="20"/>
                <w:szCs w:val="20"/>
                <w:lang w:val="sr-Latn-BA"/>
              </w:rPr>
            </w:pPr>
            <w:r w:rsidRPr="003035CE">
              <w:rPr>
                <w:rFonts w:ascii="Calibri" w:eastAsia="Calibri" w:hAnsi="Calibri" w:cs="Arial"/>
                <w:sz w:val="20"/>
                <w:szCs w:val="20"/>
                <w:lang w:val="sr-Latn-BA"/>
              </w:rPr>
              <w:t>Poljoprivredna gazdinstva koja ispunjavaju propisane kriterijume</w:t>
            </w:r>
            <w:r w:rsidR="00C304C1">
              <w:rPr>
                <w:rFonts w:ascii="Calibri" w:eastAsia="Calibri" w:hAnsi="Calibri" w:cs="Arial"/>
                <w:sz w:val="20"/>
                <w:szCs w:val="20"/>
                <w:lang w:val="sr-Latn-BA"/>
              </w:rPr>
              <w:t>.</w:t>
            </w:r>
          </w:p>
        </w:tc>
      </w:tr>
      <w:tr w:rsidR="00D33D68" w:rsidRPr="003C06AC">
        <w:trPr>
          <w:trHeight w:val="554"/>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Uplatom na žiro račun </w:t>
            </w:r>
            <w:r w:rsidR="008A49E5">
              <w:rPr>
                <w:rFonts w:ascii="Calibri" w:eastAsia="Calibri" w:hAnsi="Calibri" w:cs="Arial"/>
                <w:sz w:val="20"/>
                <w:szCs w:val="20"/>
                <w:lang w:val="sr-Latn-BA"/>
              </w:rPr>
              <w:t>poljoprivrednim gazdinstvima, prema spiskovima</w:t>
            </w:r>
            <w:r w:rsidRPr="003035CE">
              <w:rPr>
                <w:rFonts w:ascii="Calibri" w:eastAsia="Calibri" w:hAnsi="Calibri" w:cs="Arial"/>
                <w:sz w:val="20"/>
                <w:szCs w:val="20"/>
                <w:lang w:val="sr-Latn-BA"/>
              </w:rPr>
              <w:t xml:space="preserve"> Službe za selekciju stoke.</w:t>
            </w:r>
          </w:p>
        </w:tc>
      </w:tr>
      <w:tr w:rsidR="00D33D68" w:rsidRPr="003C06AC">
        <w:trPr>
          <w:trHeight w:val="305"/>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8A49E5">
            <w:pPr>
              <w:jc w:val="both"/>
              <w:rPr>
                <w:rFonts w:ascii="Calibri" w:eastAsia="Calibri" w:hAnsi="Calibri" w:cs="Arial"/>
                <w:sz w:val="20"/>
                <w:szCs w:val="20"/>
                <w:lang w:val="sr-Latn-BA"/>
              </w:rPr>
            </w:pPr>
            <w:r w:rsidRPr="003035CE">
              <w:rPr>
                <w:rFonts w:ascii="Calibri" w:eastAsia="Calibri" w:hAnsi="Calibri" w:cs="Arial"/>
                <w:sz w:val="20"/>
                <w:szCs w:val="20"/>
                <w:lang w:val="sr-Latn-BA"/>
              </w:rPr>
              <w:t>Ministarstvo</w:t>
            </w:r>
            <w:r w:rsidR="008A49E5">
              <w:rPr>
                <w:rFonts w:ascii="Calibri" w:eastAsia="Calibri" w:hAnsi="Calibri" w:cs="Arial"/>
                <w:sz w:val="20"/>
                <w:szCs w:val="20"/>
                <w:lang w:val="sr-Latn-BA"/>
              </w:rPr>
              <w:t xml:space="preserve"> </w:t>
            </w:r>
            <w:r w:rsidRPr="003035CE">
              <w:rPr>
                <w:rFonts w:ascii="Calibri" w:eastAsia="Calibri" w:hAnsi="Calibri" w:cs="Arial"/>
                <w:sz w:val="20"/>
                <w:szCs w:val="20"/>
                <w:lang w:val="sr-Latn-BA"/>
              </w:rPr>
              <w:t>– Služba za selekciju stoke.</w:t>
            </w:r>
          </w:p>
        </w:tc>
      </w:tr>
      <w:tr w:rsidR="00D33D68" w:rsidRPr="003C06AC">
        <w:trPr>
          <w:trHeight w:val="899"/>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Februa</w:t>
            </w:r>
            <w:r w:rsidR="000D71D5" w:rsidRPr="003035CE">
              <w:rPr>
                <w:rFonts w:ascii="Calibri" w:eastAsia="Calibri" w:hAnsi="Calibri" w:cs="Arial"/>
                <w:b/>
                <w:bCs/>
                <w:iCs/>
                <w:sz w:val="20"/>
                <w:szCs w:val="20"/>
                <w:lang w:val="sr-Latn-BA"/>
              </w:rPr>
              <w:t>r</w:t>
            </w:r>
            <w:r w:rsidR="000D71D5" w:rsidRPr="003035CE">
              <w:rPr>
                <w:rFonts w:ascii="Calibri" w:eastAsia="Calibri" w:hAnsi="Calibri" w:cs="Arial"/>
                <w:sz w:val="20"/>
                <w:szCs w:val="20"/>
                <w:lang w:val="sr-Latn-BA"/>
              </w:rPr>
              <w:t>:</w:t>
            </w:r>
            <w:r w:rsidRPr="003035CE">
              <w:rPr>
                <w:rFonts w:ascii="Calibri" w:eastAsia="Calibri" w:hAnsi="Calibri" w:cs="Arial"/>
                <w:sz w:val="20"/>
                <w:szCs w:val="20"/>
                <w:lang w:val="sr-Latn-BA"/>
              </w:rPr>
              <w:t xml:space="preserve"> Služba za selekciju stoke distribuira obrasce zahtjeva i putem medija obavještava poljoprivredna gazdinstva da podnesu zahtjev za premiju u stočarskoj proizvodnji.</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1.</w:t>
            </w:r>
            <w:r w:rsidR="00C80EC8" w:rsidRPr="003035CE">
              <w:rPr>
                <w:rFonts w:ascii="Calibri" w:eastAsia="Calibri" w:hAnsi="Calibri" w:cs="Arial"/>
                <w:b/>
                <w:bCs/>
                <w:iCs/>
                <w:sz w:val="20"/>
                <w:szCs w:val="20"/>
                <w:lang w:val="sr-Latn-BA"/>
              </w:rPr>
              <w:t xml:space="preserve"> </w:t>
            </w:r>
            <w:r w:rsidRPr="003035CE">
              <w:rPr>
                <w:rFonts w:ascii="Calibri" w:eastAsia="Calibri" w:hAnsi="Calibri" w:cs="Arial"/>
                <w:b/>
                <w:bCs/>
                <w:iCs/>
                <w:sz w:val="20"/>
                <w:szCs w:val="20"/>
                <w:lang w:val="sr-Latn-BA"/>
              </w:rPr>
              <w:t>mart – 30. april</w:t>
            </w:r>
            <w:r w:rsidRPr="003035CE">
              <w:rPr>
                <w:rFonts w:ascii="Calibri" w:eastAsia="Calibri" w:hAnsi="Calibri" w:cs="Arial"/>
                <w:sz w:val="20"/>
                <w:szCs w:val="20"/>
                <w:lang w:val="sr-Latn-BA"/>
              </w:rPr>
              <w:t xml:space="preserve">: Proizvođači sami ili uz pomoć Službi za selekciju stoke popunjavaju obrasce za premije, koje dostavljalju na arhivu Ministarstva. </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 xml:space="preserve">1. maj – 30. </w:t>
            </w:r>
            <w:r w:rsidR="000D71D5" w:rsidRPr="003035CE">
              <w:rPr>
                <w:rFonts w:ascii="Calibri" w:eastAsia="Calibri" w:hAnsi="Calibri" w:cs="Arial"/>
                <w:b/>
                <w:bCs/>
                <w:iCs/>
                <w:sz w:val="20"/>
                <w:szCs w:val="20"/>
                <w:lang w:val="sr-Latn-BA"/>
              </w:rPr>
              <w:t>o</w:t>
            </w:r>
            <w:r w:rsidRPr="003035CE">
              <w:rPr>
                <w:rFonts w:ascii="Calibri" w:eastAsia="Calibri" w:hAnsi="Calibri" w:cs="Arial"/>
                <w:b/>
                <w:bCs/>
                <w:iCs/>
                <w:sz w:val="20"/>
                <w:szCs w:val="20"/>
                <w:lang w:val="sr-Latn-BA"/>
              </w:rPr>
              <w:t>ktobar</w:t>
            </w:r>
            <w:r w:rsidRPr="003035CE">
              <w:rPr>
                <w:rFonts w:ascii="Calibri" w:eastAsia="Calibri" w:hAnsi="Calibri" w:cs="Arial"/>
                <w:sz w:val="20"/>
                <w:szCs w:val="20"/>
                <w:lang w:val="sr-Latn-BA"/>
              </w:rPr>
              <w:t>: Služba provjerava stanje na terenu: mi</w:t>
            </w:r>
            <w:r w:rsidRPr="003035CE">
              <w:rPr>
                <w:rFonts w:ascii="Calibri" w:hAnsi="Calibri" w:cs="Arial"/>
                <w:sz w:val="20"/>
                <w:szCs w:val="20"/>
                <w:lang w:val="sr-Latn-BA"/>
              </w:rPr>
              <w:t>n. 50% zahtjeva za sve premije.</w:t>
            </w:r>
          </w:p>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b/>
                <w:bCs/>
                <w:sz w:val="20"/>
                <w:szCs w:val="20"/>
                <w:lang w:val="sr-Latn-BA"/>
              </w:rPr>
              <w:t>Dokumentacija za organizovani tov junadi, bikova i volova</w:t>
            </w:r>
            <w:r w:rsidRPr="003035CE">
              <w:rPr>
                <w:rFonts w:ascii="Calibri" w:eastAsia="Calibri" w:hAnsi="Calibri" w:cs="Arial"/>
                <w:sz w:val="20"/>
                <w:szCs w:val="20"/>
                <w:lang w:val="sr-Latn-BA"/>
              </w:rPr>
              <w:t xml:space="preserve"> dostavlja se Ministarstvu na početku organizovanog tova. Služba za selekciju stoke provjerava sve zahtjeve preko Elektronske baze podataka i terenski obilazi minimum jednom mjesečno 50% zahtjeva. </w:t>
            </w:r>
          </w:p>
          <w:p w:rsidR="00D33D68" w:rsidRPr="003035CE" w:rsidRDefault="008A49E5" w:rsidP="00B9247F">
            <w:pPr>
              <w:jc w:val="both"/>
              <w:rPr>
                <w:rFonts w:ascii="Calibri" w:eastAsia="Calibri" w:hAnsi="Calibri" w:cs="Arial"/>
                <w:sz w:val="20"/>
                <w:szCs w:val="20"/>
                <w:lang w:val="sr-Latn-BA"/>
              </w:rPr>
            </w:pPr>
            <w:r>
              <w:rPr>
                <w:rFonts w:ascii="Calibri" w:eastAsia="Calibri" w:hAnsi="Calibri" w:cs="Arial"/>
                <w:b/>
                <w:bCs/>
                <w:iCs/>
                <w:sz w:val="20"/>
                <w:szCs w:val="20"/>
                <w:lang w:val="sr-Latn-BA"/>
              </w:rPr>
              <w:t xml:space="preserve">1. nov. – </w:t>
            </w:r>
            <w:r w:rsidR="00D33D68" w:rsidRPr="003035CE">
              <w:rPr>
                <w:rFonts w:ascii="Calibri" w:eastAsia="Calibri" w:hAnsi="Calibri" w:cs="Arial"/>
                <w:b/>
                <w:bCs/>
                <w:iCs/>
                <w:sz w:val="20"/>
                <w:szCs w:val="20"/>
                <w:lang w:val="sr-Latn-BA"/>
              </w:rPr>
              <w:t>1. decembar</w:t>
            </w:r>
            <w:r w:rsidR="00D33D68" w:rsidRPr="003035CE">
              <w:rPr>
                <w:rFonts w:ascii="Calibri" w:eastAsia="Calibri" w:hAnsi="Calibri" w:cs="Arial"/>
                <w:sz w:val="20"/>
                <w:szCs w:val="20"/>
                <w:lang w:val="sr-Latn-BA"/>
              </w:rPr>
              <w:t xml:space="preserve">: Izrada izvještaja, formiranje spiskova za premiju i njihovo dostavljanje Ministarstvu. </w:t>
            </w:r>
          </w:p>
          <w:p w:rsidR="00A259F0" w:rsidRPr="003035CE" w:rsidRDefault="00D33D68" w:rsidP="00B9247F">
            <w:pPr>
              <w:jc w:val="both"/>
              <w:rPr>
                <w:rFonts w:ascii="Calibri" w:hAnsi="Calibri" w:cs="Arial"/>
                <w:sz w:val="20"/>
                <w:szCs w:val="20"/>
                <w:lang w:val="sr-Latn-BA"/>
              </w:rPr>
            </w:pPr>
            <w:r w:rsidRPr="003035CE">
              <w:rPr>
                <w:rFonts w:ascii="Calibri" w:eastAsia="Calibri" w:hAnsi="Calibri" w:cs="Arial"/>
                <w:b/>
                <w:bCs/>
                <w:iCs/>
                <w:sz w:val="20"/>
                <w:szCs w:val="20"/>
                <w:lang w:val="sr-Latn-BA"/>
              </w:rPr>
              <w:t>1. februar – 30. jun</w:t>
            </w:r>
            <w:r w:rsidRPr="003035CE">
              <w:rPr>
                <w:rFonts w:ascii="Calibri" w:eastAsia="Calibri" w:hAnsi="Calibri" w:cs="Arial"/>
                <w:sz w:val="20"/>
                <w:szCs w:val="20"/>
                <w:lang w:val="sr-Latn-BA"/>
              </w:rPr>
              <w:t>: Ispla</w:t>
            </w:r>
            <w:r w:rsidRPr="003035CE">
              <w:rPr>
                <w:rFonts w:ascii="Calibri" w:hAnsi="Calibri" w:cs="Arial"/>
                <w:sz w:val="20"/>
                <w:szCs w:val="20"/>
                <w:lang w:val="sr-Latn-BA"/>
              </w:rPr>
              <w:t>ta premija za prethodnu godinu.</w:t>
            </w:r>
          </w:p>
          <w:p w:rsidR="00D33D68" w:rsidRPr="003035CE" w:rsidRDefault="00D33D68" w:rsidP="00B9247F">
            <w:pPr>
              <w:jc w:val="both"/>
              <w:rPr>
                <w:rFonts w:ascii="Calibri" w:eastAsia="Calibri" w:hAnsi="Calibri" w:cs="Arial"/>
                <w:b/>
                <w:bCs/>
                <w:i/>
                <w:iCs/>
                <w:sz w:val="20"/>
                <w:szCs w:val="20"/>
                <w:lang w:val="sr-Latn-BA"/>
              </w:rPr>
            </w:pPr>
            <w:r w:rsidRPr="003035CE">
              <w:rPr>
                <w:rFonts w:ascii="Calibri" w:eastAsia="Calibri" w:hAnsi="Calibri" w:cs="Arial"/>
                <w:b/>
                <w:bCs/>
                <w:i/>
                <w:iCs/>
                <w:sz w:val="20"/>
                <w:szCs w:val="20"/>
                <w:u w:val="single"/>
                <w:lang w:val="sr-Latn-BA"/>
              </w:rPr>
              <w:t>Napomena:</w:t>
            </w:r>
            <w:r w:rsidR="008A49E5">
              <w:rPr>
                <w:rFonts w:ascii="Calibri" w:eastAsia="Calibri" w:hAnsi="Calibri" w:cs="Arial"/>
                <w:b/>
                <w:bCs/>
                <w:i/>
                <w:iCs/>
                <w:sz w:val="20"/>
                <w:szCs w:val="20"/>
                <w:lang w:val="sr-Latn-BA"/>
              </w:rPr>
              <w:t xml:space="preserve"> Premije ostvarene prema </w:t>
            </w:r>
            <w:r w:rsidRPr="003035CE">
              <w:rPr>
                <w:rFonts w:ascii="Calibri" w:eastAsia="Calibri" w:hAnsi="Calibri" w:cs="Arial"/>
                <w:b/>
                <w:bCs/>
                <w:i/>
                <w:iCs/>
                <w:sz w:val="20"/>
                <w:szCs w:val="20"/>
                <w:lang w:val="sr-Latn-BA"/>
              </w:rPr>
              <w:t xml:space="preserve">navedenim kriterijumima </w:t>
            </w:r>
            <w:r w:rsidR="008A49E5">
              <w:rPr>
                <w:rFonts w:ascii="Calibri" w:eastAsia="Calibri" w:hAnsi="Calibri" w:cs="Arial"/>
                <w:b/>
                <w:bCs/>
                <w:i/>
                <w:iCs/>
                <w:sz w:val="20"/>
                <w:szCs w:val="20"/>
                <w:lang w:val="sr-Latn-BA"/>
              </w:rPr>
              <w:t xml:space="preserve">i </w:t>
            </w:r>
            <w:r w:rsidRPr="003035CE">
              <w:rPr>
                <w:rFonts w:ascii="Calibri" w:eastAsia="Calibri" w:hAnsi="Calibri" w:cs="Arial"/>
                <w:b/>
                <w:bCs/>
                <w:i/>
                <w:iCs/>
                <w:sz w:val="20"/>
                <w:szCs w:val="20"/>
                <w:lang w:val="sr-Latn-BA"/>
              </w:rPr>
              <w:t>prema opisanoj proceduri isplaćivaće se u 2015. godini.</w:t>
            </w:r>
          </w:p>
          <w:p w:rsidR="00D33D68" w:rsidRPr="003035CE" w:rsidRDefault="00D33D68" w:rsidP="00B9247F">
            <w:pPr>
              <w:jc w:val="both"/>
              <w:rPr>
                <w:rFonts w:ascii="Calibri" w:eastAsia="Calibri" w:hAnsi="Calibri" w:cs="Arial"/>
                <w:i/>
                <w:iCs/>
                <w:sz w:val="20"/>
                <w:szCs w:val="20"/>
                <w:lang w:val="sr-Latn-BA"/>
              </w:rPr>
            </w:pPr>
            <w:r w:rsidRPr="003035CE">
              <w:rPr>
                <w:rFonts w:ascii="Calibri" w:eastAsia="Calibri" w:hAnsi="Calibri" w:cs="Arial"/>
                <w:b/>
                <w:bCs/>
                <w:i/>
                <w:iCs/>
                <w:sz w:val="20"/>
                <w:szCs w:val="20"/>
                <w:lang w:val="sr-Latn-BA"/>
              </w:rPr>
              <w:t>Finansijski plan koji slijedi</w:t>
            </w:r>
            <w:r w:rsidRPr="003035CE">
              <w:rPr>
                <w:rFonts w:ascii="Calibri" w:eastAsia="Calibri" w:hAnsi="Calibri" w:cs="Arial"/>
                <w:i/>
                <w:iCs/>
                <w:sz w:val="20"/>
                <w:szCs w:val="20"/>
                <w:lang w:val="sr-Latn-BA"/>
              </w:rPr>
              <w:t xml:space="preserve"> odnosi se na premije koje se isplaćuju u ovoj godini, </w:t>
            </w:r>
            <w:r w:rsidRPr="003035CE">
              <w:rPr>
                <w:rFonts w:ascii="Calibri" w:eastAsia="Calibri" w:hAnsi="Calibri" w:cs="Arial"/>
                <w:b/>
                <w:bCs/>
                <w:i/>
                <w:iCs/>
                <w:sz w:val="20"/>
                <w:szCs w:val="20"/>
                <w:lang w:val="sr-Latn-BA"/>
              </w:rPr>
              <w:t>na osnovu prava stečenog u skladu sa linijom 1.1.1 Agrobudžeta za 2013</w:t>
            </w:r>
            <w:r w:rsidRPr="003035CE">
              <w:rPr>
                <w:rFonts w:ascii="Calibri" w:eastAsia="Calibri" w:hAnsi="Calibri" w:cs="Arial"/>
                <w:b/>
                <w:bCs/>
                <w:sz w:val="20"/>
                <w:szCs w:val="20"/>
                <w:lang w:val="sr-Latn-BA"/>
              </w:rPr>
              <w:t>.</w:t>
            </w:r>
            <w:r w:rsidR="008A49E5">
              <w:rPr>
                <w:rFonts w:ascii="Calibri" w:eastAsia="Calibri" w:hAnsi="Calibri" w:cs="Arial"/>
                <w:b/>
                <w:bCs/>
                <w:sz w:val="20"/>
                <w:szCs w:val="20"/>
                <w:lang w:val="sr-Latn-BA"/>
              </w:rPr>
              <w:t xml:space="preserve"> godinu.</w:t>
            </w:r>
          </w:p>
        </w:tc>
      </w:tr>
      <w:tr w:rsidR="00D33D68" w:rsidRPr="003C06AC">
        <w:trPr>
          <w:trHeight w:val="612"/>
          <w:jc w:val="center"/>
        </w:trPr>
        <w:tc>
          <w:tcPr>
            <w:tcW w:w="7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241"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026312">
            <w:pPr>
              <w:jc w:val="both"/>
              <w:rPr>
                <w:rFonts w:ascii="Calibri" w:eastAsia="Calibri" w:hAnsi="Calibri" w:cs="Arial"/>
                <w:sz w:val="20"/>
                <w:szCs w:val="20"/>
                <w:lang w:val="sr-Latn-BA"/>
              </w:rPr>
            </w:pPr>
            <w:r w:rsidRPr="003035CE">
              <w:rPr>
                <w:rFonts w:ascii="Calibri" w:hAnsi="Calibri" w:cs="Arial"/>
                <w:color w:val="000000" w:themeColor="text1"/>
                <w:sz w:val="20"/>
                <w:szCs w:val="20"/>
                <w:lang w:val="it-IT"/>
              </w:rPr>
              <w:t>Ministarstvo</w:t>
            </w:r>
            <w:r w:rsidR="00026312">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odgovorno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lice</w:t>
            </w:r>
            <w:r w:rsidR="00026312">
              <w:rPr>
                <w:rFonts w:ascii="Calibri" w:hAnsi="Calibri" w:cs="Arial"/>
                <w:color w:val="000000" w:themeColor="text1"/>
                <w:sz w:val="20"/>
                <w:szCs w:val="20"/>
                <w:lang w:val="it-IT"/>
              </w:rPr>
              <w:t xml:space="preserve"> -</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w:t>
            </w:r>
            <w:r w:rsidRPr="00C304C1">
              <w:rPr>
                <w:rFonts w:ascii="Calibri" w:hAnsi="Calibri" w:cs="Arial"/>
                <w:color w:val="000000" w:themeColor="text1"/>
                <w:sz w:val="20"/>
                <w:szCs w:val="20"/>
                <w:lang w:val="sr-Latn-BA"/>
              </w:rPr>
              <w:t xml:space="preserve"> </w:t>
            </w:r>
            <w:r w:rsidR="00543E76" w:rsidRPr="003035CE">
              <w:rPr>
                <w:rFonts w:ascii="Calibri" w:hAnsi="Calibri" w:cs="Arial"/>
                <w:color w:val="000000" w:themeColor="text1"/>
                <w:sz w:val="20"/>
                <w:szCs w:val="20"/>
                <w:lang w:val="it-IT"/>
              </w:rPr>
              <w:t>generalnog</w:t>
            </w:r>
            <w:r w:rsidR="00543E76"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direktorata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poljoprivredu</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ribarstvo</w:t>
            </w:r>
            <w:r w:rsidR="00026312">
              <w:rPr>
                <w:rFonts w:ascii="Calibri" w:hAnsi="Calibri" w:cs="Arial"/>
                <w:color w:val="000000" w:themeColor="text1"/>
                <w:sz w:val="20"/>
                <w:szCs w:val="20"/>
                <w:lang w:val="it-IT"/>
              </w:rPr>
              <w:t xml:space="preserve">, služba za selekciju stoke </w:t>
            </w:r>
            <w:r w:rsidR="005652BE" w:rsidRPr="003035CE">
              <w:rPr>
                <w:rFonts w:ascii="Calibri" w:eastAsia="Calibri" w:hAnsi="Calibri" w:cs="Arial"/>
                <w:sz w:val="20"/>
                <w:szCs w:val="20"/>
                <w:lang w:val="sr-Latn-BA"/>
              </w:rPr>
              <w:t xml:space="preserve">i </w:t>
            </w:r>
            <w:r w:rsidRPr="003035CE">
              <w:rPr>
                <w:rFonts w:ascii="Calibri" w:eastAsia="Calibri" w:hAnsi="Calibri" w:cs="Arial"/>
                <w:sz w:val="20"/>
                <w:szCs w:val="20"/>
                <w:lang w:val="sr-Latn-BA"/>
              </w:rPr>
              <w:t xml:space="preserve">inspekcije. </w:t>
            </w:r>
          </w:p>
        </w:tc>
      </w:tr>
      <w:tr w:rsidR="00D33D68" w:rsidRPr="003035CE">
        <w:trPr>
          <w:cantSplit/>
          <w:trHeight w:val="314"/>
          <w:jc w:val="center"/>
        </w:trPr>
        <w:tc>
          <w:tcPr>
            <w:tcW w:w="759" w:type="pct"/>
            <w:vMerge w:val="restar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p>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D33D68" w:rsidRPr="003035CE" w:rsidRDefault="00D33D68" w:rsidP="00F768EC">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plan</w:t>
            </w: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Komponente </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b/>
                <w:bCs/>
                <w:sz w:val="20"/>
                <w:szCs w:val="20"/>
                <w:lang w:val="sr-Latn-BA"/>
              </w:rPr>
            </w:pPr>
            <w:r w:rsidRPr="003035CE">
              <w:rPr>
                <w:rFonts w:ascii="Calibri" w:eastAsia="Calibri" w:hAnsi="Calibri" w:cs="Arial"/>
                <w:b/>
                <w:bCs/>
                <w:sz w:val="20"/>
                <w:szCs w:val="20"/>
                <w:lang w:val="sr-Latn-BA"/>
              </w:rPr>
              <w:t>Iznos, €</w:t>
            </w:r>
          </w:p>
        </w:tc>
      </w:tr>
      <w:tr w:rsidR="00D33D68" w:rsidRPr="003035CE">
        <w:trPr>
          <w:cantSplit/>
          <w:trHeight w:val="395"/>
          <w:jc w:val="center"/>
        </w:trPr>
        <w:tc>
          <w:tcPr>
            <w:tcW w:w="759"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C304C1" w:rsidRDefault="00D33D68" w:rsidP="00B9247F">
            <w:pPr>
              <w:jc w:val="both"/>
              <w:rPr>
                <w:rFonts w:ascii="Calibri" w:eastAsia="Calibri" w:hAnsi="Calibri" w:cs="Arial"/>
                <w:sz w:val="20"/>
                <w:szCs w:val="20"/>
                <w:lang w:val="it-IT"/>
              </w:rPr>
            </w:pPr>
            <w:r w:rsidRPr="00C304C1">
              <w:rPr>
                <w:rFonts w:ascii="Calibri" w:eastAsia="Calibri" w:hAnsi="Calibri" w:cs="Arial"/>
                <w:color w:val="000000"/>
                <w:sz w:val="20"/>
                <w:szCs w:val="20"/>
                <w:lang w:val="it-IT"/>
              </w:rPr>
              <w:t>premije za gazdinstava u govedarstvu</w:t>
            </w:r>
            <w:r w:rsidRPr="00C304C1">
              <w:rPr>
                <w:rFonts w:ascii="Calibri" w:eastAsia="Calibri" w:hAnsi="Calibri" w:cs="Arial"/>
                <w:sz w:val="20"/>
                <w:szCs w:val="20"/>
                <w:lang w:val="it-IT"/>
              </w:rPr>
              <w:t xml:space="preserve"> – 16 920 grla </w:t>
            </w:r>
            <w:r w:rsidRPr="00C304C1">
              <w:rPr>
                <w:rFonts w:ascii="Calibri" w:eastAsia="Calibri" w:hAnsi="Calibri" w:cs="Arial"/>
                <w:color w:val="000000"/>
                <w:sz w:val="20"/>
                <w:szCs w:val="20"/>
                <w:lang w:val="it-IT"/>
              </w:rPr>
              <w:t>x 70 €</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7949EC" w:rsidP="00B9247F">
            <w:pPr>
              <w:jc w:val="right"/>
              <w:rPr>
                <w:rFonts w:ascii="Calibri" w:eastAsia="Calibri" w:hAnsi="Calibri" w:cs="Arial"/>
                <w:sz w:val="20"/>
                <w:szCs w:val="20"/>
              </w:rPr>
            </w:pPr>
            <w:r w:rsidRPr="003035CE">
              <w:rPr>
                <w:rFonts w:ascii="Calibri" w:eastAsia="Calibri" w:hAnsi="Calibri" w:cs="Arial"/>
                <w:sz w:val="20"/>
                <w:szCs w:val="20"/>
              </w:rPr>
              <w:t>1.184.40</w:t>
            </w:r>
            <w:r w:rsidR="00D33D68" w:rsidRPr="003035CE">
              <w:rPr>
                <w:rFonts w:ascii="Calibri" w:eastAsia="Calibri" w:hAnsi="Calibri" w:cs="Arial"/>
                <w:sz w:val="20"/>
                <w:szCs w:val="20"/>
              </w:rPr>
              <w:t>0,00</w:t>
            </w:r>
          </w:p>
        </w:tc>
      </w:tr>
      <w:tr w:rsidR="00D33D68" w:rsidRPr="003035CE">
        <w:trPr>
          <w:cantSplit/>
          <w:trHeight w:val="474"/>
          <w:jc w:val="center"/>
        </w:trPr>
        <w:tc>
          <w:tcPr>
            <w:tcW w:w="759"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color w:val="000000"/>
                <w:sz w:val="20"/>
                <w:szCs w:val="20"/>
              </w:rPr>
              <w:t>premije</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za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gazdinstva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u</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ov</w:t>
            </w:r>
            <w:r w:rsidRPr="00C304C1">
              <w:rPr>
                <w:rFonts w:ascii="Calibri" w:eastAsia="Calibri" w:hAnsi="Calibri" w:cs="Arial"/>
                <w:color w:val="000000"/>
                <w:sz w:val="20"/>
                <w:szCs w:val="20"/>
                <w:lang w:val="sr-Latn-BA"/>
              </w:rPr>
              <w:t>č</w:t>
            </w:r>
            <w:r w:rsidRPr="003035CE">
              <w:rPr>
                <w:rFonts w:ascii="Calibri" w:eastAsia="Calibri" w:hAnsi="Calibri" w:cs="Arial"/>
                <w:color w:val="000000"/>
                <w:sz w:val="20"/>
                <w:szCs w:val="20"/>
              </w:rPr>
              <w:t>arstvu</w:t>
            </w:r>
            <w:r w:rsidRPr="00C304C1">
              <w:rPr>
                <w:rFonts w:ascii="Calibri" w:eastAsia="Calibri" w:hAnsi="Calibri" w:cs="Arial"/>
                <w:color w:val="000000"/>
                <w:sz w:val="20"/>
                <w:szCs w:val="20"/>
                <w:lang w:val="sr-Latn-BA"/>
              </w:rPr>
              <w:t xml:space="preserve"> – 76 634 </w:t>
            </w:r>
            <w:r w:rsidRPr="003035CE">
              <w:rPr>
                <w:rFonts w:ascii="Calibri" w:eastAsia="Calibri" w:hAnsi="Calibri" w:cs="Arial"/>
                <w:color w:val="000000"/>
                <w:sz w:val="20"/>
                <w:szCs w:val="20"/>
              </w:rPr>
              <w:t>grla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x</w:t>
            </w:r>
            <w:r w:rsidRPr="00C304C1">
              <w:rPr>
                <w:rFonts w:ascii="Calibri" w:eastAsia="Calibri" w:hAnsi="Calibri" w:cs="Arial"/>
                <w:color w:val="000000"/>
                <w:sz w:val="20"/>
                <w:szCs w:val="20"/>
                <w:lang w:val="sr-Latn-BA"/>
              </w:rPr>
              <w:t xml:space="preserve"> 8 €</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sz w:val="20"/>
                <w:szCs w:val="20"/>
              </w:rPr>
              <w:t>613.072,00</w:t>
            </w:r>
          </w:p>
        </w:tc>
      </w:tr>
      <w:tr w:rsidR="00D33D68" w:rsidRPr="003035CE">
        <w:trPr>
          <w:cantSplit/>
          <w:trHeight w:val="368"/>
          <w:jc w:val="center"/>
        </w:trPr>
        <w:tc>
          <w:tcPr>
            <w:tcW w:w="759"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3035CE">
              <w:rPr>
                <w:rFonts w:ascii="Calibri" w:eastAsia="Calibri" w:hAnsi="Calibri" w:cs="Arial"/>
                <w:color w:val="000000"/>
                <w:sz w:val="20"/>
                <w:szCs w:val="20"/>
              </w:rPr>
              <w:t>premije</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za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gazdinstva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u</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kozarstvu</w:t>
            </w:r>
            <w:r w:rsidRPr="00C304C1">
              <w:rPr>
                <w:rFonts w:ascii="Calibri" w:eastAsia="Calibri" w:hAnsi="Calibri" w:cs="Arial"/>
                <w:color w:val="000000"/>
                <w:sz w:val="20"/>
                <w:szCs w:val="20"/>
                <w:lang w:val="sr-Latn-BA"/>
              </w:rPr>
              <w:t xml:space="preserve"> – 11 819 </w:t>
            </w:r>
            <w:r w:rsidRPr="003035CE">
              <w:rPr>
                <w:rFonts w:ascii="Calibri" w:eastAsia="Calibri" w:hAnsi="Calibri" w:cs="Arial"/>
                <w:color w:val="000000"/>
                <w:sz w:val="20"/>
                <w:szCs w:val="20"/>
              </w:rPr>
              <w:t>grla</w:t>
            </w:r>
            <w:r w:rsidRPr="00C304C1">
              <w:rPr>
                <w:rFonts w:ascii="Calibri" w:eastAsia="Calibri" w:hAnsi="Calibri" w:cs="Arial"/>
                <w:color w:val="000000"/>
                <w:sz w:val="20"/>
                <w:szCs w:val="20"/>
                <w:lang w:val="sr-Latn-BA"/>
              </w:rPr>
              <w:t xml:space="preserve"> </w:t>
            </w:r>
            <w:r w:rsidRPr="003035CE">
              <w:rPr>
                <w:rFonts w:ascii="Calibri" w:eastAsia="Calibri" w:hAnsi="Calibri" w:cs="Arial"/>
                <w:color w:val="000000"/>
                <w:sz w:val="20"/>
                <w:szCs w:val="20"/>
              </w:rPr>
              <w:t>x</w:t>
            </w:r>
            <w:r w:rsidRPr="00C304C1">
              <w:rPr>
                <w:rFonts w:ascii="Calibri" w:eastAsia="Calibri" w:hAnsi="Calibri" w:cs="Arial"/>
                <w:color w:val="000000"/>
                <w:sz w:val="20"/>
                <w:szCs w:val="20"/>
                <w:lang w:val="sr-Latn-BA"/>
              </w:rPr>
              <w:t xml:space="preserve"> 8 €</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sz w:val="20"/>
                <w:szCs w:val="20"/>
              </w:rPr>
              <w:t>94.552,00</w:t>
            </w:r>
          </w:p>
        </w:tc>
      </w:tr>
      <w:tr w:rsidR="00D33D68" w:rsidRPr="003035CE">
        <w:trPr>
          <w:cantSplit/>
          <w:trHeight w:val="252"/>
          <w:jc w:val="center"/>
        </w:trPr>
        <w:tc>
          <w:tcPr>
            <w:tcW w:w="759"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sr-Latn-BA"/>
              </w:rPr>
            </w:pP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sr-Latn-BA"/>
              </w:rPr>
            </w:pPr>
            <w:r w:rsidRPr="00C304C1">
              <w:rPr>
                <w:rFonts w:ascii="Calibri" w:eastAsia="Calibri" w:hAnsi="Calibri" w:cs="Arial"/>
                <w:color w:val="000000"/>
                <w:sz w:val="20"/>
                <w:szCs w:val="20"/>
                <w:lang w:val="it-IT"/>
              </w:rPr>
              <w:t>premija za organizovani tov junadi, bikova i volova – 2 472 grla x 120 €</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color w:val="000000"/>
                <w:sz w:val="20"/>
                <w:szCs w:val="20"/>
              </w:rPr>
              <w:t>296.640,00</w:t>
            </w:r>
          </w:p>
        </w:tc>
      </w:tr>
      <w:tr w:rsidR="00D33D68" w:rsidRPr="003035CE">
        <w:trPr>
          <w:cantSplit/>
          <w:trHeight w:val="584"/>
          <w:jc w:val="center"/>
        </w:trPr>
        <w:tc>
          <w:tcPr>
            <w:tcW w:w="759"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bCs/>
                <w:sz w:val="20"/>
                <w:szCs w:val="20"/>
                <w:lang w:val="sr-Latn-BA"/>
              </w:rPr>
            </w:pPr>
          </w:p>
        </w:tc>
        <w:tc>
          <w:tcPr>
            <w:tcW w:w="336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bCs/>
                <w:sz w:val="20"/>
                <w:szCs w:val="20"/>
                <w:lang w:val="sr-Latn-BA"/>
              </w:rPr>
            </w:pPr>
            <w:r w:rsidRPr="003035CE">
              <w:rPr>
                <w:rFonts w:ascii="Calibri" w:hAnsi="Calibri" w:cs="Arial"/>
                <w:b/>
                <w:bCs/>
                <w:sz w:val="20"/>
                <w:szCs w:val="20"/>
                <w:lang w:val="sr-Latn-BA"/>
              </w:rPr>
              <w:t>UKUPNO</w:t>
            </w:r>
            <w:r w:rsidRPr="003035CE">
              <w:rPr>
                <w:rFonts w:ascii="Calibri" w:eastAsia="Calibri" w:hAnsi="Calibri" w:cs="Arial"/>
                <w:b/>
                <w:bCs/>
                <w:sz w:val="20"/>
                <w:szCs w:val="20"/>
                <w:lang w:val="sr-Latn-BA"/>
              </w:rPr>
              <w:t>:</w:t>
            </w:r>
          </w:p>
        </w:tc>
        <w:tc>
          <w:tcPr>
            <w:tcW w:w="875" w:type="pct"/>
            <w:tcBorders>
              <w:top w:val="single" w:sz="4" w:space="0" w:color="auto"/>
              <w:left w:val="single" w:sz="4" w:space="0" w:color="auto"/>
              <w:bottom w:val="single" w:sz="4" w:space="0" w:color="auto"/>
              <w:right w:val="single" w:sz="4" w:space="0" w:color="auto"/>
            </w:tcBorders>
            <w:vAlign w:val="center"/>
          </w:tcPr>
          <w:p w:rsidR="00D33D68" w:rsidRPr="003035CE" w:rsidRDefault="007949EC" w:rsidP="00B9247F">
            <w:pPr>
              <w:jc w:val="right"/>
              <w:rPr>
                <w:rFonts w:ascii="Calibri" w:eastAsia="Calibri" w:hAnsi="Calibri" w:cs="Arial"/>
                <w:b/>
                <w:bCs/>
                <w:sz w:val="20"/>
                <w:szCs w:val="20"/>
              </w:rPr>
            </w:pPr>
            <w:r w:rsidRPr="003035CE">
              <w:rPr>
                <w:rFonts w:ascii="Calibri" w:eastAsia="Calibri" w:hAnsi="Calibri" w:cs="Arial"/>
                <w:b/>
                <w:bCs/>
                <w:sz w:val="20"/>
                <w:szCs w:val="20"/>
              </w:rPr>
              <w:t>2.188.66</w:t>
            </w:r>
            <w:r w:rsidR="00D33D68" w:rsidRPr="003035CE">
              <w:rPr>
                <w:rFonts w:ascii="Calibri" w:eastAsia="Calibri" w:hAnsi="Calibri" w:cs="Arial"/>
                <w:b/>
                <w:bCs/>
                <w:sz w:val="20"/>
                <w:szCs w:val="20"/>
              </w:rPr>
              <w:t>4,00</w:t>
            </w:r>
          </w:p>
        </w:tc>
      </w:tr>
      <w:tr w:rsidR="007F43B7" w:rsidRPr="003035CE">
        <w:trPr>
          <w:cantSplit/>
          <w:trHeight w:val="58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F43B7" w:rsidRPr="003035CE" w:rsidRDefault="007F43B7" w:rsidP="00026312">
            <w:pPr>
              <w:jc w:val="both"/>
              <w:rPr>
                <w:rFonts w:ascii="Calibri" w:eastAsia="Calibri" w:hAnsi="Calibri" w:cs="Arial"/>
                <w:b/>
                <w:sz w:val="20"/>
                <w:szCs w:val="20"/>
              </w:rPr>
            </w:pPr>
          </w:p>
        </w:tc>
      </w:tr>
    </w:tbl>
    <w:p w:rsidR="00D33D68" w:rsidRPr="003035CE" w:rsidRDefault="00D33D68" w:rsidP="00B9247F">
      <w:pPr>
        <w:rPr>
          <w:rFonts w:ascii="Calibri" w:eastAsia="Calibri" w:hAnsi="Calibri" w:cs="Arial"/>
          <w:b/>
          <w:sz w:val="20"/>
          <w:szCs w:val="20"/>
        </w:rPr>
      </w:pPr>
    </w:p>
    <w:p w:rsidR="00805516" w:rsidRPr="003035CE" w:rsidRDefault="00805516" w:rsidP="00B9247F">
      <w:pPr>
        <w:rPr>
          <w:rFonts w:ascii="Calibri" w:hAnsi="Calibri"/>
        </w:rPr>
      </w:pPr>
    </w:p>
    <w:tbl>
      <w:tblPr>
        <w:tblW w:w="5000" w:type="pct"/>
        <w:jc w:val="center"/>
        <w:tblLook w:val="01E0" w:firstRow="1" w:lastRow="1" w:firstColumn="1" w:lastColumn="1" w:noHBand="0" w:noVBand="0"/>
      </w:tblPr>
      <w:tblGrid>
        <w:gridCol w:w="1471"/>
        <w:gridCol w:w="6806"/>
        <w:gridCol w:w="1572"/>
      </w:tblGrid>
      <w:tr w:rsidR="00D33D68" w:rsidRPr="003035CE">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lang w:val="sr-Latn-BA"/>
              </w:rPr>
            </w:pPr>
            <w:r w:rsidRPr="003035CE">
              <w:rPr>
                <w:rFonts w:ascii="Calibri" w:eastAsia="Calibri" w:hAnsi="Calibri" w:cs="Arial"/>
                <w:b/>
                <w:sz w:val="20"/>
                <w:szCs w:val="20"/>
                <w:lang w:val="sr-Latn-BA"/>
              </w:rPr>
              <w:t>1. MJERE TRŽIŠNO-CJENOVNE POLITIKE</w:t>
            </w:r>
          </w:p>
          <w:p w:rsidR="00D33D68" w:rsidRPr="003035CE" w:rsidRDefault="00D33D68" w:rsidP="00B9247F">
            <w:pPr>
              <w:rPr>
                <w:rFonts w:ascii="Calibri" w:eastAsia="Calibri" w:hAnsi="Calibri" w:cs="Arial"/>
                <w:b/>
                <w:sz w:val="20"/>
                <w:szCs w:val="20"/>
              </w:rPr>
            </w:pPr>
            <w:r w:rsidRPr="003035CE">
              <w:rPr>
                <w:rFonts w:ascii="Calibri" w:eastAsia="Calibri" w:hAnsi="Calibri" w:cs="Arial"/>
                <w:b/>
                <w:sz w:val="20"/>
                <w:szCs w:val="20"/>
                <w:lang w:val="hr-HR"/>
              </w:rPr>
              <w:t xml:space="preserve">1.1. DIREKTNA PLAĆANJA </w:t>
            </w:r>
          </w:p>
        </w:tc>
      </w:tr>
      <w:tr w:rsidR="00D33D68" w:rsidRPr="003035CE">
        <w:trPr>
          <w:trHeight w:val="317"/>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rPr>
            </w:pPr>
            <w:r w:rsidRPr="003035CE">
              <w:rPr>
                <w:rFonts w:ascii="Calibri" w:eastAsia="Calibri" w:hAnsi="Calibri" w:cs="Arial"/>
                <w:b/>
                <w:sz w:val="20"/>
                <w:szCs w:val="20"/>
              </w:rPr>
              <w:t>1.1.2</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i/>
                <w:sz w:val="20"/>
                <w:szCs w:val="20"/>
              </w:rPr>
            </w:pPr>
            <w:r w:rsidRPr="003035CE">
              <w:rPr>
                <w:rFonts w:ascii="Calibri" w:eastAsia="Calibri" w:hAnsi="Calibri" w:cs="Arial"/>
                <w:b/>
                <w:i/>
                <w:sz w:val="20"/>
                <w:szCs w:val="20"/>
              </w:rPr>
              <w:t>PODRŠKA RAZVOJU TRŽIŠNE PROIZVODNJE MLIJEKA</w:t>
            </w:r>
          </w:p>
        </w:tc>
      </w:tr>
      <w:tr w:rsidR="00D33D68" w:rsidRPr="003C06AC">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 xml:space="preserve">Razlozi za </w:t>
            </w:r>
            <w:r w:rsidR="00A0456F" w:rsidRPr="003035CE">
              <w:rPr>
                <w:rFonts w:ascii="Calibri" w:eastAsia="Calibri" w:hAnsi="Calibri" w:cs="Arial"/>
                <w:sz w:val="20"/>
                <w:szCs w:val="20"/>
              </w:rPr>
              <w:t>podrška</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E946E6" w:rsidRPr="003035CE" w:rsidRDefault="00E946E6" w:rsidP="00E946E6">
            <w:pPr>
              <w:jc w:val="both"/>
              <w:rPr>
                <w:rFonts w:ascii="Calibri" w:hAnsi="Calibri" w:cs="Arial"/>
                <w:sz w:val="20"/>
                <w:szCs w:val="20"/>
              </w:rPr>
            </w:pPr>
            <w:r w:rsidRPr="003035CE">
              <w:rPr>
                <w:rFonts w:ascii="Calibri" w:hAnsi="Calibri" w:cs="Arial"/>
                <w:sz w:val="20"/>
                <w:szCs w:val="20"/>
              </w:rPr>
              <w:t>Ukupna proizvodnja mlijeka u Crnoj Gori procjenjuje se na oko 170 miliona litara godišnje, od č</w:t>
            </w:r>
            <w:r w:rsidR="003035CE">
              <w:rPr>
                <w:rFonts w:ascii="Calibri" w:hAnsi="Calibri" w:cs="Arial"/>
                <w:sz w:val="20"/>
                <w:szCs w:val="20"/>
              </w:rPr>
              <w:t>ega se</w:t>
            </w:r>
            <w:r w:rsidRPr="003035CE">
              <w:rPr>
                <w:rFonts w:ascii="Calibri" w:hAnsi="Calibri" w:cs="Arial"/>
                <w:sz w:val="20"/>
                <w:szCs w:val="20"/>
              </w:rPr>
              <w:t xml:space="preserve"> 20% prerađuje u registrovanim mljekarama i sirarama. U </w:t>
            </w:r>
            <w:r w:rsidR="003035CE">
              <w:rPr>
                <w:rFonts w:ascii="Calibri" w:hAnsi="Calibri" w:cs="Arial"/>
                <w:sz w:val="20"/>
                <w:szCs w:val="20"/>
              </w:rPr>
              <w:t xml:space="preserve">2013. godini </w:t>
            </w:r>
            <w:r w:rsidRPr="003035CE">
              <w:rPr>
                <w:rFonts w:ascii="Calibri" w:hAnsi="Calibri" w:cs="Arial"/>
                <w:sz w:val="20"/>
                <w:szCs w:val="20"/>
              </w:rPr>
              <w:t xml:space="preserve">količina otkupljenog mlijeka porasla </w:t>
            </w:r>
            <w:r w:rsidR="003035CE">
              <w:rPr>
                <w:rFonts w:ascii="Calibri" w:hAnsi="Calibri" w:cs="Arial"/>
                <w:sz w:val="20"/>
                <w:szCs w:val="20"/>
              </w:rPr>
              <w:t xml:space="preserve">je </w:t>
            </w:r>
            <w:r w:rsidRPr="003035CE">
              <w:rPr>
                <w:rFonts w:ascii="Calibri" w:hAnsi="Calibri" w:cs="Arial"/>
                <w:sz w:val="20"/>
                <w:szCs w:val="20"/>
              </w:rPr>
              <w:t xml:space="preserve">za oko </w:t>
            </w:r>
            <w:r w:rsidR="003035CE">
              <w:rPr>
                <w:rFonts w:ascii="Calibri" w:hAnsi="Calibri" w:cs="Arial"/>
                <w:sz w:val="20"/>
                <w:szCs w:val="20"/>
              </w:rPr>
              <w:t>11</w:t>
            </w:r>
            <w:r w:rsidRPr="003035CE">
              <w:rPr>
                <w:rFonts w:ascii="Calibri" w:hAnsi="Calibri" w:cs="Arial"/>
                <w:sz w:val="20"/>
                <w:szCs w:val="20"/>
              </w:rPr>
              <w:t>%</w:t>
            </w:r>
            <w:r w:rsidR="003035CE">
              <w:rPr>
                <w:rFonts w:ascii="Calibri" w:hAnsi="Calibri" w:cs="Arial"/>
                <w:sz w:val="20"/>
                <w:szCs w:val="20"/>
              </w:rPr>
              <w:t xml:space="preserve"> </w:t>
            </w:r>
            <w:r w:rsidRPr="003035CE">
              <w:rPr>
                <w:rFonts w:ascii="Calibri" w:hAnsi="Calibri" w:cs="Arial"/>
                <w:sz w:val="20"/>
                <w:szCs w:val="20"/>
              </w:rPr>
              <w:t>u odnosu na 2012.</w:t>
            </w:r>
            <w:r w:rsidR="00026312">
              <w:rPr>
                <w:rFonts w:ascii="Calibri" w:hAnsi="Calibri" w:cs="Arial"/>
                <w:sz w:val="20"/>
                <w:szCs w:val="20"/>
              </w:rPr>
              <w:t xml:space="preserve"> godinu.</w:t>
            </w:r>
            <w:r w:rsidRPr="003035CE">
              <w:rPr>
                <w:rFonts w:ascii="Calibri" w:hAnsi="Calibri" w:cs="Arial"/>
                <w:sz w:val="20"/>
                <w:szCs w:val="20"/>
              </w:rPr>
              <w:t xml:space="preserve"> </w:t>
            </w:r>
            <w:r w:rsidR="00AD1A86">
              <w:rPr>
                <w:rFonts w:ascii="Calibri" w:hAnsi="Calibri" w:cs="Arial"/>
                <w:sz w:val="20"/>
                <w:szCs w:val="20"/>
              </w:rPr>
              <w:t>P</w:t>
            </w:r>
            <w:r w:rsidRPr="003035CE">
              <w:rPr>
                <w:rFonts w:ascii="Calibri" w:hAnsi="Calibri" w:cs="Arial"/>
                <w:sz w:val="20"/>
                <w:szCs w:val="20"/>
              </w:rPr>
              <w:t xml:space="preserve">ovećao </w:t>
            </w:r>
            <w:r w:rsidR="00AD1A86">
              <w:rPr>
                <w:rFonts w:ascii="Calibri" w:hAnsi="Calibri" w:cs="Arial"/>
                <w:sz w:val="20"/>
                <w:szCs w:val="20"/>
              </w:rPr>
              <w:t xml:space="preserve">se </w:t>
            </w:r>
            <w:r w:rsidRPr="003035CE">
              <w:rPr>
                <w:rFonts w:ascii="Calibri" w:hAnsi="Calibri" w:cs="Arial"/>
                <w:sz w:val="20"/>
                <w:szCs w:val="20"/>
              </w:rPr>
              <w:t xml:space="preserve">i broj mljekara. Trenutno u Crnoj Gori funkcioniše 25 mljekara i sirara koje su u sistemu otkupa mlijeka </w:t>
            </w:r>
            <w:r w:rsidR="00AD1A86">
              <w:rPr>
                <w:rFonts w:ascii="Calibri" w:hAnsi="Calibri" w:cs="Arial"/>
                <w:sz w:val="20"/>
                <w:szCs w:val="20"/>
              </w:rPr>
              <w:t>(</w:t>
            </w:r>
            <w:r w:rsidRPr="003035CE">
              <w:rPr>
                <w:rFonts w:ascii="Calibri" w:hAnsi="Calibri" w:cs="Arial"/>
                <w:sz w:val="20"/>
                <w:szCs w:val="20"/>
              </w:rPr>
              <w:t xml:space="preserve">u odnosu na 12 iz 2004. </w:t>
            </w:r>
            <w:r w:rsidR="00AD1A86">
              <w:rPr>
                <w:rFonts w:ascii="Calibri" w:hAnsi="Calibri" w:cs="Arial"/>
                <w:sz w:val="20"/>
                <w:szCs w:val="20"/>
              </w:rPr>
              <w:t>g</w:t>
            </w:r>
            <w:r w:rsidRPr="003035CE">
              <w:rPr>
                <w:rFonts w:ascii="Calibri" w:hAnsi="Calibri" w:cs="Arial"/>
                <w:sz w:val="20"/>
                <w:szCs w:val="20"/>
              </w:rPr>
              <w:t>odine</w:t>
            </w:r>
            <w:r w:rsidR="00AD1A86">
              <w:rPr>
                <w:rFonts w:ascii="Calibri" w:hAnsi="Calibri" w:cs="Arial"/>
                <w:sz w:val="20"/>
                <w:szCs w:val="20"/>
              </w:rPr>
              <w:t>)</w:t>
            </w:r>
            <w:r w:rsidRPr="003035CE">
              <w:rPr>
                <w:rFonts w:ascii="Calibri" w:hAnsi="Calibri" w:cs="Arial"/>
                <w:sz w:val="20"/>
                <w:szCs w:val="20"/>
              </w:rPr>
              <w:t xml:space="preserve">. </w:t>
            </w:r>
          </w:p>
          <w:p w:rsidR="00A445D4" w:rsidRPr="00C304C1" w:rsidRDefault="00E946E6" w:rsidP="00E946E6">
            <w:pPr>
              <w:jc w:val="both"/>
              <w:rPr>
                <w:rFonts w:ascii="Calibri" w:hAnsi="Calibri" w:cs="Arial"/>
                <w:sz w:val="20"/>
                <w:szCs w:val="20"/>
                <w:lang w:val="pl-PL"/>
              </w:rPr>
            </w:pPr>
            <w:r w:rsidRPr="003035CE">
              <w:rPr>
                <w:rFonts w:ascii="Calibri" w:hAnsi="Calibri" w:cs="Arial"/>
                <w:sz w:val="20"/>
                <w:szCs w:val="20"/>
              </w:rPr>
              <w:t>Količine mlijeka koje su van sistema otkupa</w:t>
            </w:r>
            <w:r w:rsidR="00AD1A86">
              <w:rPr>
                <w:rFonts w:ascii="Calibri" w:hAnsi="Calibri" w:cs="Arial"/>
                <w:sz w:val="20"/>
                <w:szCs w:val="20"/>
              </w:rPr>
              <w:t>,</w:t>
            </w:r>
            <w:r w:rsidRPr="003035CE">
              <w:rPr>
                <w:rFonts w:ascii="Calibri" w:hAnsi="Calibri" w:cs="Arial"/>
                <w:sz w:val="20"/>
                <w:szCs w:val="20"/>
              </w:rPr>
              <w:t xml:space="preserve"> domaćinstva koriste za vlastitu potrošnju</w:t>
            </w:r>
            <w:r w:rsidR="00AD1A86">
              <w:rPr>
                <w:rFonts w:ascii="Calibri" w:hAnsi="Calibri" w:cs="Arial"/>
                <w:sz w:val="20"/>
                <w:szCs w:val="20"/>
              </w:rPr>
              <w:t>,</w:t>
            </w:r>
            <w:r w:rsidRPr="003035CE">
              <w:rPr>
                <w:rFonts w:ascii="Calibri" w:hAnsi="Calibri" w:cs="Arial"/>
                <w:sz w:val="20"/>
                <w:szCs w:val="20"/>
              </w:rPr>
              <w:t xml:space="preserve"> dok veći dio prerađuju u mliječne proizvode (sir i kajmak). Ovi proizvodi pojavljuju se na organizovanom tržištu preko mliječnih pijaca, maloprodajnih prehrambenih objekata i supermarketa</w:t>
            </w:r>
            <w:r w:rsidR="00AD1A86">
              <w:rPr>
                <w:rFonts w:ascii="Calibri" w:hAnsi="Calibri" w:cs="Arial"/>
                <w:sz w:val="20"/>
                <w:szCs w:val="20"/>
              </w:rPr>
              <w:t>.</w:t>
            </w:r>
            <w:r w:rsidRPr="003035CE">
              <w:rPr>
                <w:rFonts w:ascii="Calibri" w:hAnsi="Calibri" w:cs="Arial"/>
                <w:sz w:val="20"/>
                <w:szCs w:val="20"/>
              </w:rPr>
              <w:t xml:space="preserve"> </w:t>
            </w:r>
            <w:r w:rsidR="00AD1A86">
              <w:rPr>
                <w:rFonts w:ascii="Calibri" w:hAnsi="Calibri" w:cs="Arial"/>
                <w:sz w:val="20"/>
                <w:szCs w:val="20"/>
              </w:rPr>
              <w:t>M</w:t>
            </w:r>
            <w:r w:rsidRPr="003035CE">
              <w:rPr>
                <w:rFonts w:ascii="Calibri" w:hAnsi="Calibri" w:cs="Arial"/>
                <w:sz w:val="20"/>
                <w:szCs w:val="20"/>
              </w:rPr>
              <w:t>eđutim</w:t>
            </w:r>
            <w:r w:rsidR="00AD1A86">
              <w:rPr>
                <w:rFonts w:ascii="Calibri" w:hAnsi="Calibri" w:cs="Arial"/>
                <w:sz w:val="20"/>
                <w:szCs w:val="20"/>
              </w:rPr>
              <w:t>,</w:t>
            </w:r>
            <w:r w:rsidRPr="003035CE">
              <w:rPr>
                <w:rFonts w:ascii="Calibri" w:hAnsi="Calibri" w:cs="Arial"/>
                <w:sz w:val="20"/>
                <w:szCs w:val="20"/>
              </w:rPr>
              <w:t xml:space="preserve"> i dalje se značajne količine realizuju direktnom prodajom ili na „kućnom pragu“.</w:t>
            </w:r>
            <w:r w:rsidR="00AD1A86">
              <w:rPr>
                <w:rFonts w:ascii="Calibri" w:hAnsi="Calibri" w:cs="Arial"/>
                <w:sz w:val="20"/>
                <w:szCs w:val="20"/>
              </w:rPr>
              <w:t xml:space="preserve"> </w:t>
            </w:r>
            <w:r w:rsidRPr="003035CE">
              <w:rPr>
                <w:rFonts w:ascii="Calibri" w:hAnsi="Calibri" w:cs="Arial"/>
                <w:sz w:val="20"/>
                <w:szCs w:val="20"/>
              </w:rPr>
              <w:t>Osim navedenih značajano tržište za mliječne proizvode otvara se razvojem turizma</w:t>
            </w:r>
            <w:r w:rsidR="00AD1A86">
              <w:rPr>
                <w:rFonts w:ascii="Calibri" w:hAnsi="Calibri" w:cs="Arial"/>
                <w:sz w:val="20"/>
                <w:szCs w:val="20"/>
              </w:rPr>
              <w:t>.</w:t>
            </w:r>
            <w:r w:rsidRPr="003035CE">
              <w:rPr>
                <w:rFonts w:ascii="Calibri" w:hAnsi="Calibri" w:cs="Arial"/>
                <w:sz w:val="20"/>
                <w:szCs w:val="20"/>
                <w:lang w:val="pl-PL"/>
              </w:rPr>
              <w:t xml:space="preserve"> Kako bi se odgovorilo zahtjevima tržišta </w:t>
            </w:r>
            <w:r w:rsidR="00AD1A86">
              <w:rPr>
                <w:rFonts w:ascii="Calibri" w:hAnsi="Calibri" w:cs="Arial"/>
                <w:sz w:val="20"/>
                <w:szCs w:val="20"/>
                <w:lang w:val="pl-PL"/>
              </w:rPr>
              <w:t xml:space="preserve">potrebno je </w:t>
            </w:r>
            <w:r w:rsidRPr="003035CE">
              <w:rPr>
                <w:rFonts w:ascii="Calibri" w:hAnsi="Calibri" w:cs="Arial"/>
                <w:sz w:val="20"/>
                <w:szCs w:val="20"/>
                <w:lang w:val="pl-PL"/>
              </w:rPr>
              <w:t>uspostaviti proizvodnj</w:t>
            </w:r>
            <w:r w:rsidR="00AD1A86">
              <w:rPr>
                <w:rFonts w:ascii="Calibri" w:hAnsi="Calibri" w:cs="Arial"/>
                <w:sz w:val="20"/>
                <w:szCs w:val="20"/>
                <w:lang w:val="pl-PL"/>
              </w:rPr>
              <w:t>u</w:t>
            </w:r>
            <w:r w:rsidRPr="003035CE">
              <w:rPr>
                <w:rFonts w:ascii="Calibri" w:hAnsi="Calibri" w:cs="Arial"/>
                <w:sz w:val="20"/>
                <w:szCs w:val="20"/>
                <w:lang w:val="pl-PL"/>
              </w:rPr>
              <w:t xml:space="preserve"> koja će obezbijediti </w:t>
            </w:r>
            <w:r w:rsidRPr="00C304C1">
              <w:rPr>
                <w:rFonts w:ascii="Calibri" w:hAnsi="Calibri" w:cs="Arial"/>
                <w:sz w:val="20"/>
                <w:szCs w:val="20"/>
                <w:lang w:val="pl-PL"/>
              </w:rPr>
              <w:t>kontinuirane količine</w:t>
            </w:r>
            <w:r w:rsidR="00AD1A86" w:rsidRPr="00C304C1">
              <w:rPr>
                <w:rFonts w:ascii="Calibri" w:hAnsi="Calibri" w:cs="Arial"/>
                <w:sz w:val="20"/>
                <w:szCs w:val="20"/>
                <w:lang w:val="pl-PL"/>
              </w:rPr>
              <w:t>,</w:t>
            </w:r>
            <w:r w:rsidRPr="00C304C1">
              <w:rPr>
                <w:rFonts w:ascii="Calibri" w:hAnsi="Calibri" w:cs="Arial"/>
                <w:sz w:val="20"/>
                <w:szCs w:val="20"/>
                <w:lang w:val="pl-PL"/>
              </w:rPr>
              <w:t xml:space="preserve"> ali i zadovoljiti kvalitetom proizvoda. </w:t>
            </w:r>
          </w:p>
          <w:p w:rsidR="00E946E6" w:rsidRPr="003035CE" w:rsidRDefault="00E946E6" w:rsidP="00E946E6">
            <w:pPr>
              <w:jc w:val="both"/>
              <w:rPr>
                <w:rFonts w:ascii="Calibri" w:hAnsi="Calibri" w:cs="Arial"/>
                <w:sz w:val="20"/>
                <w:szCs w:val="20"/>
                <w:lang w:val="pl-PL"/>
              </w:rPr>
            </w:pPr>
          </w:p>
          <w:p w:rsidR="00A445D4" w:rsidRDefault="00E946E6" w:rsidP="00E946E6">
            <w:pPr>
              <w:jc w:val="both"/>
              <w:rPr>
                <w:rFonts w:ascii="Calibri" w:hAnsi="Calibri" w:cs="Arial"/>
                <w:sz w:val="20"/>
                <w:szCs w:val="20"/>
                <w:lang w:val="sr-Latn-BA"/>
              </w:rPr>
            </w:pPr>
            <w:r w:rsidRPr="003035CE">
              <w:rPr>
                <w:rFonts w:ascii="Calibri" w:hAnsi="Calibri" w:cs="Arial"/>
                <w:sz w:val="20"/>
                <w:szCs w:val="20"/>
                <w:lang w:val="pl-PL"/>
              </w:rPr>
              <w:t>Podizanje konkurentnosti mljekarskog sektora kroz direktnu podršku proizvođačima može znatno unaprijediti razvoj tržišne proizvodnje mlijeka i njeno prilagođavanje standardima EU. Kako bi se postigli ovi ciljevi</w:t>
            </w:r>
            <w:r w:rsidR="00AD1A86">
              <w:rPr>
                <w:rFonts w:ascii="Calibri" w:hAnsi="Calibri" w:cs="Arial"/>
                <w:sz w:val="20"/>
                <w:szCs w:val="20"/>
                <w:lang w:val="pl-PL"/>
              </w:rPr>
              <w:t>,</w:t>
            </w:r>
            <w:r w:rsidRPr="003035CE">
              <w:rPr>
                <w:rFonts w:ascii="Calibri" w:hAnsi="Calibri" w:cs="Arial"/>
                <w:sz w:val="20"/>
                <w:szCs w:val="20"/>
                <w:lang w:val="pl-PL"/>
              </w:rPr>
              <w:t xml:space="preserve"> Ministarstvo svojim aktivnostima i mjerama podržava otkup mlijeka</w:t>
            </w:r>
            <w:r w:rsidR="00AD1A86">
              <w:rPr>
                <w:rFonts w:ascii="Calibri" w:hAnsi="Calibri" w:cs="Arial"/>
                <w:sz w:val="20"/>
                <w:szCs w:val="20"/>
                <w:lang w:val="pl-PL"/>
              </w:rPr>
              <w:t>,</w:t>
            </w:r>
            <w:r w:rsidRPr="003035CE">
              <w:rPr>
                <w:rFonts w:ascii="Calibri" w:hAnsi="Calibri" w:cs="Arial"/>
                <w:sz w:val="20"/>
                <w:szCs w:val="20"/>
                <w:lang w:val="pl-PL"/>
              </w:rPr>
              <w:t xml:space="preserve"> ali se mjera postepeno prilagođava uslovima na tržištu. U skladu sa situacijom u sektoru mljekarstva prilagođavaju se i mjere podrške. Postepeno se povećavaju granice isporučenog mlijeka na mjesečnom nivou kako bi se stimulisalo povećanje otkupljenih količina. </w:t>
            </w:r>
            <w:r w:rsidRPr="003035CE">
              <w:rPr>
                <w:rFonts w:ascii="Calibri" w:hAnsi="Calibri" w:cs="Arial"/>
                <w:sz w:val="20"/>
                <w:szCs w:val="20"/>
                <w:lang w:val="sr-Latn-BA"/>
              </w:rPr>
              <w:t>Sa ciljem povećanja kvaliteta otkupljenog mlijeka od ove godine dodatno je podržan otkup mlijeka ekstra i prve klase. Tokom narednih godina nastavi</w:t>
            </w:r>
            <w:r w:rsidR="00AD1A86">
              <w:rPr>
                <w:rFonts w:ascii="Calibri" w:hAnsi="Calibri" w:cs="Arial"/>
                <w:sz w:val="20"/>
                <w:szCs w:val="20"/>
                <w:lang w:val="sr-Latn-BA"/>
              </w:rPr>
              <w:t>će se</w:t>
            </w:r>
            <w:r w:rsidRPr="003035CE">
              <w:rPr>
                <w:rFonts w:ascii="Calibri" w:hAnsi="Calibri" w:cs="Arial"/>
                <w:sz w:val="20"/>
                <w:szCs w:val="20"/>
                <w:lang w:val="sr-Latn-BA"/>
              </w:rPr>
              <w:t xml:space="preserve"> u ovom pravcu</w:t>
            </w:r>
            <w:r w:rsidR="00AD1A86">
              <w:rPr>
                <w:rFonts w:ascii="Calibri" w:hAnsi="Calibri" w:cs="Arial"/>
                <w:sz w:val="20"/>
                <w:szCs w:val="20"/>
                <w:lang w:val="sr-Latn-BA"/>
              </w:rPr>
              <w:t>,</w:t>
            </w:r>
            <w:r w:rsidRPr="003035CE">
              <w:rPr>
                <w:rFonts w:ascii="Calibri" w:hAnsi="Calibri" w:cs="Arial"/>
                <w:sz w:val="20"/>
                <w:szCs w:val="20"/>
                <w:lang w:val="sr-Latn-BA"/>
              </w:rPr>
              <w:t xml:space="preserve"> pa će iznos subvencija biti sve više zavisan od kvaliteta isporučenog mlijeka. </w:t>
            </w:r>
          </w:p>
          <w:p w:rsidR="00E946E6" w:rsidRPr="003035CE" w:rsidRDefault="00E946E6" w:rsidP="00E946E6">
            <w:pPr>
              <w:jc w:val="both"/>
              <w:rPr>
                <w:rFonts w:ascii="Calibri" w:hAnsi="Calibri" w:cs="Arial"/>
                <w:sz w:val="20"/>
                <w:szCs w:val="20"/>
                <w:lang w:val="sr-Latn-BA"/>
              </w:rPr>
            </w:pPr>
          </w:p>
          <w:p w:rsidR="00264D25" w:rsidRPr="003035CE" w:rsidRDefault="00026312" w:rsidP="00026312">
            <w:pPr>
              <w:jc w:val="both"/>
              <w:rPr>
                <w:rFonts w:ascii="Calibri" w:hAnsi="Calibri" w:cs="Arial"/>
                <w:sz w:val="20"/>
                <w:szCs w:val="20"/>
                <w:lang w:val="sr-Latn-BA"/>
              </w:rPr>
            </w:pPr>
            <w:r>
              <w:rPr>
                <w:rFonts w:ascii="Calibri" w:hAnsi="Calibri" w:cs="Arial"/>
                <w:sz w:val="20"/>
                <w:szCs w:val="20"/>
                <w:lang w:val="sr-Latn-BA"/>
              </w:rPr>
              <w:t>Razvoj tržišne proizvodnje mlijeka podržan je i mjerom</w:t>
            </w:r>
            <w:r w:rsidR="00E946E6" w:rsidRPr="003035CE">
              <w:rPr>
                <w:rFonts w:ascii="Calibri" w:hAnsi="Calibri" w:cs="Arial"/>
                <w:sz w:val="20"/>
                <w:szCs w:val="20"/>
                <w:lang w:val="sr-Latn-BA"/>
              </w:rPr>
              <w:t xml:space="preserve"> ruralnog razvoja kojom se poljoprivrednim proizvođačima omogućava finansiranje ulaganja u opremu za povećanje kvaliteta proizvedenog mlijeka.</w:t>
            </w:r>
          </w:p>
        </w:tc>
      </w:tr>
      <w:tr w:rsidR="00D33D68" w:rsidRPr="003035CE">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Ciljevi</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E946E6" w:rsidRPr="003035CE" w:rsidRDefault="00E946E6" w:rsidP="00E946E6">
            <w:pPr>
              <w:numPr>
                <w:ilvl w:val="0"/>
                <w:numId w:val="4"/>
              </w:numPr>
              <w:ind w:left="342"/>
              <w:jc w:val="both"/>
              <w:rPr>
                <w:rFonts w:ascii="Calibri" w:hAnsi="Calibri" w:cs="Arial"/>
                <w:sz w:val="20"/>
                <w:szCs w:val="20"/>
              </w:rPr>
            </w:pPr>
            <w:r w:rsidRPr="003035CE">
              <w:rPr>
                <w:rFonts w:ascii="Calibri" w:hAnsi="Calibri" w:cs="Arial"/>
                <w:sz w:val="20"/>
                <w:szCs w:val="20"/>
              </w:rPr>
              <w:t>podizanje konkurentnosti tržišne proizvodnje mlijeka;</w:t>
            </w:r>
          </w:p>
          <w:p w:rsidR="00E946E6" w:rsidRPr="003035CE" w:rsidRDefault="00E946E6" w:rsidP="00E946E6">
            <w:pPr>
              <w:numPr>
                <w:ilvl w:val="0"/>
                <w:numId w:val="4"/>
              </w:numPr>
              <w:ind w:left="342"/>
              <w:jc w:val="both"/>
              <w:rPr>
                <w:rFonts w:ascii="Calibri" w:hAnsi="Calibri" w:cs="Arial"/>
                <w:sz w:val="20"/>
                <w:szCs w:val="20"/>
              </w:rPr>
            </w:pPr>
            <w:r w:rsidRPr="003035CE">
              <w:rPr>
                <w:rFonts w:ascii="Calibri" w:hAnsi="Calibri" w:cs="Arial"/>
                <w:sz w:val="20"/>
                <w:szCs w:val="20"/>
              </w:rPr>
              <w:t>podsticanje razvoja komercijalne proizvodnje mlijeka za isporuku mljekarama;</w:t>
            </w:r>
          </w:p>
          <w:p w:rsidR="00E946E6" w:rsidRPr="003035CE" w:rsidRDefault="00E946E6" w:rsidP="00E946E6">
            <w:pPr>
              <w:numPr>
                <w:ilvl w:val="0"/>
                <w:numId w:val="4"/>
              </w:numPr>
              <w:ind w:left="342"/>
              <w:jc w:val="both"/>
              <w:rPr>
                <w:rFonts w:ascii="Calibri" w:hAnsi="Calibri" w:cs="Arial"/>
                <w:sz w:val="20"/>
                <w:szCs w:val="20"/>
              </w:rPr>
            </w:pPr>
            <w:r w:rsidRPr="003035CE">
              <w:rPr>
                <w:rFonts w:ascii="Calibri" w:hAnsi="Calibri" w:cs="Arial"/>
                <w:sz w:val="20"/>
                <w:szCs w:val="20"/>
              </w:rPr>
              <w:t>povećanje ukupne proizvodnje mlijeka;</w:t>
            </w:r>
          </w:p>
          <w:p w:rsidR="00E946E6" w:rsidRPr="003035CE" w:rsidRDefault="00E946E6" w:rsidP="00E946E6">
            <w:pPr>
              <w:numPr>
                <w:ilvl w:val="0"/>
                <w:numId w:val="4"/>
              </w:numPr>
              <w:ind w:left="342"/>
              <w:jc w:val="both"/>
              <w:rPr>
                <w:rFonts w:ascii="Calibri" w:hAnsi="Calibri" w:cs="Arial"/>
                <w:sz w:val="20"/>
                <w:szCs w:val="20"/>
              </w:rPr>
            </w:pPr>
            <w:r w:rsidRPr="003035CE">
              <w:rPr>
                <w:rFonts w:ascii="Calibri" w:hAnsi="Calibri" w:cs="Arial"/>
                <w:sz w:val="20"/>
                <w:szCs w:val="20"/>
              </w:rPr>
              <w:t>povećanje udjela otkupljenog mlijeka u ukupnoj proizvodnji mlijeka;</w:t>
            </w:r>
          </w:p>
          <w:p w:rsidR="00E946E6" w:rsidRPr="003035CE" w:rsidRDefault="00E946E6" w:rsidP="00E946E6">
            <w:pPr>
              <w:numPr>
                <w:ilvl w:val="0"/>
                <w:numId w:val="4"/>
              </w:numPr>
              <w:ind w:left="342"/>
              <w:jc w:val="both"/>
              <w:rPr>
                <w:rFonts w:ascii="Calibri" w:hAnsi="Calibri" w:cs="Arial"/>
                <w:sz w:val="20"/>
                <w:szCs w:val="20"/>
              </w:rPr>
            </w:pPr>
            <w:r w:rsidRPr="003035CE">
              <w:rPr>
                <w:rFonts w:ascii="Calibri" w:hAnsi="Calibri" w:cs="Arial"/>
                <w:sz w:val="20"/>
                <w:szCs w:val="20"/>
              </w:rPr>
              <w:t>unapređivanje kvaliteta mlijeka;</w:t>
            </w:r>
          </w:p>
          <w:p w:rsidR="00D33D68" w:rsidRPr="003035CE" w:rsidRDefault="00E946E6" w:rsidP="00737472">
            <w:pPr>
              <w:numPr>
                <w:ilvl w:val="0"/>
                <w:numId w:val="4"/>
              </w:numPr>
              <w:ind w:left="342"/>
              <w:jc w:val="both"/>
              <w:rPr>
                <w:rFonts w:ascii="Calibri" w:eastAsia="Calibri" w:hAnsi="Calibri" w:cs="Arial"/>
                <w:sz w:val="20"/>
                <w:szCs w:val="20"/>
                <w:lang w:val="pl-PL"/>
              </w:rPr>
            </w:pPr>
            <w:r w:rsidRPr="003035CE">
              <w:rPr>
                <w:rFonts w:ascii="Calibri" w:hAnsi="Calibri" w:cs="Arial"/>
                <w:sz w:val="20"/>
                <w:szCs w:val="20"/>
              </w:rPr>
              <w:t xml:space="preserve">ukrupnjivanje </w:t>
            </w:r>
            <w:r w:rsidR="00737472">
              <w:rPr>
                <w:rFonts w:ascii="Calibri" w:hAnsi="Calibri" w:cs="Arial"/>
                <w:sz w:val="20"/>
                <w:szCs w:val="20"/>
              </w:rPr>
              <w:t xml:space="preserve">poljoprivrednih gazdinstava </w:t>
            </w:r>
            <w:r w:rsidRPr="003035CE">
              <w:rPr>
                <w:rFonts w:ascii="Calibri" w:hAnsi="Calibri" w:cs="Arial"/>
                <w:sz w:val="20"/>
                <w:szCs w:val="20"/>
              </w:rPr>
              <w:t xml:space="preserve"> za proizvodnju mlijeka.</w:t>
            </w:r>
          </w:p>
        </w:tc>
      </w:tr>
      <w:tr w:rsidR="00D33D68" w:rsidRPr="003C06AC">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lang w:val="pl-PL"/>
              </w:rPr>
            </w:pPr>
            <w:r w:rsidRPr="003035CE">
              <w:rPr>
                <w:rFonts w:ascii="Calibri" w:eastAsia="Calibri" w:hAnsi="Calibri" w:cs="Arial"/>
                <w:sz w:val="20"/>
                <w:szCs w:val="20"/>
                <w:lang w:val="pl-PL"/>
              </w:rPr>
              <w:t>Opis mjere i kriterijumi za podršku</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A445D4" w:rsidRDefault="00A445D4" w:rsidP="00E946E6">
            <w:pPr>
              <w:jc w:val="both"/>
              <w:rPr>
                <w:rFonts w:ascii="Calibri" w:hAnsi="Calibri" w:cs="Arial"/>
                <w:sz w:val="20"/>
                <w:szCs w:val="20"/>
                <w:lang w:val="pl-PL"/>
              </w:rPr>
            </w:pPr>
          </w:p>
          <w:p w:rsidR="00E946E6" w:rsidRPr="003035CE" w:rsidRDefault="00E946E6" w:rsidP="00E946E6">
            <w:pPr>
              <w:jc w:val="both"/>
              <w:rPr>
                <w:rFonts w:ascii="Calibri" w:hAnsi="Calibri" w:cs="Arial"/>
                <w:sz w:val="20"/>
                <w:szCs w:val="20"/>
                <w:lang w:val="pl-PL"/>
              </w:rPr>
            </w:pPr>
            <w:r w:rsidRPr="003035CE">
              <w:rPr>
                <w:rFonts w:ascii="Calibri" w:hAnsi="Calibri" w:cs="Arial"/>
                <w:sz w:val="20"/>
                <w:szCs w:val="20"/>
                <w:lang w:val="pl-PL"/>
              </w:rPr>
              <w:t xml:space="preserve">Podrška </w:t>
            </w:r>
            <w:r w:rsidR="00026312">
              <w:rPr>
                <w:rFonts w:ascii="Calibri" w:hAnsi="Calibri" w:cs="Arial"/>
                <w:sz w:val="20"/>
                <w:szCs w:val="20"/>
                <w:lang w:val="pl-PL"/>
              </w:rPr>
              <w:t>predstavlja premiju</w:t>
            </w:r>
            <w:r w:rsidRPr="003035CE">
              <w:rPr>
                <w:rFonts w:ascii="Calibri" w:hAnsi="Calibri" w:cs="Arial"/>
                <w:sz w:val="20"/>
                <w:szCs w:val="20"/>
                <w:lang w:val="pl-PL"/>
              </w:rPr>
              <w:t xml:space="preserve"> po litru isporučenog mlijeka i iznosi 0,065 € po litru</w:t>
            </w:r>
            <w:r w:rsidR="00026312">
              <w:rPr>
                <w:rFonts w:ascii="Calibri" w:hAnsi="Calibri" w:cs="Arial"/>
                <w:sz w:val="20"/>
                <w:szCs w:val="20"/>
                <w:lang w:val="pl-PL"/>
              </w:rPr>
              <w:t xml:space="preserve">, od dana stupanja </w:t>
            </w:r>
            <w:r w:rsidRPr="003035CE">
              <w:rPr>
                <w:rFonts w:ascii="Calibri" w:hAnsi="Calibri" w:cs="Arial"/>
                <w:sz w:val="20"/>
                <w:szCs w:val="20"/>
                <w:lang w:val="pl-PL"/>
              </w:rPr>
              <w:t>na snagu</w:t>
            </w:r>
            <w:r w:rsidR="00026312">
              <w:rPr>
                <w:rFonts w:ascii="Calibri" w:hAnsi="Calibri" w:cs="Arial"/>
                <w:sz w:val="20"/>
                <w:szCs w:val="20"/>
                <w:lang w:val="pl-PL"/>
              </w:rPr>
              <w:t xml:space="preserve"> ove uredbe (Agrobudžeta)</w:t>
            </w:r>
            <w:r w:rsidRPr="003035CE">
              <w:rPr>
                <w:rFonts w:ascii="Calibri" w:hAnsi="Calibri" w:cs="Arial"/>
                <w:sz w:val="20"/>
                <w:szCs w:val="20"/>
                <w:lang w:val="pl-PL"/>
              </w:rPr>
              <w:t>. Uslov za premije je da isporučena količina</w:t>
            </w:r>
            <w:r w:rsidR="00026312">
              <w:rPr>
                <w:rFonts w:ascii="Calibri" w:hAnsi="Calibri" w:cs="Arial"/>
                <w:sz w:val="20"/>
                <w:szCs w:val="20"/>
                <w:lang w:val="pl-PL"/>
              </w:rPr>
              <w:t xml:space="preserve"> mlijeka</w:t>
            </w:r>
            <w:r w:rsidRPr="003035CE">
              <w:rPr>
                <w:rFonts w:ascii="Calibri" w:hAnsi="Calibri" w:cs="Arial"/>
                <w:sz w:val="20"/>
                <w:szCs w:val="20"/>
                <w:lang w:val="pl-PL"/>
              </w:rPr>
              <w:t xml:space="preserve"> po gazdinstvu bude minimalno 400 litara mjesečno.</w:t>
            </w:r>
          </w:p>
          <w:p w:rsidR="00A445D4" w:rsidRDefault="00A445D4" w:rsidP="00E946E6">
            <w:pPr>
              <w:jc w:val="both"/>
              <w:rPr>
                <w:rFonts w:ascii="Calibri" w:hAnsi="Calibri" w:cs="Arial"/>
                <w:sz w:val="20"/>
                <w:szCs w:val="20"/>
                <w:lang w:val="pl-PL"/>
              </w:rPr>
            </w:pPr>
          </w:p>
          <w:p w:rsidR="00E946E6" w:rsidRPr="003035CE" w:rsidRDefault="00E946E6" w:rsidP="00E946E6">
            <w:pPr>
              <w:jc w:val="both"/>
              <w:rPr>
                <w:rFonts w:ascii="Calibri" w:hAnsi="Calibri" w:cs="Arial"/>
                <w:sz w:val="20"/>
                <w:szCs w:val="20"/>
                <w:lang w:val="pl-PL"/>
              </w:rPr>
            </w:pPr>
            <w:r w:rsidRPr="003035CE">
              <w:rPr>
                <w:rFonts w:ascii="Calibri" w:hAnsi="Calibri" w:cs="Arial"/>
                <w:sz w:val="20"/>
                <w:szCs w:val="20"/>
                <w:lang w:val="pl-PL"/>
              </w:rPr>
              <w:t>Podršku u iznosu od 0,01 € ostvaruju proizvođači koji mjesečno mljekari predaju više od 5.000 litara mlijeka. Podrška se daje na količine iznad 5</w:t>
            </w:r>
            <w:r w:rsidR="00AD1A86">
              <w:rPr>
                <w:rFonts w:ascii="Calibri" w:hAnsi="Calibri" w:cs="Arial"/>
                <w:sz w:val="20"/>
                <w:szCs w:val="20"/>
                <w:lang w:val="pl-PL"/>
              </w:rPr>
              <w:t>.</w:t>
            </w:r>
            <w:r w:rsidRPr="003035CE">
              <w:rPr>
                <w:rFonts w:ascii="Calibri" w:hAnsi="Calibri" w:cs="Arial"/>
                <w:sz w:val="20"/>
                <w:szCs w:val="20"/>
                <w:lang w:val="pl-PL"/>
              </w:rPr>
              <w:t xml:space="preserve">000 litara. </w:t>
            </w:r>
          </w:p>
          <w:p w:rsidR="00A445D4" w:rsidRDefault="00A445D4" w:rsidP="00E946E6">
            <w:pPr>
              <w:shd w:val="clear" w:color="auto" w:fill="FFFFFF"/>
              <w:jc w:val="both"/>
              <w:rPr>
                <w:rFonts w:ascii="Calibri" w:hAnsi="Calibri" w:cs="Arial"/>
                <w:sz w:val="20"/>
                <w:szCs w:val="20"/>
                <w:lang w:val="pl-PL"/>
              </w:rPr>
            </w:pPr>
          </w:p>
          <w:p w:rsidR="00D33D68" w:rsidRPr="003035CE" w:rsidRDefault="00E946E6" w:rsidP="00F132AF">
            <w:pPr>
              <w:shd w:val="clear" w:color="auto" w:fill="FFFFFF"/>
              <w:jc w:val="both"/>
              <w:rPr>
                <w:rFonts w:ascii="Calibri" w:eastAsia="Calibri" w:hAnsi="Calibri" w:cs="Arial"/>
                <w:sz w:val="20"/>
                <w:szCs w:val="20"/>
                <w:lang w:val="pl-PL"/>
              </w:rPr>
            </w:pPr>
            <w:r w:rsidRPr="003035CE">
              <w:rPr>
                <w:rFonts w:ascii="Calibri" w:hAnsi="Calibri" w:cs="Arial"/>
                <w:sz w:val="20"/>
                <w:szCs w:val="20"/>
                <w:lang w:val="pl-PL"/>
              </w:rPr>
              <w:t xml:space="preserve">Podrška u iznosu od 0,01 € po litru isporučenog mlijeka isplaćivaće se </w:t>
            </w:r>
            <w:r w:rsidR="00F132AF">
              <w:rPr>
                <w:rFonts w:ascii="Calibri" w:hAnsi="Calibri" w:cs="Arial"/>
                <w:sz w:val="20"/>
                <w:szCs w:val="20"/>
                <w:lang w:val="pl-PL"/>
              </w:rPr>
              <w:t xml:space="preserve">prema propisanom kvalitetu </w:t>
            </w:r>
            <w:r w:rsidRPr="003035CE">
              <w:rPr>
                <w:rFonts w:ascii="Calibri" w:hAnsi="Calibri" w:cs="Arial"/>
                <w:sz w:val="20"/>
                <w:szCs w:val="20"/>
                <w:lang w:val="pl-PL"/>
              </w:rPr>
              <w:t>za mlijeko ekstra i prve klase</w:t>
            </w:r>
            <w:r w:rsidR="00F132AF">
              <w:rPr>
                <w:rFonts w:ascii="Calibri" w:hAnsi="Calibri" w:cs="Arial"/>
                <w:sz w:val="20"/>
                <w:szCs w:val="20"/>
                <w:lang w:val="pl-PL"/>
              </w:rPr>
              <w:t>.</w:t>
            </w:r>
            <w:r w:rsidRPr="003035CE">
              <w:rPr>
                <w:rFonts w:ascii="Calibri" w:hAnsi="Calibri" w:cs="Arial"/>
                <w:sz w:val="20"/>
                <w:szCs w:val="20"/>
                <w:lang w:val="pl-PL"/>
              </w:rPr>
              <w:t xml:space="preserve"> Za otkup između 1. i 15. u mjesecu klasa se određuje na osnovu prve analize mlijeka u tom mjesecu a za otkup između 15. i 31. na osnovu druge analize.</w:t>
            </w:r>
          </w:p>
        </w:tc>
      </w:tr>
      <w:tr w:rsidR="00D33D68" w:rsidRPr="003035CE">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Korisnici</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0D71D5" w:rsidRPr="003035CE" w:rsidRDefault="00D33D68" w:rsidP="00ED5526">
            <w:pPr>
              <w:spacing w:before="240" w:after="240"/>
              <w:jc w:val="both"/>
              <w:rPr>
                <w:rFonts w:ascii="Calibri" w:eastAsia="Calibri" w:hAnsi="Calibri" w:cs="Arial"/>
                <w:sz w:val="20"/>
                <w:szCs w:val="20"/>
              </w:rPr>
            </w:pPr>
            <w:r w:rsidRPr="003035CE">
              <w:rPr>
                <w:rFonts w:ascii="Calibri" w:eastAsia="Calibri" w:hAnsi="Calibri" w:cs="Arial"/>
                <w:sz w:val="20"/>
                <w:szCs w:val="20"/>
              </w:rPr>
              <w:t>Svi proizvođači koji registrovanoj mljekari isporučuju preko 400 litara mlijeka mjesečno.</w:t>
            </w:r>
          </w:p>
        </w:tc>
      </w:tr>
      <w:tr w:rsidR="00D33D68" w:rsidRPr="003035CE">
        <w:trPr>
          <w:trHeight w:val="564"/>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Način</w:t>
            </w:r>
          </w:p>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plaćanja</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rPr>
            </w:pPr>
            <w:r w:rsidRPr="003035CE">
              <w:rPr>
                <w:rFonts w:ascii="Calibri" w:eastAsia="Calibri" w:hAnsi="Calibri" w:cs="Arial"/>
                <w:sz w:val="20"/>
                <w:szCs w:val="20"/>
              </w:rPr>
              <w:t>Preko poslovnih banaka, gotovinske isplate poljoprivrednim proizvođačima po spiskovima mljekara.</w:t>
            </w:r>
          </w:p>
        </w:tc>
      </w:tr>
      <w:tr w:rsidR="00D33D68" w:rsidRPr="003C06AC">
        <w:trPr>
          <w:trHeight w:val="418"/>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Realizacija</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D33D68" w:rsidRPr="00C304C1" w:rsidRDefault="00D33D68" w:rsidP="00F132AF">
            <w:pPr>
              <w:jc w:val="both"/>
              <w:rPr>
                <w:rFonts w:ascii="Calibri" w:eastAsia="Calibri" w:hAnsi="Calibri" w:cs="Arial"/>
                <w:sz w:val="20"/>
                <w:szCs w:val="20"/>
                <w:lang w:val="it-IT"/>
              </w:rPr>
            </w:pPr>
            <w:r w:rsidRPr="00C304C1">
              <w:rPr>
                <w:rFonts w:ascii="Calibri" w:eastAsia="Calibri" w:hAnsi="Calibri" w:cs="Arial"/>
                <w:sz w:val="20"/>
                <w:szCs w:val="20"/>
                <w:lang w:val="it-IT"/>
              </w:rPr>
              <w:t xml:space="preserve">Ministarstvo </w:t>
            </w:r>
            <w:r w:rsidR="00093173" w:rsidRPr="00C304C1">
              <w:rPr>
                <w:rFonts w:ascii="Calibri" w:eastAsia="Calibri" w:hAnsi="Calibri" w:cs="Arial"/>
                <w:sz w:val="20"/>
                <w:szCs w:val="20"/>
                <w:lang w:val="it-IT"/>
              </w:rPr>
              <w:t>u saradnji sa</w:t>
            </w:r>
            <w:r w:rsidRPr="00C304C1">
              <w:rPr>
                <w:rFonts w:ascii="Calibri" w:eastAsia="Calibri" w:hAnsi="Calibri" w:cs="Arial"/>
                <w:sz w:val="20"/>
                <w:szCs w:val="20"/>
                <w:lang w:val="it-IT"/>
              </w:rPr>
              <w:t xml:space="preserve"> sa registrovanim mljekarama i sirarama.</w:t>
            </w:r>
          </w:p>
        </w:tc>
      </w:tr>
      <w:tr w:rsidR="00D33D68" w:rsidRPr="003035CE">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rPr>
              <w:t>Procedura realizacije</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A445D4" w:rsidRDefault="00D33D68" w:rsidP="00B9247F">
            <w:pPr>
              <w:jc w:val="both"/>
              <w:rPr>
                <w:rFonts w:ascii="Calibri" w:eastAsia="Calibri" w:hAnsi="Calibri" w:cs="Arial"/>
                <w:sz w:val="20"/>
                <w:szCs w:val="20"/>
              </w:rPr>
            </w:pPr>
            <w:r w:rsidRPr="003035CE">
              <w:rPr>
                <w:rFonts w:ascii="Calibri" w:eastAsia="Calibri" w:hAnsi="Calibri" w:cs="Arial"/>
                <w:sz w:val="20"/>
                <w:szCs w:val="20"/>
              </w:rPr>
              <w:t>Spiskovi proizvođača sa podacima o mjesečnim količinama isporučenog mlijeka su osnov za obračun i isplatu premije.</w:t>
            </w:r>
          </w:p>
          <w:p w:rsidR="00D33D68" w:rsidRPr="003035CE" w:rsidRDefault="00D33D68" w:rsidP="00B9247F">
            <w:pPr>
              <w:jc w:val="both"/>
              <w:rPr>
                <w:rFonts w:ascii="Calibri" w:eastAsia="Calibri" w:hAnsi="Calibri" w:cs="Arial"/>
                <w:sz w:val="20"/>
                <w:szCs w:val="20"/>
              </w:rPr>
            </w:pPr>
          </w:p>
          <w:p w:rsidR="00A445D4" w:rsidRDefault="00D33D68" w:rsidP="00B9247F">
            <w:pPr>
              <w:jc w:val="both"/>
              <w:rPr>
                <w:rFonts w:ascii="Calibri" w:eastAsia="Calibri" w:hAnsi="Calibri" w:cs="Arial"/>
                <w:sz w:val="20"/>
                <w:szCs w:val="20"/>
              </w:rPr>
            </w:pPr>
            <w:r w:rsidRPr="003035CE">
              <w:rPr>
                <w:rFonts w:ascii="Calibri" w:eastAsia="Calibri" w:hAnsi="Calibri" w:cs="Arial"/>
                <w:sz w:val="20"/>
                <w:szCs w:val="20"/>
              </w:rPr>
              <w:t xml:space="preserve">Registrovane mljekare dostavljaju spiskove sa podacima najkasnije do 10. u mjesecu za otkupljeno </w:t>
            </w:r>
            <w:r w:rsidRPr="003035CE">
              <w:rPr>
                <w:rFonts w:ascii="Calibri" w:eastAsia="Calibri" w:hAnsi="Calibri" w:cs="Arial"/>
                <w:sz w:val="20"/>
                <w:szCs w:val="20"/>
              </w:rPr>
              <w:lastRenderedPageBreak/>
              <w:t>mlijeko u prethodnom mjesecu.</w:t>
            </w:r>
          </w:p>
          <w:p w:rsidR="00D33D68" w:rsidRPr="003035CE" w:rsidRDefault="00D33D68" w:rsidP="00B9247F">
            <w:pPr>
              <w:jc w:val="both"/>
              <w:rPr>
                <w:rFonts w:ascii="Calibri" w:eastAsia="Calibri" w:hAnsi="Calibri" w:cs="Arial"/>
                <w:sz w:val="20"/>
                <w:szCs w:val="20"/>
              </w:rPr>
            </w:pPr>
          </w:p>
          <w:p w:rsidR="00D33D68" w:rsidRPr="003035CE" w:rsidRDefault="00AD1A86" w:rsidP="00F132AF">
            <w:pPr>
              <w:jc w:val="both"/>
              <w:rPr>
                <w:rFonts w:ascii="Calibri" w:eastAsia="Calibri" w:hAnsi="Calibri" w:cs="Arial"/>
                <w:sz w:val="20"/>
                <w:szCs w:val="20"/>
              </w:rPr>
            </w:pPr>
            <w:r>
              <w:rPr>
                <w:rFonts w:ascii="Calibri" w:eastAsia="Calibri" w:hAnsi="Calibri" w:cs="Arial"/>
                <w:sz w:val="20"/>
                <w:szCs w:val="20"/>
              </w:rPr>
              <w:t>Z</w:t>
            </w:r>
            <w:r w:rsidRPr="003035CE">
              <w:rPr>
                <w:rFonts w:ascii="Calibri" w:eastAsia="Calibri" w:hAnsi="Calibri" w:cs="Arial"/>
                <w:sz w:val="20"/>
                <w:szCs w:val="20"/>
              </w:rPr>
              <w:t>a otkupljeno mlijeko</w:t>
            </w:r>
            <w:r>
              <w:rPr>
                <w:rFonts w:ascii="Calibri" w:eastAsia="Calibri" w:hAnsi="Calibri" w:cs="Arial"/>
                <w:sz w:val="20"/>
                <w:szCs w:val="20"/>
              </w:rPr>
              <w:t xml:space="preserve"> i</w:t>
            </w:r>
            <w:r w:rsidR="00D33D68" w:rsidRPr="003035CE">
              <w:rPr>
                <w:rFonts w:ascii="Calibri" w:eastAsia="Calibri" w:hAnsi="Calibri" w:cs="Arial"/>
                <w:sz w:val="20"/>
                <w:szCs w:val="20"/>
              </w:rPr>
              <w:t>splate se kooperantima vrše mjesečno</w:t>
            </w:r>
            <w:r>
              <w:rPr>
                <w:rFonts w:ascii="Calibri" w:eastAsia="Calibri" w:hAnsi="Calibri" w:cs="Arial"/>
                <w:sz w:val="20"/>
                <w:szCs w:val="20"/>
              </w:rPr>
              <w:t>,</w:t>
            </w:r>
            <w:r w:rsidR="00D33D68" w:rsidRPr="003035CE">
              <w:rPr>
                <w:rFonts w:ascii="Calibri" w:eastAsia="Calibri" w:hAnsi="Calibri" w:cs="Arial"/>
                <w:sz w:val="20"/>
                <w:szCs w:val="20"/>
              </w:rPr>
              <w:t xml:space="preserve"> na osnovu spiskova koje mljekara dostavi </w:t>
            </w:r>
            <w:r w:rsidR="00805BC5" w:rsidRPr="003035CE">
              <w:rPr>
                <w:rFonts w:ascii="Calibri" w:eastAsia="Calibri" w:hAnsi="Calibri" w:cs="Arial"/>
                <w:sz w:val="20"/>
                <w:szCs w:val="20"/>
              </w:rPr>
              <w:t>M</w:t>
            </w:r>
            <w:r w:rsidR="00D33D68" w:rsidRPr="003035CE">
              <w:rPr>
                <w:rFonts w:ascii="Calibri" w:eastAsia="Calibri" w:hAnsi="Calibri" w:cs="Arial"/>
                <w:sz w:val="20"/>
                <w:szCs w:val="20"/>
              </w:rPr>
              <w:t xml:space="preserve">inistarstvu. Poslije izvršene kontrole od strane </w:t>
            </w:r>
            <w:r w:rsidR="008E6F83" w:rsidRPr="003035CE">
              <w:rPr>
                <w:rFonts w:ascii="Calibri" w:eastAsia="Calibri" w:hAnsi="Calibri" w:cs="Arial"/>
                <w:sz w:val="20"/>
                <w:szCs w:val="20"/>
              </w:rPr>
              <w:t>M</w:t>
            </w:r>
            <w:r w:rsidR="00D33D68" w:rsidRPr="003035CE">
              <w:rPr>
                <w:rFonts w:ascii="Calibri" w:eastAsia="Calibri" w:hAnsi="Calibri" w:cs="Arial"/>
                <w:sz w:val="20"/>
                <w:szCs w:val="20"/>
              </w:rPr>
              <w:t>inistarstva, sredstva premija uplaćiva</w:t>
            </w:r>
            <w:r>
              <w:rPr>
                <w:rFonts w:ascii="Calibri" w:eastAsia="Calibri" w:hAnsi="Calibri" w:cs="Arial"/>
                <w:sz w:val="20"/>
                <w:szCs w:val="20"/>
              </w:rPr>
              <w:t>će se</w:t>
            </w:r>
            <w:r w:rsidR="00D33D68" w:rsidRPr="003035CE">
              <w:rPr>
                <w:rFonts w:ascii="Calibri" w:eastAsia="Calibri" w:hAnsi="Calibri" w:cs="Arial"/>
                <w:sz w:val="20"/>
                <w:szCs w:val="20"/>
              </w:rPr>
              <w:t xml:space="preserve"> na žiro </w:t>
            </w:r>
            <w:r w:rsidR="00F132AF">
              <w:rPr>
                <w:rFonts w:ascii="Calibri" w:eastAsia="Calibri" w:hAnsi="Calibri" w:cs="Arial"/>
                <w:sz w:val="20"/>
                <w:szCs w:val="20"/>
              </w:rPr>
              <w:t>račune mljekara koje su dužne</w:t>
            </w:r>
            <w:r w:rsidR="00D33D68" w:rsidRPr="003035CE">
              <w:rPr>
                <w:rFonts w:ascii="Calibri" w:eastAsia="Calibri" w:hAnsi="Calibri" w:cs="Arial"/>
                <w:sz w:val="20"/>
                <w:szCs w:val="20"/>
              </w:rPr>
              <w:t xml:space="preserve"> da odmah </w:t>
            </w:r>
            <w:r w:rsidR="00BE2445" w:rsidRPr="003035CE">
              <w:rPr>
                <w:rFonts w:ascii="Calibri" w:eastAsia="Calibri" w:hAnsi="Calibri" w:cs="Arial"/>
                <w:sz w:val="20"/>
                <w:szCs w:val="20"/>
              </w:rPr>
              <w:t>po dobijanju sredsta</w:t>
            </w:r>
            <w:r w:rsidR="00F132AF">
              <w:rPr>
                <w:rFonts w:ascii="Calibri" w:eastAsia="Calibri" w:hAnsi="Calibri" w:cs="Arial"/>
                <w:sz w:val="20"/>
                <w:szCs w:val="20"/>
              </w:rPr>
              <w:t>va isplate kooperante</w:t>
            </w:r>
            <w:r w:rsidR="00D33D68" w:rsidRPr="003035CE">
              <w:rPr>
                <w:rFonts w:ascii="Calibri" w:eastAsia="Calibri" w:hAnsi="Calibri" w:cs="Arial"/>
                <w:sz w:val="20"/>
                <w:szCs w:val="20"/>
              </w:rPr>
              <w:t>. U slučaju da mljekara ova sredstva</w:t>
            </w:r>
            <w:r w:rsidR="00F132AF">
              <w:rPr>
                <w:rFonts w:ascii="Calibri" w:eastAsia="Calibri" w:hAnsi="Calibri" w:cs="Arial"/>
                <w:sz w:val="20"/>
                <w:szCs w:val="20"/>
              </w:rPr>
              <w:t xml:space="preserve"> ne isplate</w:t>
            </w:r>
            <w:r w:rsidR="00D33D68" w:rsidRPr="003035CE">
              <w:rPr>
                <w:rFonts w:ascii="Calibri" w:eastAsia="Calibri" w:hAnsi="Calibri" w:cs="Arial"/>
                <w:sz w:val="20"/>
                <w:szCs w:val="20"/>
              </w:rPr>
              <w:t xml:space="preserve"> kooperantima odmah, </w:t>
            </w:r>
            <w:r w:rsidR="00F132AF">
              <w:rPr>
                <w:rFonts w:ascii="Calibri" w:eastAsia="Calibri" w:hAnsi="Calibri" w:cs="Arial"/>
                <w:sz w:val="20"/>
                <w:szCs w:val="20"/>
              </w:rPr>
              <w:t xml:space="preserve">dalja uplata </w:t>
            </w:r>
            <w:r w:rsidR="00D33D68" w:rsidRPr="003035CE">
              <w:rPr>
                <w:rFonts w:ascii="Calibri" w:eastAsia="Calibri" w:hAnsi="Calibri" w:cs="Arial"/>
                <w:sz w:val="20"/>
                <w:szCs w:val="20"/>
              </w:rPr>
              <w:t xml:space="preserve">premija </w:t>
            </w:r>
            <w:r w:rsidR="00F132AF">
              <w:rPr>
                <w:rFonts w:ascii="Calibri" w:eastAsia="Calibri" w:hAnsi="Calibri" w:cs="Arial"/>
                <w:sz w:val="20"/>
                <w:szCs w:val="20"/>
              </w:rPr>
              <w:t>mljekari</w:t>
            </w:r>
            <w:r w:rsidR="00D33D68" w:rsidRPr="003035CE">
              <w:rPr>
                <w:rFonts w:ascii="Calibri" w:eastAsia="Calibri" w:hAnsi="Calibri" w:cs="Arial"/>
                <w:sz w:val="20"/>
                <w:szCs w:val="20"/>
              </w:rPr>
              <w:t xml:space="preserve"> će se obustaviti. </w:t>
            </w:r>
          </w:p>
        </w:tc>
      </w:tr>
      <w:tr w:rsidR="00D33D68" w:rsidRPr="003035CE">
        <w:trPr>
          <w:jc w:val="center"/>
        </w:trPr>
        <w:tc>
          <w:tcPr>
            <w:tcW w:w="747"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r w:rsidRPr="003035CE">
              <w:rPr>
                <w:rFonts w:ascii="Calibri" w:eastAsia="Calibri" w:hAnsi="Calibri" w:cs="Arial"/>
                <w:sz w:val="20"/>
                <w:szCs w:val="20"/>
              </w:rPr>
              <w:lastRenderedPageBreak/>
              <w:t>Nadzor i kontrola</w:t>
            </w:r>
          </w:p>
        </w:tc>
        <w:tc>
          <w:tcPr>
            <w:tcW w:w="4253"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132AF">
            <w:pPr>
              <w:jc w:val="both"/>
              <w:rPr>
                <w:rFonts w:ascii="Calibri" w:eastAsia="Calibri" w:hAnsi="Calibri" w:cs="Arial"/>
                <w:sz w:val="20"/>
                <w:szCs w:val="20"/>
              </w:rPr>
            </w:pPr>
            <w:r w:rsidRPr="00C304C1">
              <w:rPr>
                <w:rFonts w:ascii="Calibri" w:hAnsi="Calibri" w:cs="Arial"/>
                <w:color w:val="000000" w:themeColor="text1"/>
                <w:sz w:val="20"/>
                <w:szCs w:val="20"/>
              </w:rPr>
              <w:t xml:space="preserve">Ministarstvo, odgovorno lice </w:t>
            </w:r>
            <w:r w:rsidR="00F132AF">
              <w:rPr>
                <w:rFonts w:ascii="Calibri" w:hAnsi="Calibri" w:cs="Arial"/>
                <w:color w:val="000000" w:themeColor="text1"/>
                <w:sz w:val="20"/>
                <w:szCs w:val="20"/>
              </w:rPr>
              <w:t xml:space="preserve">- </w:t>
            </w:r>
            <w:r w:rsidRPr="00C304C1">
              <w:rPr>
                <w:rFonts w:ascii="Calibri" w:hAnsi="Calibri" w:cs="Arial"/>
                <w:color w:val="000000" w:themeColor="text1"/>
                <w:sz w:val="20"/>
                <w:szCs w:val="20"/>
              </w:rPr>
              <w:t xml:space="preserve">generalni direktor </w:t>
            </w:r>
            <w:r w:rsidR="00DE18AB" w:rsidRPr="00C304C1">
              <w:rPr>
                <w:rFonts w:ascii="Calibri" w:hAnsi="Calibri" w:cs="Arial"/>
                <w:color w:val="000000" w:themeColor="text1"/>
                <w:sz w:val="20"/>
                <w:szCs w:val="20"/>
              </w:rPr>
              <w:t xml:space="preserve">generalnog </w:t>
            </w:r>
            <w:r w:rsidRPr="00C304C1">
              <w:rPr>
                <w:rFonts w:ascii="Calibri" w:hAnsi="Calibri" w:cs="Arial"/>
                <w:color w:val="000000" w:themeColor="text1"/>
                <w:sz w:val="20"/>
                <w:szCs w:val="20"/>
              </w:rPr>
              <w:t>direktorata za poljoprivredu i ribarstvo</w:t>
            </w:r>
            <w:r w:rsidRPr="003035CE">
              <w:rPr>
                <w:rFonts w:ascii="Calibri" w:eastAsia="Calibri" w:hAnsi="Calibri" w:cs="Arial"/>
                <w:sz w:val="20"/>
                <w:szCs w:val="20"/>
              </w:rPr>
              <w:t xml:space="preserve"> i nadležne inspekcije. </w:t>
            </w:r>
          </w:p>
        </w:tc>
      </w:tr>
      <w:tr w:rsidR="00D33D68" w:rsidRPr="003035CE">
        <w:trPr>
          <w:trHeight w:val="359"/>
          <w:jc w:val="center"/>
        </w:trPr>
        <w:tc>
          <w:tcPr>
            <w:tcW w:w="747" w:type="pct"/>
            <w:vMerge w:val="restart"/>
            <w:tcBorders>
              <w:top w:val="single" w:sz="4" w:space="0" w:color="auto"/>
              <w:left w:val="single" w:sz="4" w:space="0" w:color="auto"/>
              <w:right w:val="single" w:sz="4" w:space="0" w:color="auto"/>
            </w:tcBorders>
            <w:vAlign w:val="center"/>
          </w:tcPr>
          <w:p w:rsidR="00D33D68" w:rsidRPr="003035CE" w:rsidRDefault="00D33D68" w:rsidP="00BB1C31">
            <w:pPr>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D33D68" w:rsidRPr="003035CE" w:rsidRDefault="00D33D68" w:rsidP="00BB1C31">
            <w:pPr>
              <w:jc w:val="center"/>
              <w:rPr>
                <w:rFonts w:ascii="Calibri" w:eastAsia="Calibri" w:hAnsi="Calibri" w:cs="Arial"/>
                <w:sz w:val="20"/>
                <w:szCs w:val="20"/>
              </w:rPr>
            </w:pPr>
            <w:r w:rsidRPr="003035CE">
              <w:rPr>
                <w:rFonts w:ascii="Calibri" w:eastAsia="Calibri" w:hAnsi="Calibri" w:cs="Arial"/>
                <w:sz w:val="20"/>
                <w:szCs w:val="20"/>
                <w:lang w:val="sr-Latn-BA"/>
              </w:rPr>
              <w:t>plan</w:t>
            </w:r>
          </w:p>
        </w:tc>
        <w:tc>
          <w:tcPr>
            <w:tcW w:w="345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sz w:val="20"/>
                <w:szCs w:val="20"/>
              </w:rPr>
            </w:pPr>
            <w:r w:rsidRPr="003035CE">
              <w:rPr>
                <w:rFonts w:ascii="Calibri" w:eastAsia="Calibri" w:hAnsi="Calibri" w:cs="Arial"/>
                <w:b/>
                <w:sz w:val="20"/>
                <w:szCs w:val="20"/>
              </w:rPr>
              <w:t xml:space="preserve">Komponente </w:t>
            </w:r>
          </w:p>
        </w:tc>
        <w:tc>
          <w:tcPr>
            <w:tcW w:w="79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b/>
                <w:sz w:val="20"/>
                <w:szCs w:val="20"/>
              </w:rPr>
            </w:pPr>
            <w:r w:rsidRPr="003035CE">
              <w:rPr>
                <w:rFonts w:ascii="Calibri" w:eastAsia="Calibri" w:hAnsi="Calibri" w:cs="Arial"/>
                <w:b/>
                <w:sz w:val="20"/>
                <w:szCs w:val="20"/>
                <w:lang w:val="sr-Latn-BA"/>
              </w:rPr>
              <w:t>Iznos, €</w:t>
            </w:r>
          </w:p>
        </w:tc>
      </w:tr>
      <w:tr w:rsidR="00D33D68" w:rsidRPr="003035CE">
        <w:trPr>
          <w:trHeight w:val="343"/>
          <w:jc w:val="center"/>
        </w:trPr>
        <w:tc>
          <w:tcPr>
            <w:tcW w:w="747" w:type="pct"/>
            <w:vMerge/>
            <w:tcBorders>
              <w:left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45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sz w:val="20"/>
                <w:szCs w:val="20"/>
                <w:lang w:val="it-IT"/>
              </w:rPr>
            </w:pPr>
            <w:r w:rsidRPr="003035CE">
              <w:rPr>
                <w:rFonts w:ascii="Calibri" w:eastAsia="Calibri" w:hAnsi="Calibri" w:cs="Arial"/>
                <w:sz w:val="20"/>
                <w:szCs w:val="20"/>
                <w:lang w:val="it-IT"/>
              </w:rPr>
              <w:t>Premije po litru mlijeka 0.06</w:t>
            </w:r>
            <w:r w:rsidR="008D11EB" w:rsidRPr="003035CE">
              <w:rPr>
                <w:rFonts w:ascii="Calibri" w:eastAsia="Calibri" w:hAnsi="Calibri" w:cs="Arial"/>
                <w:sz w:val="20"/>
                <w:szCs w:val="20"/>
                <w:lang w:val="it-IT"/>
              </w:rPr>
              <w:t>5</w:t>
            </w:r>
            <w:r w:rsidRPr="003035CE">
              <w:rPr>
                <w:rFonts w:ascii="Calibri" w:eastAsia="Calibri" w:hAnsi="Calibri" w:cs="Arial"/>
                <w:sz w:val="20"/>
                <w:szCs w:val="20"/>
                <w:lang w:val="it-IT"/>
              </w:rPr>
              <w:t xml:space="preserve"> € x 23,500,000</w:t>
            </w:r>
          </w:p>
        </w:tc>
        <w:tc>
          <w:tcPr>
            <w:tcW w:w="798" w:type="pct"/>
            <w:tcBorders>
              <w:top w:val="single" w:sz="4" w:space="0" w:color="auto"/>
              <w:left w:val="single" w:sz="4" w:space="0" w:color="auto"/>
              <w:bottom w:val="single" w:sz="4" w:space="0" w:color="auto"/>
              <w:right w:val="single" w:sz="4" w:space="0" w:color="auto"/>
            </w:tcBorders>
            <w:vAlign w:val="center"/>
          </w:tcPr>
          <w:p w:rsidR="00D33D68" w:rsidRPr="003035CE" w:rsidRDefault="00FA1965" w:rsidP="00B9247F">
            <w:pPr>
              <w:jc w:val="right"/>
              <w:rPr>
                <w:rFonts w:ascii="Calibri" w:eastAsia="Calibri" w:hAnsi="Calibri" w:cs="Arial"/>
                <w:sz w:val="20"/>
                <w:szCs w:val="20"/>
                <w:lang w:val="it-IT"/>
              </w:rPr>
            </w:pPr>
            <w:r w:rsidRPr="003035CE">
              <w:rPr>
                <w:rFonts w:ascii="Calibri" w:eastAsia="Calibri" w:hAnsi="Calibri" w:cs="Arial"/>
                <w:sz w:val="20"/>
                <w:szCs w:val="20"/>
              </w:rPr>
              <w:t>1.527.5</w:t>
            </w:r>
            <w:r w:rsidR="00D33D68" w:rsidRPr="003035CE">
              <w:rPr>
                <w:rFonts w:ascii="Calibri" w:eastAsia="Calibri" w:hAnsi="Calibri" w:cs="Arial"/>
                <w:sz w:val="20"/>
                <w:szCs w:val="20"/>
              </w:rPr>
              <w:t>00,00</w:t>
            </w:r>
          </w:p>
        </w:tc>
      </w:tr>
      <w:tr w:rsidR="00D33D68" w:rsidRPr="003035CE">
        <w:trPr>
          <w:trHeight w:val="405"/>
          <w:jc w:val="center"/>
        </w:trPr>
        <w:tc>
          <w:tcPr>
            <w:tcW w:w="747" w:type="pct"/>
            <w:vMerge/>
            <w:tcBorders>
              <w:left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45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it-IT"/>
              </w:rPr>
            </w:pPr>
            <w:r w:rsidRPr="003035CE">
              <w:rPr>
                <w:rFonts w:ascii="Calibri" w:eastAsia="Calibri" w:hAnsi="Calibri" w:cs="Arial"/>
                <w:sz w:val="20"/>
                <w:szCs w:val="20"/>
                <w:lang w:val="it-IT"/>
              </w:rPr>
              <w:t>Pr</w:t>
            </w:r>
            <w:r w:rsidR="002A32ED" w:rsidRPr="003035CE">
              <w:rPr>
                <w:rFonts w:ascii="Calibri" w:eastAsia="Calibri" w:hAnsi="Calibri" w:cs="Arial"/>
                <w:sz w:val="20"/>
                <w:szCs w:val="20"/>
                <w:lang w:val="it-IT"/>
              </w:rPr>
              <w:t>emije 0.01 € za količinu preko 5</w:t>
            </w:r>
            <w:r w:rsidRPr="003035CE">
              <w:rPr>
                <w:rFonts w:ascii="Calibri" w:eastAsia="Calibri" w:hAnsi="Calibri" w:cs="Arial"/>
                <w:sz w:val="20"/>
                <w:szCs w:val="20"/>
                <w:lang w:val="it-IT"/>
              </w:rPr>
              <w:t xml:space="preserve">000 litara </w:t>
            </w:r>
          </w:p>
        </w:tc>
        <w:tc>
          <w:tcPr>
            <w:tcW w:w="798" w:type="pct"/>
            <w:tcBorders>
              <w:top w:val="single" w:sz="4" w:space="0" w:color="auto"/>
              <w:left w:val="single" w:sz="4" w:space="0" w:color="auto"/>
              <w:bottom w:val="single" w:sz="4" w:space="0" w:color="auto"/>
              <w:right w:val="single" w:sz="4" w:space="0" w:color="auto"/>
            </w:tcBorders>
            <w:vAlign w:val="center"/>
          </w:tcPr>
          <w:p w:rsidR="00D33D68" w:rsidRPr="003035CE" w:rsidRDefault="008D11EB" w:rsidP="00B9247F">
            <w:pPr>
              <w:jc w:val="right"/>
              <w:rPr>
                <w:rFonts w:ascii="Calibri" w:eastAsia="Calibri" w:hAnsi="Calibri" w:cs="Arial"/>
                <w:sz w:val="20"/>
                <w:szCs w:val="20"/>
              </w:rPr>
            </w:pPr>
            <w:r w:rsidRPr="003035CE">
              <w:rPr>
                <w:rFonts w:ascii="Calibri" w:eastAsia="Calibri" w:hAnsi="Calibri" w:cs="Arial"/>
                <w:sz w:val="20"/>
                <w:szCs w:val="20"/>
              </w:rPr>
              <w:t>25</w:t>
            </w:r>
            <w:r w:rsidR="00D33D68" w:rsidRPr="003035CE">
              <w:rPr>
                <w:rFonts w:ascii="Calibri" w:eastAsia="Calibri" w:hAnsi="Calibri" w:cs="Arial"/>
                <w:sz w:val="20"/>
                <w:szCs w:val="20"/>
              </w:rPr>
              <w:t>.000,00</w:t>
            </w:r>
          </w:p>
        </w:tc>
      </w:tr>
      <w:tr w:rsidR="00D33D68" w:rsidRPr="003035CE">
        <w:trPr>
          <w:trHeight w:val="458"/>
          <w:jc w:val="center"/>
        </w:trPr>
        <w:tc>
          <w:tcPr>
            <w:tcW w:w="747" w:type="pct"/>
            <w:vMerge/>
            <w:tcBorders>
              <w:left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45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it-IT"/>
              </w:rPr>
            </w:pPr>
            <w:r w:rsidRPr="003035CE">
              <w:rPr>
                <w:rFonts w:ascii="Calibri" w:eastAsia="Calibri" w:hAnsi="Calibri" w:cs="Arial"/>
                <w:sz w:val="20"/>
                <w:szCs w:val="20"/>
                <w:lang w:val="it-IT"/>
              </w:rPr>
              <w:t xml:space="preserve">Premije 0.01 € za mlijeko ekstra i prve klase </w:t>
            </w:r>
          </w:p>
        </w:tc>
        <w:tc>
          <w:tcPr>
            <w:tcW w:w="79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sz w:val="20"/>
                <w:szCs w:val="20"/>
              </w:rPr>
              <w:t>120.000,00</w:t>
            </w:r>
          </w:p>
        </w:tc>
      </w:tr>
      <w:tr w:rsidR="00D33D68" w:rsidRPr="003035CE">
        <w:trPr>
          <w:trHeight w:val="521"/>
          <w:jc w:val="center"/>
        </w:trPr>
        <w:tc>
          <w:tcPr>
            <w:tcW w:w="747" w:type="pct"/>
            <w:vMerge/>
            <w:tcBorders>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45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lang w:val="it-IT"/>
              </w:rPr>
            </w:pPr>
            <w:r w:rsidRPr="003035CE">
              <w:rPr>
                <w:rFonts w:ascii="Calibri" w:eastAsia="Calibri" w:hAnsi="Calibri" w:cs="Arial"/>
                <w:b/>
                <w:sz w:val="20"/>
                <w:szCs w:val="20"/>
                <w:lang w:val="it-IT"/>
              </w:rPr>
              <w:t xml:space="preserve">UKUPNO: </w:t>
            </w:r>
          </w:p>
        </w:tc>
        <w:tc>
          <w:tcPr>
            <w:tcW w:w="798" w:type="pct"/>
            <w:tcBorders>
              <w:top w:val="single" w:sz="4" w:space="0" w:color="auto"/>
              <w:left w:val="single" w:sz="4" w:space="0" w:color="auto"/>
              <w:bottom w:val="single" w:sz="4" w:space="0" w:color="auto"/>
              <w:right w:val="single" w:sz="4" w:space="0" w:color="auto"/>
            </w:tcBorders>
            <w:vAlign w:val="center"/>
          </w:tcPr>
          <w:p w:rsidR="00D33D68" w:rsidRPr="003035CE" w:rsidRDefault="00FA1965" w:rsidP="00B9247F">
            <w:pPr>
              <w:jc w:val="right"/>
              <w:rPr>
                <w:rFonts w:ascii="Calibri" w:eastAsia="Calibri" w:hAnsi="Calibri" w:cs="Arial"/>
                <w:b/>
                <w:sz w:val="20"/>
                <w:szCs w:val="20"/>
              </w:rPr>
            </w:pPr>
            <w:r w:rsidRPr="003035CE">
              <w:rPr>
                <w:rFonts w:ascii="Calibri" w:eastAsia="Calibri" w:hAnsi="Calibri" w:cs="Arial"/>
                <w:b/>
                <w:sz w:val="20"/>
                <w:szCs w:val="20"/>
              </w:rPr>
              <w:t>1.672</w:t>
            </w:r>
            <w:r w:rsidR="007057C1" w:rsidRPr="003035CE">
              <w:rPr>
                <w:rFonts w:ascii="Calibri" w:eastAsia="Calibri" w:hAnsi="Calibri" w:cs="Arial"/>
                <w:b/>
                <w:sz w:val="20"/>
                <w:szCs w:val="20"/>
              </w:rPr>
              <w:t>.5</w:t>
            </w:r>
            <w:r w:rsidR="00D33D68" w:rsidRPr="003035CE">
              <w:rPr>
                <w:rFonts w:ascii="Calibri" w:eastAsia="Calibri" w:hAnsi="Calibri" w:cs="Arial"/>
                <w:b/>
                <w:sz w:val="20"/>
                <w:szCs w:val="20"/>
              </w:rPr>
              <w:t>00,00</w:t>
            </w:r>
          </w:p>
        </w:tc>
      </w:tr>
    </w:tbl>
    <w:p w:rsidR="00C365EA" w:rsidRPr="003035CE" w:rsidRDefault="00C365EA" w:rsidP="00B9247F">
      <w:pPr>
        <w:rPr>
          <w:rFonts w:ascii="Calibri" w:hAnsi="Calibri"/>
          <w:lang w:val="sr-Latn-BA"/>
        </w:rPr>
      </w:pPr>
    </w:p>
    <w:p w:rsidR="00C365EA" w:rsidRPr="003035CE" w:rsidRDefault="00C365EA" w:rsidP="00B9247F">
      <w:pPr>
        <w:rPr>
          <w:rFonts w:ascii="Calibri" w:hAnsi="Calibri"/>
          <w:lang w:val="sr-Latn-BA"/>
        </w:rPr>
      </w:pPr>
    </w:p>
    <w:p w:rsidR="00C365EA" w:rsidRPr="003035CE" w:rsidRDefault="00C365EA" w:rsidP="00B9247F">
      <w:pPr>
        <w:rPr>
          <w:rFonts w:ascii="Calibri" w:hAnsi="Calibri"/>
          <w:lang w:val="sr-Latn-BA"/>
        </w:rPr>
      </w:pPr>
    </w:p>
    <w:p w:rsidR="0092224C" w:rsidRPr="003035CE" w:rsidRDefault="0092224C"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W w:w="5000" w:type="pct"/>
        <w:jc w:val="center"/>
        <w:tblLook w:val="01E0" w:firstRow="1" w:lastRow="1" w:firstColumn="1" w:lastColumn="1" w:noHBand="0" w:noVBand="0"/>
      </w:tblPr>
      <w:tblGrid>
        <w:gridCol w:w="1469"/>
        <w:gridCol w:w="6347"/>
        <w:gridCol w:w="2033"/>
      </w:tblGrid>
      <w:tr w:rsidR="00D33D68" w:rsidRPr="003035C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D33D68" w:rsidRPr="003035CE" w:rsidRDefault="00D33D68" w:rsidP="00B9247F">
            <w:pPr>
              <w:rPr>
                <w:rFonts w:ascii="Calibri" w:eastAsia="Calibri" w:hAnsi="Calibri" w:cs="Arial"/>
                <w:b/>
                <w:sz w:val="20"/>
                <w:szCs w:val="20"/>
                <w:lang w:val="sr-Latn-BA"/>
              </w:rPr>
            </w:pPr>
            <w:r w:rsidRPr="003035CE">
              <w:rPr>
                <w:rFonts w:ascii="Calibri" w:eastAsia="Calibri" w:hAnsi="Calibri" w:cs="Arial"/>
                <w:sz w:val="20"/>
                <w:szCs w:val="20"/>
              </w:rPr>
              <w:lastRenderedPageBreak/>
              <w:br w:type="page"/>
            </w:r>
            <w:r w:rsidRPr="003035CE">
              <w:rPr>
                <w:rFonts w:ascii="Calibri" w:eastAsia="Calibri" w:hAnsi="Calibri" w:cs="Arial"/>
                <w:b/>
                <w:sz w:val="20"/>
                <w:szCs w:val="20"/>
                <w:lang w:val="sr-Latn-BA"/>
              </w:rPr>
              <w:t>1. MJERE TRŽIŠNO-CJENOVNE POLITIKE</w:t>
            </w:r>
          </w:p>
          <w:p w:rsidR="00D33D68" w:rsidRPr="003035CE" w:rsidRDefault="00D33D68" w:rsidP="00B9247F">
            <w:pPr>
              <w:rPr>
                <w:rFonts w:ascii="Calibri" w:eastAsia="Calibri" w:hAnsi="Calibri" w:cs="Arial"/>
                <w:b/>
                <w:sz w:val="20"/>
                <w:szCs w:val="20"/>
              </w:rPr>
            </w:pPr>
            <w:r w:rsidRPr="003035CE">
              <w:rPr>
                <w:rFonts w:ascii="Calibri" w:eastAsia="Calibri" w:hAnsi="Calibri" w:cs="Arial"/>
                <w:b/>
                <w:sz w:val="20"/>
                <w:szCs w:val="20"/>
                <w:lang w:val="hr-HR"/>
              </w:rPr>
              <w:t>1.1. DIREKTNA PLAĆANJA</w:t>
            </w:r>
          </w:p>
        </w:tc>
      </w:tr>
      <w:tr w:rsidR="00D33D68" w:rsidRPr="003035CE">
        <w:trPr>
          <w:trHeight w:val="269"/>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rPr>
            </w:pPr>
            <w:r w:rsidRPr="003035CE">
              <w:rPr>
                <w:rFonts w:ascii="Calibri" w:eastAsia="Calibri" w:hAnsi="Calibri" w:cs="Arial"/>
                <w:b/>
                <w:sz w:val="20"/>
                <w:szCs w:val="20"/>
              </w:rPr>
              <w:t>1.1.3</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i/>
                <w:sz w:val="20"/>
                <w:szCs w:val="20"/>
              </w:rPr>
            </w:pPr>
            <w:r w:rsidRPr="003035CE">
              <w:rPr>
                <w:rFonts w:ascii="Calibri" w:eastAsia="Calibri" w:hAnsi="Calibri" w:cs="Arial"/>
                <w:b/>
                <w:i/>
                <w:sz w:val="20"/>
                <w:szCs w:val="20"/>
              </w:rPr>
              <w:t>PODRŠKA JAČANJU OTKUPNE MREŽE MLIJEKA</w:t>
            </w:r>
          </w:p>
        </w:tc>
      </w:tr>
      <w:tr w:rsidR="00EF4158"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EF4158" w:rsidRPr="003035CE" w:rsidRDefault="00EF4158" w:rsidP="00B9247F">
            <w:pPr>
              <w:jc w:val="center"/>
              <w:rPr>
                <w:rFonts w:ascii="Calibri" w:eastAsia="Calibri" w:hAnsi="Calibri" w:cs="Arial"/>
                <w:sz w:val="20"/>
                <w:szCs w:val="20"/>
              </w:rPr>
            </w:pPr>
            <w:r w:rsidRPr="003035CE">
              <w:rPr>
                <w:rFonts w:ascii="Calibri" w:eastAsia="Calibri" w:hAnsi="Calibri" w:cs="Arial"/>
                <w:sz w:val="20"/>
                <w:szCs w:val="20"/>
              </w:rPr>
              <w:t>Razlozi za podršku</w:t>
            </w:r>
          </w:p>
        </w:tc>
        <w:tc>
          <w:tcPr>
            <w:tcW w:w="4254" w:type="pct"/>
            <w:gridSpan w:val="2"/>
            <w:tcBorders>
              <w:top w:val="single" w:sz="4" w:space="0" w:color="auto"/>
              <w:left w:val="single" w:sz="4" w:space="0" w:color="auto"/>
              <w:bottom w:val="single" w:sz="4" w:space="0" w:color="auto"/>
              <w:right w:val="single" w:sz="4" w:space="0" w:color="auto"/>
            </w:tcBorders>
          </w:tcPr>
          <w:p w:rsidR="00EF4158" w:rsidRPr="003035CE" w:rsidRDefault="00EF4158" w:rsidP="003035CE">
            <w:pPr>
              <w:jc w:val="both"/>
              <w:rPr>
                <w:rFonts w:ascii="Calibri" w:hAnsi="Calibri" w:cs="Arial"/>
                <w:lang w:val="pl-PL"/>
              </w:rPr>
            </w:pPr>
            <w:r w:rsidRPr="003035CE">
              <w:rPr>
                <w:rFonts w:ascii="Calibri" w:hAnsi="Calibri" w:cs="Arial"/>
                <w:sz w:val="20"/>
                <w:szCs w:val="20"/>
                <w:lang w:val="sr-Latn-BA"/>
              </w:rPr>
              <w:t>Otkup mlijeka jeste jedna od slabijih karika lanca vrijednosti u mljekarskom sektoru. Mljekare organizuju otkup same na način što specijalnim vozilima posjećuju sve poljoprivredne proizvođače na licu mjesta. Mjera podrška jačanju otkupne mreže uvedena je kada u većini opština nije bilo organizovanog otkupa mlijeka. Međutim</w:t>
            </w:r>
            <w:r w:rsidR="00BB1D31">
              <w:rPr>
                <w:rFonts w:ascii="Calibri" w:hAnsi="Calibri" w:cs="Arial"/>
                <w:sz w:val="20"/>
                <w:szCs w:val="20"/>
                <w:lang w:val="sr-Latn-BA"/>
              </w:rPr>
              <w:t>,</w:t>
            </w:r>
            <w:r w:rsidR="00F132AF">
              <w:rPr>
                <w:rFonts w:ascii="Calibri" w:hAnsi="Calibri" w:cs="Arial"/>
                <w:sz w:val="20"/>
                <w:szCs w:val="20"/>
                <w:lang w:val="sr-Latn-BA"/>
              </w:rPr>
              <w:t xml:space="preserve"> u poslednjih 10</w:t>
            </w:r>
            <w:r w:rsidRPr="003035CE">
              <w:rPr>
                <w:rFonts w:ascii="Calibri" w:hAnsi="Calibri" w:cs="Arial"/>
                <w:sz w:val="20"/>
                <w:szCs w:val="20"/>
                <w:lang w:val="sr-Latn-BA"/>
              </w:rPr>
              <w:t xml:space="preserve"> godina ovaj segment je unaprijeđen dok je značajno povećan broj mljekara, kojih je u 2013. godini bilo 25. Zbog zabrinutosti mljekara kako će podnijeti naglo ukidanje ove mjere, koje je najavljeno prethodnim agrobudžetom, ove godine mjera je smanjena za 50% dok će 2015. godine biti ukinuta.</w:t>
            </w:r>
          </w:p>
        </w:tc>
      </w:tr>
      <w:tr w:rsidR="00EF4158"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EF4158" w:rsidRPr="003035CE" w:rsidRDefault="00EF4158" w:rsidP="00B9247F">
            <w:pPr>
              <w:jc w:val="center"/>
              <w:rPr>
                <w:rFonts w:ascii="Calibri" w:eastAsia="Calibri" w:hAnsi="Calibri" w:cs="Arial"/>
                <w:sz w:val="20"/>
                <w:szCs w:val="20"/>
              </w:rPr>
            </w:pPr>
            <w:r w:rsidRPr="003035CE">
              <w:rPr>
                <w:rFonts w:ascii="Calibri" w:eastAsia="Calibri" w:hAnsi="Calibri" w:cs="Arial"/>
                <w:sz w:val="20"/>
                <w:szCs w:val="20"/>
              </w:rPr>
              <w:t>Ciljevi</w:t>
            </w:r>
          </w:p>
        </w:tc>
        <w:tc>
          <w:tcPr>
            <w:tcW w:w="4254" w:type="pct"/>
            <w:gridSpan w:val="2"/>
            <w:tcBorders>
              <w:top w:val="single" w:sz="4" w:space="0" w:color="auto"/>
              <w:left w:val="single" w:sz="4" w:space="0" w:color="auto"/>
              <w:bottom w:val="single" w:sz="4" w:space="0" w:color="auto"/>
              <w:right w:val="single" w:sz="4" w:space="0" w:color="auto"/>
            </w:tcBorders>
          </w:tcPr>
          <w:p w:rsidR="00EF4158" w:rsidRPr="003035CE" w:rsidRDefault="00EF4158" w:rsidP="00F96DF4">
            <w:pPr>
              <w:pStyle w:val="ListParagraph"/>
              <w:numPr>
                <w:ilvl w:val="0"/>
                <w:numId w:val="76"/>
              </w:numPr>
              <w:tabs>
                <w:tab w:val="left" w:pos="483"/>
              </w:tabs>
              <w:ind w:left="483" w:hanging="450"/>
              <w:contextualSpacing w:val="0"/>
              <w:jc w:val="both"/>
              <w:rPr>
                <w:rFonts w:ascii="Calibri" w:hAnsi="Calibri" w:cs="Arial"/>
                <w:sz w:val="20"/>
                <w:szCs w:val="20"/>
                <w:lang w:val="pl-PL"/>
              </w:rPr>
            </w:pPr>
            <w:r w:rsidRPr="003035CE">
              <w:rPr>
                <w:rFonts w:ascii="Calibri" w:hAnsi="Calibri" w:cs="Arial"/>
                <w:sz w:val="20"/>
                <w:szCs w:val="20"/>
                <w:lang w:val="pl-PL"/>
              </w:rPr>
              <w:t xml:space="preserve">održavanje, jačanje i proširenje infrastrukture za otkup mlijeka; </w:t>
            </w:r>
          </w:p>
          <w:p w:rsidR="00EF4158" w:rsidRPr="003035CE" w:rsidRDefault="00EF4158" w:rsidP="00F96DF4">
            <w:pPr>
              <w:pStyle w:val="ListParagraph"/>
              <w:numPr>
                <w:ilvl w:val="0"/>
                <w:numId w:val="76"/>
              </w:numPr>
              <w:tabs>
                <w:tab w:val="left" w:pos="483"/>
              </w:tabs>
              <w:ind w:left="483" w:hanging="450"/>
              <w:contextualSpacing w:val="0"/>
              <w:jc w:val="both"/>
              <w:rPr>
                <w:rFonts w:ascii="Calibri" w:hAnsi="Calibri" w:cs="Arial"/>
                <w:sz w:val="20"/>
                <w:szCs w:val="20"/>
                <w:lang w:val="pl-PL"/>
              </w:rPr>
            </w:pPr>
            <w:r w:rsidRPr="003035CE">
              <w:rPr>
                <w:rFonts w:ascii="Calibri" w:hAnsi="Calibri" w:cs="Arial"/>
                <w:sz w:val="20"/>
                <w:szCs w:val="20"/>
                <w:lang w:val="pl-PL"/>
              </w:rPr>
              <w:t>podizanje konkurentnosti proizvodnje i prerade mlijeka;</w:t>
            </w:r>
          </w:p>
          <w:p w:rsidR="00EF4158" w:rsidRPr="003035CE" w:rsidRDefault="00EF4158" w:rsidP="00F96DF4">
            <w:pPr>
              <w:pStyle w:val="ListParagraph"/>
              <w:numPr>
                <w:ilvl w:val="0"/>
                <w:numId w:val="76"/>
              </w:numPr>
              <w:tabs>
                <w:tab w:val="left" w:pos="483"/>
              </w:tabs>
              <w:ind w:left="483" w:hanging="450"/>
              <w:contextualSpacing w:val="0"/>
              <w:jc w:val="both"/>
              <w:rPr>
                <w:rFonts w:ascii="Calibri" w:hAnsi="Calibri" w:cs="Arial"/>
                <w:sz w:val="20"/>
                <w:szCs w:val="20"/>
                <w:lang w:val="pl-PL"/>
              </w:rPr>
            </w:pPr>
            <w:r w:rsidRPr="003035CE">
              <w:rPr>
                <w:rFonts w:ascii="Calibri" w:hAnsi="Calibri" w:cs="Arial"/>
                <w:sz w:val="20"/>
                <w:szCs w:val="20"/>
                <w:lang w:val="pl-PL"/>
              </w:rPr>
              <w:t>povećanje otkupa mlijeka i prerade u registrovanim mljekarama;</w:t>
            </w:r>
          </w:p>
          <w:p w:rsidR="00EF4158" w:rsidRPr="003035CE" w:rsidRDefault="00EF4158" w:rsidP="00F96DF4">
            <w:pPr>
              <w:pStyle w:val="ListParagraph"/>
              <w:numPr>
                <w:ilvl w:val="0"/>
                <w:numId w:val="76"/>
              </w:numPr>
              <w:tabs>
                <w:tab w:val="left" w:pos="483"/>
              </w:tabs>
              <w:ind w:left="483" w:hanging="450"/>
              <w:contextualSpacing w:val="0"/>
              <w:jc w:val="both"/>
              <w:rPr>
                <w:rFonts w:ascii="Calibri" w:hAnsi="Calibri" w:cs="Arial"/>
                <w:sz w:val="20"/>
                <w:szCs w:val="20"/>
                <w:lang w:val="pl-PL"/>
              </w:rPr>
            </w:pPr>
            <w:r w:rsidRPr="003035CE">
              <w:rPr>
                <w:rFonts w:ascii="Calibri" w:hAnsi="Calibri" w:cs="Arial"/>
                <w:sz w:val="20"/>
                <w:szCs w:val="20"/>
                <w:lang w:val="pl-PL"/>
              </w:rPr>
              <w:t>širenje asortimana mlječnih proizvoda iz domaće proizvodnje.</w:t>
            </w:r>
          </w:p>
        </w:tc>
      </w:tr>
      <w:tr w:rsidR="00EF4158"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EF4158" w:rsidRPr="003035CE" w:rsidRDefault="00EF4158" w:rsidP="00B9247F">
            <w:pPr>
              <w:jc w:val="center"/>
              <w:rPr>
                <w:rFonts w:ascii="Calibri" w:eastAsia="Calibri" w:hAnsi="Calibri" w:cs="Arial"/>
                <w:sz w:val="20"/>
                <w:szCs w:val="20"/>
                <w:lang w:val="pl-PL"/>
              </w:rPr>
            </w:pPr>
            <w:r w:rsidRPr="003035CE">
              <w:rPr>
                <w:rFonts w:ascii="Calibri" w:eastAsia="Calibri" w:hAnsi="Calibri" w:cs="Arial"/>
                <w:sz w:val="20"/>
                <w:szCs w:val="20"/>
                <w:lang w:val="pl-PL"/>
              </w:rPr>
              <w:t>Opis mjere i kriterijumi za podršku</w:t>
            </w:r>
          </w:p>
        </w:tc>
        <w:tc>
          <w:tcPr>
            <w:tcW w:w="4254" w:type="pct"/>
            <w:gridSpan w:val="2"/>
            <w:tcBorders>
              <w:top w:val="single" w:sz="4" w:space="0" w:color="auto"/>
              <w:left w:val="single" w:sz="4" w:space="0" w:color="auto"/>
              <w:bottom w:val="single" w:sz="4" w:space="0" w:color="auto"/>
              <w:right w:val="single" w:sz="4" w:space="0" w:color="auto"/>
            </w:tcBorders>
          </w:tcPr>
          <w:p w:rsidR="00A445D4" w:rsidRDefault="00EF4158" w:rsidP="003035CE">
            <w:pPr>
              <w:jc w:val="both"/>
              <w:rPr>
                <w:rFonts w:ascii="Calibri" w:hAnsi="Calibri" w:cs="Arial"/>
                <w:sz w:val="20"/>
                <w:szCs w:val="20"/>
                <w:lang w:val="pl-PL"/>
              </w:rPr>
            </w:pPr>
            <w:r w:rsidRPr="003035CE">
              <w:rPr>
                <w:rFonts w:ascii="Calibri" w:hAnsi="Calibri" w:cs="Arial"/>
                <w:sz w:val="20"/>
                <w:szCs w:val="20"/>
                <w:lang w:val="pl-PL"/>
              </w:rPr>
              <w:t xml:space="preserve">Putem učešća u finansiranju troškova otkupa mlijeka, uključujući funkcionisanje otkupnih centara, podržavaju se mljekare da održavaju i proširuju otkupnu mrežu. Mjera se odnosi na sve registrovane mljekare i sirare koje redovno otkupljuju mlijeko od domaćih proizvođača. </w:t>
            </w:r>
          </w:p>
          <w:p w:rsidR="00EF4158" w:rsidRPr="003035CE" w:rsidRDefault="00EF4158" w:rsidP="003035CE">
            <w:pPr>
              <w:jc w:val="both"/>
              <w:rPr>
                <w:rFonts w:ascii="Calibri" w:hAnsi="Calibri" w:cs="Arial"/>
                <w:sz w:val="20"/>
                <w:szCs w:val="20"/>
                <w:lang w:val="pl-PL"/>
              </w:rPr>
            </w:pPr>
          </w:p>
          <w:p w:rsidR="00EF4158" w:rsidRPr="003035CE" w:rsidRDefault="00EF4158" w:rsidP="003035CE">
            <w:pPr>
              <w:jc w:val="both"/>
              <w:rPr>
                <w:rFonts w:ascii="Calibri" w:hAnsi="Calibri" w:cs="Arial"/>
                <w:sz w:val="20"/>
                <w:szCs w:val="20"/>
                <w:lang w:val="pl-PL"/>
              </w:rPr>
            </w:pPr>
            <w:r w:rsidRPr="003035CE">
              <w:rPr>
                <w:rFonts w:ascii="Calibri" w:hAnsi="Calibri" w:cs="Arial"/>
                <w:sz w:val="20"/>
                <w:szCs w:val="20"/>
                <w:lang w:val="pl-PL"/>
              </w:rPr>
              <w:t xml:space="preserve">Osnov za učešće u finansiranju troškova otkupa je količina otkupljenog mlijeka koja se dokazuje priloženim spiskovima proizvođača. </w:t>
            </w:r>
          </w:p>
          <w:p w:rsidR="00A445D4" w:rsidRDefault="00A445D4" w:rsidP="003035CE">
            <w:pPr>
              <w:jc w:val="both"/>
              <w:rPr>
                <w:rFonts w:ascii="Calibri" w:hAnsi="Calibri" w:cs="Arial"/>
                <w:sz w:val="20"/>
                <w:szCs w:val="20"/>
                <w:lang w:val="pl-PL"/>
              </w:rPr>
            </w:pPr>
          </w:p>
          <w:p w:rsidR="00EF4158" w:rsidRPr="003035CE" w:rsidRDefault="00EF4158" w:rsidP="003035CE">
            <w:pPr>
              <w:jc w:val="both"/>
              <w:rPr>
                <w:rFonts w:ascii="Calibri" w:hAnsi="Calibri" w:cs="Arial"/>
                <w:sz w:val="20"/>
                <w:szCs w:val="20"/>
                <w:lang w:val="pl-PL"/>
              </w:rPr>
            </w:pPr>
            <w:r w:rsidRPr="003035CE">
              <w:rPr>
                <w:rFonts w:ascii="Calibri" w:hAnsi="Calibri" w:cs="Arial"/>
                <w:sz w:val="20"/>
                <w:szCs w:val="20"/>
                <w:lang w:val="pl-PL"/>
              </w:rPr>
              <w:t>Troškovi se nadoknađuju za svaki litar otkupljenog mlijeka u iznosu od 0.01 € po litru, što podrazumijeva i količine manje od 400 litara mjesečno otkupljene od kooperanata.</w:t>
            </w:r>
          </w:p>
          <w:p w:rsidR="00A445D4" w:rsidRDefault="00A445D4" w:rsidP="00A445D4">
            <w:pPr>
              <w:jc w:val="both"/>
              <w:rPr>
                <w:rFonts w:ascii="Calibri" w:hAnsi="Calibri" w:cs="Arial"/>
                <w:sz w:val="20"/>
                <w:szCs w:val="20"/>
                <w:lang w:val="pl-PL"/>
              </w:rPr>
            </w:pPr>
          </w:p>
          <w:p w:rsidR="00EF4158" w:rsidRPr="00C304C1" w:rsidRDefault="00EF4158" w:rsidP="00A445D4">
            <w:pPr>
              <w:jc w:val="both"/>
              <w:rPr>
                <w:rFonts w:ascii="Calibri" w:hAnsi="Calibri" w:cs="Arial"/>
                <w:sz w:val="20"/>
                <w:szCs w:val="20"/>
                <w:lang w:val="pl-PL"/>
              </w:rPr>
            </w:pPr>
            <w:r w:rsidRPr="003035CE">
              <w:rPr>
                <w:rFonts w:ascii="Calibri" w:hAnsi="Calibri" w:cs="Arial"/>
                <w:sz w:val="20"/>
                <w:szCs w:val="20"/>
                <w:lang w:val="pl-PL"/>
              </w:rPr>
              <w:t xml:space="preserve">U cilju </w:t>
            </w:r>
            <w:r w:rsidRPr="00C304C1">
              <w:rPr>
                <w:rFonts w:ascii="Calibri" w:hAnsi="Calibri" w:cs="Arial"/>
                <w:sz w:val="20"/>
                <w:szCs w:val="20"/>
                <w:lang w:val="pl-PL"/>
              </w:rPr>
              <w:t>stvaranja klastera i ukrupnjavanja proizvodnje</w:t>
            </w:r>
            <w:r w:rsidRPr="003035CE">
              <w:rPr>
                <w:rFonts w:ascii="Calibri" w:hAnsi="Calibri" w:cs="Arial"/>
                <w:sz w:val="20"/>
                <w:szCs w:val="20"/>
                <w:lang w:val="pl-PL"/>
              </w:rPr>
              <w:t xml:space="preserve"> na kraju godine dodatno će biti podržane mljekare koje mlijeko otkupljuju i sarađuju sa više kooperanata</w:t>
            </w:r>
            <w:r w:rsidRPr="00C304C1">
              <w:rPr>
                <w:rFonts w:ascii="Calibri" w:hAnsi="Calibri" w:cs="Arial"/>
                <w:sz w:val="20"/>
                <w:szCs w:val="20"/>
                <w:lang w:val="pl-PL"/>
              </w:rPr>
              <w:t xml:space="preserve">. Mljekare koje na godišnjem nivou prosječno imaju više od </w:t>
            </w:r>
            <w:r w:rsidR="00A445D4" w:rsidRPr="00C304C1">
              <w:rPr>
                <w:rFonts w:ascii="Calibri" w:hAnsi="Calibri" w:cs="Arial"/>
                <w:sz w:val="20"/>
                <w:szCs w:val="20"/>
                <w:lang w:val="pl-PL"/>
              </w:rPr>
              <w:t>75</w:t>
            </w:r>
            <w:r w:rsidRPr="00C304C1">
              <w:rPr>
                <w:rFonts w:ascii="Calibri" w:hAnsi="Calibri" w:cs="Arial"/>
                <w:sz w:val="20"/>
                <w:szCs w:val="20"/>
                <w:lang w:val="pl-PL"/>
              </w:rPr>
              <w:t xml:space="preserve"> kooperanata biće podržane sa do 1000 € na svakih </w:t>
            </w:r>
            <w:r w:rsidR="00A445D4" w:rsidRPr="00C304C1">
              <w:rPr>
                <w:rFonts w:ascii="Calibri" w:hAnsi="Calibri" w:cs="Arial"/>
                <w:sz w:val="20"/>
                <w:szCs w:val="20"/>
                <w:lang w:val="pl-PL"/>
              </w:rPr>
              <w:t>75</w:t>
            </w:r>
            <w:r w:rsidRPr="00C304C1">
              <w:rPr>
                <w:rFonts w:ascii="Calibri" w:hAnsi="Calibri" w:cs="Arial"/>
                <w:sz w:val="20"/>
                <w:szCs w:val="20"/>
                <w:lang w:val="pl-PL"/>
              </w:rPr>
              <w:t xml:space="preserve"> kooperanata. </w:t>
            </w:r>
          </w:p>
        </w:tc>
      </w:tr>
      <w:tr w:rsidR="00D33D68" w:rsidRPr="003035CE">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Korisnici</w:t>
            </w:r>
          </w:p>
        </w:tc>
        <w:tc>
          <w:tcPr>
            <w:tcW w:w="425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75640A">
            <w:pPr>
              <w:jc w:val="both"/>
              <w:rPr>
                <w:rFonts w:ascii="Calibri" w:eastAsia="Calibri" w:hAnsi="Calibri" w:cs="Arial"/>
                <w:sz w:val="20"/>
                <w:szCs w:val="20"/>
              </w:rPr>
            </w:pPr>
            <w:r w:rsidRPr="003035CE">
              <w:rPr>
                <w:rFonts w:ascii="Calibri" w:eastAsia="Calibri" w:hAnsi="Calibri" w:cs="Arial"/>
                <w:sz w:val="20"/>
                <w:szCs w:val="20"/>
              </w:rPr>
              <w:t>Sve registrovane mljekare i sirare koje otkupljuju mlijeko od domaćih proizvođača</w:t>
            </w:r>
            <w:r w:rsidR="0075640A">
              <w:rPr>
                <w:rFonts w:ascii="Calibri" w:eastAsia="Calibri" w:hAnsi="Calibri" w:cs="Arial"/>
                <w:sz w:val="20"/>
                <w:szCs w:val="20"/>
              </w:rPr>
              <w:t>.</w:t>
            </w:r>
          </w:p>
        </w:tc>
      </w:tr>
      <w:tr w:rsidR="00D33D68" w:rsidRPr="003035CE">
        <w:trPr>
          <w:trHeight w:val="809"/>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Način</w:t>
            </w:r>
          </w:p>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plaćanja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pl-PL"/>
              </w:rPr>
            </w:pPr>
            <w:r w:rsidRPr="003035CE">
              <w:rPr>
                <w:rFonts w:ascii="Calibri" w:eastAsia="Calibri" w:hAnsi="Calibri" w:cs="Arial"/>
                <w:sz w:val="20"/>
                <w:szCs w:val="20"/>
                <w:lang w:val="pl-PL"/>
              </w:rPr>
              <w:t xml:space="preserve">Po ispostavljenoj fakturi sa spiskom </w:t>
            </w:r>
            <w:r w:rsidR="002F5233" w:rsidRPr="003035CE">
              <w:rPr>
                <w:rFonts w:ascii="Calibri" w:eastAsia="Calibri" w:hAnsi="Calibri" w:cs="Arial"/>
                <w:sz w:val="20"/>
                <w:szCs w:val="20"/>
                <w:lang w:val="pl-PL"/>
              </w:rPr>
              <w:t>poljoprivrednih proizvođača</w:t>
            </w:r>
            <w:r w:rsidRPr="003035CE">
              <w:rPr>
                <w:rFonts w:ascii="Calibri" w:eastAsia="Calibri" w:hAnsi="Calibri" w:cs="Arial"/>
                <w:sz w:val="20"/>
                <w:szCs w:val="20"/>
                <w:lang w:val="pl-PL"/>
              </w:rPr>
              <w:t xml:space="preserve"> od kojih je otkupljeno mlijeko</w:t>
            </w:r>
            <w:r w:rsidR="009F7CF4" w:rsidRPr="003035CE">
              <w:rPr>
                <w:rFonts w:ascii="Calibri" w:eastAsia="Calibri" w:hAnsi="Calibri" w:cs="Arial"/>
                <w:sz w:val="20"/>
                <w:szCs w:val="20"/>
                <w:lang w:val="pl-PL"/>
              </w:rPr>
              <w:t>.</w:t>
            </w:r>
          </w:p>
        </w:tc>
      </w:tr>
      <w:tr w:rsidR="00D33D68" w:rsidRPr="003C06AC">
        <w:trPr>
          <w:trHeight w:val="405"/>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Realizacija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D33D68" w:rsidRPr="00C304C1" w:rsidRDefault="00D33D68" w:rsidP="00B9247F">
            <w:pPr>
              <w:rPr>
                <w:rFonts w:ascii="Calibri" w:eastAsia="Calibri" w:hAnsi="Calibri" w:cs="Arial"/>
                <w:sz w:val="20"/>
                <w:szCs w:val="20"/>
                <w:lang w:val="it-IT"/>
              </w:rPr>
            </w:pPr>
            <w:r w:rsidRPr="00C304C1">
              <w:rPr>
                <w:rFonts w:ascii="Calibri" w:eastAsia="Calibri" w:hAnsi="Calibri" w:cs="Arial"/>
                <w:sz w:val="20"/>
                <w:szCs w:val="20"/>
                <w:lang w:val="it-IT"/>
              </w:rPr>
              <w:t>Ministarstvo u saradnji sa registrovanim mljekarama, sirarama i otkupnim centrima</w:t>
            </w:r>
            <w:r w:rsidR="006473D4" w:rsidRPr="00C304C1">
              <w:rPr>
                <w:rFonts w:ascii="Calibri" w:eastAsia="Calibri" w:hAnsi="Calibri" w:cs="Arial"/>
                <w:sz w:val="20"/>
                <w:szCs w:val="20"/>
                <w:lang w:val="it-IT"/>
              </w:rPr>
              <w:t>.</w:t>
            </w:r>
          </w:p>
        </w:tc>
      </w:tr>
      <w:tr w:rsidR="00D33D68"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Procedura realizacije</w:t>
            </w:r>
          </w:p>
        </w:tc>
        <w:tc>
          <w:tcPr>
            <w:tcW w:w="4254" w:type="pct"/>
            <w:gridSpan w:val="2"/>
            <w:tcBorders>
              <w:top w:val="single" w:sz="4" w:space="0" w:color="auto"/>
              <w:left w:val="single" w:sz="4" w:space="0" w:color="auto"/>
              <w:bottom w:val="single" w:sz="4" w:space="0" w:color="auto"/>
              <w:right w:val="single" w:sz="4" w:space="0" w:color="auto"/>
            </w:tcBorders>
          </w:tcPr>
          <w:p w:rsidR="00A445D4" w:rsidRDefault="00D33D68" w:rsidP="00B9247F">
            <w:pPr>
              <w:jc w:val="both"/>
              <w:rPr>
                <w:rFonts w:ascii="Calibri" w:eastAsia="Calibri" w:hAnsi="Calibri" w:cs="Arial"/>
                <w:sz w:val="20"/>
                <w:szCs w:val="20"/>
              </w:rPr>
            </w:pPr>
            <w:r w:rsidRPr="003035CE">
              <w:rPr>
                <w:rFonts w:ascii="Calibri" w:eastAsia="Calibri" w:hAnsi="Calibri" w:cs="Arial"/>
                <w:sz w:val="20"/>
                <w:szCs w:val="20"/>
              </w:rPr>
              <w:t>Osnov za obrač</w:t>
            </w:r>
            <w:r w:rsidR="00052E38" w:rsidRPr="003035CE">
              <w:rPr>
                <w:rFonts w:ascii="Calibri" w:eastAsia="Calibri" w:hAnsi="Calibri" w:cs="Arial"/>
                <w:sz w:val="20"/>
                <w:szCs w:val="20"/>
              </w:rPr>
              <w:t xml:space="preserve">un i isplatu premije su </w:t>
            </w:r>
            <w:r w:rsidRPr="003035CE">
              <w:rPr>
                <w:rFonts w:ascii="Calibri" w:eastAsia="Calibri" w:hAnsi="Calibri" w:cs="Arial"/>
                <w:sz w:val="20"/>
                <w:szCs w:val="20"/>
              </w:rPr>
              <w:t xml:space="preserve">otkupljene mjesečne količine mlijeka </w:t>
            </w:r>
            <w:r w:rsidR="00052E38" w:rsidRPr="003035CE">
              <w:rPr>
                <w:rFonts w:ascii="Calibri" w:eastAsia="Calibri" w:hAnsi="Calibri" w:cs="Arial"/>
                <w:sz w:val="20"/>
                <w:szCs w:val="20"/>
              </w:rPr>
              <w:t>sa</w:t>
            </w:r>
            <w:r w:rsidRPr="003035CE">
              <w:rPr>
                <w:rFonts w:ascii="Calibri" w:eastAsia="Calibri" w:hAnsi="Calibri" w:cs="Arial"/>
                <w:sz w:val="20"/>
                <w:szCs w:val="20"/>
              </w:rPr>
              <w:t xml:space="preserve"> </w:t>
            </w:r>
            <w:r w:rsidR="00052E38" w:rsidRPr="003035CE">
              <w:rPr>
                <w:rFonts w:ascii="Calibri" w:eastAsia="Calibri" w:hAnsi="Calibri" w:cs="Arial"/>
                <w:sz w:val="20"/>
                <w:szCs w:val="20"/>
              </w:rPr>
              <w:t xml:space="preserve">registrovanih </w:t>
            </w:r>
            <w:r w:rsidR="006F4C7B" w:rsidRPr="003035CE">
              <w:rPr>
                <w:rFonts w:ascii="Calibri" w:eastAsia="Calibri" w:hAnsi="Calibri" w:cs="Arial"/>
                <w:sz w:val="20"/>
                <w:szCs w:val="20"/>
              </w:rPr>
              <w:t>poljoprivrednih gazdins</w:t>
            </w:r>
            <w:r w:rsidR="00052E38" w:rsidRPr="003035CE">
              <w:rPr>
                <w:rFonts w:ascii="Calibri" w:eastAsia="Calibri" w:hAnsi="Calibri" w:cs="Arial"/>
                <w:sz w:val="20"/>
                <w:szCs w:val="20"/>
              </w:rPr>
              <w:t xml:space="preserve">tava u </w:t>
            </w:r>
            <w:r w:rsidR="006F4C7B" w:rsidRPr="003035CE">
              <w:rPr>
                <w:rFonts w:ascii="Calibri" w:eastAsia="Calibri" w:hAnsi="Calibri" w:cs="Arial"/>
                <w:sz w:val="20"/>
                <w:szCs w:val="20"/>
              </w:rPr>
              <w:t>C</w:t>
            </w:r>
            <w:r w:rsidR="00052E38" w:rsidRPr="003035CE">
              <w:rPr>
                <w:rFonts w:ascii="Calibri" w:eastAsia="Calibri" w:hAnsi="Calibri" w:cs="Arial"/>
                <w:sz w:val="20"/>
                <w:szCs w:val="20"/>
              </w:rPr>
              <w:t xml:space="preserve">rnoj </w:t>
            </w:r>
            <w:r w:rsidR="006F4C7B" w:rsidRPr="003035CE">
              <w:rPr>
                <w:rFonts w:ascii="Calibri" w:eastAsia="Calibri" w:hAnsi="Calibri" w:cs="Arial"/>
                <w:sz w:val="20"/>
                <w:szCs w:val="20"/>
              </w:rPr>
              <w:t>G</w:t>
            </w:r>
            <w:r w:rsidR="00052E38" w:rsidRPr="003035CE">
              <w:rPr>
                <w:rFonts w:ascii="Calibri" w:eastAsia="Calibri" w:hAnsi="Calibri" w:cs="Arial"/>
                <w:sz w:val="20"/>
                <w:szCs w:val="20"/>
              </w:rPr>
              <w:t>ori.</w:t>
            </w:r>
          </w:p>
          <w:p w:rsidR="00D33D68" w:rsidRPr="003035CE" w:rsidRDefault="00D33D68" w:rsidP="00B9247F">
            <w:pPr>
              <w:jc w:val="both"/>
              <w:rPr>
                <w:rFonts w:ascii="Calibri" w:eastAsia="Calibri" w:hAnsi="Calibri" w:cs="Arial"/>
                <w:sz w:val="20"/>
                <w:szCs w:val="20"/>
              </w:rPr>
            </w:pPr>
          </w:p>
          <w:p w:rsidR="00D33D68" w:rsidRPr="003035CE" w:rsidRDefault="00D33D68" w:rsidP="00B9247F">
            <w:pPr>
              <w:jc w:val="both"/>
              <w:rPr>
                <w:rFonts w:ascii="Calibri" w:eastAsia="Calibri" w:hAnsi="Calibri" w:cs="Arial"/>
                <w:sz w:val="20"/>
                <w:szCs w:val="20"/>
                <w:lang w:val="pl-PL"/>
              </w:rPr>
            </w:pPr>
            <w:r w:rsidRPr="003035CE">
              <w:rPr>
                <w:rFonts w:ascii="Calibri" w:eastAsia="Calibri" w:hAnsi="Calibri" w:cs="Arial"/>
                <w:sz w:val="20"/>
                <w:szCs w:val="20"/>
                <w:lang w:val="pl-PL"/>
              </w:rPr>
              <w:t>Registrovane mljekare i sirare dostavljaju podatke najkasnije do 10. u mjesecu za otkupljeno mlijeko u prethodnom mjesecu.</w:t>
            </w:r>
          </w:p>
          <w:p w:rsidR="00A445D4" w:rsidRDefault="00A445D4" w:rsidP="00B9247F">
            <w:pPr>
              <w:jc w:val="both"/>
              <w:rPr>
                <w:rFonts w:ascii="Calibri" w:eastAsia="Calibri" w:hAnsi="Calibri" w:cs="Arial"/>
                <w:sz w:val="20"/>
                <w:szCs w:val="20"/>
                <w:lang w:val="pl-PL"/>
              </w:rPr>
            </w:pPr>
          </w:p>
          <w:p w:rsidR="00D33D68" w:rsidRPr="003035CE" w:rsidRDefault="00D33D68" w:rsidP="00B9247F">
            <w:pPr>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Isplate se vrše mjesečno mljekarama i sirarama.  </w:t>
            </w:r>
          </w:p>
        </w:tc>
      </w:tr>
      <w:tr w:rsidR="00D33D68" w:rsidRPr="003035CE">
        <w:trPr>
          <w:trHeight w:val="659"/>
          <w:jc w:val="center"/>
        </w:trPr>
        <w:tc>
          <w:tcPr>
            <w:tcW w:w="74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Nadzor i kontrola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F7162E">
            <w:pPr>
              <w:jc w:val="both"/>
              <w:rPr>
                <w:rFonts w:ascii="Calibri" w:eastAsia="Calibri" w:hAnsi="Calibri" w:cs="Arial"/>
                <w:sz w:val="20"/>
                <w:szCs w:val="20"/>
              </w:rPr>
            </w:pPr>
            <w:r w:rsidRPr="00C304C1">
              <w:rPr>
                <w:rFonts w:ascii="Calibri" w:hAnsi="Calibri" w:cs="Arial"/>
                <w:color w:val="000000" w:themeColor="text1"/>
                <w:sz w:val="20"/>
                <w:szCs w:val="20"/>
              </w:rPr>
              <w:t>Ministarstvo, odgovorno lice</w:t>
            </w:r>
            <w:r w:rsidR="00F7162E">
              <w:rPr>
                <w:rFonts w:ascii="Calibri" w:hAnsi="Calibri" w:cs="Arial"/>
                <w:color w:val="000000" w:themeColor="text1"/>
                <w:sz w:val="20"/>
                <w:szCs w:val="20"/>
              </w:rPr>
              <w:t xml:space="preserve"> -</w:t>
            </w:r>
            <w:r w:rsidRPr="00C304C1">
              <w:rPr>
                <w:rFonts w:ascii="Calibri" w:hAnsi="Calibri" w:cs="Arial"/>
                <w:color w:val="000000" w:themeColor="text1"/>
                <w:sz w:val="20"/>
                <w:szCs w:val="20"/>
              </w:rPr>
              <w:t xml:space="preserve"> generalni direktor </w:t>
            </w:r>
            <w:r w:rsidR="00D91917" w:rsidRPr="00C304C1">
              <w:rPr>
                <w:rFonts w:ascii="Calibri" w:hAnsi="Calibri" w:cs="Arial"/>
                <w:color w:val="000000" w:themeColor="text1"/>
                <w:sz w:val="20"/>
                <w:szCs w:val="20"/>
              </w:rPr>
              <w:t xml:space="preserve">generalnog </w:t>
            </w:r>
            <w:r w:rsidRPr="00C304C1">
              <w:rPr>
                <w:rFonts w:ascii="Calibri" w:hAnsi="Calibri" w:cs="Arial"/>
                <w:color w:val="000000" w:themeColor="text1"/>
                <w:sz w:val="20"/>
                <w:szCs w:val="20"/>
              </w:rPr>
              <w:t>direktorata za poljoprivredu i ribarstvo</w:t>
            </w:r>
            <w:r w:rsidRPr="003035CE">
              <w:rPr>
                <w:rFonts w:ascii="Calibri" w:eastAsia="Calibri" w:hAnsi="Calibri" w:cs="Arial"/>
                <w:sz w:val="20"/>
                <w:szCs w:val="20"/>
              </w:rPr>
              <w:t xml:space="preserve"> i nadležne inspekcije. </w:t>
            </w:r>
          </w:p>
        </w:tc>
      </w:tr>
      <w:tr w:rsidR="00D33D68" w:rsidRPr="003035CE">
        <w:trPr>
          <w:trHeight w:val="404"/>
          <w:jc w:val="center"/>
        </w:trPr>
        <w:tc>
          <w:tcPr>
            <w:tcW w:w="746" w:type="pct"/>
            <w:vMerge w:val="restart"/>
            <w:tcBorders>
              <w:top w:val="single" w:sz="4" w:space="0" w:color="auto"/>
              <w:left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p>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Finansijski</w:t>
            </w:r>
          </w:p>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plan</w:t>
            </w:r>
          </w:p>
          <w:p w:rsidR="00D33D68" w:rsidRPr="003035CE" w:rsidRDefault="00D33D68" w:rsidP="00B9247F">
            <w:pPr>
              <w:jc w:val="center"/>
              <w:rPr>
                <w:rFonts w:ascii="Calibri" w:eastAsia="Calibri" w:hAnsi="Calibri" w:cs="Arial"/>
                <w:sz w:val="20"/>
                <w:szCs w:val="20"/>
              </w:rPr>
            </w:pPr>
          </w:p>
          <w:p w:rsidR="00D33D68" w:rsidRPr="003035CE" w:rsidRDefault="00D33D68" w:rsidP="00B9247F">
            <w:pPr>
              <w:jc w:val="center"/>
              <w:rPr>
                <w:rFonts w:ascii="Calibri" w:eastAsia="Calibri" w:hAnsi="Calibri" w:cs="Arial"/>
                <w:sz w:val="20"/>
                <w:szCs w:val="20"/>
              </w:rPr>
            </w:pPr>
          </w:p>
        </w:tc>
        <w:tc>
          <w:tcPr>
            <w:tcW w:w="3222"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lang w:val="pl-PL"/>
              </w:rPr>
            </w:pPr>
            <w:r w:rsidRPr="003035CE">
              <w:rPr>
                <w:rFonts w:ascii="Calibri" w:eastAsia="Calibri" w:hAnsi="Calibri" w:cs="Arial"/>
                <w:b/>
                <w:sz w:val="20"/>
                <w:szCs w:val="20"/>
              </w:rPr>
              <w:t>Komponente</w:t>
            </w:r>
          </w:p>
        </w:tc>
        <w:tc>
          <w:tcPr>
            <w:tcW w:w="1032"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b/>
                <w:sz w:val="20"/>
                <w:szCs w:val="20"/>
              </w:rPr>
              <w:t>Iznos, €</w:t>
            </w:r>
          </w:p>
        </w:tc>
      </w:tr>
      <w:tr w:rsidR="00D33D68" w:rsidRPr="003035CE">
        <w:trPr>
          <w:trHeight w:val="629"/>
          <w:jc w:val="center"/>
        </w:trPr>
        <w:tc>
          <w:tcPr>
            <w:tcW w:w="746" w:type="pct"/>
            <w:vMerge/>
            <w:tcBorders>
              <w:left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p>
        </w:tc>
        <w:tc>
          <w:tcPr>
            <w:tcW w:w="3222" w:type="pct"/>
            <w:tcBorders>
              <w:top w:val="single" w:sz="4" w:space="0" w:color="auto"/>
              <w:left w:val="single" w:sz="4" w:space="0" w:color="auto"/>
              <w:bottom w:val="single" w:sz="4" w:space="0" w:color="auto"/>
              <w:right w:val="single" w:sz="4" w:space="0" w:color="auto"/>
            </w:tcBorders>
            <w:vAlign w:val="center"/>
          </w:tcPr>
          <w:p w:rsidR="00E97D2E" w:rsidRPr="003035CE" w:rsidRDefault="00E97D2E" w:rsidP="00E97D2E">
            <w:pPr>
              <w:jc w:val="both"/>
              <w:rPr>
                <w:rFonts w:ascii="Calibri" w:eastAsia="Calibri" w:hAnsi="Calibri" w:cs="Arial"/>
                <w:sz w:val="20"/>
                <w:szCs w:val="20"/>
                <w:lang w:val="pl-PL"/>
              </w:rPr>
            </w:pPr>
            <w:r w:rsidRPr="003035CE">
              <w:rPr>
                <w:rFonts w:ascii="Calibri" w:eastAsia="Calibri" w:hAnsi="Calibri" w:cs="Arial"/>
                <w:sz w:val="20"/>
                <w:szCs w:val="20"/>
                <w:lang w:val="pl-PL"/>
              </w:rPr>
              <w:t>Premije 0.01 € x 25.000.000</w:t>
            </w:r>
          </w:p>
          <w:p w:rsidR="00D33D68" w:rsidRPr="00C304C1" w:rsidRDefault="00A445D4" w:rsidP="00E97D2E">
            <w:pPr>
              <w:jc w:val="both"/>
              <w:rPr>
                <w:rFonts w:ascii="Calibri" w:eastAsia="Calibri" w:hAnsi="Calibri" w:cs="Arial"/>
                <w:b/>
                <w:sz w:val="20"/>
                <w:szCs w:val="20"/>
                <w:lang w:val="it-IT"/>
              </w:rPr>
            </w:pPr>
            <w:r>
              <w:rPr>
                <w:rFonts w:ascii="Calibri" w:eastAsia="Calibri" w:hAnsi="Calibri" w:cs="Arial"/>
                <w:sz w:val="20"/>
                <w:szCs w:val="20"/>
                <w:lang w:val="pl-PL"/>
              </w:rPr>
              <w:t xml:space="preserve">Premije 1000 € x 50 bodova (1 bod = </w:t>
            </w:r>
            <w:r w:rsidRPr="00C304C1">
              <w:rPr>
                <w:rFonts w:ascii="Calibri" w:eastAsia="Calibri" w:hAnsi="Calibri" w:cs="Arial"/>
                <w:sz w:val="20"/>
                <w:szCs w:val="20"/>
                <w:lang w:val="pl-PL"/>
              </w:rPr>
              <w:t>75</w:t>
            </w:r>
            <w:r w:rsidR="00E97D2E" w:rsidRPr="003035CE">
              <w:rPr>
                <w:rFonts w:ascii="Calibri" w:eastAsia="Calibri" w:hAnsi="Calibri" w:cs="Arial"/>
                <w:sz w:val="20"/>
                <w:szCs w:val="20"/>
                <w:lang w:val="pl-PL"/>
              </w:rPr>
              <w:t xml:space="preserve"> kooperanata)</w:t>
            </w:r>
          </w:p>
        </w:tc>
        <w:tc>
          <w:tcPr>
            <w:tcW w:w="1032"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rPr>
            </w:pPr>
            <w:r w:rsidRPr="003035CE">
              <w:rPr>
                <w:rFonts w:ascii="Calibri" w:eastAsia="Calibri" w:hAnsi="Calibri" w:cs="Arial"/>
                <w:sz w:val="20"/>
                <w:szCs w:val="20"/>
              </w:rPr>
              <w:t>250</w:t>
            </w:r>
            <w:r w:rsidR="002856E4" w:rsidRPr="003035CE">
              <w:rPr>
                <w:rFonts w:ascii="Calibri" w:eastAsia="Calibri" w:hAnsi="Calibri" w:cs="Arial"/>
                <w:sz w:val="20"/>
                <w:szCs w:val="20"/>
              </w:rPr>
              <w:t>.</w:t>
            </w:r>
            <w:r w:rsidRPr="003035CE">
              <w:rPr>
                <w:rFonts w:ascii="Calibri" w:eastAsia="Calibri" w:hAnsi="Calibri" w:cs="Arial"/>
                <w:sz w:val="20"/>
                <w:szCs w:val="20"/>
              </w:rPr>
              <w:t>000,00</w:t>
            </w:r>
          </w:p>
          <w:p w:rsidR="00E97D2E" w:rsidRPr="003035CE" w:rsidRDefault="00E97D2E" w:rsidP="00B9247F">
            <w:pPr>
              <w:jc w:val="right"/>
              <w:rPr>
                <w:rFonts w:ascii="Calibri" w:eastAsia="Calibri" w:hAnsi="Calibri" w:cs="Arial"/>
                <w:b/>
                <w:sz w:val="20"/>
                <w:szCs w:val="20"/>
              </w:rPr>
            </w:pPr>
            <w:r w:rsidRPr="003035CE">
              <w:rPr>
                <w:rFonts w:ascii="Calibri" w:eastAsia="Calibri" w:hAnsi="Calibri" w:cs="Arial"/>
                <w:sz w:val="20"/>
                <w:szCs w:val="20"/>
              </w:rPr>
              <w:t>50.000,00</w:t>
            </w:r>
          </w:p>
        </w:tc>
      </w:tr>
      <w:tr w:rsidR="00D33D68" w:rsidRPr="003035CE">
        <w:trPr>
          <w:trHeight w:val="359"/>
          <w:jc w:val="center"/>
        </w:trPr>
        <w:tc>
          <w:tcPr>
            <w:tcW w:w="746" w:type="pct"/>
            <w:vMerge/>
            <w:tcBorders>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p>
        </w:tc>
        <w:tc>
          <w:tcPr>
            <w:tcW w:w="3222"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sz w:val="20"/>
                <w:szCs w:val="20"/>
                <w:lang w:val="pl-PL"/>
              </w:rPr>
            </w:pPr>
            <w:r w:rsidRPr="003035CE">
              <w:rPr>
                <w:rFonts w:ascii="Calibri" w:eastAsia="Calibri" w:hAnsi="Calibri" w:cs="Arial"/>
                <w:b/>
                <w:sz w:val="20"/>
                <w:szCs w:val="20"/>
                <w:lang w:val="pl-PL"/>
              </w:rPr>
              <w:t>UKUPNO:</w:t>
            </w:r>
          </w:p>
        </w:tc>
        <w:tc>
          <w:tcPr>
            <w:tcW w:w="1032" w:type="pct"/>
            <w:tcBorders>
              <w:top w:val="single" w:sz="4" w:space="0" w:color="auto"/>
              <w:left w:val="single" w:sz="4" w:space="0" w:color="auto"/>
              <w:bottom w:val="single" w:sz="4" w:space="0" w:color="auto"/>
              <w:right w:val="single" w:sz="4" w:space="0" w:color="auto"/>
            </w:tcBorders>
            <w:vAlign w:val="center"/>
          </w:tcPr>
          <w:p w:rsidR="00D33D68" w:rsidRPr="003035CE" w:rsidRDefault="00E97D2E" w:rsidP="00B9247F">
            <w:pPr>
              <w:jc w:val="right"/>
              <w:rPr>
                <w:rFonts w:ascii="Calibri" w:eastAsia="Calibri" w:hAnsi="Calibri" w:cs="Arial"/>
                <w:b/>
                <w:sz w:val="20"/>
                <w:szCs w:val="20"/>
              </w:rPr>
            </w:pPr>
            <w:r w:rsidRPr="003035CE">
              <w:rPr>
                <w:rFonts w:ascii="Calibri" w:eastAsia="Calibri" w:hAnsi="Calibri" w:cs="Arial"/>
                <w:b/>
                <w:sz w:val="20"/>
                <w:szCs w:val="20"/>
              </w:rPr>
              <w:t>30</w:t>
            </w:r>
            <w:r w:rsidR="00D33D68" w:rsidRPr="003035CE">
              <w:rPr>
                <w:rFonts w:ascii="Calibri" w:eastAsia="Calibri" w:hAnsi="Calibri" w:cs="Arial"/>
                <w:b/>
                <w:sz w:val="20"/>
                <w:szCs w:val="20"/>
              </w:rPr>
              <w:t>0</w:t>
            </w:r>
            <w:r w:rsidR="002856E4" w:rsidRPr="003035CE">
              <w:rPr>
                <w:rFonts w:ascii="Calibri" w:eastAsia="Calibri" w:hAnsi="Calibri" w:cs="Arial"/>
                <w:b/>
                <w:sz w:val="20"/>
                <w:szCs w:val="20"/>
              </w:rPr>
              <w:t>.</w:t>
            </w:r>
            <w:r w:rsidR="00D33D68" w:rsidRPr="003035CE">
              <w:rPr>
                <w:rFonts w:ascii="Calibri" w:eastAsia="Calibri" w:hAnsi="Calibri" w:cs="Arial"/>
                <w:b/>
                <w:sz w:val="20"/>
                <w:szCs w:val="20"/>
              </w:rPr>
              <w:t>000,00</w:t>
            </w:r>
          </w:p>
        </w:tc>
      </w:tr>
      <w:tr w:rsidR="00D33D68" w:rsidRPr="003035CE">
        <w:trPr>
          <w:trHeight w:val="49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A445D4">
            <w:pPr>
              <w:rPr>
                <w:rFonts w:ascii="Calibri" w:eastAsia="Calibri" w:hAnsi="Calibri" w:cs="Arial"/>
                <w:b/>
                <w:sz w:val="20"/>
                <w:szCs w:val="20"/>
              </w:rPr>
            </w:pPr>
            <w:r w:rsidRPr="003035CE">
              <w:rPr>
                <w:rFonts w:ascii="Calibri" w:eastAsia="Calibri" w:hAnsi="Calibri" w:cs="Arial"/>
                <w:b/>
                <w:sz w:val="20"/>
                <w:szCs w:val="20"/>
              </w:rPr>
              <w:t xml:space="preserve">NAJAVA: </w:t>
            </w:r>
            <w:r w:rsidRPr="003035CE">
              <w:rPr>
                <w:rFonts w:ascii="Calibri" w:eastAsia="Calibri" w:hAnsi="Calibri" w:cs="Arial"/>
                <w:i/>
                <w:sz w:val="20"/>
                <w:szCs w:val="20"/>
              </w:rPr>
              <w:t>Podrška jačanju otkupne mreže mlijeka bi</w:t>
            </w:r>
            <w:r w:rsidR="00A445D4">
              <w:rPr>
                <w:rFonts w:ascii="Calibri" w:eastAsia="Calibri" w:hAnsi="Calibri" w:cs="Arial"/>
                <w:i/>
                <w:sz w:val="20"/>
                <w:szCs w:val="20"/>
              </w:rPr>
              <w:t>će</w:t>
            </w:r>
            <w:r w:rsidRPr="003035CE">
              <w:rPr>
                <w:rFonts w:ascii="Calibri" w:eastAsia="Calibri" w:hAnsi="Calibri" w:cs="Arial"/>
                <w:i/>
                <w:sz w:val="20"/>
                <w:szCs w:val="20"/>
              </w:rPr>
              <w:t xml:space="preserve"> ukinuta 2015. godine.</w:t>
            </w:r>
          </w:p>
        </w:tc>
      </w:tr>
    </w:tbl>
    <w:p w:rsidR="00F12316" w:rsidRPr="003035CE" w:rsidRDefault="00F12316" w:rsidP="00B9247F">
      <w:pPr>
        <w:rPr>
          <w:rFonts w:ascii="Calibri" w:hAnsi="Calibri"/>
          <w:lang w:val="sr-Latn-BA"/>
        </w:rPr>
      </w:pPr>
    </w:p>
    <w:p w:rsidR="003C608E" w:rsidRPr="003035CE" w:rsidRDefault="003C608E" w:rsidP="00B9247F">
      <w:pPr>
        <w:rPr>
          <w:rFonts w:ascii="Calibri" w:hAnsi="Calibri"/>
          <w:lang w:val="sr-Latn-BA"/>
        </w:rPr>
      </w:pPr>
    </w:p>
    <w:p w:rsidR="003C608E" w:rsidRPr="003035CE" w:rsidRDefault="003C608E" w:rsidP="00B9247F">
      <w:pPr>
        <w:rPr>
          <w:rFonts w:ascii="Calibri" w:hAnsi="Calibri"/>
          <w:lang w:val="sr-Latn-BA"/>
        </w:rPr>
      </w:pPr>
    </w:p>
    <w:p w:rsidR="00E52DBA" w:rsidRPr="003035CE" w:rsidRDefault="00E52DBA" w:rsidP="00B9247F">
      <w:pPr>
        <w:rPr>
          <w:rFonts w:ascii="Calibri" w:hAnsi="Calibri"/>
          <w:lang w:val="sr-Latn-BA"/>
        </w:rPr>
      </w:pPr>
    </w:p>
    <w:p w:rsidR="00F12316" w:rsidRPr="003035CE" w:rsidRDefault="00F12316"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548"/>
        <w:gridCol w:w="6408"/>
        <w:gridCol w:w="1893"/>
      </w:tblGrid>
      <w:tr w:rsidR="00D33D68" w:rsidRPr="003035CE">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b/>
                <w:sz w:val="20"/>
                <w:szCs w:val="20"/>
                <w:lang w:val="sr-Latn-BA"/>
              </w:rPr>
            </w:pPr>
            <w:r w:rsidRPr="003035CE">
              <w:rPr>
                <w:rFonts w:ascii="Calibri" w:hAnsi="Calibri" w:cs="Arial"/>
                <w:b/>
                <w:sz w:val="20"/>
                <w:szCs w:val="20"/>
                <w:lang w:val="sr-Latn-BA"/>
              </w:rPr>
              <w:lastRenderedPageBreak/>
              <w:t>1. MJERE TRŽIŠNO-CJENOVNE POLITIKE</w:t>
            </w:r>
          </w:p>
          <w:p w:rsidR="00D33D68" w:rsidRPr="003035CE" w:rsidRDefault="00D33D68" w:rsidP="00B9247F">
            <w:pPr>
              <w:jc w:val="both"/>
              <w:rPr>
                <w:rFonts w:ascii="Calibri" w:hAnsi="Calibri" w:cs="Arial"/>
                <w:b/>
                <w:sz w:val="20"/>
                <w:szCs w:val="20"/>
                <w:lang w:val="sr-Latn-BA"/>
              </w:rPr>
            </w:pPr>
            <w:r w:rsidRPr="003035CE">
              <w:rPr>
                <w:rFonts w:ascii="Calibri" w:hAnsi="Calibri" w:cs="Arial"/>
                <w:b/>
                <w:sz w:val="20"/>
                <w:szCs w:val="20"/>
                <w:lang w:val="sr-Latn-BA"/>
              </w:rPr>
              <w:t xml:space="preserve">1.1.  DIREKTNA PLAĆANJA </w:t>
            </w:r>
          </w:p>
        </w:tc>
      </w:tr>
      <w:tr w:rsidR="00D33D68" w:rsidRPr="003035CE">
        <w:trPr>
          <w:trHeight w:val="275"/>
        </w:trPr>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pStyle w:val="Heading2"/>
              <w:rPr>
                <w:rFonts w:ascii="Calibri" w:hAnsi="Calibri" w:cs="Arial"/>
                <w:b/>
                <w:sz w:val="20"/>
                <w:lang w:val="sr-Latn-BA"/>
              </w:rPr>
            </w:pPr>
            <w:bookmarkStart w:id="1" w:name="_Toc318883047"/>
            <w:r w:rsidRPr="003035CE">
              <w:rPr>
                <w:rFonts w:ascii="Calibri" w:hAnsi="Calibri" w:cs="Arial"/>
                <w:b/>
                <w:sz w:val="20"/>
                <w:lang w:val="sr-Latn-BA"/>
              </w:rPr>
              <w:t>1.1.</w:t>
            </w:r>
            <w:bookmarkEnd w:id="1"/>
            <w:r w:rsidRPr="003035CE">
              <w:rPr>
                <w:rFonts w:ascii="Calibri" w:hAnsi="Calibri" w:cs="Arial"/>
                <w:b/>
                <w:sz w:val="20"/>
                <w:lang w:val="sr-Latn-BA"/>
              </w:rPr>
              <w:t>4</w:t>
            </w:r>
          </w:p>
        </w:tc>
        <w:tc>
          <w:tcPr>
            <w:tcW w:w="421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pStyle w:val="Heading2"/>
              <w:rPr>
                <w:rFonts w:ascii="Calibri" w:hAnsi="Calibri" w:cs="Arial"/>
                <w:b/>
                <w:i/>
                <w:sz w:val="20"/>
                <w:lang w:val="sr-Latn-BA"/>
              </w:rPr>
            </w:pPr>
            <w:bookmarkStart w:id="2" w:name="_Toc318883048"/>
            <w:r w:rsidRPr="003035CE">
              <w:rPr>
                <w:rFonts w:ascii="Calibri" w:hAnsi="Calibri" w:cs="Arial"/>
                <w:b/>
                <w:i/>
                <w:sz w:val="20"/>
                <w:lang w:val="sr-Latn-BA"/>
              </w:rPr>
              <w:t>DIREKTNA PODRŠKA RATARSKOJ PROIZVODNJI</w:t>
            </w:r>
            <w:bookmarkEnd w:id="2"/>
          </w:p>
        </w:tc>
      </w:tr>
      <w:tr w:rsidR="00D33D68" w:rsidRPr="003C06AC">
        <w:trPr>
          <w:trHeight w:val="1390"/>
        </w:trPr>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Razlozi za podršku</w:t>
            </w:r>
          </w:p>
        </w:tc>
        <w:tc>
          <w:tcPr>
            <w:tcW w:w="4214" w:type="pct"/>
            <w:gridSpan w:val="2"/>
            <w:tcBorders>
              <w:top w:val="single" w:sz="4" w:space="0" w:color="auto"/>
              <w:left w:val="single" w:sz="4" w:space="0" w:color="auto"/>
              <w:bottom w:val="single" w:sz="4" w:space="0" w:color="auto"/>
              <w:right w:val="single" w:sz="4" w:space="0" w:color="auto"/>
            </w:tcBorders>
          </w:tcPr>
          <w:p w:rsidR="00005C1D" w:rsidRDefault="00D33D68" w:rsidP="00B9247F">
            <w:pPr>
              <w:jc w:val="both"/>
              <w:rPr>
                <w:rFonts w:ascii="Calibri" w:hAnsi="Calibri" w:cs="Arial"/>
                <w:sz w:val="20"/>
                <w:szCs w:val="20"/>
                <w:lang w:val="sr-Latn-BA"/>
              </w:rPr>
            </w:pPr>
            <w:r w:rsidRPr="003035CE">
              <w:rPr>
                <w:rFonts w:ascii="Calibri" w:hAnsi="Calibri" w:cs="Arial"/>
                <w:sz w:val="20"/>
                <w:szCs w:val="20"/>
                <w:lang w:val="sr-Latn-BA"/>
              </w:rPr>
              <w:t xml:space="preserve">Crna Gora, usljed specifičnih prirodnih uslova, raspolaže ograničenim površinama oranica, koje su nedovoljno iskorišćene. Povećanje produktivnosti ograničeno je usitnjenim posjedom i malim površinama oranica po gazdinstvu, što utiče na konkurentsku sposobnost proizvođača. </w:t>
            </w:r>
            <w:r w:rsidR="00C74D1F" w:rsidRPr="003035CE">
              <w:rPr>
                <w:rFonts w:ascii="Calibri" w:hAnsi="Calibri" w:cs="Arial"/>
                <w:sz w:val="20"/>
                <w:szCs w:val="20"/>
                <w:lang w:val="sr-Latn-BA"/>
              </w:rPr>
              <w:t>Međutim,</w:t>
            </w:r>
            <w:r w:rsidR="00AD51F1" w:rsidRPr="003035CE">
              <w:rPr>
                <w:rFonts w:ascii="Calibri" w:hAnsi="Calibri" w:cs="Arial"/>
                <w:sz w:val="20"/>
                <w:szCs w:val="20"/>
                <w:lang w:val="sr-Latn-BA"/>
              </w:rPr>
              <w:t xml:space="preserve"> </w:t>
            </w:r>
            <w:r w:rsidR="00C74D1F" w:rsidRPr="003035CE">
              <w:rPr>
                <w:rFonts w:ascii="Calibri" w:hAnsi="Calibri" w:cs="Arial"/>
                <w:sz w:val="20"/>
                <w:szCs w:val="20"/>
                <w:lang w:val="sr-Latn-BA"/>
              </w:rPr>
              <w:t xml:space="preserve">posljednjih godina </w:t>
            </w:r>
            <w:r w:rsidR="00AB34FA" w:rsidRPr="003035CE">
              <w:rPr>
                <w:rFonts w:ascii="Calibri" w:hAnsi="Calibri" w:cs="Arial"/>
                <w:sz w:val="20"/>
                <w:szCs w:val="20"/>
                <w:lang w:val="sr-Latn-BA"/>
              </w:rPr>
              <w:t>zabilježen je</w:t>
            </w:r>
            <w:r w:rsidR="00C74D1F" w:rsidRPr="003035CE">
              <w:rPr>
                <w:rFonts w:ascii="Calibri" w:hAnsi="Calibri" w:cs="Arial"/>
                <w:sz w:val="20"/>
                <w:szCs w:val="20"/>
                <w:lang w:val="sr-Latn-BA"/>
              </w:rPr>
              <w:t xml:space="preserve"> rast površina</w:t>
            </w:r>
            <w:r w:rsidR="002C250F" w:rsidRPr="003035CE">
              <w:rPr>
                <w:rFonts w:ascii="Calibri" w:hAnsi="Calibri" w:cs="Arial"/>
                <w:sz w:val="20"/>
                <w:szCs w:val="20"/>
                <w:lang w:val="sr-Latn-BA"/>
              </w:rPr>
              <w:t xml:space="preserve"> pod </w:t>
            </w:r>
            <w:r w:rsidR="00AB34FA" w:rsidRPr="003035CE">
              <w:rPr>
                <w:rFonts w:ascii="Calibri" w:hAnsi="Calibri" w:cs="Arial"/>
                <w:sz w:val="20"/>
                <w:szCs w:val="20"/>
                <w:lang w:val="sr-Latn-BA"/>
              </w:rPr>
              <w:t xml:space="preserve">ratarskim kulturama, naročito </w:t>
            </w:r>
            <w:r w:rsidR="009F5859" w:rsidRPr="003035CE">
              <w:rPr>
                <w:rFonts w:ascii="Calibri" w:hAnsi="Calibri" w:cs="Arial"/>
                <w:sz w:val="20"/>
                <w:szCs w:val="20"/>
                <w:lang w:val="sr-Latn-BA"/>
              </w:rPr>
              <w:t xml:space="preserve">pod </w:t>
            </w:r>
            <w:r w:rsidR="00AB34FA" w:rsidRPr="003035CE">
              <w:rPr>
                <w:rFonts w:ascii="Calibri" w:hAnsi="Calibri" w:cs="Arial"/>
                <w:sz w:val="20"/>
                <w:szCs w:val="20"/>
                <w:lang w:val="sr-Latn-BA"/>
              </w:rPr>
              <w:t>krmnim biljem.</w:t>
            </w:r>
          </w:p>
          <w:p w:rsidR="00AB34FA" w:rsidRPr="003035CE" w:rsidRDefault="00AB34FA" w:rsidP="00B9247F">
            <w:pPr>
              <w:jc w:val="both"/>
              <w:rPr>
                <w:rFonts w:ascii="Calibri" w:hAnsi="Calibri" w:cs="Arial"/>
                <w:sz w:val="20"/>
                <w:szCs w:val="20"/>
                <w:lang w:val="sr-Latn-BA"/>
              </w:rPr>
            </w:pPr>
          </w:p>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 xml:space="preserve">Razvoj ratarske proizvodnje jedan je od uslova za racionalno korišćenje ograničenog prirodnog resursa i </w:t>
            </w:r>
            <w:r w:rsidRPr="003035CE">
              <w:rPr>
                <w:rFonts w:ascii="Calibri" w:hAnsi="Calibri" w:cs="Arial"/>
                <w:sz w:val="20"/>
                <w:szCs w:val="20"/>
              </w:rPr>
              <w:t>za</w:t>
            </w:r>
            <w:r w:rsidR="00AE1457" w:rsidRPr="00C304C1">
              <w:rPr>
                <w:rFonts w:ascii="Calibri" w:hAnsi="Calibri" w:cs="Arial"/>
                <w:sz w:val="20"/>
                <w:szCs w:val="20"/>
                <w:lang w:val="sr-Latn-BA"/>
              </w:rPr>
              <w:t xml:space="preserve"> </w:t>
            </w:r>
            <w:r w:rsidRPr="003035CE">
              <w:rPr>
                <w:rFonts w:ascii="Calibri" w:hAnsi="Calibri" w:cs="Arial"/>
                <w:sz w:val="20"/>
                <w:szCs w:val="20"/>
              </w:rPr>
              <w:t>obezbje</w:t>
            </w:r>
            <w:r w:rsidRPr="003035CE">
              <w:rPr>
                <w:rFonts w:ascii="Calibri" w:hAnsi="Calibri" w:cs="Arial"/>
                <w:sz w:val="20"/>
                <w:szCs w:val="20"/>
                <w:lang w:val="sr-Latn-BA"/>
              </w:rPr>
              <w:t>đ</w:t>
            </w:r>
            <w:r w:rsidRPr="003035CE">
              <w:rPr>
                <w:rFonts w:ascii="Calibri" w:hAnsi="Calibri" w:cs="Arial"/>
                <w:sz w:val="20"/>
                <w:szCs w:val="20"/>
              </w:rPr>
              <w:t>ivanje</w:t>
            </w:r>
            <w:r w:rsidR="00AE1457" w:rsidRPr="00C304C1">
              <w:rPr>
                <w:rFonts w:ascii="Calibri" w:hAnsi="Calibri" w:cs="Arial"/>
                <w:sz w:val="20"/>
                <w:szCs w:val="20"/>
                <w:lang w:val="sr-Latn-BA"/>
              </w:rPr>
              <w:t xml:space="preserve"> </w:t>
            </w:r>
            <w:r w:rsidRPr="003035CE">
              <w:rPr>
                <w:rFonts w:ascii="Calibri" w:hAnsi="Calibri" w:cs="Arial"/>
                <w:sz w:val="20"/>
                <w:szCs w:val="20"/>
              </w:rPr>
              <w:t>dovoljnih</w:t>
            </w:r>
            <w:r w:rsidR="00AE1457" w:rsidRPr="00C304C1">
              <w:rPr>
                <w:rFonts w:ascii="Calibri" w:hAnsi="Calibri" w:cs="Arial"/>
                <w:sz w:val="20"/>
                <w:szCs w:val="20"/>
                <w:lang w:val="sr-Latn-BA"/>
              </w:rPr>
              <w:t xml:space="preserve"> </w:t>
            </w:r>
            <w:r w:rsidRPr="003035CE">
              <w:rPr>
                <w:rFonts w:ascii="Calibri" w:hAnsi="Calibri" w:cs="Arial"/>
                <w:sz w:val="20"/>
                <w:szCs w:val="20"/>
              </w:rPr>
              <w:t>koli</w:t>
            </w:r>
            <w:r w:rsidRPr="003035CE">
              <w:rPr>
                <w:rFonts w:ascii="Calibri" w:hAnsi="Calibri" w:cs="Arial"/>
                <w:sz w:val="20"/>
                <w:szCs w:val="20"/>
                <w:lang w:val="sr-Latn-BA"/>
              </w:rPr>
              <w:t>č</w:t>
            </w:r>
            <w:r w:rsidRPr="003035CE">
              <w:rPr>
                <w:rFonts w:ascii="Calibri" w:hAnsi="Calibri" w:cs="Arial"/>
                <w:sz w:val="20"/>
                <w:szCs w:val="20"/>
              </w:rPr>
              <w:t>ina</w:t>
            </w:r>
            <w:r w:rsidR="00AE1457" w:rsidRPr="00C304C1">
              <w:rPr>
                <w:rFonts w:ascii="Calibri" w:hAnsi="Calibri" w:cs="Arial"/>
                <w:sz w:val="20"/>
                <w:szCs w:val="20"/>
                <w:lang w:val="sr-Latn-BA"/>
              </w:rPr>
              <w:t xml:space="preserve"> </w:t>
            </w:r>
            <w:r w:rsidRPr="003035CE">
              <w:rPr>
                <w:rFonts w:ascii="Calibri" w:hAnsi="Calibri" w:cs="Arial"/>
                <w:sz w:val="20"/>
                <w:szCs w:val="20"/>
              </w:rPr>
              <w:t>sto</w:t>
            </w:r>
            <w:r w:rsidRPr="003035CE">
              <w:rPr>
                <w:rFonts w:ascii="Calibri" w:hAnsi="Calibri" w:cs="Arial"/>
                <w:sz w:val="20"/>
                <w:szCs w:val="20"/>
                <w:lang w:val="sr-Latn-BA"/>
              </w:rPr>
              <w:t>č</w:t>
            </w:r>
            <w:r w:rsidRPr="003035CE">
              <w:rPr>
                <w:rFonts w:ascii="Calibri" w:hAnsi="Calibri" w:cs="Arial"/>
                <w:sz w:val="20"/>
                <w:szCs w:val="20"/>
              </w:rPr>
              <w:t>ne</w:t>
            </w:r>
            <w:r w:rsidR="00AE1457" w:rsidRPr="00C304C1">
              <w:rPr>
                <w:rFonts w:ascii="Calibri" w:hAnsi="Calibri" w:cs="Arial"/>
                <w:sz w:val="20"/>
                <w:szCs w:val="20"/>
                <w:lang w:val="sr-Latn-BA"/>
              </w:rPr>
              <w:t xml:space="preserve"> </w:t>
            </w:r>
            <w:r w:rsidRPr="003035CE">
              <w:rPr>
                <w:rFonts w:ascii="Calibri" w:hAnsi="Calibri" w:cs="Arial"/>
                <w:sz w:val="20"/>
                <w:szCs w:val="20"/>
              </w:rPr>
              <w:t>hrane</w:t>
            </w:r>
            <w:r w:rsidR="00AE1457" w:rsidRPr="003035CE">
              <w:rPr>
                <w:rFonts w:ascii="Calibri" w:hAnsi="Calibri" w:cs="Arial"/>
                <w:sz w:val="20"/>
                <w:szCs w:val="20"/>
                <w:lang w:val="sr-Latn-BA"/>
              </w:rPr>
              <w:t xml:space="preserve">. </w:t>
            </w:r>
            <w:r w:rsidRPr="003035CE">
              <w:rPr>
                <w:rFonts w:ascii="Calibri" w:hAnsi="Calibri" w:cs="Arial"/>
                <w:sz w:val="20"/>
                <w:szCs w:val="20"/>
                <w:lang w:val="sr-Latn-BA"/>
              </w:rPr>
              <w:t xml:space="preserve">Usmjerena proizvodna podrška </w:t>
            </w:r>
            <w:r w:rsidR="009B478A" w:rsidRPr="003035CE">
              <w:rPr>
                <w:rFonts w:ascii="Calibri" w:hAnsi="Calibri" w:cs="Arial"/>
                <w:sz w:val="20"/>
                <w:szCs w:val="20"/>
                <w:lang w:val="sr-Latn-BA"/>
              </w:rPr>
              <w:t>pojačava</w:t>
            </w:r>
            <w:r w:rsidRPr="003035CE">
              <w:rPr>
                <w:rFonts w:ascii="Calibri" w:hAnsi="Calibri" w:cs="Arial"/>
                <w:sz w:val="20"/>
                <w:szCs w:val="20"/>
                <w:lang w:val="sr-Latn-BA"/>
              </w:rPr>
              <w:t xml:space="preserve"> konkurentnost </w:t>
            </w:r>
            <w:r w:rsidR="009B478A" w:rsidRPr="003035CE">
              <w:rPr>
                <w:rFonts w:ascii="Calibri" w:hAnsi="Calibri" w:cs="Arial"/>
                <w:sz w:val="20"/>
                <w:szCs w:val="20"/>
                <w:lang w:val="sr-Latn-BA"/>
              </w:rPr>
              <w:t>ratarske proizvodnje, poboljšava</w:t>
            </w:r>
            <w:r w:rsidRPr="003035CE">
              <w:rPr>
                <w:rFonts w:ascii="Calibri" w:hAnsi="Calibri" w:cs="Arial"/>
                <w:sz w:val="20"/>
                <w:szCs w:val="20"/>
                <w:lang w:val="sr-Latn-BA"/>
              </w:rPr>
              <w:t xml:space="preserve"> ekonomski položa</w:t>
            </w:r>
            <w:r w:rsidR="009B478A" w:rsidRPr="003035CE">
              <w:rPr>
                <w:rFonts w:ascii="Calibri" w:hAnsi="Calibri" w:cs="Arial"/>
                <w:sz w:val="20"/>
                <w:szCs w:val="20"/>
                <w:lang w:val="sr-Latn-BA"/>
              </w:rPr>
              <w:t>j proizvođača i razvojno utiče</w:t>
            </w:r>
            <w:r w:rsidRPr="003035CE">
              <w:rPr>
                <w:rFonts w:ascii="Calibri" w:hAnsi="Calibri" w:cs="Arial"/>
                <w:sz w:val="20"/>
                <w:szCs w:val="20"/>
                <w:lang w:val="sr-Latn-BA"/>
              </w:rPr>
              <w:t xml:space="preserve"> na proizvodnju.</w:t>
            </w:r>
          </w:p>
        </w:tc>
      </w:tr>
      <w:tr w:rsidR="00D33D68" w:rsidRPr="003C06AC">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numPr>
                <w:ilvl w:val="0"/>
                <w:numId w:val="8"/>
              </w:numPr>
              <w:jc w:val="both"/>
              <w:rPr>
                <w:rFonts w:ascii="Calibri" w:hAnsi="Calibri" w:cs="Arial"/>
                <w:sz w:val="20"/>
                <w:szCs w:val="20"/>
                <w:lang w:val="sr-Latn-BA"/>
              </w:rPr>
            </w:pPr>
            <w:r w:rsidRPr="003035CE">
              <w:rPr>
                <w:rFonts w:ascii="Calibri" w:hAnsi="Calibri" w:cs="Arial"/>
                <w:sz w:val="20"/>
                <w:szCs w:val="20"/>
                <w:lang w:val="sr-Latn-BA"/>
              </w:rPr>
              <w:t>podizanje konkurentnosti ratarske proizvodnje;</w:t>
            </w:r>
          </w:p>
          <w:p w:rsidR="00D33D68" w:rsidRPr="003035CE" w:rsidRDefault="00D33D68" w:rsidP="00B9247F">
            <w:pPr>
              <w:numPr>
                <w:ilvl w:val="0"/>
                <w:numId w:val="8"/>
              </w:numPr>
              <w:jc w:val="both"/>
              <w:rPr>
                <w:rFonts w:ascii="Calibri" w:hAnsi="Calibri" w:cs="Arial"/>
                <w:sz w:val="20"/>
                <w:szCs w:val="20"/>
                <w:lang w:val="sr-Latn-BA"/>
              </w:rPr>
            </w:pPr>
            <w:r w:rsidRPr="003035CE">
              <w:rPr>
                <w:rFonts w:ascii="Calibri" w:hAnsi="Calibri" w:cs="Arial"/>
                <w:sz w:val="20"/>
                <w:szCs w:val="20"/>
                <w:lang w:val="sr-Latn-BA"/>
              </w:rPr>
              <w:t xml:space="preserve">optimalno korišćenje raspoloživih resursa oranica kroz redovnu obradu površina pogodnih za gajenje ratarskih kultura i proizvodnju stočne hrane, poštujući principe dobre poljoprivredne prakse; </w:t>
            </w:r>
          </w:p>
          <w:p w:rsidR="00D33D68" w:rsidRPr="003035CE" w:rsidRDefault="00D33D68" w:rsidP="00B9247F">
            <w:pPr>
              <w:numPr>
                <w:ilvl w:val="0"/>
                <w:numId w:val="8"/>
              </w:numPr>
              <w:jc w:val="both"/>
              <w:rPr>
                <w:rFonts w:ascii="Calibri" w:hAnsi="Calibri" w:cs="Arial"/>
                <w:sz w:val="20"/>
                <w:szCs w:val="20"/>
                <w:lang w:val="sr-Latn-BA"/>
              </w:rPr>
            </w:pPr>
            <w:r w:rsidRPr="003035CE">
              <w:rPr>
                <w:rFonts w:ascii="Calibri" w:hAnsi="Calibri" w:cs="Arial"/>
                <w:sz w:val="20"/>
                <w:szCs w:val="20"/>
                <w:lang w:val="sr-Latn-BA"/>
              </w:rPr>
              <w:t>kvalitetnija ponuda ratarskih kultura domaće proizvodnje;</w:t>
            </w:r>
          </w:p>
          <w:p w:rsidR="00D33D68" w:rsidRPr="003035CE" w:rsidRDefault="00D33D68" w:rsidP="00B9247F">
            <w:pPr>
              <w:numPr>
                <w:ilvl w:val="0"/>
                <w:numId w:val="8"/>
              </w:numPr>
              <w:jc w:val="both"/>
              <w:rPr>
                <w:rFonts w:ascii="Calibri" w:hAnsi="Calibri" w:cs="Arial"/>
                <w:sz w:val="20"/>
                <w:szCs w:val="20"/>
                <w:lang w:val="sr-Latn-BA"/>
              </w:rPr>
            </w:pPr>
            <w:r w:rsidRPr="003035CE">
              <w:rPr>
                <w:rFonts w:ascii="Calibri" w:hAnsi="Calibri" w:cs="Arial"/>
                <w:sz w:val="20"/>
                <w:szCs w:val="20"/>
                <w:lang w:val="sr-Latn-BA"/>
              </w:rPr>
              <w:t>unapređivanje proizvodnje stočne hrane na raspoloživim oraničnim površinama;</w:t>
            </w:r>
          </w:p>
          <w:p w:rsidR="00D33D68" w:rsidRPr="003035CE" w:rsidRDefault="00D33D68" w:rsidP="00B9247F">
            <w:pPr>
              <w:numPr>
                <w:ilvl w:val="0"/>
                <w:numId w:val="8"/>
              </w:numPr>
              <w:jc w:val="both"/>
              <w:rPr>
                <w:rFonts w:ascii="Calibri" w:hAnsi="Calibri" w:cs="Arial"/>
                <w:sz w:val="20"/>
                <w:szCs w:val="20"/>
                <w:lang w:val="sr-Latn-BA"/>
              </w:rPr>
            </w:pPr>
            <w:r w:rsidRPr="003035CE">
              <w:rPr>
                <w:rFonts w:ascii="Calibri" w:hAnsi="Calibri" w:cs="Arial"/>
                <w:sz w:val="20"/>
                <w:szCs w:val="20"/>
                <w:lang w:val="sr-Latn-BA"/>
              </w:rPr>
              <w:t>obezbjeđivanje kvalitetnog sjemenskog materijala ratarskih kultura domaće proizvodnje.</w:t>
            </w:r>
          </w:p>
        </w:tc>
      </w:tr>
      <w:tr w:rsidR="00D33D68" w:rsidRPr="003C06AC">
        <w:trPr>
          <w:trHeight w:val="70"/>
        </w:trPr>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Podrška se obezbjeđuje za:</w:t>
            </w:r>
          </w:p>
          <w:p w:rsidR="00D33D68" w:rsidRPr="003035CE" w:rsidRDefault="00D33D68" w:rsidP="00B9247F">
            <w:pPr>
              <w:numPr>
                <w:ilvl w:val="0"/>
                <w:numId w:val="9"/>
              </w:numPr>
              <w:jc w:val="both"/>
              <w:rPr>
                <w:rFonts w:ascii="Calibri" w:hAnsi="Calibri" w:cs="Arial"/>
                <w:sz w:val="20"/>
                <w:szCs w:val="20"/>
                <w:lang w:val="sr-Latn-BA"/>
              </w:rPr>
            </w:pPr>
            <w:r w:rsidRPr="003035CE">
              <w:rPr>
                <w:rFonts w:ascii="Calibri" w:hAnsi="Calibri" w:cs="Arial"/>
                <w:sz w:val="20"/>
                <w:szCs w:val="20"/>
                <w:lang w:val="sr-Latn-BA"/>
              </w:rPr>
              <w:t>proizvodnju ratarskih kultura;</w:t>
            </w:r>
          </w:p>
          <w:p w:rsidR="00D33D68" w:rsidRPr="003035CE" w:rsidRDefault="00D33D68" w:rsidP="00B9247F">
            <w:pPr>
              <w:numPr>
                <w:ilvl w:val="0"/>
                <w:numId w:val="9"/>
              </w:numPr>
              <w:jc w:val="both"/>
              <w:rPr>
                <w:rFonts w:ascii="Calibri" w:hAnsi="Calibri" w:cs="Arial"/>
                <w:sz w:val="20"/>
                <w:szCs w:val="20"/>
                <w:lang w:val="sr-Latn-BA"/>
              </w:rPr>
            </w:pPr>
            <w:r w:rsidRPr="003035CE">
              <w:rPr>
                <w:rFonts w:ascii="Calibri" w:hAnsi="Calibri" w:cs="Arial"/>
                <w:sz w:val="20"/>
                <w:szCs w:val="20"/>
                <w:lang w:val="sr-Latn-BA"/>
              </w:rPr>
              <w:t>proizvodnju sjemenskog materijala ratarskih kultura.</w:t>
            </w:r>
          </w:p>
          <w:p w:rsidR="00D33D68" w:rsidRPr="003035CE" w:rsidRDefault="00D33D68" w:rsidP="00B9247F">
            <w:pPr>
              <w:ind w:left="360"/>
              <w:jc w:val="both"/>
              <w:rPr>
                <w:rFonts w:ascii="Calibri" w:hAnsi="Calibri" w:cs="Arial"/>
                <w:sz w:val="20"/>
                <w:szCs w:val="20"/>
                <w:lang w:val="sr-Latn-BA"/>
              </w:rPr>
            </w:pPr>
          </w:p>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 xml:space="preserve">Podrška se sprovodi u obliku direktnih plaćanja po ha zasijane i/ili zasađene površine. </w:t>
            </w:r>
          </w:p>
          <w:p w:rsidR="00005C1D" w:rsidRDefault="00005C1D" w:rsidP="00B9247F">
            <w:pPr>
              <w:jc w:val="both"/>
              <w:rPr>
                <w:rFonts w:ascii="Calibri" w:hAnsi="Calibri" w:cs="Arial"/>
                <w:sz w:val="20"/>
                <w:szCs w:val="20"/>
                <w:lang w:val="sr-Latn-BA"/>
              </w:rPr>
            </w:pPr>
          </w:p>
          <w:p w:rsidR="00D33D68" w:rsidRPr="003035CE" w:rsidRDefault="00D33D68" w:rsidP="00B9247F">
            <w:pPr>
              <w:jc w:val="both"/>
              <w:rPr>
                <w:rFonts w:ascii="Calibri" w:hAnsi="Calibri" w:cs="Arial"/>
                <w:color w:val="FF0000"/>
                <w:sz w:val="20"/>
                <w:szCs w:val="20"/>
                <w:lang w:val="sr-Latn-BA"/>
              </w:rPr>
            </w:pPr>
            <w:r w:rsidRPr="003035CE">
              <w:rPr>
                <w:rFonts w:ascii="Calibri" w:hAnsi="Calibri" w:cs="Arial"/>
                <w:sz w:val="20"/>
                <w:szCs w:val="20"/>
                <w:lang w:val="sr-Latn-BA"/>
              </w:rPr>
              <w:t xml:space="preserve">Proizvođači višegodišnjih krmnih kultura, osim u godini zasnivanja zasada, imaju pravo na </w:t>
            </w:r>
            <w:r w:rsidR="00F7162E">
              <w:rPr>
                <w:rFonts w:ascii="Calibri" w:hAnsi="Calibri" w:cs="Arial"/>
                <w:sz w:val="20"/>
                <w:szCs w:val="20"/>
                <w:lang w:val="sr-Latn-BA"/>
              </w:rPr>
              <w:t>direktna plaćanja i u sljedeće četiri</w:t>
            </w:r>
            <w:r w:rsidRPr="003035CE">
              <w:rPr>
                <w:rFonts w:ascii="Calibri" w:hAnsi="Calibri" w:cs="Arial"/>
                <w:sz w:val="20"/>
                <w:szCs w:val="20"/>
                <w:lang w:val="sr-Latn-BA"/>
              </w:rPr>
              <w:t xml:space="preserve"> godine za istu parcelu uz uslov</w:t>
            </w:r>
            <w:r w:rsidR="00F7162E">
              <w:rPr>
                <w:rFonts w:ascii="Calibri" w:hAnsi="Calibri" w:cs="Arial"/>
                <w:sz w:val="20"/>
                <w:szCs w:val="20"/>
                <w:lang w:val="sr-Latn-BA"/>
              </w:rPr>
              <w:t xml:space="preserve"> da na njima primjenjuju redovno</w:t>
            </w:r>
            <w:r w:rsidRPr="003035CE">
              <w:rPr>
                <w:rFonts w:ascii="Calibri" w:hAnsi="Calibri" w:cs="Arial"/>
                <w:sz w:val="20"/>
                <w:szCs w:val="20"/>
                <w:lang w:val="sr-Latn-BA"/>
              </w:rPr>
              <w:t xml:space="preserve"> agrotehničke mjere i da godišnje dostavljaju zahtjev za podršku. U ovoj budžetskoj godini pravo na ovaj vid podrške imaju proizvođači koji su zasnovali proizvodnju 2010.</w:t>
            </w:r>
            <w:r w:rsidR="00D4002B" w:rsidRPr="003035CE">
              <w:rPr>
                <w:rFonts w:ascii="Calibri" w:hAnsi="Calibri" w:cs="Arial"/>
                <w:sz w:val="20"/>
                <w:szCs w:val="20"/>
                <w:lang w:val="sr-Latn-BA"/>
              </w:rPr>
              <w:t xml:space="preserve"> </w:t>
            </w:r>
            <w:r w:rsidRPr="003035CE">
              <w:rPr>
                <w:rFonts w:ascii="Calibri" w:hAnsi="Calibri" w:cs="Arial"/>
                <w:sz w:val="20"/>
                <w:szCs w:val="20"/>
                <w:lang w:val="sr-Latn-BA"/>
              </w:rPr>
              <w:t>godine i kasnije.</w:t>
            </w:r>
          </w:p>
          <w:p w:rsidR="00D33D68" w:rsidRPr="003035CE" w:rsidRDefault="00D33D68" w:rsidP="00B9247F">
            <w:pPr>
              <w:jc w:val="both"/>
              <w:rPr>
                <w:rFonts w:ascii="Calibri" w:hAnsi="Calibri" w:cs="Arial"/>
                <w:sz w:val="20"/>
                <w:szCs w:val="20"/>
                <w:lang w:val="sr-Latn-BA"/>
              </w:rPr>
            </w:pPr>
          </w:p>
          <w:p w:rsidR="0015209B" w:rsidRPr="003035CE" w:rsidRDefault="0015209B" w:rsidP="0015209B">
            <w:pPr>
              <w:jc w:val="both"/>
              <w:rPr>
                <w:rFonts w:ascii="Calibri" w:hAnsi="Calibri" w:cs="Arial"/>
                <w:sz w:val="20"/>
                <w:szCs w:val="20"/>
                <w:lang w:val="sr-Latn-BA"/>
              </w:rPr>
            </w:pPr>
            <w:r w:rsidRPr="003035CE">
              <w:rPr>
                <w:rFonts w:ascii="Calibri" w:hAnsi="Calibri" w:cs="Arial"/>
                <w:sz w:val="20"/>
                <w:szCs w:val="20"/>
                <w:lang w:val="sr-Latn-BA"/>
              </w:rPr>
              <w:t>Minimalna površina za podršku proizvodnje pojedinih kultura je 0,5 ha, osim za žitarice gdje je minimum 1 ha.</w:t>
            </w:r>
          </w:p>
          <w:p w:rsidR="00D33D68" w:rsidRPr="003035CE" w:rsidRDefault="00D33D68" w:rsidP="00B9247F">
            <w:pPr>
              <w:jc w:val="both"/>
              <w:rPr>
                <w:rFonts w:ascii="Calibri" w:hAnsi="Calibri" w:cs="Arial"/>
                <w:b/>
                <w:sz w:val="20"/>
                <w:szCs w:val="20"/>
                <w:lang w:val="sr-Latn-BA"/>
              </w:rPr>
            </w:pPr>
          </w:p>
          <w:p w:rsidR="00D33D68" w:rsidRPr="003035CE" w:rsidRDefault="00D33D68" w:rsidP="00B9247F">
            <w:pPr>
              <w:jc w:val="both"/>
              <w:rPr>
                <w:rFonts w:ascii="Calibri" w:hAnsi="Calibri" w:cs="Arial"/>
                <w:b/>
                <w:sz w:val="20"/>
                <w:szCs w:val="20"/>
                <w:lang w:val="sr-Latn-BA"/>
              </w:rPr>
            </w:pPr>
            <w:r w:rsidRPr="003035CE">
              <w:rPr>
                <w:rFonts w:ascii="Calibri" w:hAnsi="Calibri" w:cs="Arial"/>
                <w:b/>
                <w:sz w:val="20"/>
                <w:szCs w:val="20"/>
                <w:lang w:val="sr-Latn-BA"/>
              </w:rPr>
              <w:t>Ne mogu sa sabirati površine uzgoja različitih kultura za ispunjavanje navedenog minimuma po zahtjevu.</w:t>
            </w:r>
          </w:p>
          <w:p w:rsidR="00005C1D" w:rsidRPr="00C304C1" w:rsidRDefault="00005C1D" w:rsidP="00B9247F">
            <w:pPr>
              <w:pStyle w:val="Default"/>
              <w:jc w:val="both"/>
              <w:rPr>
                <w:rFonts w:ascii="Calibri" w:hAnsi="Calibri"/>
                <w:sz w:val="20"/>
                <w:szCs w:val="20"/>
                <w:lang w:val="it-IT"/>
              </w:rPr>
            </w:pPr>
          </w:p>
          <w:p w:rsidR="00D33D68" w:rsidRPr="003035CE" w:rsidRDefault="00D33D68" w:rsidP="00B9247F">
            <w:pPr>
              <w:pStyle w:val="Default"/>
              <w:jc w:val="both"/>
              <w:rPr>
                <w:rFonts w:ascii="Calibri" w:hAnsi="Calibri"/>
                <w:color w:val="auto"/>
                <w:sz w:val="20"/>
                <w:szCs w:val="20"/>
              </w:rPr>
            </w:pPr>
            <w:r w:rsidRPr="00C304C1">
              <w:rPr>
                <w:rFonts w:ascii="Calibri" w:hAnsi="Calibri"/>
                <w:sz w:val="20"/>
                <w:szCs w:val="20"/>
                <w:lang w:val="it-IT"/>
              </w:rPr>
              <w:t>Poljoprivredni proizvođ</w:t>
            </w:r>
            <w:r w:rsidR="00A77975" w:rsidRPr="00C304C1">
              <w:rPr>
                <w:rFonts w:ascii="Calibri" w:hAnsi="Calibri"/>
                <w:sz w:val="20"/>
                <w:szCs w:val="20"/>
                <w:lang w:val="it-IT"/>
              </w:rPr>
              <w:t>ač podnosi Ministarstvu zahtjev</w:t>
            </w:r>
            <w:r w:rsidRPr="00C304C1">
              <w:rPr>
                <w:rFonts w:ascii="Calibri" w:hAnsi="Calibri"/>
                <w:sz w:val="20"/>
                <w:szCs w:val="20"/>
                <w:lang w:val="it-IT"/>
              </w:rPr>
              <w:t xml:space="preserve"> na obrascu koji se može preuzeti u kancelarijama Savjetodavne službe u biljnoj proizvodnji. </w:t>
            </w:r>
            <w:r w:rsidRPr="003035CE">
              <w:rPr>
                <w:rFonts w:ascii="Calibri" w:hAnsi="Calibri"/>
                <w:sz w:val="20"/>
                <w:szCs w:val="20"/>
              </w:rPr>
              <w:t xml:space="preserve">Uz zahtjev dostavlja se sljedeća dokumentacija: </w:t>
            </w:r>
          </w:p>
          <w:p w:rsidR="00D33D68" w:rsidRPr="003035CE" w:rsidRDefault="00D33D68" w:rsidP="000A23B3">
            <w:pPr>
              <w:pStyle w:val="ListParagraph"/>
              <w:numPr>
                <w:ilvl w:val="0"/>
                <w:numId w:val="77"/>
              </w:numPr>
              <w:contextualSpacing w:val="0"/>
              <w:jc w:val="both"/>
              <w:rPr>
                <w:rFonts w:ascii="Calibri" w:hAnsi="Calibri" w:cs="Arial"/>
                <w:color w:val="FF0000"/>
                <w:sz w:val="20"/>
                <w:szCs w:val="20"/>
                <w:lang w:val="sr-Latn-BA"/>
              </w:rPr>
            </w:pPr>
            <w:r w:rsidRPr="003035CE">
              <w:rPr>
                <w:rFonts w:ascii="Calibri" w:hAnsi="Calibri" w:cs="Arial"/>
                <w:sz w:val="20"/>
                <w:szCs w:val="20"/>
                <w:lang w:val="sr-Latn-BA"/>
              </w:rPr>
              <w:t>dokaz o upotrebi sertifikovanog sjemenskog materijala;</w:t>
            </w:r>
          </w:p>
          <w:p w:rsidR="00D33D68" w:rsidRPr="003035CE" w:rsidRDefault="00D33D68" w:rsidP="000A23B3">
            <w:pPr>
              <w:pStyle w:val="ListParagraph"/>
              <w:numPr>
                <w:ilvl w:val="0"/>
                <w:numId w:val="77"/>
              </w:numPr>
              <w:contextualSpacing w:val="0"/>
              <w:jc w:val="both"/>
              <w:rPr>
                <w:rFonts w:ascii="Calibri" w:hAnsi="Calibri" w:cs="Arial"/>
                <w:color w:val="FF0000"/>
                <w:sz w:val="20"/>
                <w:szCs w:val="20"/>
                <w:lang w:val="sr-Latn-BA"/>
              </w:rPr>
            </w:pPr>
            <w:r w:rsidRPr="003035CE">
              <w:rPr>
                <w:rFonts w:ascii="Calibri" w:hAnsi="Calibri" w:cs="Arial"/>
                <w:sz w:val="20"/>
                <w:szCs w:val="20"/>
                <w:lang w:val="sr-Latn-BA"/>
              </w:rPr>
              <w:t>fiskalni račun</w:t>
            </w:r>
            <w:r w:rsidR="00F7162E">
              <w:rPr>
                <w:rFonts w:ascii="Calibri" w:hAnsi="Calibri" w:cs="Arial"/>
                <w:sz w:val="20"/>
                <w:szCs w:val="20"/>
                <w:lang w:val="sr-Latn-BA"/>
              </w:rPr>
              <w:t xml:space="preserve"> za sjemenski materijal</w:t>
            </w:r>
            <w:r w:rsidRPr="003035CE">
              <w:rPr>
                <w:rFonts w:ascii="Calibri" w:hAnsi="Calibri" w:cs="Arial"/>
                <w:sz w:val="20"/>
                <w:szCs w:val="20"/>
                <w:lang w:val="sr-Latn-BA"/>
              </w:rPr>
              <w:t>;</w:t>
            </w:r>
          </w:p>
          <w:p w:rsidR="00D33D68" w:rsidRPr="003035CE" w:rsidRDefault="00D33D68" w:rsidP="000A23B3">
            <w:pPr>
              <w:pStyle w:val="ListParagraph"/>
              <w:numPr>
                <w:ilvl w:val="0"/>
                <w:numId w:val="77"/>
              </w:numPr>
              <w:contextualSpacing w:val="0"/>
              <w:jc w:val="both"/>
              <w:rPr>
                <w:rFonts w:ascii="Calibri" w:hAnsi="Calibri" w:cs="Arial"/>
                <w:color w:val="FF0000"/>
                <w:sz w:val="20"/>
                <w:szCs w:val="20"/>
                <w:lang w:val="sr-Latn-BA"/>
              </w:rPr>
            </w:pPr>
            <w:r w:rsidRPr="003035CE">
              <w:rPr>
                <w:rFonts w:ascii="Calibri" w:hAnsi="Calibri" w:cs="Arial"/>
                <w:sz w:val="20"/>
                <w:szCs w:val="20"/>
                <w:lang w:val="sr-Latn-BA"/>
              </w:rPr>
              <w:t xml:space="preserve">dokaz o upisu u Registar </w:t>
            </w:r>
            <w:r w:rsidR="00F7162E">
              <w:rPr>
                <w:rFonts w:ascii="Calibri" w:hAnsi="Calibri" w:cs="Arial"/>
                <w:sz w:val="20"/>
                <w:szCs w:val="20"/>
                <w:lang w:val="sr-Latn-BA"/>
              </w:rPr>
              <w:t>proizvođača bilja</w:t>
            </w:r>
            <w:r w:rsidRPr="003035CE">
              <w:rPr>
                <w:rFonts w:ascii="Calibri" w:hAnsi="Calibri" w:cs="Arial"/>
                <w:sz w:val="20"/>
                <w:szCs w:val="20"/>
                <w:lang w:val="sr-Latn-BA"/>
              </w:rPr>
              <w:t>;</w:t>
            </w:r>
          </w:p>
          <w:p w:rsidR="00D33D68" w:rsidRPr="003035CE" w:rsidRDefault="00D33D68" w:rsidP="000A23B3">
            <w:pPr>
              <w:pStyle w:val="ListParagraph"/>
              <w:numPr>
                <w:ilvl w:val="0"/>
                <w:numId w:val="77"/>
              </w:numPr>
              <w:contextualSpacing w:val="0"/>
              <w:jc w:val="both"/>
              <w:rPr>
                <w:rFonts w:ascii="Calibri" w:hAnsi="Calibri" w:cs="Arial"/>
                <w:color w:val="FF0000"/>
                <w:sz w:val="20"/>
                <w:szCs w:val="20"/>
                <w:lang w:val="sr-Latn-BA"/>
              </w:rPr>
            </w:pPr>
            <w:r w:rsidRPr="003035CE">
              <w:rPr>
                <w:rFonts w:ascii="Calibri" w:hAnsi="Calibri" w:cs="Arial"/>
                <w:sz w:val="20"/>
                <w:szCs w:val="20"/>
              </w:rPr>
              <w:t>dokaz</w:t>
            </w:r>
            <w:r w:rsidRPr="00C304C1">
              <w:rPr>
                <w:rFonts w:ascii="Calibri" w:hAnsi="Calibri" w:cs="Arial"/>
                <w:sz w:val="20"/>
                <w:szCs w:val="20"/>
                <w:lang w:val="sr-Latn-BA"/>
              </w:rPr>
              <w:t xml:space="preserve"> </w:t>
            </w:r>
            <w:r w:rsidRPr="003035CE">
              <w:rPr>
                <w:rFonts w:ascii="Calibri" w:hAnsi="Calibri" w:cs="Arial"/>
                <w:sz w:val="20"/>
                <w:szCs w:val="20"/>
              </w:rPr>
              <w:t>o</w:t>
            </w:r>
            <w:r w:rsidRPr="00C304C1">
              <w:rPr>
                <w:rFonts w:ascii="Calibri" w:hAnsi="Calibri" w:cs="Arial"/>
                <w:sz w:val="20"/>
                <w:szCs w:val="20"/>
                <w:lang w:val="sr-Latn-BA"/>
              </w:rPr>
              <w:t xml:space="preserve"> </w:t>
            </w:r>
            <w:r w:rsidRPr="003035CE">
              <w:rPr>
                <w:rFonts w:ascii="Calibri" w:hAnsi="Calibri" w:cs="Arial"/>
                <w:sz w:val="20"/>
                <w:szCs w:val="20"/>
              </w:rPr>
              <w:t>vlasni</w:t>
            </w:r>
            <w:r w:rsidRPr="00C304C1">
              <w:rPr>
                <w:rFonts w:ascii="Calibri" w:hAnsi="Calibri" w:cs="Arial"/>
                <w:sz w:val="20"/>
                <w:szCs w:val="20"/>
                <w:lang w:val="sr-Latn-BA"/>
              </w:rPr>
              <w:t>š</w:t>
            </w:r>
            <w:r w:rsidRPr="003035CE">
              <w:rPr>
                <w:rFonts w:ascii="Calibri" w:hAnsi="Calibri" w:cs="Arial"/>
                <w:sz w:val="20"/>
                <w:szCs w:val="20"/>
              </w:rPr>
              <w:t>tvu</w:t>
            </w:r>
            <w:r w:rsidRPr="00C304C1">
              <w:rPr>
                <w:rFonts w:ascii="Calibri" w:hAnsi="Calibri" w:cs="Arial"/>
                <w:sz w:val="20"/>
                <w:szCs w:val="20"/>
                <w:lang w:val="sr-Latn-BA"/>
              </w:rPr>
              <w:t xml:space="preserve"> </w:t>
            </w:r>
            <w:r w:rsidRPr="003035CE">
              <w:rPr>
                <w:rFonts w:ascii="Calibri" w:hAnsi="Calibri" w:cs="Arial"/>
                <w:sz w:val="20"/>
                <w:szCs w:val="20"/>
              </w:rPr>
              <w:t>zemlji</w:t>
            </w:r>
            <w:r w:rsidRPr="00C304C1">
              <w:rPr>
                <w:rFonts w:ascii="Calibri" w:hAnsi="Calibri" w:cs="Arial"/>
                <w:sz w:val="20"/>
                <w:szCs w:val="20"/>
                <w:lang w:val="sr-Latn-BA"/>
              </w:rPr>
              <w:t>š</w:t>
            </w:r>
            <w:r w:rsidRPr="003035CE">
              <w:rPr>
                <w:rFonts w:ascii="Calibri" w:hAnsi="Calibri" w:cs="Arial"/>
                <w:sz w:val="20"/>
                <w:szCs w:val="20"/>
              </w:rPr>
              <w:t>ta</w:t>
            </w:r>
            <w:r w:rsidRPr="00C304C1">
              <w:rPr>
                <w:rFonts w:ascii="Calibri" w:hAnsi="Calibri" w:cs="Arial"/>
                <w:sz w:val="20"/>
                <w:szCs w:val="20"/>
                <w:lang w:val="sr-Latn-BA"/>
              </w:rPr>
              <w:t xml:space="preserve"> (</w:t>
            </w:r>
            <w:r w:rsidRPr="003035CE">
              <w:rPr>
                <w:rFonts w:ascii="Calibri" w:hAnsi="Calibri" w:cs="Arial"/>
                <w:sz w:val="20"/>
                <w:szCs w:val="20"/>
              </w:rPr>
              <w:t>izvod</w:t>
            </w:r>
            <w:r w:rsidRPr="00C304C1">
              <w:rPr>
                <w:rFonts w:ascii="Calibri" w:hAnsi="Calibri" w:cs="Arial"/>
                <w:sz w:val="20"/>
                <w:szCs w:val="20"/>
                <w:lang w:val="sr-Latn-BA"/>
              </w:rPr>
              <w:t xml:space="preserve"> </w:t>
            </w:r>
            <w:r w:rsidRPr="003035CE">
              <w:rPr>
                <w:rFonts w:ascii="Calibri" w:hAnsi="Calibri" w:cs="Arial"/>
                <w:sz w:val="20"/>
                <w:szCs w:val="20"/>
              </w:rPr>
              <w:t>iz</w:t>
            </w:r>
            <w:r w:rsidRPr="00C304C1">
              <w:rPr>
                <w:rFonts w:ascii="Calibri" w:hAnsi="Calibri" w:cs="Arial"/>
                <w:sz w:val="20"/>
                <w:szCs w:val="20"/>
                <w:lang w:val="sr-Latn-BA"/>
              </w:rPr>
              <w:t xml:space="preserve"> </w:t>
            </w:r>
            <w:r w:rsidRPr="003035CE">
              <w:rPr>
                <w:rFonts w:ascii="Calibri" w:hAnsi="Calibri" w:cs="Arial"/>
                <w:sz w:val="20"/>
                <w:szCs w:val="20"/>
              </w:rPr>
              <w:t>katastra</w:t>
            </w:r>
            <w:r w:rsidRPr="00C304C1">
              <w:rPr>
                <w:rFonts w:ascii="Calibri" w:hAnsi="Calibri" w:cs="Arial"/>
                <w:sz w:val="20"/>
                <w:szCs w:val="20"/>
                <w:lang w:val="sr-Latn-BA"/>
              </w:rPr>
              <w:t xml:space="preserve"> – </w:t>
            </w:r>
            <w:r w:rsidRPr="003035CE">
              <w:rPr>
                <w:rFonts w:ascii="Calibri" w:hAnsi="Calibri" w:cs="Arial"/>
                <w:sz w:val="20"/>
                <w:szCs w:val="20"/>
              </w:rPr>
              <w:t>posjedovni</w:t>
            </w:r>
            <w:r w:rsidRPr="00C304C1">
              <w:rPr>
                <w:rFonts w:ascii="Calibri" w:hAnsi="Calibri" w:cs="Arial"/>
                <w:sz w:val="20"/>
                <w:szCs w:val="20"/>
                <w:lang w:val="sr-Latn-BA"/>
              </w:rPr>
              <w:t xml:space="preserve"> </w:t>
            </w:r>
            <w:r w:rsidRPr="003035CE">
              <w:rPr>
                <w:rFonts w:ascii="Calibri" w:hAnsi="Calibri" w:cs="Arial"/>
                <w:sz w:val="20"/>
                <w:szCs w:val="20"/>
              </w:rPr>
              <w:t>list</w:t>
            </w:r>
            <w:r w:rsidRPr="00C304C1">
              <w:rPr>
                <w:rFonts w:ascii="Calibri" w:hAnsi="Calibri" w:cs="Arial"/>
                <w:sz w:val="20"/>
                <w:szCs w:val="20"/>
                <w:lang w:val="sr-Latn-BA"/>
              </w:rPr>
              <w:t xml:space="preserve">); </w:t>
            </w:r>
            <w:r w:rsidRPr="003035CE">
              <w:rPr>
                <w:rFonts w:ascii="Calibri" w:hAnsi="Calibri" w:cs="Arial"/>
                <w:sz w:val="20"/>
                <w:szCs w:val="20"/>
              </w:rPr>
              <w:t>ukoliko</w:t>
            </w:r>
            <w:r w:rsidRPr="00C304C1">
              <w:rPr>
                <w:rFonts w:ascii="Calibri" w:hAnsi="Calibri" w:cs="Arial"/>
                <w:sz w:val="20"/>
                <w:szCs w:val="20"/>
                <w:lang w:val="sr-Latn-BA"/>
              </w:rPr>
              <w:t xml:space="preserve"> </w:t>
            </w:r>
            <w:r w:rsidRPr="003035CE">
              <w:rPr>
                <w:rFonts w:ascii="Calibri" w:hAnsi="Calibri" w:cs="Arial"/>
                <w:sz w:val="20"/>
                <w:szCs w:val="20"/>
              </w:rPr>
              <w:t>podnosilac</w:t>
            </w:r>
            <w:r w:rsidRPr="00C304C1">
              <w:rPr>
                <w:rFonts w:ascii="Calibri" w:hAnsi="Calibri" w:cs="Arial"/>
                <w:sz w:val="20"/>
                <w:szCs w:val="20"/>
                <w:lang w:val="sr-Latn-BA"/>
              </w:rPr>
              <w:t xml:space="preserve"> </w:t>
            </w:r>
            <w:r w:rsidRPr="003035CE">
              <w:rPr>
                <w:rFonts w:ascii="Calibri" w:hAnsi="Calibri" w:cs="Arial"/>
                <w:sz w:val="20"/>
                <w:szCs w:val="20"/>
              </w:rPr>
              <w:t>zahtjeva</w:t>
            </w:r>
            <w:r w:rsidRPr="00C304C1">
              <w:rPr>
                <w:rFonts w:ascii="Calibri" w:hAnsi="Calibri" w:cs="Arial"/>
                <w:sz w:val="20"/>
                <w:szCs w:val="20"/>
                <w:lang w:val="sr-Latn-BA"/>
              </w:rPr>
              <w:t xml:space="preserve"> </w:t>
            </w:r>
            <w:r w:rsidRPr="003035CE">
              <w:rPr>
                <w:rFonts w:ascii="Calibri" w:hAnsi="Calibri" w:cs="Arial"/>
                <w:sz w:val="20"/>
                <w:szCs w:val="20"/>
              </w:rPr>
              <w:t>nije</w:t>
            </w:r>
            <w:r w:rsidRPr="00C304C1">
              <w:rPr>
                <w:rFonts w:ascii="Calibri" w:hAnsi="Calibri" w:cs="Arial"/>
                <w:sz w:val="20"/>
                <w:szCs w:val="20"/>
                <w:lang w:val="sr-Latn-BA"/>
              </w:rPr>
              <w:t xml:space="preserve"> </w:t>
            </w:r>
            <w:r w:rsidRPr="003035CE">
              <w:rPr>
                <w:rFonts w:ascii="Calibri" w:hAnsi="Calibri" w:cs="Arial"/>
                <w:sz w:val="20"/>
                <w:szCs w:val="20"/>
              </w:rPr>
              <w:t>vlasnik</w:t>
            </w:r>
            <w:r w:rsidRPr="00C304C1">
              <w:rPr>
                <w:rFonts w:ascii="Calibri" w:hAnsi="Calibri" w:cs="Arial"/>
                <w:sz w:val="20"/>
                <w:szCs w:val="20"/>
                <w:lang w:val="sr-Latn-BA"/>
              </w:rPr>
              <w:t xml:space="preserve"> </w:t>
            </w:r>
            <w:r w:rsidRPr="003035CE">
              <w:rPr>
                <w:rFonts w:ascii="Calibri" w:hAnsi="Calibri" w:cs="Arial"/>
                <w:sz w:val="20"/>
                <w:szCs w:val="20"/>
              </w:rPr>
              <w:t>zemlji</w:t>
            </w:r>
            <w:r w:rsidRPr="00C304C1">
              <w:rPr>
                <w:rFonts w:ascii="Calibri" w:hAnsi="Calibri" w:cs="Arial"/>
                <w:sz w:val="20"/>
                <w:szCs w:val="20"/>
                <w:lang w:val="sr-Latn-BA"/>
              </w:rPr>
              <w:t>š</w:t>
            </w:r>
            <w:r w:rsidRPr="003035CE">
              <w:rPr>
                <w:rFonts w:ascii="Calibri" w:hAnsi="Calibri" w:cs="Arial"/>
                <w:sz w:val="20"/>
                <w:szCs w:val="20"/>
              </w:rPr>
              <w:t>ta</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posjedovnom</w:t>
            </w:r>
            <w:r w:rsidRPr="00C304C1">
              <w:rPr>
                <w:rFonts w:ascii="Calibri" w:hAnsi="Calibri" w:cs="Arial"/>
                <w:sz w:val="20"/>
                <w:szCs w:val="20"/>
                <w:lang w:val="sr-Latn-BA"/>
              </w:rPr>
              <w:t xml:space="preserve"> </w:t>
            </w:r>
            <w:r w:rsidRPr="003035CE">
              <w:rPr>
                <w:rFonts w:ascii="Calibri" w:hAnsi="Calibri" w:cs="Arial"/>
                <w:sz w:val="20"/>
                <w:szCs w:val="20"/>
              </w:rPr>
              <w:t>listu</w:t>
            </w:r>
            <w:r w:rsidRPr="00C304C1">
              <w:rPr>
                <w:rFonts w:ascii="Calibri" w:hAnsi="Calibri" w:cs="Arial"/>
                <w:sz w:val="20"/>
                <w:szCs w:val="20"/>
                <w:lang w:val="sr-Latn-BA"/>
              </w:rPr>
              <w:t xml:space="preserve">, </w:t>
            </w:r>
            <w:r w:rsidRPr="003035CE">
              <w:rPr>
                <w:rFonts w:ascii="Calibri" w:hAnsi="Calibri" w:cs="Arial"/>
                <w:sz w:val="20"/>
                <w:szCs w:val="20"/>
              </w:rPr>
              <w:t>potrebno</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dostaviti</w:t>
            </w:r>
            <w:r w:rsidRPr="00C304C1">
              <w:rPr>
                <w:rFonts w:ascii="Calibri" w:hAnsi="Calibri" w:cs="Arial"/>
                <w:sz w:val="20"/>
                <w:szCs w:val="20"/>
                <w:lang w:val="sr-Latn-BA"/>
              </w:rPr>
              <w:t xml:space="preserve"> </w:t>
            </w:r>
            <w:r w:rsidRPr="003035CE">
              <w:rPr>
                <w:rFonts w:ascii="Calibri" w:hAnsi="Calibri" w:cs="Arial"/>
                <w:sz w:val="20"/>
                <w:szCs w:val="20"/>
              </w:rPr>
              <w:t>odgovaraju</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dokumenta</w:t>
            </w:r>
            <w:r w:rsidR="00CE4FF7">
              <w:rPr>
                <w:rFonts w:ascii="Calibri" w:hAnsi="Calibri" w:cs="Arial"/>
                <w:sz w:val="20"/>
                <w:szCs w:val="20"/>
                <w:lang w:val="sr-Latn-BA"/>
              </w:rPr>
              <w:t>.</w:t>
            </w:r>
          </w:p>
          <w:p w:rsidR="005A55E7" w:rsidRPr="003035CE" w:rsidRDefault="005A55E7" w:rsidP="005A55E7">
            <w:pPr>
              <w:pStyle w:val="ListParagraph"/>
              <w:ind w:left="360"/>
              <w:contextualSpacing w:val="0"/>
              <w:jc w:val="both"/>
              <w:rPr>
                <w:rFonts w:ascii="Calibri" w:hAnsi="Calibri" w:cs="Arial"/>
                <w:color w:val="FF0000"/>
                <w:sz w:val="20"/>
                <w:szCs w:val="20"/>
                <w:highlight w:val="yellow"/>
                <w:lang w:val="sr-Latn-BA"/>
              </w:rPr>
            </w:pPr>
          </w:p>
          <w:p w:rsidR="005A55E7" w:rsidRPr="003035CE" w:rsidRDefault="00F00F52" w:rsidP="005A55E7">
            <w:pPr>
              <w:jc w:val="both"/>
              <w:rPr>
                <w:rFonts w:ascii="Calibri" w:hAnsi="Calibri" w:cs="Arial"/>
                <w:sz w:val="20"/>
                <w:szCs w:val="20"/>
                <w:lang w:val="sr-Latn-BA"/>
              </w:rPr>
            </w:pPr>
            <w:r w:rsidRPr="003035CE">
              <w:rPr>
                <w:rFonts w:ascii="Calibri" w:hAnsi="Calibri" w:cs="Arial"/>
                <w:sz w:val="20"/>
                <w:szCs w:val="20"/>
                <w:lang w:val="sr-Latn-BA"/>
              </w:rPr>
              <w:t>Proizvođači viš</w:t>
            </w:r>
            <w:r w:rsidR="005A55E7" w:rsidRPr="003035CE">
              <w:rPr>
                <w:rFonts w:ascii="Calibri" w:hAnsi="Calibri" w:cs="Arial"/>
                <w:sz w:val="20"/>
                <w:szCs w:val="20"/>
                <w:lang w:val="sr-Latn-BA"/>
              </w:rPr>
              <w:t>egodi</w:t>
            </w:r>
            <w:r w:rsidR="00BA5602" w:rsidRPr="003035CE">
              <w:rPr>
                <w:rFonts w:ascii="Calibri" w:hAnsi="Calibri" w:cs="Arial"/>
                <w:sz w:val="20"/>
                <w:szCs w:val="20"/>
                <w:lang w:val="sr-Latn-BA"/>
              </w:rPr>
              <w:t>š</w:t>
            </w:r>
            <w:r w:rsidR="005A55E7" w:rsidRPr="003035CE">
              <w:rPr>
                <w:rFonts w:ascii="Calibri" w:hAnsi="Calibri" w:cs="Arial"/>
                <w:sz w:val="20"/>
                <w:szCs w:val="20"/>
                <w:lang w:val="sr-Latn-BA"/>
              </w:rPr>
              <w:t>njih krmnih kultura dosta</w:t>
            </w:r>
            <w:r w:rsidRPr="003035CE">
              <w:rPr>
                <w:rFonts w:ascii="Calibri" w:hAnsi="Calibri" w:cs="Arial"/>
                <w:sz w:val="20"/>
                <w:szCs w:val="20"/>
                <w:lang w:val="sr-Latn-BA"/>
              </w:rPr>
              <w:t>vljaju</w:t>
            </w:r>
            <w:r w:rsidR="005A55E7" w:rsidRPr="003035CE">
              <w:rPr>
                <w:rFonts w:ascii="Calibri" w:hAnsi="Calibri" w:cs="Arial"/>
                <w:sz w:val="20"/>
                <w:szCs w:val="20"/>
                <w:lang w:val="sr-Latn-BA"/>
              </w:rPr>
              <w:t xml:space="preserve"> potrebnu dokumentaciju</w:t>
            </w:r>
            <w:r w:rsidRPr="003035CE">
              <w:rPr>
                <w:rFonts w:ascii="Calibri" w:hAnsi="Calibri" w:cs="Arial"/>
                <w:sz w:val="20"/>
                <w:szCs w:val="20"/>
                <w:lang w:val="sr-Latn-BA"/>
              </w:rPr>
              <w:t xml:space="preserve"> samo </w:t>
            </w:r>
            <w:r w:rsidR="005A55E7" w:rsidRPr="003035CE">
              <w:rPr>
                <w:rFonts w:ascii="Calibri" w:hAnsi="Calibri" w:cs="Arial"/>
                <w:sz w:val="20"/>
                <w:szCs w:val="20"/>
                <w:lang w:val="sr-Latn-BA"/>
              </w:rPr>
              <w:t xml:space="preserve"> </w:t>
            </w:r>
            <w:r w:rsidRPr="003035CE">
              <w:rPr>
                <w:rFonts w:ascii="Calibri" w:hAnsi="Calibri" w:cs="Arial"/>
                <w:sz w:val="20"/>
                <w:szCs w:val="20"/>
                <w:lang w:val="sr-Latn-BA"/>
              </w:rPr>
              <w:t>prve godine zasnivanja</w:t>
            </w:r>
            <w:r w:rsidR="00F7162E">
              <w:rPr>
                <w:rFonts w:ascii="Calibri" w:hAnsi="Calibri" w:cs="Arial"/>
                <w:sz w:val="20"/>
                <w:szCs w:val="20"/>
                <w:lang w:val="sr-Latn-BA"/>
              </w:rPr>
              <w:t xml:space="preserve"> proizvodnje</w:t>
            </w:r>
            <w:r w:rsidRPr="003035CE">
              <w:rPr>
                <w:rFonts w:ascii="Calibri" w:hAnsi="Calibri" w:cs="Arial"/>
                <w:sz w:val="20"/>
                <w:szCs w:val="20"/>
                <w:lang w:val="sr-Latn-BA"/>
              </w:rPr>
              <w:t xml:space="preserve">. </w:t>
            </w:r>
          </w:p>
          <w:p w:rsidR="00D33D68" w:rsidRPr="003035CE" w:rsidRDefault="00D33D68" w:rsidP="00B9247F">
            <w:pPr>
              <w:jc w:val="both"/>
              <w:rPr>
                <w:rFonts w:ascii="Calibri" w:hAnsi="Calibri" w:cs="Arial"/>
                <w:sz w:val="20"/>
                <w:szCs w:val="20"/>
                <w:lang w:val="sr-Latn-BA"/>
              </w:rPr>
            </w:pPr>
          </w:p>
          <w:p w:rsidR="00D33D68" w:rsidRPr="003035CE" w:rsidRDefault="00D33D68" w:rsidP="00B9247F">
            <w:pPr>
              <w:jc w:val="both"/>
              <w:rPr>
                <w:rFonts w:ascii="Calibri" w:hAnsi="Calibri" w:cs="Arial"/>
                <w:color w:val="FF0000"/>
                <w:sz w:val="20"/>
                <w:szCs w:val="20"/>
                <w:lang w:val="sr-Latn-BA"/>
              </w:rPr>
            </w:pPr>
            <w:r w:rsidRPr="003035CE">
              <w:rPr>
                <w:rFonts w:ascii="Calibri" w:hAnsi="Calibri" w:cs="Arial"/>
                <w:sz w:val="20"/>
                <w:szCs w:val="20"/>
                <w:lang w:val="sr-Latn-BA"/>
              </w:rPr>
              <w:t>Rok za dostavljanje zahtjeva za proljećnu sjetvu, usjeve krmnog bilja iz prethodog četvorogodišnjeg peri</w:t>
            </w:r>
            <w:r w:rsidR="00F7162E">
              <w:rPr>
                <w:rFonts w:ascii="Calibri" w:hAnsi="Calibri" w:cs="Arial"/>
                <w:sz w:val="20"/>
                <w:szCs w:val="20"/>
                <w:lang w:val="sr-Latn-BA"/>
              </w:rPr>
              <w:t xml:space="preserve">oda i sjemensku proizvodnju je  </w:t>
            </w:r>
            <w:r w:rsidRPr="003035CE">
              <w:rPr>
                <w:rFonts w:ascii="Calibri" w:hAnsi="Calibri" w:cs="Arial"/>
                <w:sz w:val="20"/>
                <w:szCs w:val="20"/>
                <w:lang w:val="sr-Latn-BA"/>
              </w:rPr>
              <w:t>1. jun, a za jesenju sjetvu je 15. novembar.</w:t>
            </w:r>
          </w:p>
          <w:p w:rsidR="00005C1D" w:rsidRPr="00C304C1" w:rsidRDefault="00005C1D" w:rsidP="00B9247F">
            <w:pPr>
              <w:pStyle w:val="Default"/>
              <w:jc w:val="both"/>
              <w:rPr>
                <w:rFonts w:ascii="Calibri" w:hAnsi="Calibri"/>
                <w:sz w:val="20"/>
                <w:szCs w:val="20"/>
                <w:lang w:val="sr-Latn-BA"/>
              </w:rPr>
            </w:pPr>
          </w:p>
          <w:p w:rsidR="00D33D68" w:rsidRPr="00C304C1" w:rsidRDefault="00D33D68" w:rsidP="00B9247F">
            <w:pPr>
              <w:pStyle w:val="Default"/>
              <w:jc w:val="both"/>
              <w:rPr>
                <w:rFonts w:ascii="Calibri" w:hAnsi="Calibri"/>
                <w:color w:val="auto"/>
                <w:sz w:val="20"/>
                <w:szCs w:val="20"/>
                <w:lang w:val="sr-Latn-BA"/>
              </w:rPr>
            </w:pPr>
            <w:r w:rsidRPr="003035CE">
              <w:rPr>
                <w:rFonts w:ascii="Calibri" w:hAnsi="Calibri"/>
                <w:sz w:val="20"/>
                <w:szCs w:val="20"/>
              </w:rPr>
              <w:t>Proizvo</w:t>
            </w:r>
            <w:r w:rsidRPr="00C304C1">
              <w:rPr>
                <w:rFonts w:ascii="Calibri" w:hAnsi="Calibri"/>
                <w:sz w:val="20"/>
                <w:szCs w:val="20"/>
                <w:lang w:val="sr-Latn-BA"/>
              </w:rPr>
              <w:t>đ</w:t>
            </w:r>
            <w:r w:rsidRPr="003035CE">
              <w:rPr>
                <w:rFonts w:ascii="Calibri" w:hAnsi="Calibri"/>
                <w:sz w:val="20"/>
                <w:szCs w:val="20"/>
              </w:rPr>
              <w:t>a</w:t>
            </w:r>
            <w:r w:rsidRPr="00C304C1">
              <w:rPr>
                <w:rFonts w:ascii="Calibri" w:hAnsi="Calibri"/>
                <w:sz w:val="20"/>
                <w:szCs w:val="20"/>
                <w:lang w:val="sr-Latn-BA"/>
              </w:rPr>
              <w:t>č</w:t>
            </w:r>
            <w:r w:rsidR="00AF61CD" w:rsidRPr="00C304C1">
              <w:rPr>
                <w:rFonts w:ascii="Calibri" w:hAnsi="Calibri"/>
                <w:sz w:val="20"/>
                <w:szCs w:val="20"/>
                <w:lang w:val="sr-Latn-BA"/>
              </w:rPr>
              <w:t xml:space="preserve"> </w:t>
            </w:r>
            <w:r w:rsidR="00AF61CD" w:rsidRPr="003035CE">
              <w:rPr>
                <w:rFonts w:ascii="Calibri" w:hAnsi="Calibri"/>
                <w:sz w:val="20"/>
                <w:szCs w:val="20"/>
              </w:rPr>
              <w:t>sjemenskog</w:t>
            </w:r>
            <w:r w:rsidR="00AF61CD" w:rsidRPr="00C304C1">
              <w:rPr>
                <w:rFonts w:ascii="Calibri" w:hAnsi="Calibri"/>
                <w:sz w:val="20"/>
                <w:szCs w:val="20"/>
                <w:lang w:val="sr-Latn-BA"/>
              </w:rPr>
              <w:t xml:space="preserve"> </w:t>
            </w:r>
            <w:r w:rsidR="00AF61CD" w:rsidRPr="003035CE">
              <w:rPr>
                <w:rFonts w:ascii="Calibri" w:hAnsi="Calibri"/>
                <w:sz w:val="20"/>
                <w:szCs w:val="20"/>
              </w:rPr>
              <w:t>materijala</w:t>
            </w:r>
            <w:r w:rsidR="00AF61CD" w:rsidRPr="00C304C1">
              <w:rPr>
                <w:rFonts w:ascii="Calibri" w:hAnsi="Calibri"/>
                <w:sz w:val="20"/>
                <w:szCs w:val="20"/>
                <w:lang w:val="sr-Latn-BA"/>
              </w:rPr>
              <w:t xml:space="preserve"> </w:t>
            </w:r>
            <w:r w:rsidR="00AF61CD" w:rsidRPr="003035CE">
              <w:rPr>
                <w:rFonts w:ascii="Calibri" w:hAnsi="Calibri"/>
                <w:sz w:val="20"/>
                <w:szCs w:val="20"/>
              </w:rPr>
              <w:t>podnosi</w:t>
            </w:r>
            <w:r w:rsidR="00AF61CD" w:rsidRPr="00C304C1">
              <w:rPr>
                <w:rFonts w:ascii="Calibri" w:hAnsi="Calibri"/>
                <w:sz w:val="20"/>
                <w:szCs w:val="20"/>
                <w:lang w:val="sr-Latn-BA"/>
              </w:rPr>
              <w:t xml:space="preserve"> </w:t>
            </w:r>
            <w:r w:rsidRPr="003035CE">
              <w:rPr>
                <w:rFonts w:ascii="Calibri" w:hAnsi="Calibri"/>
                <w:sz w:val="20"/>
                <w:szCs w:val="20"/>
              </w:rPr>
              <w:t>Ministarstvu</w:t>
            </w:r>
            <w:r w:rsidRPr="00C304C1">
              <w:rPr>
                <w:rFonts w:ascii="Calibri" w:hAnsi="Calibri"/>
                <w:sz w:val="20"/>
                <w:szCs w:val="20"/>
                <w:lang w:val="sr-Latn-BA"/>
              </w:rPr>
              <w:t xml:space="preserve"> </w:t>
            </w:r>
            <w:r w:rsidRPr="003035CE">
              <w:rPr>
                <w:rFonts w:ascii="Calibri" w:hAnsi="Calibri"/>
                <w:sz w:val="20"/>
                <w:szCs w:val="20"/>
              </w:rPr>
              <w:t>zahtjev</w:t>
            </w:r>
            <w:r w:rsidRPr="00C304C1">
              <w:rPr>
                <w:rFonts w:ascii="Calibri" w:hAnsi="Calibri"/>
                <w:sz w:val="20"/>
                <w:szCs w:val="20"/>
                <w:lang w:val="sr-Latn-BA"/>
              </w:rPr>
              <w:t xml:space="preserve"> </w:t>
            </w:r>
            <w:r w:rsidRPr="003035CE">
              <w:rPr>
                <w:rFonts w:ascii="Calibri" w:hAnsi="Calibri"/>
                <w:sz w:val="20"/>
                <w:szCs w:val="20"/>
              </w:rPr>
              <w:t>za</w:t>
            </w:r>
            <w:r w:rsidRPr="00C304C1">
              <w:rPr>
                <w:rFonts w:ascii="Calibri" w:hAnsi="Calibri"/>
                <w:sz w:val="20"/>
                <w:szCs w:val="20"/>
                <w:lang w:val="sr-Latn-BA"/>
              </w:rPr>
              <w:t xml:space="preserve"> </w:t>
            </w:r>
            <w:r w:rsidRPr="003035CE">
              <w:rPr>
                <w:rFonts w:ascii="Calibri" w:hAnsi="Calibri"/>
                <w:sz w:val="20"/>
                <w:szCs w:val="20"/>
              </w:rPr>
              <w:t>ostvarivanje</w:t>
            </w:r>
            <w:r w:rsidRPr="00C304C1">
              <w:rPr>
                <w:rFonts w:ascii="Calibri" w:hAnsi="Calibri"/>
                <w:sz w:val="20"/>
                <w:szCs w:val="20"/>
                <w:lang w:val="sr-Latn-BA"/>
              </w:rPr>
              <w:t xml:space="preserve"> </w:t>
            </w:r>
            <w:r w:rsidRPr="003035CE">
              <w:rPr>
                <w:rFonts w:ascii="Calibri" w:hAnsi="Calibri"/>
                <w:sz w:val="20"/>
                <w:szCs w:val="20"/>
              </w:rPr>
              <w:t>prava</w:t>
            </w:r>
            <w:r w:rsidRPr="00C304C1">
              <w:rPr>
                <w:rFonts w:ascii="Calibri" w:hAnsi="Calibri"/>
                <w:sz w:val="20"/>
                <w:szCs w:val="20"/>
                <w:lang w:val="sr-Latn-BA"/>
              </w:rPr>
              <w:t xml:space="preserve"> </w:t>
            </w:r>
            <w:r w:rsidRPr="003035CE">
              <w:rPr>
                <w:rFonts w:ascii="Calibri" w:hAnsi="Calibri"/>
                <w:sz w:val="20"/>
                <w:szCs w:val="20"/>
              </w:rPr>
              <w:t>na</w:t>
            </w:r>
            <w:r w:rsidRPr="00C304C1">
              <w:rPr>
                <w:rFonts w:ascii="Calibri" w:hAnsi="Calibri"/>
                <w:sz w:val="20"/>
                <w:szCs w:val="20"/>
                <w:lang w:val="sr-Latn-BA"/>
              </w:rPr>
              <w:t xml:space="preserve"> </w:t>
            </w:r>
            <w:r w:rsidRPr="003035CE">
              <w:rPr>
                <w:rFonts w:ascii="Calibri" w:hAnsi="Calibri"/>
                <w:sz w:val="20"/>
                <w:szCs w:val="20"/>
              </w:rPr>
              <w:t>podr</w:t>
            </w:r>
            <w:r w:rsidRPr="00C304C1">
              <w:rPr>
                <w:rFonts w:ascii="Calibri" w:hAnsi="Calibri"/>
                <w:sz w:val="20"/>
                <w:szCs w:val="20"/>
                <w:lang w:val="sr-Latn-BA"/>
              </w:rPr>
              <w:t>š</w:t>
            </w:r>
            <w:r w:rsidRPr="003035CE">
              <w:rPr>
                <w:rFonts w:ascii="Calibri" w:hAnsi="Calibri"/>
                <w:sz w:val="20"/>
                <w:szCs w:val="20"/>
              </w:rPr>
              <w:t>ku</w:t>
            </w:r>
            <w:r w:rsidRPr="00C304C1">
              <w:rPr>
                <w:rFonts w:ascii="Calibri" w:hAnsi="Calibri"/>
                <w:sz w:val="20"/>
                <w:szCs w:val="20"/>
                <w:lang w:val="sr-Latn-BA"/>
              </w:rPr>
              <w:t xml:space="preserve"> </w:t>
            </w:r>
            <w:r w:rsidRPr="003035CE">
              <w:rPr>
                <w:rFonts w:ascii="Calibri" w:hAnsi="Calibri"/>
                <w:sz w:val="20"/>
                <w:szCs w:val="20"/>
              </w:rPr>
              <w:t>sa</w:t>
            </w:r>
            <w:r w:rsidRPr="00C304C1">
              <w:rPr>
                <w:rFonts w:ascii="Calibri" w:hAnsi="Calibri"/>
                <w:sz w:val="20"/>
                <w:szCs w:val="20"/>
                <w:lang w:val="sr-Latn-BA"/>
              </w:rPr>
              <w:t xml:space="preserve"> </w:t>
            </w:r>
            <w:r w:rsidRPr="003035CE">
              <w:rPr>
                <w:rFonts w:ascii="Calibri" w:hAnsi="Calibri"/>
                <w:sz w:val="20"/>
                <w:szCs w:val="20"/>
              </w:rPr>
              <w:t>sljede</w:t>
            </w:r>
            <w:r w:rsidRPr="00C304C1">
              <w:rPr>
                <w:rFonts w:ascii="Calibri" w:hAnsi="Calibri"/>
                <w:sz w:val="20"/>
                <w:szCs w:val="20"/>
                <w:lang w:val="sr-Latn-BA"/>
              </w:rPr>
              <w:t>ć</w:t>
            </w:r>
            <w:r w:rsidRPr="003035CE">
              <w:rPr>
                <w:rFonts w:ascii="Calibri" w:hAnsi="Calibri"/>
                <w:sz w:val="20"/>
                <w:szCs w:val="20"/>
              </w:rPr>
              <w:t>om</w:t>
            </w:r>
            <w:r w:rsidRPr="00C304C1">
              <w:rPr>
                <w:rFonts w:ascii="Calibri" w:hAnsi="Calibri"/>
                <w:sz w:val="20"/>
                <w:szCs w:val="20"/>
                <w:lang w:val="sr-Latn-BA"/>
              </w:rPr>
              <w:t xml:space="preserve"> </w:t>
            </w:r>
            <w:r w:rsidRPr="003035CE">
              <w:rPr>
                <w:rFonts w:ascii="Calibri" w:hAnsi="Calibri"/>
                <w:sz w:val="20"/>
                <w:szCs w:val="20"/>
              </w:rPr>
              <w:t>dokumentacijom</w:t>
            </w:r>
            <w:r w:rsidRPr="00C304C1">
              <w:rPr>
                <w:rFonts w:ascii="Calibri" w:hAnsi="Calibri"/>
                <w:color w:val="auto"/>
                <w:sz w:val="20"/>
                <w:szCs w:val="20"/>
                <w:lang w:val="sr-Latn-BA"/>
              </w:rPr>
              <w:t>:</w:t>
            </w:r>
          </w:p>
          <w:p w:rsidR="00D33D68" w:rsidRPr="003035CE" w:rsidRDefault="00D33D68" w:rsidP="000A23B3">
            <w:pPr>
              <w:pStyle w:val="ListParagraph"/>
              <w:numPr>
                <w:ilvl w:val="0"/>
                <w:numId w:val="78"/>
              </w:numPr>
              <w:contextualSpacing w:val="0"/>
              <w:jc w:val="both"/>
              <w:rPr>
                <w:rFonts w:ascii="Calibri" w:hAnsi="Calibri" w:cs="Arial"/>
                <w:sz w:val="20"/>
                <w:szCs w:val="20"/>
                <w:lang w:val="sr-Latn-BA"/>
              </w:rPr>
            </w:pPr>
            <w:r w:rsidRPr="003035CE">
              <w:rPr>
                <w:rFonts w:ascii="Calibri" w:hAnsi="Calibri" w:cs="Arial"/>
                <w:sz w:val="20"/>
                <w:szCs w:val="20"/>
                <w:lang w:val="sr-Latn-BA"/>
              </w:rPr>
              <w:t>rješenje o upisu u Registar proizvođača sjemena i sadnog materijala;</w:t>
            </w:r>
          </w:p>
          <w:p w:rsidR="00D33D68" w:rsidRPr="003035CE" w:rsidRDefault="00D33D68" w:rsidP="000A23B3">
            <w:pPr>
              <w:pStyle w:val="ListParagraph"/>
              <w:numPr>
                <w:ilvl w:val="0"/>
                <w:numId w:val="78"/>
              </w:numPr>
              <w:contextualSpacing w:val="0"/>
              <w:jc w:val="both"/>
              <w:rPr>
                <w:rFonts w:ascii="Calibri" w:hAnsi="Calibri" w:cs="Arial"/>
                <w:sz w:val="20"/>
                <w:szCs w:val="20"/>
                <w:lang w:val="sr-Latn-BA"/>
              </w:rPr>
            </w:pPr>
            <w:r w:rsidRPr="003035CE">
              <w:rPr>
                <w:rFonts w:ascii="Calibri" w:hAnsi="Calibri" w:cs="Arial"/>
                <w:sz w:val="20"/>
                <w:szCs w:val="20"/>
                <w:lang w:val="sr-Latn-BA"/>
              </w:rPr>
              <w:t>sertifikat o kontroli proizvodnje Fitosanitarne uprave;</w:t>
            </w:r>
          </w:p>
          <w:p w:rsidR="00D33D68" w:rsidRPr="003035CE" w:rsidRDefault="00D33D68" w:rsidP="000A23B3">
            <w:pPr>
              <w:pStyle w:val="ListParagraph"/>
              <w:numPr>
                <w:ilvl w:val="0"/>
                <w:numId w:val="78"/>
              </w:numPr>
              <w:contextualSpacing w:val="0"/>
              <w:jc w:val="both"/>
              <w:rPr>
                <w:rFonts w:ascii="Calibri" w:hAnsi="Calibri" w:cs="Arial"/>
                <w:sz w:val="20"/>
                <w:szCs w:val="20"/>
                <w:lang w:val="sr-Latn-BA"/>
              </w:rPr>
            </w:pPr>
            <w:r w:rsidRPr="003035CE">
              <w:rPr>
                <w:rFonts w:ascii="Calibri" w:hAnsi="Calibri" w:cs="Arial"/>
                <w:sz w:val="20"/>
                <w:szCs w:val="20"/>
                <w:lang w:val="sr-Latn-BA"/>
              </w:rPr>
              <w:t>dokaz o kupovini krompira elita odnosno</w:t>
            </w:r>
            <w:r w:rsidR="00D4002B" w:rsidRPr="003035CE">
              <w:rPr>
                <w:rFonts w:ascii="Calibri" w:hAnsi="Calibri" w:cs="Arial"/>
                <w:sz w:val="20"/>
                <w:szCs w:val="20"/>
                <w:lang w:val="sr-Latn-BA"/>
              </w:rPr>
              <w:t xml:space="preserve"> </w:t>
            </w:r>
            <w:r w:rsidRPr="003035CE">
              <w:rPr>
                <w:rFonts w:ascii="Calibri" w:hAnsi="Calibri" w:cs="Arial"/>
                <w:sz w:val="20"/>
                <w:szCs w:val="20"/>
                <w:lang w:val="sr-Latn-BA"/>
              </w:rPr>
              <w:t xml:space="preserve">sertifikovanog polaznog materijala za sjemena </w:t>
            </w:r>
            <w:r w:rsidR="00BD2EA3">
              <w:rPr>
                <w:rFonts w:ascii="Calibri" w:hAnsi="Calibri" w:cs="Arial"/>
                <w:sz w:val="20"/>
                <w:szCs w:val="20"/>
                <w:lang w:val="sr-Latn-BA"/>
              </w:rPr>
              <w:t>žitarica (fiskalni račun/virman i</w:t>
            </w:r>
            <w:r w:rsidRPr="003035CE">
              <w:rPr>
                <w:rFonts w:ascii="Calibri" w:hAnsi="Calibri" w:cs="Arial"/>
                <w:sz w:val="20"/>
                <w:szCs w:val="20"/>
                <w:lang w:val="sr-Latn-BA"/>
              </w:rPr>
              <w:t xml:space="preserve"> etiketa </w:t>
            </w:r>
            <w:r w:rsidR="00BD2EA3">
              <w:rPr>
                <w:rFonts w:ascii="Calibri" w:hAnsi="Calibri" w:cs="Arial"/>
                <w:sz w:val="20"/>
                <w:szCs w:val="20"/>
                <w:lang w:val="sr-Latn-BA"/>
              </w:rPr>
              <w:t>sa pakovanjem</w:t>
            </w:r>
            <w:r w:rsidRPr="003035CE">
              <w:rPr>
                <w:rFonts w:ascii="Calibri" w:hAnsi="Calibri" w:cs="Arial"/>
                <w:sz w:val="20"/>
                <w:szCs w:val="20"/>
                <w:lang w:val="sr-Latn-BA"/>
              </w:rPr>
              <w:t>).</w:t>
            </w:r>
          </w:p>
          <w:p w:rsidR="00005C1D" w:rsidRDefault="00005C1D" w:rsidP="00B9247F">
            <w:pPr>
              <w:jc w:val="both"/>
              <w:rPr>
                <w:rFonts w:ascii="Calibri" w:hAnsi="Calibri" w:cs="Arial"/>
                <w:sz w:val="20"/>
                <w:szCs w:val="20"/>
                <w:lang w:val="sr-Latn-BA"/>
              </w:rPr>
            </w:pPr>
          </w:p>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Osnovni iznos plaćanja po ha iznosi:</w:t>
            </w:r>
          </w:p>
          <w:p w:rsidR="00D33D68" w:rsidRPr="003035CE" w:rsidRDefault="00D33D68" w:rsidP="000A23B3">
            <w:pPr>
              <w:pStyle w:val="ListParagraph"/>
              <w:numPr>
                <w:ilvl w:val="0"/>
                <w:numId w:val="79"/>
              </w:numPr>
              <w:contextualSpacing w:val="0"/>
              <w:jc w:val="both"/>
              <w:rPr>
                <w:rFonts w:ascii="Calibri" w:hAnsi="Calibri" w:cs="Arial"/>
                <w:b/>
                <w:sz w:val="20"/>
                <w:szCs w:val="20"/>
                <w:u w:val="single"/>
                <w:lang w:val="sr-Latn-BA"/>
              </w:rPr>
            </w:pPr>
            <w:r w:rsidRPr="003035CE">
              <w:rPr>
                <w:rFonts w:ascii="Calibri" w:hAnsi="Calibri" w:cs="Arial"/>
                <w:sz w:val="20"/>
                <w:szCs w:val="20"/>
                <w:lang w:val="sr-Latn-BA"/>
              </w:rPr>
              <w:t xml:space="preserve">za ratarske kulture koje se gaje za merkantilnu proizvodnju do </w:t>
            </w:r>
            <w:r w:rsidRPr="003035CE">
              <w:rPr>
                <w:rFonts w:ascii="Calibri" w:hAnsi="Calibri" w:cs="Arial"/>
                <w:b/>
                <w:sz w:val="20"/>
                <w:szCs w:val="20"/>
                <w:lang w:val="sr-Latn-BA"/>
              </w:rPr>
              <w:t>160 €</w:t>
            </w:r>
            <w:r w:rsidRPr="003035CE">
              <w:rPr>
                <w:rFonts w:ascii="Calibri" w:hAnsi="Calibri" w:cs="Arial"/>
                <w:sz w:val="20"/>
                <w:szCs w:val="20"/>
                <w:lang w:val="sr-Latn-BA"/>
              </w:rPr>
              <w:t>;</w:t>
            </w:r>
          </w:p>
          <w:p w:rsidR="00D33D68" w:rsidRPr="003035CE" w:rsidRDefault="00D33D68" w:rsidP="000A23B3">
            <w:pPr>
              <w:pStyle w:val="ListParagraph"/>
              <w:numPr>
                <w:ilvl w:val="0"/>
                <w:numId w:val="79"/>
              </w:numPr>
              <w:contextualSpacing w:val="0"/>
              <w:jc w:val="both"/>
              <w:rPr>
                <w:rFonts w:ascii="Calibri" w:hAnsi="Calibri" w:cs="Arial"/>
                <w:b/>
                <w:sz w:val="20"/>
                <w:szCs w:val="20"/>
                <w:u w:val="single"/>
                <w:lang w:val="sr-Latn-BA"/>
              </w:rPr>
            </w:pPr>
            <w:r w:rsidRPr="003035CE">
              <w:rPr>
                <w:rFonts w:ascii="Calibri" w:hAnsi="Calibri" w:cs="Arial"/>
                <w:sz w:val="20"/>
                <w:szCs w:val="20"/>
                <w:lang w:val="sr-Latn-BA"/>
              </w:rPr>
              <w:t>za krmno bilje</w:t>
            </w:r>
            <w:r w:rsidR="005D530E" w:rsidRPr="003035CE">
              <w:rPr>
                <w:rFonts w:ascii="Calibri" w:hAnsi="Calibri" w:cs="Arial"/>
                <w:sz w:val="20"/>
                <w:szCs w:val="20"/>
                <w:lang w:val="sr-Latn-BA"/>
              </w:rPr>
              <w:t xml:space="preserve"> </w:t>
            </w:r>
            <w:r w:rsidRPr="003035CE">
              <w:rPr>
                <w:rFonts w:ascii="Calibri" w:hAnsi="Calibri" w:cs="Arial"/>
                <w:sz w:val="20"/>
                <w:szCs w:val="20"/>
                <w:lang w:val="sr-Latn-BA"/>
              </w:rPr>
              <w:t>do</w:t>
            </w:r>
            <w:r w:rsidR="005D530E" w:rsidRPr="003035CE">
              <w:rPr>
                <w:rFonts w:ascii="Calibri" w:hAnsi="Calibri" w:cs="Arial"/>
                <w:sz w:val="20"/>
                <w:szCs w:val="20"/>
                <w:lang w:val="sr-Latn-BA"/>
              </w:rPr>
              <w:t xml:space="preserve"> </w:t>
            </w:r>
            <w:r w:rsidRPr="003035CE">
              <w:rPr>
                <w:rFonts w:ascii="Calibri" w:hAnsi="Calibri" w:cs="Arial"/>
                <w:b/>
                <w:color w:val="000000" w:themeColor="text1"/>
                <w:sz w:val="20"/>
                <w:szCs w:val="20"/>
                <w:lang w:val="sr-Latn-BA"/>
              </w:rPr>
              <w:t>150 €</w:t>
            </w:r>
            <w:r w:rsidRPr="003035CE">
              <w:rPr>
                <w:rFonts w:ascii="Calibri" w:hAnsi="Calibri" w:cs="Arial"/>
                <w:sz w:val="20"/>
                <w:szCs w:val="20"/>
                <w:lang w:val="sr-Latn-BA"/>
              </w:rPr>
              <w:t xml:space="preserve"> u godini sjetve i </w:t>
            </w:r>
            <w:r w:rsidRPr="003035CE">
              <w:rPr>
                <w:rFonts w:ascii="Calibri" w:hAnsi="Calibri" w:cs="Arial"/>
                <w:b/>
                <w:sz w:val="20"/>
                <w:szCs w:val="20"/>
                <w:lang w:val="sr-Latn-BA"/>
              </w:rPr>
              <w:t>100 €</w:t>
            </w:r>
            <w:r w:rsidRPr="003035CE">
              <w:rPr>
                <w:rFonts w:ascii="Calibri" w:hAnsi="Calibri" w:cs="Arial"/>
                <w:sz w:val="20"/>
                <w:szCs w:val="20"/>
                <w:lang w:val="sr-Latn-BA"/>
              </w:rPr>
              <w:t xml:space="preserve"> u naredne</w:t>
            </w:r>
            <w:r w:rsidR="006F65ED" w:rsidRPr="003035CE">
              <w:rPr>
                <w:rFonts w:ascii="Calibri" w:hAnsi="Calibri" w:cs="Arial"/>
                <w:sz w:val="20"/>
                <w:szCs w:val="20"/>
                <w:lang w:val="sr-Latn-BA"/>
              </w:rPr>
              <w:t xml:space="preserve"> </w:t>
            </w:r>
            <w:r w:rsidR="00BD2EA3">
              <w:rPr>
                <w:rFonts w:ascii="Calibri" w:hAnsi="Calibri" w:cs="Arial"/>
                <w:sz w:val="20"/>
                <w:szCs w:val="20"/>
                <w:lang w:val="sr-Latn-BA"/>
              </w:rPr>
              <w:t>četiri</w:t>
            </w:r>
            <w:r w:rsidRPr="003035CE">
              <w:rPr>
                <w:rFonts w:ascii="Calibri" w:hAnsi="Calibri" w:cs="Arial"/>
                <w:sz w:val="20"/>
                <w:szCs w:val="20"/>
                <w:lang w:val="sr-Latn-BA"/>
              </w:rPr>
              <w:t xml:space="preserve"> godine;</w:t>
            </w:r>
          </w:p>
          <w:p w:rsidR="00D33D68" w:rsidRPr="003035CE" w:rsidRDefault="00D33D68" w:rsidP="000A23B3">
            <w:pPr>
              <w:pStyle w:val="ListParagraph"/>
              <w:numPr>
                <w:ilvl w:val="0"/>
                <w:numId w:val="79"/>
              </w:numPr>
              <w:contextualSpacing w:val="0"/>
              <w:jc w:val="both"/>
              <w:rPr>
                <w:rFonts w:ascii="Calibri" w:hAnsi="Calibri" w:cs="Arial"/>
                <w:b/>
                <w:sz w:val="20"/>
                <w:szCs w:val="20"/>
                <w:u w:val="single"/>
                <w:lang w:val="sr-Latn-BA"/>
              </w:rPr>
            </w:pPr>
            <w:r w:rsidRPr="003035CE">
              <w:rPr>
                <w:rFonts w:ascii="Calibri" w:hAnsi="Calibri" w:cs="Arial"/>
                <w:sz w:val="20"/>
                <w:szCs w:val="20"/>
                <w:lang w:val="sr-Latn-BA"/>
              </w:rPr>
              <w:t xml:space="preserve">za sjemenski krompir do </w:t>
            </w:r>
            <w:r w:rsidRPr="003035CE">
              <w:rPr>
                <w:rFonts w:ascii="Calibri" w:hAnsi="Calibri" w:cs="Arial"/>
                <w:b/>
                <w:sz w:val="20"/>
                <w:szCs w:val="20"/>
                <w:lang w:val="sr-Latn-BA"/>
              </w:rPr>
              <w:t>700 €</w:t>
            </w:r>
            <w:r w:rsidRPr="003035CE">
              <w:rPr>
                <w:rFonts w:ascii="Calibri" w:hAnsi="Calibri" w:cs="Arial"/>
                <w:sz w:val="20"/>
                <w:szCs w:val="20"/>
                <w:lang w:val="sr-Latn-BA"/>
              </w:rPr>
              <w:t>, kategorije elita;</w:t>
            </w:r>
          </w:p>
          <w:p w:rsidR="00D33D68" w:rsidRPr="003035CE" w:rsidRDefault="00052E38" w:rsidP="000A23B3">
            <w:pPr>
              <w:pStyle w:val="ListParagraph"/>
              <w:numPr>
                <w:ilvl w:val="0"/>
                <w:numId w:val="79"/>
              </w:numPr>
              <w:contextualSpacing w:val="0"/>
              <w:jc w:val="both"/>
              <w:rPr>
                <w:rFonts w:ascii="Calibri" w:hAnsi="Calibri" w:cs="Arial"/>
                <w:b/>
                <w:sz w:val="20"/>
                <w:szCs w:val="20"/>
                <w:u w:val="single"/>
                <w:lang w:val="sr-Latn-BA"/>
              </w:rPr>
            </w:pPr>
            <w:r w:rsidRPr="003035CE">
              <w:rPr>
                <w:rFonts w:ascii="Calibri" w:hAnsi="Calibri" w:cs="Arial"/>
                <w:sz w:val="20"/>
                <w:szCs w:val="20"/>
                <w:lang w:val="sr-Latn-BA"/>
              </w:rPr>
              <w:t>za sjemensku proizvodnju</w:t>
            </w:r>
            <w:r w:rsidR="00D33D68" w:rsidRPr="003035CE">
              <w:rPr>
                <w:rFonts w:ascii="Calibri" w:hAnsi="Calibri" w:cs="Arial"/>
                <w:sz w:val="20"/>
                <w:szCs w:val="20"/>
                <w:lang w:val="sr-Latn-BA"/>
              </w:rPr>
              <w:t xml:space="preserve"> žitaric</w:t>
            </w:r>
            <w:r w:rsidRPr="003035CE">
              <w:rPr>
                <w:rFonts w:ascii="Calibri" w:hAnsi="Calibri" w:cs="Arial"/>
                <w:sz w:val="20"/>
                <w:szCs w:val="20"/>
                <w:lang w:val="sr-Latn-BA"/>
              </w:rPr>
              <w:t>a</w:t>
            </w:r>
            <w:r w:rsidR="00D33D68" w:rsidRPr="003035CE">
              <w:rPr>
                <w:rFonts w:ascii="Calibri" w:hAnsi="Calibri" w:cs="Arial"/>
                <w:sz w:val="20"/>
                <w:szCs w:val="20"/>
                <w:lang w:val="sr-Latn-BA"/>
              </w:rPr>
              <w:t xml:space="preserve"> </w:t>
            </w:r>
            <w:r w:rsidR="00D33D68" w:rsidRPr="003035CE">
              <w:rPr>
                <w:rFonts w:ascii="Calibri" w:hAnsi="Calibri" w:cs="Arial"/>
                <w:b/>
                <w:sz w:val="20"/>
                <w:szCs w:val="20"/>
                <w:lang w:val="sr-Latn-BA"/>
              </w:rPr>
              <w:t>300 €</w:t>
            </w:r>
            <w:r w:rsidR="00D33D68" w:rsidRPr="003035CE">
              <w:rPr>
                <w:rFonts w:ascii="Calibri" w:hAnsi="Calibri" w:cs="Arial"/>
                <w:sz w:val="20"/>
                <w:szCs w:val="20"/>
                <w:lang w:val="sr-Latn-BA"/>
              </w:rPr>
              <w:t>.</w:t>
            </w:r>
          </w:p>
          <w:p w:rsidR="00D33D68" w:rsidRPr="003035CE" w:rsidRDefault="00D33D68" w:rsidP="00B9247F">
            <w:pPr>
              <w:pStyle w:val="ListParagraph"/>
              <w:ind w:left="403"/>
              <w:contextualSpacing w:val="0"/>
              <w:jc w:val="both"/>
              <w:rPr>
                <w:rFonts w:ascii="Calibri" w:hAnsi="Calibri" w:cs="Arial"/>
                <w:b/>
                <w:sz w:val="20"/>
                <w:szCs w:val="20"/>
                <w:lang w:val="sr-Latn-BA"/>
              </w:rPr>
            </w:pPr>
          </w:p>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Ukoliko ukupna visina zahtjeva za plaćanja za pojedinu vrstu direktne podrške prevazilazi budžetom planirani godišnji iznos, proporcionalno se smanjuju jedinična plaćanja po ha.</w:t>
            </w:r>
          </w:p>
        </w:tc>
      </w:tr>
      <w:tr w:rsidR="00D33D68" w:rsidRPr="003C06AC">
        <w:trPr>
          <w:trHeight w:val="350"/>
        </w:trPr>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lastRenderedPageBreak/>
              <w:t>Korisnici</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5D530E">
            <w:pPr>
              <w:spacing w:before="240" w:after="240"/>
              <w:jc w:val="both"/>
              <w:rPr>
                <w:rFonts w:ascii="Calibri" w:hAnsi="Calibri" w:cs="Arial"/>
                <w:sz w:val="20"/>
                <w:szCs w:val="20"/>
                <w:lang w:val="sr-Latn-BA"/>
              </w:rPr>
            </w:pPr>
            <w:r w:rsidRPr="003035CE">
              <w:rPr>
                <w:rFonts w:ascii="Calibri" w:hAnsi="Calibri" w:cs="Arial"/>
                <w:sz w:val="20"/>
                <w:szCs w:val="20"/>
                <w:lang w:val="sr-Latn-BA"/>
              </w:rPr>
              <w:t>Proizvođači sjemenskog materijala i proizvođači ratarskih kultura koji ispunjavaju propisane kriterijume.</w:t>
            </w:r>
          </w:p>
        </w:tc>
      </w:tr>
      <w:tr w:rsidR="00D33D68" w:rsidRPr="003C06AC">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Način</w:t>
            </w:r>
          </w:p>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Poljoprivrednim proizvođačima na žiro-račun. Za proljećnu sjetvu i zasade krmno</w:t>
            </w:r>
            <w:r w:rsidR="00BD2EA3">
              <w:rPr>
                <w:rFonts w:ascii="Calibri" w:hAnsi="Calibri" w:cs="Arial"/>
                <w:sz w:val="20"/>
                <w:szCs w:val="20"/>
                <w:lang w:val="sr-Latn-BA"/>
              </w:rPr>
              <w:t xml:space="preserve">g bilja zasnovane u prethodne četiri </w:t>
            </w:r>
            <w:r w:rsidRPr="003035CE">
              <w:rPr>
                <w:rFonts w:ascii="Calibri" w:hAnsi="Calibri" w:cs="Arial"/>
                <w:sz w:val="20"/>
                <w:szCs w:val="20"/>
                <w:lang w:val="sr-Latn-BA"/>
              </w:rPr>
              <w:t>godine isplata se vrši u tekućoj godini a za jesenju u N+1 godini.</w:t>
            </w:r>
          </w:p>
        </w:tc>
      </w:tr>
      <w:tr w:rsidR="00D33D68" w:rsidRPr="003C06AC">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D2EA3">
            <w:pPr>
              <w:jc w:val="both"/>
              <w:rPr>
                <w:rFonts w:ascii="Calibri" w:hAnsi="Calibri" w:cs="Arial"/>
                <w:sz w:val="20"/>
                <w:szCs w:val="20"/>
                <w:lang w:val="sr-Latn-BA"/>
              </w:rPr>
            </w:pPr>
            <w:r w:rsidRPr="003035CE">
              <w:rPr>
                <w:rFonts w:ascii="Calibri" w:hAnsi="Calibri" w:cs="Arial"/>
                <w:sz w:val="20"/>
                <w:szCs w:val="20"/>
                <w:lang w:val="sr-Latn-BA"/>
              </w:rPr>
              <w:t>Ministarstvo, Savjetodavna služba u biljnoj proizvodnji, Fitosanitarna uprava.</w:t>
            </w:r>
          </w:p>
        </w:tc>
      </w:tr>
      <w:tr w:rsidR="00D33D68" w:rsidRPr="003C06AC">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21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 xml:space="preserve">Realizaciju sjetve/sadnje </w:t>
            </w:r>
            <w:r w:rsidR="003E76BD">
              <w:rPr>
                <w:rFonts w:ascii="Calibri" w:hAnsi="Calibri" w:cs="Arial"/>
                <w:i/>
                <w:sz w:val="20"/>
                <w:szCs w:val="20"/>
                <w:lang w:val="sr-Latn-BA"/>
              </w:rPr>
              <w:t>na licu mjesta</w:t>
            </w:r>
            <w:r w:rsidRPr="003035CE">
              <w:rPr>
                <w:rFonts w:ascii="Calibri" w:hAnsi="Calibri" w:cs="Arial"/>
                <w:sz w:val="20"/>
                <w:szCs w:val="20"/>
                <w:lang w:val="sr-Latn-BA"/>
              </w:rPr>
              <w:t xml:space="preserve"> utvrđuje Savjetodavna služba u biljnoj proizvodnji, a kontrolu proi</w:t>
            </w:r>
            <w:r w:rsidR="00BD2EA3">
              <w:rPr>
                <w:rFonts w:ascii="Calibri" w:hAnsi="Calibri" w:cs="Arial"/>
                <w:sz w:val="20"/>
                <w:szCs w:val="20"/>
                <w:lang w:val="sr-Latn-BA"/>
              </w:rPr>
              <w:t xml:space="preserve">zvodnje sjemenskog materijala </w:t>
            </w:r>
            <w:r w:rsidRPr="003035CE">
              <w:rPr>
                <w:rFonts w:ascii="Calibri" w:hAnsi="Calibri" w:cs="Arial"/>
                <w:sz w:val="20"/>
                <w:szCs w:val="20"/>
                <w:lang w:val="sr-Latn-BA"/>
              </w:rPr>
              <w:t>Fitosanitarna uprava i dostavljaju Ministarstvu izvještaj.</w:t>
            </w:r>
          </w:p>
        </w:tc>
      </w:tr>
      <w:tr w:rsidR="00D33D68" w:rsidRPr="003C06AC">
        <w:tc>
          <w:tcPr>
            <w:tcW w:w="78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4214" w:type="pct"/>
            <w:gridSpan w:val="2"/>
            <w:tcBorders>
              <w:top w:val="single" w:sz="4" w:space="0" w:color="auto"/>
              <w:left w:val="single" w:sz="4" w:space="0" w:color="auto"/>
              <w:bottom w:val="single" w:sz="4" w:space="0" w:color="auto"/>
              <w:right w:val="single" w:sz="4" w:space="0" w:color="auto"/>
            </w:tcBorders>
          </w:tcPr>
          <w:p w:rsidR="00D33D68" w:rsidRPr="00C304C1" w:rsidRDefault="00D33D68" w:rsidP="00BD2EA3">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Ministarstvo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odgovorno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lice</w:t>
            </w:r>
            <w:r w:rsidRPr="00C304C1">
              <w:rPr>
                <w:rFonts w:ascii="Calibri" w:hAnsi="Calibri" w:cs="Arial"/>
                <w:color w:val="000000" w:themeColor="text1"/>
                <w:sz w:val="20"/>
                <w:szCs w:val="20"/>
                <w:lang w:val="sr-Latn-BA"/>
              </w:rPr>
              <w:t xml:space="preserve"> </w:t>
            </w:r>
            <w:r w:rsidR="00BD2EA3">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w:t>
            </w:r>
            <w:r w:rsidRPr="00C304C1">
              <w:rPr>
                <w:rFonts w:ascii="Calibri" w:hAnsi="Calibri" w:cs="Arial"/>
                <w:color w:val="000000" w:themeColor="text1"/>
                <w:sz w:val="20"/>
                <w:szCs w:val="20"/>
                <w:lang w:val="sr-Latn-BA"/>
              </w:rPr>
              <w:t xml:space="preserve"> </w:t>
            </w:r>
            <w:r w:rsidR="00D91917" w:rsidRPr="003035CE">
              <w:rPr>
                <w:rFonts w:ascii="Calibri" w:hAnsi="Calibri" w:cs="Arial"/>
                <w:color w:val="000000" w:themeColor="text1"/>
                <w:sz w:val="20"/>
                <w:szCs w:val="20"/>
                <w:lang w:val="it-IT"/>
              </w:rPr>
              <w:t>generalnog</w:t>
            </w:r>
            <w:r w:rsidR="00D91917"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direktorata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poljoprivredu</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ribarstvo</w:t>
            </w:r>
            <w:r w:rsidRPr="00C304C1">
              <w:rPr>
                <w:rFonts w:ascii="Calibri" w:hAnsi="Calibri" w:cs="Arial"/>
                <w:sz w:val="20"/>
                <w:szCs w:val="20"/>
                <w:lang w:val="sr-Latn-BA"/>
              </w:rPr>
              <w:t xml:space="preserve">, </w:t>
            </w:r>
            <w:r w:rsidRPr="003035CE">
              <w:rPr>
                <w:rFonts w:ascii="Calibri" w:hAnsi="Calibri" w:cs="Arial"/>
                <w:sz w:val="20"/>
                <w:szCs w:val="20"/>
                <w:lang w:val="it-IT"/>
              </w:rPr>
              <w:t>Savjetodavna</w:t>
            </w:r>
            <w:r w:rsidRPr="00C304C1">
              <w:rPr>
                <w:rFonts w:ascii="Calibri" w:hAnsi="Calibri" w:cs="Arial"/>
                <w:sz w:val="20"/>
                <w:szCs w:val="20"/>
                <w:lang w:val="sr-Latn-BA"/>
              </w:rPr>
              <w:t xml:space="preserve"> </w:t>
            </w:r>
            <w:r w:rsidRPr="003035CE">
              <w:rPr>
                <w:rFonts w:ascii="Calibri" w:hAnsi="Calibri" w:cs="Arial"/>
                <w:sz w:val="20"/>
                <w:szCs w:val="20"/>
                <w:lang w:val="it-IT"/>
              </w:rPr>
              <w:t>slu</w:t>
            </w:r>
            <w:r w:rsidRPr="00C304C1">
              <w:rPr>
                <w:rFonts w:ascii="Calibri" w:hAnsi="Calibri" w:cs="Arial"/>
                <w:sz w:val="20"/>
                <w:szCs w:val="20"/>
                <w:lang w:val="sr-Latn-BA"/>
              </w:rPr>
              <w:t>ž</w:t>
            </w:r>
            <w:r w:rsidRPr="003035CE">
              <w:rPr>
                <w:rFonts w:ascii="Calibri" w:hAnsi="Calibri" w:cs="Arial"/>
                <w:sz w:val="20"/>
                <w:szCs w:val="20"/>
                <w:lang w:val="it-IT"/>
              </w:rPr>
              <w:t>ba</w:t>
            </w:r>
            <w:r w:rsidRPr="00C304C1">
              <w:rPr>
                <w:rFonts w:ascii="Calibri" w:hAnsi="Calibri" w:cs="Arial"/>
                <w:sz w:val="20"/>
                <w:szCs w:val="20"/>
                <w:lang w:val="sr-Latn-BA"/>
              </w:rPr>
              <w:t xml:space="preserve"> </w:t>
            </w:r>
            <w:r w:rsidRPr="003035CE">
              <w:rPr>
                <w:rFonts w:ascii="Calibri" w:hAnsi="Calibri" w:cs="Arial"/>
                <w:sz w:val="20"/>
                <w:szCs w:val="20"/>
                <w:lang w:val="sr-Latn-BA"/>
              </w:rPr>
              <w:t>u biljnoj proizvodnji</w:t>
            </w:r>
            <w:r w:rsidR="00BD2EA3">
              <w:rPr>
                <w:rFonts w:ascii="Calibri" w:hAnsi="Calibri" w:cs="Arial"/>
                <w:sz w:val="20"/>
                <w:szCs w:val="20"/>
                <w:lang w:val="sr-Latn-BA"/>
              </w:rPr>
              <w:t xml:space="preserve"> </w:t>
            </w:r>
            <w:r w:rsidRPr="003035CE">
              <w:rPr>
                <w:rFonts w:ascii="Calibri" w:hAnsi="Calibri" w:cs="Arial"/>
                <w:sz w:val="20"/>
                <w:szCs w:val="20"/>
                <w:lang w:val="it-IT"/>
              </w:rPr>
              <w:t>i</w:t>
            </w:r>
            <w:r w:rsidRPr="00C304C1">
              <w:rPr>
                <w:rFonts w:ascii="Calibri" w:hAnsi="Calibri" w:cs="Arial"/>
                <w:sz w:val="20"/>
                <w:szCs w:val="20"/>
                <w:lang w:val="sr-Latn-BA"/>
              </w:rPr>
              <w:t xml:space="preserve"> </w:t>
            </w:r>
            <w:r w:rsidR="00BD2EA3">
              <w:rPr>
                <w:rFonts w:ascii="Calibri" w:hAnsi="Calibri" w:cs="Arial"/>
                <w:sz w:val="20"/>
                <w:szCs w:val="20"/>
                <w:lang w:val="sr-Latn-BA"/>
              </w:rPr>
              <w:t>Fitosanitarna uprava.</w:t>
            </w:r>
            <w:r w:rsidRPr="003035CE">
              <w:rPr>
                <w:rFonts w:ascii="Calibri" w:hAnsi="Calibri" w:cs="Arial"/>
                <w:sz w:val="20"/>
                <w:szCs w:val="20"/>
                <w:lang w:val="sr-Latn-BA"/>
              </w:rPr>
              <w:t xml:space="preserve"> </w:t>
            </w:r>
          </w:p>
        </w:tc>
      </w:tr>
      <w:tr w:rsidR="00D33D68" w:rsidRPr="003035CE">
        <w:trPr>
          <w:cantSplit/>
          <w:trHeight w:val="250"/>
        </w:trPr>
        <w:tc>
          <w:tcPr>
            <w:tcW w:w="786" w:type="pct"/>
            <w:vMerge w:val="restart"/>
            <w:tcBorders>
              <w:top w:val="single" w:sz="4" w:space="0" w:color="auto"/>
              <w:left w:val="single" w:sz="4" w:space="0" w:color="auto"/>
              <w:right w:val="single" w:sz="4" w:space="0" w:color="auto"/>
            </w:tcBorders>
            <w:vAlign w:val="center"/>
          </w:tcPr>
          <w:p w:rsidR="003C608E" w:rsidRPr="003035CE" w:rsidRDefault="003C608E" w:rsidP="00B9247F">
            <w:pPr>
              <w:jc w:val="center"/>
              <w:rPr>
                <w:rFonts w:ascii="Calibri" w:hAnsi="Calibri" w:cs="Arial"/>
                <w:sz w:val="20"/>
                <w:szCs w:val="20"/>
                <w:lang w:val="sr-Latn-BA"/>
              </w:rPr>
            </w:pPr>
          </w:p>
          <w:p w:rsidR="003C608E" w:rsidRPr="003035CE" w:rsidRDefault="003C608E" w:rsidP="00B9247F">
            <w:pPr>
              <w:jc w:val="center"/>
              <w:rPr>
                <w:rFonts w:ascii="Calibri" w:hAnsi="Calibri" w:cs="Arial"/>
                <w:sz w:val="20"/>
                <w:szCs w:val="20"/>
                <w:lang w:val="sr-Latn-BA"/>
              </w:rPr>
            </w:pPr>
          </w:p>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Finansijski</w:t>
            </w:r>
          </w:p>
          <w:p w:rsidR="00D33D68" w:rsidRPr="003035CE" w:rsidRDefault="00D33D68" w:rsidP="00B9247F">
            <w:pPr>
              <w:jc w:val="center"/>
              <w:rPr>
                <w:rFonts w:ascii="Calibri" w:hAnsi="Calibri" w:cs="Arial"/>
                <w:sz w:val="20"/>
                <w:szCs w:val="20"/>
                <w:lang w:val="sr-Latn-BA"/>
              </w:rPr>
            </w:pPr>
            <w:r w:rsidRPr="003035CE">
              <w:rPr>
                <w:rFonts w:ascii="Calibri" w:hAnsi="Calibri" w:cs="Arial"/>
                <w:sz w:val="20"/>
                <w:szCs w:val="20"/>
                <w:lang w:val="sr-Latn-BA"/>
              </w:rPr>
              <w:t>plan</w:t>
            </w:r>
          </w:p>
        </w:tc>
        <w:tc>
          <w:tcPr>
            <w:tcW w:w="3253"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b/>
                <w:sz w:val="20"/>
                <w:szCs w:val="20"/>
                <w:lang w:val="sr-Latn-BA"/>
              </w:rPr>
            </w:pPr>
            <w:r w:rsidRPr="003035CE">
              <w:rPr>
                <w:rFonts w:ascii="Calibri" w:hAnsi="Calibri" w:cs="Arial"/>
                <w:b/>
                <w:sz w:val="20"/>
                <w:szCs w:val="20"/>
                <w:lang w:val="sr-Latn-BA"/>
              </w:rPr>
              <w:t xml:space="preserve">Komponente </w:t>
            </w:r>
          </w:p>
        </w:tc>
        <w:tc>
          <w:tcPr>
            <w:tcW w:w="960"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right"/>
              <w:rPr>
                <w:rFonts w:ascii="Calibri" w:hAnsi="Calibri" w:cs="Arial"/>
                <w:b/>
                <w:sz w:val="20"/>
                <w:szCs w:val="20"/>
                <w:lang w:val="sr-Latn-BA"/>
              </w:rPr>
            </w:pPr>
            <w:r w:rsidRPr="003035CE">
              <w:rPr>
                <w:rFonts w:ascii="Calibri" w:hAnsi="Calibri" w:cs="Arial"/>
                <w:b/>
                <w:sz w:val="20"/>
                <w:szCs w:val="20"/>
                <w:lang w:val="sr-Latn-BA"/>
              </w:rPr>
              <w:t>Iznos, €</w:t>
            </w:r>
          </w:p>
        </w:tc>
      </w:tr>
      <w:tr w:rsidR="00D33D68" w:rsidRPr="003035CE">
        <w:trPr>
          <w:cantSplit/>
          <w:trHeight w:val="443"/>
        </w:trPr>
        <w:tc>
          <w:tcPr>
            <w:tcW w:w="786" w:type="pct"/>
            <w:vMerge/>
            <w:tcBorders>
              <w:left w:val="single" w:sz="4" w:space="0" w:color="auto"/>
              <w:right w:val="single" w:sz="4" w:space="0" w:color="auto"/>
            </w:tcBorders>
            <w:vAlign w:val="center"/>
          </w:tcPr>
          <w:p w:rsidR="00D33D68" w:rsidRPr="003035CE" w:rsidRDefault="00D33D68" w:rsidP="00B9247F">
            <w:pPr>
              <w:jc w:val="center"/>
              <w:rPr>
                <w:rFonts w:ascii="Calibri" w:hAnsi="Calibri" w:cs="Arial"/>
                <w:sz w:val="20"/>
                <w:szCs w:val="20"/>
                <w:lang w:val="sr-Latn-BA"/>
              </w:rPr>
            </w:pPr>
          </w:p>
        </w:tc>
        <w:tc>
          <w:tcPr>
            <w:tcW w:w="3253" w:type="pct"/>
            <w:tcBorders>
              <w:top w:val="single" w:sz="4" w:space="0" w:color="auto"/>
              <w:left w:val="single" w:sz="4" w:space="0" w:color="auto"/>
              <w:bottom w:val="single" w:sz="4" w:space="0" w:color="auto"/>
              <w:right w:val="single" w:sz="4" w:space="0" w:color="auto"/>
            </w:tcBorders>
            <w:vAlign w:val="center"/>
          </w:tcPr>
          <w:p w:rsidR="00413CDE" w:rsidRPr="003035CE" w:rsidRDefault="00D33D68" w:rsidP="00413CDE">
            <w:pPr>
              <w:jc w:val="both"/>
              <w:rPr>
                <w:rFonts w:ascii="Calibri" w:hAnsi="Calibri" w:cs="Arial"/>
                <w:sz w:val="20"/>
                <w:szCs w:val="20"/>
                <w:lang w:val="sr-Latn-BA"/>
              </w:rPr>
            </w:pPr>
            <w:r w:rsidRPr="003035CE">
              <w:rPr>
                <w:rFonts w:ascii="Calibri" w:hAnsi="Calibri" w:cs="Arial"/>
                <w:sz w:val="20"/>
                <w:szCs w:val="20"/>
                <w:lang w:val="sr-Latn-BA"/>
              </w:rPr>
              <w:t>Merkantilna proizvodnja</w:t>
            </w:r>
            <w:r w:rsidR="00413CDE" w:rsidRPr="003035CE">
              <w:rPr>
                <w:rFonts w:ascii="Calibri" w:hAnsi="Calibri" w:cs="Arial"/>
                <w:sz w:val="20"/>
                <w:szCs w:val="20"/>
                <w:lang w:val="sr-Latn-BA"/>
              </w:rPr>
              <w:t>:</w:t>
            </w:r>
          </w:p>
          <w:p w:rsidR="00413CDE" w:rsidRPr="00C304C1" w:rsidRDefault="00D33D68" w:rsidP="00413CDE">
            <w:pPr>
              <w:jc w:val="both"/>
              <w:rPr>
                <w:rFonts w:ascii="Calibri" w:hAnsi="Calibri" w:cs="Arial"/>
                <w:sz w:val="20"/>
                <w:szCs w:val="20"/>
                <w:lang w:val="it-IT"/>
              </w:rPr>
            </w:pPr>
            <w:r w:rsidRPr="003035CE">
              <w:rPr>
                <w:rFonts w:ascii="Calibri" w:hAnsi="Calibri" w:cs="Arial"/>
                <w:sz w:val="20"/>
                <w:szCs w:val="20"/>
                <w:lang w:val="sr-Latn-BA"/>
              </w:rPr>
              <w:t>ratarsk</w:t>
            </w:r>
            <w:r w:rsidR="00413CDE" w:rsidRPr="003035CE">
              <w:rPr>
                <w:rFonts w:ascii="Calibri" w:hAnsi="Calibri" w:cs="Arial"/>
                <w:sz w:val="20"/>
                <w:szCs w:val="20"/>
                <w:lang w:val="sr-Latn-BA"/>
              </w:rPr>
              <w:t>ih</w:t>
            </w:r>
            <w:r w:rsidRPr="003035CE">
              <w:rPr>
                <w:rFonts w:ascii="Calibri" w:hAnsi="Calibri" w:cs="Arial"/>
                <w:sz w:val="20"/>
                <w:szCs w:val="20"/>
                <w:lang w:val="sr-Latn-BA"/>
              </w:rPr>
              <w:t xml:space="preserve"> kultur</w:t>
            </w:r>
            <w:r w:rsidR="00413CDE" w:rsidRPr="003035CE">
              <w:rPr>
                <w:rFonts w:ascii="Calibri" w:hAnsi="Calibri" w:cs="Arial"/>
                <w:sz w:val="20"/>
                <w:szCs w:val="20"/>
                <w:lang w:val="sr-Latn-BA"/>
              </w:rPr>
              <w:t>a</w:t>
            </w:r>
            <w:r w:rsidRPr="003035CE">
              <w:rPr>
                <w:rFonts w:ascii="Calibri" w:hAnsi="Calibri" w:cs="Arial"/>
                <w:sz w:val="20"/>
                <w:szCs w:val="20"/>
                <w:lang w:val="sr-Latn-BA"/>
              </w:rPr>
              <w:t xml:space="preserve"> 160 </w:t>
            </w:r>
            <w:r w:rsidRPr="00C304C1">
              <w:rPr>
                <w:rFonts w:ascii="Calibri" w:hAnsi="Calibri" w:cs="Arial"/>
                <w:sz w:val="20"/>
                <w:szCs w:val="20"/>
                <w:lang w:val="it-IT"/>
              </w:rPr>
              <w:t>€/ha</w:t>
            </w:r>
            <w:r w:rsidR="00413CDE" w:rsidRPr="00C304C1">
              <w:rPr>
                <w:rFonts w:ascii="Calibri" w:hAnsi="Calibri" w:cs="Arial"/>
                <w:sz w:val="20"/>
                <w:szCs w:val="20"/>
                <w:lang w:val="it-IT"/>
              </w:rPr>
              <w:t>;</w:t>
            </w:r>
            <w:r w:rsidRPr="00C304C1">
              <w:rPr>
                <w:rFonts w:ascii="Calibri" w:hAnsi="Calibri" w:cs="Arial"/>
                <w:sz w:val="20"/>
                <w:szCs w:val="20"/>
                <w:lang w:val="it-IT"/>
              </w:rPr>
              <w:t xml:space="preserve"> </w:t>
            </w:r>
          </w:p>
          <w:p w:rsidR="00D33D68" w:rsidRPr="003035CE" w:rsidRDefault="00D33D68" w:rsidP="00413CDE">
            <w:pPr>
              <w:jc w:val="both"/>
              <w:rPr>
                <w:rFonts w:ascii="Calibri" w:hAnsi="Calibri" w:cs="Arial"/>
                <w:sz w:val="20"/>
                <w:szCs w:val="20"/>
                <w:lang w:val="sr-Latn-BA"/>
              </w:rPr>
            </w:pPr>
            <w:r w:rsidRPr="00C304C1">
              <w:rPr>
                <w:rFonts w:ascii="Calibri" w:hAnsi="Calibri" w:cs="Arial"/>
                <w:sz w:val="20"/>
                <w:szCs w:val="20"/>
                <w:lang w:val="it-IT"/>
              </w:rPr>
              <w:t>krmno bilje 150 € (</w:t>
            </w:r>
            <w:r w:rsidR="00BD2EA3">
              <w:rPr>
                <w:rFonts w:ascii="Calibri" w:hAnsi="Calibri" w:cs="Arial"/>
                <w:sz w:val="20"/>
                <w:szCs w:val="20"/>
                <w:lang w:val="it-IT"/>
              </w:rPr>
              <w:t>naredne četiri</w:t>
            </w:r>
            <w:r w:rsidR="009E09A0" w:rsidRPr="00C304C1">
              <w:rPr>
                <w:rFonts w:ascii="Calibri" w:hAnsi="Calibri" w:cs="Arial"/>
                <w:sz w:val="20"/>
                <w:szCs w:val="20"/>
                <w:lang w:val="it-IT"/>
              </w:rPr>
              <w:t xml:space="preserve"> godine </w:t>
            </w:r>
            <w:r w:rsidRPr="00C304C1">
              <w:rPr>
                <w:rFonts w:ascii="Calibri" w:hAnsi="Calibri" w:cs="Arial"/>
                <w:sz w:val="20"/>
                <w:szCs w:val="20"/>
                <w:lang w:val="it-IT"/>
              </w:rPr>
              <w:t>100 €/ha)</w:t>
            </w:r>
          </w:p>
        </w:tc>
        <w:tc>
          <w:tcPr>
            <w:tcW w:w="9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hAnsi="Calibri" w:cs="Arial"/>
                <w:sz w:val="20"/>
                <w:szCs w:val="20"/>
                <w:lang w:val="sr-Latn-BA"/>
              </w:rPr>
            </w:pPr>
          </w:p>
          <w:p w:rsidR="00D33D68" w:rsidRPr="003035CE" w:rsidRDefault="00D33D68" w:rsidP="00B9247F">
            <w:pPr>
              <w:jc w:val="right"/>
              <w:rPr>
                <w:rFonts w:ascii="Calibri" w:hAnsi="Calibri" w:cs="Arial"/>
                <w:sz w:val="20"/>
                <w:szCs w:val="20"/>
                <w:lang w:val="sr-Latn-BA"/>
              </w:rPr>
            </w:pPr>
            <w:r w:rsidRPr="003035CE">
              <w:rPr>
                <w:rFonts w:ascii="Calibri" w:hAnsi="Calibri" w:cs="Arial"/>
                <w:sz w:val="20"/>
                <w:szCs w:val="20"/>
                <w:lang w:val="sr-Latn-BA"/>
              </w:rPr>
              <w:t>640.000,00</w:t>
            </w:r>
          </w:p>
        </w:tc>
      </w:tr>
      <w:tr w:rsidR="00D33D68" w:rsidRPr="003035CE">
        <w:trPr>
          <w:cantSplit/>
          <w:trHeight w:val="394"/>
        </w:trPr>
        <w:tc>
          <w:tcPr>
            <w:tcW w:w="786" w:type="pct"/>
            <w:vMerge/>
            <w:tcBorders>
              <w:left w:val="single" w:sz="4" w:space="0" w:color="auto"/>
              <w:right w:val="single" w:sz="4" w:space="0" w:color="auto"/>
            </w:tcBorders>
            <w:vAlign w:val="center"/>
          </w:tcPr>
          <w:p w:rsidR="00D33D68" w:rsidRPr="003035CE" w:rsidRDefault="00D33D68" w:rsidP="00B9247F">
            <w:pPr>
              <w:rPr>
                <w:rFonts w:ascii="Calibri" w:hAnsi="Calibri" w:cs="Arial"/>
                <w:sz w:val="20"/>
                <w:szCs w:val="20"/>
                <w:lang w:val="sr-Latn-BA"/>
              </w:rPr>
            </w:pPr>
          </w:p>
        </w:tc>
        <w:tc>
          <w:tcPr>
            <w:tcW w:w="3253" w:type="pct"/>
            <w:tcBorders>
              <w:top w:val="single" w:sz="4" w:space="0" w:color="auto"/>
              <w:left w:val="single" w:sz="4" w:space="0" w:color="auto"/>
              <w:bottom w:val="single" w:sz="4" w:space="0" w:color="auto"/>
              <w:right w:val="single" w:sz="4" w:space="0" w:color="auto"/>
            </w:tcBorders>
            <w:vAlign w:val="center"/>
          </w:tcPr>
          <w:p w:rsidR="00413CDE" w:rsidRPr="003035CE" w:rsidRDefault="00D33D68" w:rsidP="00B9247F">
            <w:pPr>
              <w:jc w:val="both"/>
              <w:rPr>
                <w:rFonts w:ascii="Calibri" w:hAnsi="Calibri" w:cs="Arial"/>
                <w:sz w:val="20"/>
                <w:szCs w:val="20"/>
                <w:lang w:val="sr-Latn-BA"/>
              </w:rPr>
            </w:pPr>
            <w:r w:rsidRPr="003035CE">
              <w:rPr>
                <w:rFonts w:ascii="Calibri" w:hAnsi="Calibri" w:cs="Arial"/>
                <w:sz w:val="20"/>
                <w:szCs w:val="20"/>
                <w:lang w:val="sr-Latn-BA"/>
              </w:rPr>
              <w:t>Sjemenska proizvodnja</w:t>
            </w:r>
            <w:r w:rsidR="00413CDE" w:rsidRPr="003035CE">
              <w:rPr>
                <w:rFonts w:ascii="Calibri" w:hAnsi="Calibri" w:cs="Arial"/>
                <w:sz w:val="20"/>
                <w:szCs w:val="20"/>
                <w:lang w:val="sr-Latn-BA"/>
              </w:rPr>
              <w:t>:</w:t>
            </w:r>
            <w:r w:rsidRPr="003035CE">
              <w:rPr>
                <w:rFonts w:ascii="Calibri" w:hAnsi="Calibri" w:cs="Arial"/>
                <w:sz w:val="20"/>
                <w:szCs w:val="20"/>
                <w:lang w:val="sr-Latn-BA"/>
              </w:rPr>
              <w:t xml:space="preserve"> </w:t>
            </w:r>
          </w:p>
          <w:p w:rsidR="00413CDE" w:rsidRPr="00C304C1" w:rsidRDefault="00D33D68" w:rsidP="00B9247F">
            <w:pPr>
              <w:jc w:val="both"/>
              <w:rPr>
                <w:rFonts w:ascii="Calibri" w:hAnsi="Calibri" w:cs="Arial"/>
                <w:sz w:val="20"/>
                <w:szCs w:val="20"/>
                <w:lang w:val="it-IT"/>
              </w:rPr>
            </w:pPr>
            <w:r w:rsidRPr="00C304C1">
              <w:rPr>
                <w:rFonts w:ascii="Calibri" w:hAnsi="Calibri" w:cs="Arial"/>
                <w:sz w:val="20"/>
                <w:szCs w:val="20"/>
                <w:lang w:val="it-IT"/>
              </w:rPr>
              <w:t xml:space="preserve">za krompir elitu </w:t>
            </w:r>
            <w:r w:rsidR="009E09A0" w:rsidRPr="003035CE">
              <w:rPr>
                <w:rFonts w:ascii="Calibri" w:hAnsi="Calibri" w:cs="Arial"/>
                <w:sz w:val="20"/>
                <w:szCs w:val="20"/>
                <w:lang w:val="sr-Latn-BA"/>
              </w:rPr>
              <w:t xml:space="preserve">700 </w:t>
            </w:r>
            <w:r w:rsidR="009E09A0" w:rsidRPr="00C304C1">
              <w:rPr>
                <w:rFonts w:ascii="Calibri" w:hAnsi="Calibri" w:cs="Arial"/>
                <w:sz w:val="20"/>
                <w:szCs w:val="20"/>
                <w:lang w:val="it-IT"/>
              </w:rPr>
              <w:t xml:space="preserve">€/ha </w:t>
            </w:r>
            <w:r w:rsidRPr="00C304C1">
              <w:rPr>
                <w:rFonts w:ascii="Calibri" w:hAnsi="Calibri" w:cs="Arial"/>
                <w:sz w:val="20"/>
                <w:szCs w:val="20"/>
                <w:lang w:val="it-IT"/>
              </w:rPr>
              <w:t xml:space="preserve">i </w:t>
            </w:r>
          </w:p>
          <w:p w:rsidR="00D33D68" w:rsidRPr="003035CE" w:rsidRDefault="00D33D68" w:rsidP="00B9247F">
            <w:pPr>
              <w:jc w:val="both"/>
              <w:rPr>
                <w:rFonts w:ascii="Calibri" w:hAnsi="Calibri" w:cs="Arial"/>
                <w:sz w:val="20"/>
                <w:szCs w:val="20"/>
                <w:lang w:val="sr-Latn-BA"/>
              </w:rPr>
            </w:pPr>
            <w:r w:rsidRPr="003035CE">
              <w:rPr>
                <w:rFonts w:ascii="Calibri" w:hAnsi="Calibri" w:cs="Arial"/>
                <w:sz w:val="20"/>
                <w:szCs w:val="20"/>
              </w:rPr>
              <w:t>za žitarice</w:t>
            </w:r>
            <w:r w:rsidR="009E09A0" w:rsidRPr="003035CE">
              <w:rPr>
                <w:rFonts w:ascii="Calibri" w:hAnsi="Calibri" w:cs="Arial"/>
                <w:sz w:val="20"/>
                <w:szCs w:val="20"/>
              </w:rPr>
              <w:t xml:space="preserve"> 300 €/ha</w:t>
            </w:r>
          </w:p>
        </w:tc>
        <w:tc>
          <w:tcPr>
            <w:tcW w:w="9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hAnsi="Calibri" w:cs="Arial"/>
                <w:sz w:val="20"/>
                <w:szCs w:val="20"/>
                <w:lang w:val="sr-Latn-BA"/>
              </w:rPr>
            </w:pPr>
            <w:r w:rsidRPr="003035CE">
              <w:rPr>
                <w:rFonts w:ascii="Calibri" w:hAnsi="Calibri" w:cs="Arial"/>
                <w:sz w:val="20"/>
                <w:szCs w:val="20"/>
                <w:lang w:val="sr-Latn-BA"/>
              </w:rPr>
              <w:t xml:space="preserve">  100,000,00</w:t>
            </w:r>
          </w:p>
        </w:tc>
      </w:tr>
      <w:tr w:rsidR="00D33D68" w:rsidRPr="003035CE">
        <w:trPr>
          <w:cantSplit/>
          <w:trHeight w:val="432"/>
        </w:trPr>
        <w:tc>
          <w:tcPr>
            <w:tcW w:w="786" w:type="pct"/>
            <w:vMerge/>
            <w:tcBorders>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sz w:val="20"/>
                <w:szCs w:val="20"/>
                <w:lang w:val="sr-Latn-BA"/>
              </w:rPr>
            </w:pPr>
          </w:p>
        </w:tc>
        <w:tc>
          <w:tcPr>
            <w:tcW w:w="3253"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sz w:val="20"/>
                <w:szCs w:val="20"/>
                <w:lang w:val="sr-Latn-BA"/>
              </w:rPr>
            </w:pPr>
            <w:r w:rsidRPr="003035CE">
              <w:rPr>
                <w:rFonts w:ascii="Calibri" w:hAnsi="Calibri" w:cs="Arial"/>
                <w:b/>
                <w:sz w:val="20"/>
                <w:szCs w:val="20"/>
                <w:lang w:val="sr-Latn-BA"/>
              </w:rPr>
              <w:t>UKUPNO:</w:t>
            </w:r>
          </w:p>
        </w:tc>
        <w:tc>
          <w:tcPr>
            <w:tcW w:w="9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hAnsi="Calibri" w:cs="Arial"/>
                <w:sz w:val="20"/>
                <w:szCs w:val="20"/>
                <w:lang w:val="sr-Latn-BA"/>
              </w:rPr>
            </w:pPr>
            <w:r w:rsidRPr="003035CE">
              <w:rPr>
                <w:rFonts w:ascii="Calibri" w:hAnsi="Calibri" w:cs="Arial"/>
                <w:b/>
                <w:sz w:val="20"/>
                <w:szCs w:val="20"/>
                <w:lang w:val="sr-Latn-BA"/>
              </w:rPr>
              <w:t xml:space="preserve">   740,000,00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C365EA" w:rsidRPr="003035CE" w:rsidRDefault="00C365EA" w:rsidP="00B9247F">
      <w:pPr>
        <w:rPr>
          <w:rFonts w:ascii="Calibri" w:hAnsi="Calibri"/>
          <w:lang w:val="sr-Latn-BA"/>
        </w:rPr>
      </w:pPr>
    </w:p>
    <w:p w:rsidR="00C365EA" w:rsidRPr="003035CE" w:rsidRDefault="00C365EA" w:rsidP="00B9247F">
      <w:pPr>
        <w:rPr>
          <w:rFonts w:ascii="Calibri" w:hAnsi="Calibri"/>
          <w:lang w:val="sr-Latn-BA"/>
        </w:rPr>
      </w:pPr>
    </w:p>
    <w:p w:rsidR="00C365EA" w:rsidRPr="003035CE" w:rsidRDefault="00C365EA"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pPr w:leftFromText="180" w:rightFromText="180" w:vertAnchor="text" w:horzAnchor="margin" w:tblpY="71"/>
        <w:tblW w:w="5000" w:type="pct"/>
        <w:tblLook w:val="01E0" w:firstRow="1" w:lastRow="1" w:firstColumn="1" w:lastColumn="1" w:noHBand="0" w:noVBand="0"/>
      </w:tblPr>
      <w:tblGrid>
        <w:gridCol w:w="1474"/>
        <w:gridCol w:w="6904"/>
        <w:gridCol w:w="1471"/>
      </w:tblGrid>
      <w:tr w:rsidR="00D33D68" w:rsidRPr="003035CE">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lastRenderedPageBreak/>
              <w:t>1. MJERE TRŽIŠNO-CJENOVNE POLITIKE</w:t>
            </w:r>
          </w:p>
          <w:p w:rsidR="00D33D68" w:rsidRPr="003035CE" w:rsidRDefault="00D33D68" w:rsidP="00B9247F">
            <w:pPr>
              <w:jc w:val="both"/>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 xml:space="preserve">1.1.  DIREKTNA PLAĆANJA </w:t>
            </w:r>
          </w:p>
        </w:tc>
      </w:tr>
      <w:tr w:rsidR="00D33D68" w:rsidRPr="003035CE">
        <w:trPr>
          <w:trHeight w:val="275"/>
        </w:trPr>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pStyle w:val="Heading2"/>
              <w:rPr>
                <w:rFonts w:ascii="Calibri" w:hAnsi="Calibri" w:cs="Arial"/>
                <w:b/>
                <w:color w:val="000000" w:themeColor="text1"/>
                <w:sz w:val="20"/>
                <w:lang w:val="sr-Latn-BA"/>
              </w:rPr>
            </w:pPr>
            <w:r w:rsidRPr="003035CE">
              <w:rPr>
                <w:rFonts w:ascii="Calibri" w:hAnsi="Calibri" w:cs="Arial"/>
                <w:b/>
                <w:color w:val="000000" w:themeColor="text1"/>
                <w:sz w:val="20"/>
                <w:lang w:val="sr-Latn-BA"/>
              </w:rPr>
              <w:t>1.1.5</w:t>
            </w:r>
          </w:p>
        </w:tc>
        <w:tc>
          <w:tcPr>
            <w:tcW w:w="4252"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pStyle w:val="Heading2"/>
              <w:rPr>
                <w:rFonts w:ascii="Calibri" w:hAnsi="Calibri" w:cs="Arial"/>
                <w:b/>
                <w:i/>
                <w:color w:val="000000" w:themeColor="text1"/>
                <w:sz w:val="20"/>
                <w:lang w:val="sr-Latn-BA"/>
              </w:rPr>
            </w:pPr>
            <w:r w:rsidRPr="003035CE">
              <w:rPr>
                <w:rFonts w:ascii="Calibri" w:hAnsi="Calibri" w:cs="Arial"/>
                <w:b/>
                <w:i/>
                <w:color w:val="000000" w:themeColor="text1"/>
                <w:sz w:val="20"/>
                <w:lang w:val="sr-Latn-BA"/>
              </w:rPr>
              <w:t>DIREKTNA PODRŠKA PROIZVODNJI DUVANA</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Razlozi za podršku</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Raspoloživi zemljišni resursi u neposrednoj blizini Skadarskog jezera pružaju povoljne uslove za gajenje duvana. Ti raspoloživi zemljišni resursi nijesu još dovoljno iskorišćeni.</w:t>
            </w:r>
          </w:p>
          <w:p w:rsidR="005F5D44" w:rsidRDefault="005F5D44" w:rsidP="00B9247F">
            <w:pPr>
              <w:jc w:val="both"/>
              <w:rPr>
                <w:rFonts w:ascii="Calibri" w:hAnsi="Calibri" w:cs="Arial"/>
                <w:color w:val="000000" w:themeColor="text1"/>
                <w:sz w:val="20"/>
                <w:szCs w:val="20"/>
                <w:lang w:val="sr-Latn-BA"/>
              </w:rPr>
            </w:pPr>
          </w:p>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Podizanje konkurentnosti kroz usmjerenu podršku proizvođačima omogućava održavanje nivoa proizvodnje, a time i bolje iskorišćavanje proizvodnog potencijala.</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Ciljevi</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numPr>
                <w:ilvl w:val="0"/>
                <w:numId w:val="10"/>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podizanje konkurentnosti proizvodnje duvana;</w:t>
            </w:r>
          </w:p>
          <w:p w:rsidR="00D33D68" w:rsidRPr="003035CE" w:rsidRDefault="00D33D68" w:rsidP="00B9247F">
            <w:pPr>
              <w:numPr>
                <w:ilvl w:val="0"/>
                <w:numId w:val="10"/>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korišćenje resursa raspoloživog zemljišta koje je manje pogodno za uzgoj ostalih kultura, poboljšanje kvaliteta proizvedenog duvana.</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Opis mjere i kriterijumi za podršku</w:t>
            </w:r>
          </w:p>
        </w:tc>
        <w:tc>
          <w:tcPr>
            <w:tcW w:w="4252" w:type="pct"/>
            <w:gridSpan w:val="2"/>
            <w:tcBorders>
              <w:top w:val="single" w:sz="4" w:space="0" w:color="auto"/>
              <w:left w:val="single" w:sz="4" w:space="0" w:color="auto"/>
              <w:bottom w:val="single" w:sz="4" w:space="0" w:color="auto"/>
              <w:right w:val="single" w:sz="4" w:space="0" w:color="auto"/>
            </w:tcBorders>
          </w:tcPr>
          <w:p w:rsidR="005F5D44"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Podrška se sprovodi u obliku direktnih plaćanja po ha zasijane i/ili zasađene površine duvana. Pravo na direktna plaćanja imaju  proizvođači duvana koji su zasnovali proizvodnju u 2014.</w:t>
            </w:r>
            <w:r w:rsidR="00BF49FE" w:rsidRPr="003035CE">
              <w:rPr>
                <w:rFonts w:ascii="Calibri" w:hAnsi="Calibri" w:cs="Arial"/>
                <w:color w:val="000000" w:themeColor="text1"/>
                <w:sz w:val="20"/>
                <w:szCs w:val="20"/>
                <w:lang w:val="sr-Latn-BA"/>
              </w:rPr>
              <w:t xml:space="preserve"> godini</w:t>
            </w:r>
            <w:r w:rsidRPr="003035CE">
              <w:rPr>
                <w:rFonts w:ascii="Calibri" w:hAnsi="Calibri" w:cs="Arial"/>
                <w:color w:val="000000" w:themeColor="text1"/>
                <w:sz w:val="20"/>
                <w:szCs w:val="20"/>
                <w:lang w:val="sr-Latn-BA"/>
              </w:rPr>
              <w:t xml:space="preserve">, uz uslov da  primjenjuju redovne agrotehničke mjere i da imaju </w:t>
            </w:r>
            <w:r w:rsidR="00BD2EA3">
              <w:rPr>
                <w:rFonts w:ascii="Calibri" w:hAnsi="Calibri" w:cs="Arial"/>
                <w:color w:val="000000" w:themeColor="text1"/>
                <w:sz w:val="20"/>
                <w:szCs w:val="20"/>
                <w:lang w:val="sr-Latn-BA"/>
              </w:rPr>
              <w:t xml:space="preserve">zaključen </w:t>
            </w:r>
            <w:r w:rsidRPr="003035CE">
              <w:rPr>
                <w:rFonts w:ascii="Calibri" w:hAnsi="Calibri" w:cs="Arial"/>
                <w:color w:val="000000" w:themeColor="text1"/>
                <w:sz w:val="20"/>
                <w:szCs w:val="20"/>
                <w:lang w:val="sr-Latn-BA"/>
              </w:rPr>
              <w:t>ugovor sa registrovanim obrađivačima duvana.</w:t>
            </w:r>
          </w:p>
          <w:p w:rsidR="00D33D68" w:rsidRPr="003035CE" w:rsidRDefault="00D33D68" w:rsidP="00B9247F">
            <w:pPr>
              <w:jc w:val="both"/>
              <w:rPr>
                <w:rFonts w:ascii="Calibri" w:hAnsi="Calibri" w:cs="Arial"/>
                <w:color w:val="000000" w:themeColor="text1"/>
                <w:sz w:val="20"/>
                <w:szCs w:val="20"/>
                <w:lang w:val="sr-Latn-BA"/>
              </w:rPr>
            </w:pPr>
          </w:p>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Utvrđene površine uzgojenog duvana </w:t>
            </w:r>
            <w:r w:rsidR="00BD2EA3">
              <w:rPr>
                <w:rFonts w:ascii="Calibri" w:hAnsi="Calibri" w:cs="Arial"/>
                <w:color w:val="000000" w:themeColor="text1"/>
                <w:sz w:val="20"/>
                <w:szCs w:val="20"/>
                <w:lang w:val="sr-Latn-BA"/>
              </w:rPr>
              <w:t xml:space="preserve">upisuju </w:t>
            </w:r>
            <w:r w:rsidRPr="003035CE">
              <w:rPr>
                <w:rFonts w:ascii="Calibri" w:hAnsi="Calibri" w:cs="Arial"/>
                <w:color w:val="000000" w:themeColor="text1"/>
                <w:sz w:val="20"/>
                <w:szCs w:val="20"/>
                <w:lang w:val="sr-Latn-BA"/>
              </w:rPr>
              <w:t xml:space="preserve">se u evidencije koje vodi Savjetodavna služba u biljnoj proizvodnji. </w:t>
            </w:r>
          </w:p>
          <w:p w:rsidR="005F5D44" w:rsidRDefault="005F5D44" w:rsidP="00B9247F">
            <w:pPr>
              <w:jc w:val="both"/>
              <w:rPr>
                <w:rFonts w:ascii="Calibri" w:hAnsi="Calibri" w:cs="Arial"/>
                <w:color w:val="000000" w:themeColor="text1"/>
                <w:sz w:val="20"/>
                <w:szCs w:val="20"/>
                <w:lang w:val="sr-Latn-BA"/>
              </w:rPr>
            </w:pPr>
          </w:p>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Iznos direktnih p</w:t>
            </w:r>
            <w:r w:rsidR="00F27A38" w:rsidRPr="003035CE">
              <w:rPr>
                <w:rFonts w:ascii="Calibri" w:hAnsi="Calibri" w:cs="Arial"/>
                <w:color w:val="000000" w:themeColor="text1"/>
                <w:sz w:val="20"/>
                <w:szCs w:val="20"/>
                <w:lang w:val="sr-Latn-BA"/>
              </w:rPr>
              <w:t>laćanja po ha posađenog duvana iznosi 1.000 € /ha</w:t>
            </w:r>
            <w:r w:rsidRPr="003035CE">
              <w:rPr>
                <w:rFonts w:ascii="Calibri" w:hAnsi="Calibri" w:cs="Arial"/>
                <w:color w:val="000000" w:themeColor="text1"/>
                <w:sz w:val="20"/>
                <w:szCs w:val="20"/>
                <w:lang w:val="sr-Latn-BA"/>
              </w:rPr>
              <w:t xml:space="preserve"> uz minimalnu gustinu sadnje od 17.000 biljaka po ha.     </w:t>
            </w:r>
          </w:p>
          <w:p w:rsidR="005F5D44" w:rsidRDefault="005F5D44" w:rsidP="00B9247F">
            <w:pPr>
              <w:jc w:val="both"/>
              <w:rPr>
                <w:rFonts w:ascii="Calibri" w:hAnsi="Calibri" w:cs="Arial"/>
                <w:color w:val="000000" w:themeColor="text1"/>
                <w:sz w:val="20"/>
                <w:szCs w:val="20"/>
                <w:lang w:val="sr-Latn-BA"/>
              </w:rPr>
            </w:pPr>
          </w:p>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Ukoliko ukupna visina zahtjeva za plaćanja prevazilazi budžetom planirani godišnji iznos, proporcionalno se smanjuju jedinična plaćanja po ha.</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Korisnici</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CB7106">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Proizvođači duvana koji ugovore proizvodnju sa registrovanim obrađivačima duvana</w:t>
            </w:r>
            <w:r w:rsidR="00CB7106">
              <w:rPr>
                <w:rFonts w:ascii="Calibri" w:hAnsi="Calibri" w:cs="Arial"/>
                <w:color w:val="000000" w:themeColor="text1"/>
                <w:sz w:val="20"/>
                <w:szCs w:val="20"/>
                <w:lang w:val="sr-Latn-BA"/>
              </w:rPr>
              <w:t>.</w:t>
            </w:r>
            <w:r w:rsidRPr="003035CE">
              <w:rPr>
                <w:rFonts w:ascii="Calibri" w:hAnsi="Calibri" w:cs="Arial"/>
                <w:color w:val="000000" w:themeColor="text1"/>
                <w:sz w:val="20"/>
                <w:szCs w:val="20"/>
                <w:lang w:val="sr-Latn-BA"/>
              </w:rPr>
              <w:t xml:space="preserve"> </w:t>
            </w:r>
          </w:p>
        </w:tc>
      </w:tr>
      <w:tr w:rsidR="00D33D68" w:rsidRPr="003035CE">
        <w:trPr>
          <w:trHeight w:val="593"/>
        </w:trPr>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Način plaćanja</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Proizvođačima preko banaka, po ispostavljenom izvještaju Savjetodavne službe u biljnoj proizvodnji, kojim će se utvrditi površine ili na račun Udruženja proizvođača duvana. Isplata se vrši u tekućoj godini.</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Realizacija</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7F2DA3">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Savjetodav</w:t>
            </w:r>
            <w:r w:rsidR="007F2DA3" w:rsidRPr="003035CE">
              <w:rPr>
                <w:rFonts w:ascii="Calibri" w:hAnsi="Calibri" w:cs="Arial"/>
                <w:color w:val="000000" w:themeColor="text1"/>
                <w:sz w:val="20"/>
                <w:szCs w:val="20"/>
                <w:lang w:val="sr-Latn-BA"/>
              </w:rPr>
              <w:t>na služba u biljnoj proizvodnji,</w:t>
            </w:r>
            <w:r w:rsidRPr="003035CE">
              <w:rPr>
                <w:rFonts w:ascii="Calibri" w:hAnsi="Calibri" w:cs="Arial"/>
                <w:color w:val="000000" w:themeColor="text1"/>
                <w:sz w:val="20"/>
                <w:szCs w:val="20"/>
                <w:lang w:val="sr-Latn-BA"/>
              </w:rPr>
              <w:t xml:space="preserve"> odgovorno lice </w:t>
            </w:r>
            <w:r w:rsidR="00BD2EA3">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sr-Latn-BA"/>
              </w:rPr>
              <w:t>rukovodilac</w:t>
            </w:r>
            <w:r w:rsidR="007F2DA3" w:rsidRPr="003035CE">
              <w:rPr>
                <w:rFonts w:ascii="Calibri" w:hAnsi="Calibri" w:cs="Arial"/>
                <w:color w:val="000000" w:themeColor="text1"/>
                <w:sz w:val="20"/>
                <w:szCs w:val="20"/>
                <w:lang w:val="sr-Latn-BA"/>
              </w:rPr>
              <w:t>,</w:t>
            </w:r>
            <w:r w:rsidRPr="003035CE">
              <w:rPr>
                <w:rFonts w:ascii="Calibri" w:hAnsi="Calibri" w:cs="Arial"/>
                <w:color w:val="000000" w:themeColor="text1"/>
                <w:sz w:val="20"/>
                <w:szCs w:val="20"/>
                <w:lang w:val="sr-Latn-BA"/>
              </w:rPr>
              <w:t xml:space="preserve"> u saradnji sa registrovanim </w:t>
            </w:r>
            <w:r w:rsidR="00152D04">
              <w:rPr>
                <w:rFonts w:ascii="Calibri" w:hAnsi="Calibri" w:cs="Arial"/>
                <w:color w:val="000000" w:themeColor="text1"/>
                <w:sz w:val="20"/>
                <w:szCs w:val="20"/>
                <w:lang w:val="sr-Latn-BA"/>
              </w:rPr>
              <w:t>obrađivačima duvana i Udruženje</w:t>
            </w:r>
            <w:r w:rsidRPr="003035CE">
              <w:rPr>
                <w:rFonts w:ascii="Calibri" w:hAnsi="Calibri" w:cs="Arial"/>
                <w:color w:val="000000" w:themeColor="text1"/>
                <w:sz w:val="20"/>
                <w:szCs w:val="20"/>
                <w:lang w:val="sr-Latn-BA"/>
              </w:rPr>
              <w:t xml:space="preserve"> proizvođača duvana.</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Procedura realizacije</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color w:val="000000" w:themeColor="text1"/>
                <w:sz w:val="20"/>
                <w:szCs w:val="20"/>
                <w:u w:val="single"/>
                <w:lang w:val="sr-Latn-BA"/>
              </w:rPr>
            </w:pPr>
            <w:r w:rsidRPr="003035CE">
              <w:rPr>
                <w:rFonts w:ascii="Calibri" w:hAnsi="Calibri" w:cs="Arial"/>
                <w:color w:val="000000" w:themeColor="text1"/>
                <w:sz w:val="20"/>
                <w:szCs w:val="20"/>
                <w:u w:val="single"/>
                <w:lang w:val="sr-Latn-BA"/>
              </w:rPr>
              <w:t>Za proizvodnu 2014 godinu:</w:t>
            </w:r>
          </w:p>
          <w:p w:rsidR="00D33D68" w:rsidRPr="003035CE" w:rsidRDefault="00D33D68" w:rsidP="000A23B3">
            <w:pPr>
              <w:numPr>
                <w:ilvl w:val="0"/>
                <w:numId w:val="3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mart/april 2014. godi</w:t>
            </w:r>
            <w:r w:rsidR="00152D04">
              <w:rPr>
                <w:rFonts w:ascii="Calibri" w:hAnsi="Calibri" w:cs="Arial"/>
                <w:color w:val="000000" w:themeColor="text1"/>
                <w:sz w:val="20"/>
                <w:szCs w:val="20"/>
                <w:lang w:val="sr-Latn-BA"/>
              </w:rPr>
              <w:t xml:space="preserve">ne, proizvođači duvana zaključuju </w:t>
            </w:r>
            <w:r w:rsidRPr="003035CE">
              <w:rPr>
                <w:rFonts w:ascii="Calibri" w:hAnsi="Calibri" w:cs="Arial"/>
                <w:color w:val="000000" w:themeColor="text1"/>
                <w:sz w:val="20"/>
                <w:szCs w:val="20"/>
                <w:lang w:val="sr-Latn-BA"/>
              </w:rPr>
              <w:t>ugovor sa registrovanim obrađivačima duvana, koji dostavljaju</w:t>
            </w:r>
            <w:r w:rsidRPr="003035CE">
              <w:rPr>
                <w:rFonts w:ascii="Calibri" w:hAnsi="Calibri" w:cs="Arial"/>
                <w:caps/>
                <w:color w:val="000000" w:themeColor="text1"/>
                <w:sz w:val="20"/>
                <w:szCs w:val="20"/>
                <w:lang w:val="sr-Latn-BA"/>
              </w:rPr>
              <w:t xml:space="preserve"> s</w:t>
            </w:r>
            <w:r w:rsidRPr="003035CE">
              <w:rPr>
                <w:rFonts w:ascii="Calibri" w:hAnsi="Calibri" w:cs="Arial"/>
                <w:color w:val="000000" w:themeColor="text1"/>
                <w:sz w:val="20"/>
                <w:szCs w:val="20"/>
                <w:lang w:val="sr-Latn-BA"/>
              </w:rPr>
              <w:t xml:space="preserve">avjetodavnoj službi u biljnoj proizvodnji </w:t>
            </w:r>
            <w:r w:rsidR="00152D04">
              <w:rPr>
                <w:rFonts w:ascii="Calibri" w:hAnsi="Calibri" w:cs="Arial"/>
                <w:color w:val="000000" w:themeColor="text1"/>
                <w:sz w:val="20"/>
                <w:szCs w:val="20"/>
                <w:lang w:val="sr-Latn-BA"/>
              </w:rPr>
              <w:t xml:space="preserve">koja Ministarstvu dostavlja </w:t>
            </w:r>
            <w:r w:rsidRPr="003035CE">
              <w:rPr>
                <w:rFonts w:ascii="Calibri" w:hAnsi="Calibri" w:cs="Arial"/>
                <w:color w:val="000000" w:themeColor="text1"/>
                <w:sz w:val="20"/>
                <w:szCs w:val="20"/>
                <w:lang w:val="sr-Latn-BA"/>
              </w:rPr>
              <w:t>spiskove proizvođača sa kojima je potpisan ugovor i osnovnim elementima iz ugovora</w:t>
            </w:r>
            <w:r w:rsidR="00152D04">
              <w:rPr>
                <w:rFonts w:ascii="Calibri" w:hAnsi="Calibri" w:cs="Arial"/>
                <w:color w:val="000000" w:themeColor="text1"/>
                <w:sz w:val="20"/>
                <w:szCs w:val="20"/>
                <w:lang w:val="sr-Latn-BA"/>
              </w:rPr>
              <w:t>;</w:t>
            </w:r>
          </w:p>
          <w:p w:rsidR="00D33D68" w:rsidRPr="003035CE" w:rsidRDefault="00D33D68" w:rsidP="000A23B3">
            <w:pPr>
              <w:pStyle w:val="ListParagraph"/>
              <w:numPr>
                <w:ilvl w:val="0"/>
                <w:numId w:val="38"/>
              </w:numPr>
              <w:contextualSpacing w:val="0"/>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(površina, tip duvana i sl.);</w:t>
            </w:r>
          </w:p>
          <w:p w:rsidR="00D33D68" w:rsidRPr="003035CE" w:rsidRDefault="00D33D68" w:rsidP="000A23B3">
            <w:pPr>
              <w:numPr>
                <w:ilvl w:val="0"/>
                <w:numId w:val="3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jun/jul 2014. godine Savjetodavna služba u biljnoj proizvodnji sa predstavnicima registrovanih obrađivača duvana obilazi proizvođače duvana koji su ugovorili površine u cilju utvrđivanja stvarno zasnovanih po</w:t>
            </w:r>
            <w:r w:rsidR="00152D04">
              <w:rPr>
                <w:rFonts w:ascii="Calibri" w:hAnsi="Calibri" w:cs="Arial"/>
                <w:color w:val="000000" w:themeColor="text1"/>
                <w:sz w:val="20"/>
                <w:szCs w:val="20"/>
                <w:lang w:val="sr-Latn-BA"/>
              </w:rPr>
              <w:t>vršina pod duvanom koje se upisuju</w:t>
            </w:r>
            <w:r w:rsidRPr="003035CE">
              <w:rPr>
                <w:rFonts w:ascii="Calibri" w:hAnsi="Calibri" w:cs="Arial"/>
                <w:color w:val="000000" w:themeColor="text1"/>
                <w:sz w:val="20"/>
                <w:szCs w:val="20"/>
                <w:lang w:val="sr-Latn-BA"/>
              </w:rPr>
              <w:t xml:space="preserve"> u evidencije Savjetodavne službe u biljnoj proizvodnji;</w:t>
            </w:r>
          </w:p>
          <w:p w:rsidR="00D33D68" w:rsidRPr="003035CE" w:rsidRDefault="00D33D68" w:rsidP="000A23B3">
            <w:pPr>
              <w:numPr>
                <w:ilvl w:val="0"/>
                <w:numId w:val="3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na osnovu dostavljenih spiskova Savjetodavne službe u biljnoj proizvodnji, Ministarstvo vrši isplatu sredstava proizvođačima duvana; </w:t>
            </w:r>
          </w:p>
          <w:p w:rsidR="00D33D68" w:rsidRPr="003035CE" w:rsidRDefault="00D33D68" w:rsidP="000A23B3">
            <w:pPr>
              <w:numPr>
                <w:ilvl w:val="0"/>
                <w:numId w:val="3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podrška proizvodnji duvana za sadnju u 2014.</w:t>
            </w:r>
            <w:r w:rsidR="00152D04">
              <w:rPr>
                <w:rFonts w:ascii="Calibri" w:hAnsi="Calibri" w:cs="Arial"/>
                <w:color w:val="000000" w:themeColor="text1"/>
                <w:sz w:val="20"/>
                <w:szCs w:val="20"/>
                <w:lang w:val="sr-Latn-BA"/>
              </w:rPr>
              <w:t xml:space="preserve"> godini</w:t>
            </w:r>
            <w:r w:rsidRPr="003035CE">
              <w:rPr>
                <w:rFonts w:ascii="Calibri" w:hAnsi="Calibri" w:cs="Arial"/>
                <w:color w:val="000000" w:themeColor="text1"/>
                <w:sz w:val="20"/>
                <w:szCs w:val="20"/>
                <w:lang w:val="sr-Latn-BA"/>
              </w:rPr>
              <w:t xml:space="preserve"> </w:t>
            </w:r>
            <w:r w:rsidR="00D218B1" w:rsidRPr="003035CE">
              <w:rPr>
                <w:rFonts w:ascii="Calibri" w:hAnsi="Calibri" w:cs="Arial"/>
                <w:color w:val="000000" w:themeColor="text1"/>
                <w:sz w:val="20"/>
                <w:szCs w:val="20"/>
                <w:lang w:val="sr-Latn-BA"/>
              </w:rPr>
              <w:t>isplaćuje se po</w:t>
            </w:r>
            <w:r w:rsidR="00D218B1" w:rsidRPr="003035CE">
              <w:rPr>
                <w:rFonts w:ascii="Calibri" w:hAnsi="Calibri" w:cs="Arial"/>
                <w:color w:val="000000" w:themeColor="text1"/>
                <w:sz w:val="20"/>
                <w:szCs w:val="20"/>
                <w:lang w:val="sr-Latn-CS"/>
              </w:rPr>
              <w:t>č</w:t>
            </w:r>
            <w:r w:rsidRPr="003035CE">
              <w:rPr>
                <w:rFonts w:ascii="Calibri" w:hAnsi="Calibri" w:cs="Arial"/>
                <w:color w:val="000000" w:themeColor="text1"/>
                <w:sz w:val="20"/>
                <w:szCs w:val="20"/>
                <w:lang w:val="sr-Latn-BA"/>
              </w:rPr>
              <w:t>etkom 2015. godine.</w:t>
            </w:r>
          </w:p>
        </w:tc>
      </w:tr>
      <w:tr w:rsidR="00D33D68" w:rsidRPr="003C06AC">
        <w:tc>
          <w:tcPr>
            <w:tcW w:w="748"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Nadzor i kontrola</w:t>
            </w:r>
          </w:p>
        </w:tc>
        <w:tc>
          <w:tcPr>
            <w:tcW w:w="4252"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152D04">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Ministarstvo, odgovorno lice </w:t>
            </w:r>
            <w:r w:rsidR="00152D04">
              <w:rPr>
                <w:rFonts w:ascii="Calibri" w:hAnsi="Calibri" w:cs="Arial"/>
                <w:color w:val="000000" w:themeColor="text1"/>
                <w:sz w:val="20"/>
                <w:szCs w:val="20"/>
                <w:lang w:val="sr-Latn-BA"/>
              </w:rPr>
              <w:t xml:space="preserve">- </w:t>
            </w:r>
            <w:r w:rsidRPr="003035CE">
              <w:rPr>
                <w:rFonts w:ascii="Calibri" w:hAnsi="Calibri" w:cs="Calibri"/>
                <w:sz w:val="20"/>
                <w:szCs w:val="20"/>
                <w:lang w:val="it-IT"/>
              </w:rPr>
              <w:t>generalni</w:t>
            </w:r>
            <w:r w:rsidRPr="00C304C1">
              <w:rPr>
                <w:rFonts w:ascii="Calibri" w:hAnsi="Calibri" w:cs="Calibri"/>
                <w:sz w:val="20"/>
                <w:szCs w:val="20"/>
                <w:lang w:val="sr-Latn-BA"/>
              </w:rPr>
              <w:t xml:space="preserve"> </w:t>
            </w:r>
            <w:r w:rsidRPr="003035CE">
              <w:rPr>
                <w:rFonts w:ascii="Calibri" w:hAnsi="Calibri" w:cs="Calibri"/>
                <w:sz w:val="20"/>
                <w:szCs w:val="20"/>
                <w:lang w:val="it-IT"/>
              </w:rPr>
              <w:t>direktor</w:t>
            </w:r>
            <w:r w:rsidRPr="00C304C1">
              <w:rPr>
                <w:rFonts w:ascii="Calibri" w:hAnsi="Calibri" w:cs="Calibri"/>
                <w:sz w:val="20"/>
                <w:szCs w:val="20"/>
                <w:lang w:val="sr-Latn-BA"/>
              </w:rPr>
              <w:t xml:space="preserve"> </w:t>
            </w:r>
            <w:r w:rsidR="00770AB2" w:rsidRPr="003035CE">
              <w:rPr>
                <w:rFonts w:ascii="Calibri" w:hAnsi="Calibri" w:cs="Calibri"/>
                <w:sz w:val="20"/>
                <w:szCs w:val="20"/>
                <w:lang w:val="it-IT"/>
              </w:rPr>
              <w:t>generalnog</w:t>
            </w:r>
            <w:r w:rsidR="00770AB2" w:rsidRPr="00C304C1">
              <w:rPr>
                <w:rFonts w:ascii="Calibri" w:hAnsi="Calibri" w:cs="Calibri"/>
                <w:sz w:val="20"/>
                <w:szCs w:val="20"/>
                <w:lang w:val="sr-Latn-BA"/>
              </w:rPr>
              <w:t xml:space="preserve"> </w:t>
            </w:r>
            <w:r w:rsidRPr="003035CE">
              <w:rPr>
                <w:rFonts w:ascii="Calibri" w:hAnsi="Calibri" w:cs="Calibri"/>
                <w:sz w:val="20"/>
                <w:szCs w:val="20"/>
                <w:lang w:val="it-IT"/>
              </w:rPr>
              <w:t>direktorata</w:t>
            </w:r>
            <w:r w:rsidRPr="00C304C1">
              <w:rPr>
                <w:rFonts w:ascii="Calibri" w:hAnsi="Calibri" w:cs="Calibri"/>
                <w:sz w:val="20"/>
                <w:szCs w:val="20"/>
                <w:lang w:val="sr-Latn-BA"/>
              </w:rPr>
              <w:t xml:space="preserve"> </w:t>
            </w:r>
            <w:r w:rsidRPr="003035CE">
              <w:rPr>
                <w:rFonts w:ascii="Calibri" w:hAnsi="Calibri" w:cs="Calibri"/>
                <w:sz w:val="20"/>
                <w:szCs w:val="20"/>
                <w:lang w:val="it-IT"/>
              </w:rPr>
              <w:t>za</w:t>
            </w:r>
            <w:r w:rsidRPr="00C304C1">
              <w:rPr>
                <w:rFonts w:ascii="Calibri" w:hAnsi="Calibri" w:cs="Calibri"/>
                <w:sz w:val="20"/>
                <w:szCs w:val="20"/>
                <w:lang w:val="sr-Latn-BA"/>
              </w:rPr>
              <w:t xml:space="preserve"> </w:t>
            </w:r>
            <w:r w:rsidRPr="003035CE">
              <w:rPr>
                <w:rFonts w:ascii="Calibri" w:hAnsi="Calibri" w:cs="Calibri"/>
                <w:sz w:val="20"/>
                <w:szCs w:val="20"/>
                <w:lang w:val="it-IT"/>
              </w:rPr>
              <w:t>poljoprivredu</w:t>
            </w:r>
            <w:r w:rsidRPr="00C304C1">
              <w:rPr>
                <w:rFonts w:ascii="Calibri" w:hAnsi="Calibri" w:cs="Calibri"/>
                <w:sz w:val="20"/>
                <w:szCs w:val="20"/>
                <w:lang w:val="sr-Latn-BA"/>
              </w:rPr>
              <w:t xml:space="preserve"> </w:t>
            </w:r>
            <w:r w:rsidRPr="003035CE">
              <w:rPr>
                <w:rFonts w:ascii="Calibri" w:hAnsi="Calibri" w:cs="Calibri"/>
                <w:sz w:val="20"/>
                <w:szCs w:val="20"/>
                <w:lang w:val="it-IT"/>
              </w:rPr>
              <w:t>i</w:t>
            </w:r>
            <w:r w:rsidRPr="00C304C1">
              <w:rPr>
                <w:rFonts w:ascii="Calibri" w:hAnsi="Calibri" w:cs="Calibri"/>
                <w:sz w:val="20"/>
                <w:szCs w:val="20"/>
                <w:lang w:val="sr-Latn-BA"/>
              </w:rPr>
              <w:t xml:space="preserve"> </w:t>
            </w:r>
            <w:r w:rsidRPr="003035CE">
              <w:rPr>
                <w:rFonts w:ascii="Calibri" w:hAnsi="Calibri" w:cs="Calibri"/>
                <w:sz w:val="20"/>
                <w:szCs w:val="20"/>
                <w:lang w:val="it-IT"/>
              </w:rPr>
              <w:t>ribarstvo</w:t>
            </w:r>
            <w:r w:rsidRPr="003035CE">
              <w:rPr>
                <w:rFonts w:ascii="Calibri" w:hAnsi="Calibri" w:cs="Arial"/>
                <w:color w:val="000000" w:themeColor="text1"/>
                <w:sz w:val="20"/>
                <w:szCs w:val="20"/>
                <w:lang w:val="sr-Latn-BA"/>
              </w:rPr>
              <w:t xml:space="preserve">, </w:t>
            </w:r>
            <w:r w:rsidR="00152D04">
              <w:rPr>
                <w:rFonts w:ascii="Calibri" w:hAnsi="Calibri" w:cs="Arial"/>
                <w:color w:val="000000" w:themeColor="text1"/>
                <w:sz w:val="20"/>
                <w:szCs w:val="20"/>
                <w:lang w:val="sr-Latn-BA"/>
              </w:rPr>
              <w:t>savjetodavna služba u biljnoj proizvodnji</w:t>
            </w:r>
            <w:r w:rsidR="003948C4" w:rsidRPr="003035CE">
              <w:rPr>
                <w:rFonts w:ascii="Calibri" w:hAnsi="Calibri" w:cs="Arial"/>
                <w:color w:val="000000" w:themeColor="text1"/>
                <w:sz w:val="20"/>
                <w:szCs w:val="20"/>
                <w:lang w:val="sr-Latn-BA"/>
              </w:rPr>
              <w:t xml:space="preserve"> i</w:t>
            </w:r>
            <w:r w:rsidRPr="003035CE">
              <w:rPr>
                <w:rFonts w:ascii="Calibri" w:hAnsi="Calibri" w:cs="Arial"/>
                <w:color w:val="000000" w:themeColor="text1"/>
                <w:sz w:val="20"/>
                <w:szCs w:val="20"/>
                <w:lang w:val="sr-Latn-BA"/>
              </w:rPr>
              <w:t xml:space="preserve"> inspekcije.</w:t>
            </w:r>
          </w:p>
        </w:tc>
      </w:tr>
      <w:tr w:rsidR="00D33D68" w:rsidRPr="003035CE">
        <w:trPr>
          <w:cantSplit/>
          <w:trHeight w:val="250"/>
        </w:trPr>
        <w:tc>
          <w:tcPr>
            <w:tcW w:w="748" w:type="pct"/>
            <w:vMerge w:val="restar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Finansijski plan</w:t>
            </w:r>
          </w:p>
        </w:tc>
        <w:tc>
          <w:tcPr>
            <w:tcW w:w="3505"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 xml:space="preserve">Komponente </w:t>
            </w:r>
          </w:p>
        </w:tc>
        <w:tc>
          <w:tcPr>
            <w:tcW w:w="747"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right"/>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Iznos, €</w:t>
            </w:r>
          </w:p>
        </w:tc>
      </w:tr>
      <w:tr w:rsidR="00D33D68" w:rsidRPr="003035CE">
        <w:trPr>
          <w:cantSplit/>
          <w:trHeight w:val="635"/>
        </w:trPr>
        <w:tc>
          <w:tcPr>
            <w:tcW w:w="748"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color w:val="000000" w:themeColor="text1"/>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Podrška proizvodnji duvana za berbu 2014.</w:t>
            </w:r>
          </w:p>
        </w:tc>
        <w:tc>
          <w:tcPr>
            <w:tcW w:w="747" w:type="pct"/>
            <w:tcBorders>
              <w:top w:val="single" w:sz="4" w:space="0" w:color="auto"/>
              <w:left w:val="single" w:sz="4" w:space="0" w:color="auto"/>
              <w:bottom w:val="single" w:sz="4" w:space="0" w:color="auto"/>
              <w:right w:val="single" w:sz="4" w:space="0" w:color="auto"/>
            </w:tcBorders>
          </w:tcPr>
          <w:p w:rsidR="00D33D68" w:rsidRPr="003035CE" w:rsidRDefault="00D33D68" w:rsidP="009852FB">
            <w:pPr>
              <w:spacing w:before="240"/>
              <w:jc w:val="right"/>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50.000,00 </w:t>
            </w:r>
          </w:p>
        </w:tc>
      </w:tr>
      <w:tr w:rsidR="00D33D68" w:rsidRPr="003035CE">
        <w:trPr>
          <w:cantSplit/>
          <w:trHeight w:val="437"/>
        </w:trPr>
        <w:tc>
          <w:tcPr>
            <w:tcW w:w="748"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color w:val="000000" w:themeColor="text1"/>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6473D4" w:rsidRPr="003035CE" w:rsidRDefault="00D33D68"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UKUPNO</w:t>
            </w:r>
            <w:r w:rsidR="00C3348A" w:rsidRPr="003035CE">
              <w:rPr>
                <w:rFonts w:ascii="Calibri" w:hAnsi="Calibri" w:cs="Arial"/>
                <w:b/>
                <w:color w:val="000000" w:themeColor="text1"/>
                <w:sz w:val="20"/>
                <w:szCs w:val="20"/>
                <w:lang w:val="sr-Latn-BA"/>
              </w:rPr>
              <w:t>:</w:t>
            </w:r>
          </w:p>
        </w:tc>
        <w:tc>
          <w:tcPr>
            <w:tcW w:w="747" w:type="pct"/>
            <w:tcBorders>
              <w:top w:val="single" w:sz="4" w:space="0" w:color="auto"/>
              <w:left w:val="single" w:sz="4" w:space="0" w:color="auto"/>
              <w:bottom w:val="single" w:sz="4" w:space="0" w:color="auto"/>
              <w:right w:val="single" w:sz="4" w:space="0" w:color="auto"/>
            </w:tcBorders>
            <w:vAlign w:val="bottom"/>
          </w:tcPr>
          <w:p w:rsidR="00D33D68" w:rsidRPr="003035CE" w:rsidRDefault="00D33D68" w:rsidP="00B9247F">
            <w:pPr>
              <w:jc w:val="right"/>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50.000,00</w:t>
            </w:r>
          </w:p>
        </w:tc>
      </w:tr>
    </w:tbl>
    <w:p w:rsidR="00D33D68" w:rsidRPr="003035CE" w:rsidRDefault="00D33D68" w:rsidP="00B9247F">
      <w:pPr>
        <w:rPr>
          <w:rFonts w:ascii="Calibri" w:hAnsi="Calibri"/>
          <w:lang w:val="sr-Latn-BA"/>
        </w:rPr>
      </w:pPr>
    </w:p>
    <w:p w:rsidR="0092224C" w:rsidRPr="003035CE" w:rsidRDefault="0092224C" w:rsidP="00B9247F">
      <w:pPr>
        <w:rPr>
          <w:rFonts w:ascii="Calibri" w:hAnsi="Calibri"/>
          <w:lang w:val="sr-Latn-BA"/>
        </w:rPr>
      </w:pPr>
    </w:p>
    <w:p w:rsidR="00C365EA" w:rsidRPr="003035CE" w:rsidRDefault="00C365EA" w:rsidP="00B9247F">
      <w:pPr>
        <w:rPr>
          <w:rFonts w:ascii="Calibri" w:hAnsi="Calibri"/>
          <w:lang w:val="sr-Latn-BA"/>
        </w:rPr>
      </w:pPr>
    </w:p>
    <w:p w:rsidR="0092224C" w:rsidRPr="003035CE" w:rsidRDefault="0092224C" w:rsidP="00B9247F">
      <w:pPr>
        <w:rPr>
          <w:rFonts w:ascii="Calibri" w:hAnsi="Calibri"/>
          <w:lang w:val="sr-Latn-BA"/>
        </w:rPr>
      </w:pPr>
    </w:p>
    <w:p w:rsidR="00805516" w:rsidRPr="003035CE" w:rsidRDefault="00805516" w:rsidP="00B9247F">
      <w:pPr>
        <w:rPr>
          <w:rFonts w:ascii="Calibri" w:hAnsi="Calibri"/>
        </w:rPr>
      </w:pPr>
      <w:bookmarkStart w:id="3" w:name="_Toc318883051"/>
      <w:r w:rsidRPr="003035CE">
        <w:rPr>
          <w:rFonts w:ascii="Calibri" w:hAnsi="Calibri"/>
        </w:rPr>
        <w:br w:type="page"/>
      </w:r>
    </w:p>
    <w:tbl>
      <w:tblPr>
        <w:tblW w:w="5000" w:type="pct"/>
        <w:jc w:val="center"/>
        <w:tblLook w:val="01E0" w:firstRow="1" w:lastRow="1" w:firstColumn="1" w:lastColumn="1" w:noHBand="0" w:noVBand="0"/>
      </w:tblPr>
      <w:tblGrid>
        <w:gridCol w:w="1342"/>
        <w:gridCol w:w="7209"/>
        <w:gridCol w:w="1298"/>
      </w:tblGrid>
      <w:tr w:rsidR="00D33D68" w:rsidRPr="003035CE">
        <w:trPr>
          <w:trHeight w:val="6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i/>
                <w:sz w:val="20"/>
                <w:szCs w:val="20"/>
              </w:rPr>
            </w:pPr>
            <w:r w:rsidRPr="003035CE">
              <w:rPr>
                <w:rFonts w:ascii="Calibri" w:eastAsia="Calibri" w:hAnsi="Calibri" w:cs="Arial"/>
                <w:b/>
                <w:i/>
                <w:sz w:val="20"/>
                <w:szCs w:val="20"/>
              </w:rPr>
              <w:lastRenderedPageBreak/>
              <w:t>1.2. PROGRAM UNAPREĐIVANJA PČELARSTVA</w:t>
            </w:r>
            <w:bookmarkEnd w:id="3"/>
          </w:p>
        </w:tc>
      </w:tr>
      <w:tr w:rsidR="00D33D68" w:rsidRPr="003C06AC">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 xml:space="preserve">Razlozi za </w:t>
            </w:r>
            <w:r w:rsidR="00A0456F" w:rsidRPr="003035CE">
              <w:rPr>
                <w:rFonts w:ascii="Calibri" w:eastAsia="Calibri" w:hAnsi="Calibri" w:cs="Arial"/>
                <w:sz w:val="20"/>
                <w:szCs w:val="20"/>
              </w:rPr>
              <w:t>podršk</w:t>
            </w:r>
            <w:r w:rsidR="002C250F" w:rsidRPr="003035CE">
              <w:rPr>
                <w:rFonts w:ascii="Calibri" w:eastAsia="Calibri" w:hAnsi="Calibri" w:cs="Arial"/>
                <w:sz w:val="20"/>
                <w:szCs w:val="20"/>
              </w:rPr>
              <w:t>u</w:t>
            </w:r>
          </w:p>
        </w:tc>
        <w:tc>
          <w:tcPr>
            <w:tcW w:w="4319" w:type="pct"/>
            <w:gridSpan w:val="2"/>
            <w:tcBorders>
              <w:top w:val="single" w:sz="4" w:space="0" w:color="auto"/>
              <w:left w:val="single" w:sz="4" w:space="0" w:color="auto"/>
              <w:bottom w:val="single" w:sz="4" w:space="0" w:color="auto"/>
              <w:right w:val="single" w:sz="4" w:space="0" w:color="auto"/>
            </w:tcBorders>
          </w:tcPr>
          <w:p w:rsidR="005F5D44" w:rsidRDefault="00D33D68" w:rsidP="00B9247F">
            <w:pPr>
              <w:jc w:val="both"/>
              <w:rPr>
                <w:rFonts w:ascii="Calibri" w:hAnsi="Calibri" w:cs="Arial"/>
                <w:sz w:val="20"/>
                <w:szCs w:val="20"/>
                <w:lang w:val="pl-PL"/>
              </w:rPr>
            </w:pPr>
            <w:r w:rsidRPr="003035CE">
              <w:rPr>
                <w:rFonts w:ascii="Calibri" w:eastAsia="Calibri" w:hAnsi="Calibri" w:cs="Arial"/>
                <w:sz w:val="20"/>
                <w:szCs w:val="20"/>
                <w:lang w:val="pl-PL"/>
              </w:rPr>
              <w:t>Pčelarstvo u Crnoj Gori ima dugu i bogatu tradiciju. Bogatstvo medonosnog bilja u Crnoj Gori pru</w:t>
            </w:r>
            <w:r w:rsidR="005F5D44">
              <w:rPr>
                <w:rFonts w:ascii="Calibri" w:eastAsia="Calibri" w:hAnsi="Calibri" w:cs="Arial"/>
                <w:sz w:val="20"/>
                <w:szCs w:val="20"/>
                <w:lang w:val="pl-PL"/>
              </w:rPr>
              <w:t xml:space="preserve">ža </w:t>
            </w:r>
            <w:r w:rsidRPr="003035CE">
              <w:rPr>
                <w:rFonts w:ascii="Calibri" w:eastAsia="Calibri" w:hAnsi="Calibri" w:cs="Arial"/>
                <w:sz w:val="20"/>
                <w:szCs w:val="20"/>
                <w:lang w:val="pl-PL"/>
              </w:rPr>
              <w:t>povoljne prirodne uslove za razvoj ove djelatnosti. Značaj pčelarstva ogleda se u proizvodnji meda i ostalih pčelinjih proizvoda</w:t>
            </w:r>
            <w:r w:rsidR="005F5D44">
              <w:rPr>
                <w:rFonts w:ascii="Calibri" w:eastAsia="Calibri" w:hAnsi="Calibri" w:cs="Arial"/>
                <w:sz w:val="20"/>
                <w:szCs w:val="20"/>
                <w:lang w:val="pl-PL"/>
              </w:rPr>
              <w:t>,</w:t>
            </w:r>
            <w:r w:rsidRPr="003035CE">
              <w:rPr>
                <w:rFonts w:ascii="Calibri" w:eastAsia="Calibri" w:hAnsi="Calibri" w:cs="Arial"/>
                <w:sz w:val="20"/>
                <w:szCs w:val="20"/>
                <w:lang w:val="pl-PL"/>
              </w:rPr>
              <w:t xml:space="preserve"> </w:t>
            </w:r>
            <w:r w:rsidR="005F5D44">
              <w:rPr>
                <w:rFonts w:ascii="Calibri" w:eastAsia="Calibri" w:hAnsi="Calibri" w:cs="Arial"/>
                <w:sz w:val="20"/>
                <w:szCs w:val="20"/>
                <w:lang w:val="pl-PL"/>
              </w:rPr>
              <w:t xml:space="preserve">ali i </w:t>
            </w:r>
            <w:r w:rsidRPr="003035CE">
              <w:rPr>
                <w:rFonts w:ascii="Calibri" w:eastAsia="Calibri" w:hAnsi="Calibri" w:cs="Arial"/>
                <w:sz w:val="20"/>
                <w:szCs w:val="20"/>
                <w:lang w:val="pl-PL"/>
              </w:rPr>
              <w:t>oprašivanju biljaka, čime se direktno utiče na povećanje prinosa raznih voćarskih, ratarsk</w:t>
            </w:r>
            <w:r w:rsidRPr="003035CE">
              <w:rPr>
                <w:rFonts w:ascii="Calibri" w:hAnsi="Calibri" w:cs="Arial"/>
                <w:sz w:val="20"/>
                <w:szCs w:val="20"/>
                <w:lang w:val="pl-PL"/>
              </w:rPr>
              <w:t>ih, livadskih i drugih kultura.</w:t>
            </w:r>
          </w:p>
          <w:p w:rsidR="00D33D68" w:rsidRPr="003035CE" w:rsidRDefault="00D33D68" w:rsidP="00B9247F">
            <w:pPr>
              <w:jc w:val="both"/>
              <w:rPr>
                <w:rFonts w:ascii="Calibri" w:eastAsia="Calibri" w:hAnsi="Calibri" w:cs="Arial"/>
                <w:sz w:val="20"/>
                <w:szCs w:val="20"/>
                <w:lang w:val="pl-PL"/>
              </w:rPr>
            </w:pPr>
          </w:p>
          <w:p w:rsidR="00D33D68" w:rsidRPr="003035CE" w:rsidRDefault="005F5D44" w:rsidP="00B9247F">
            <w:pPr>
              <w:jc w:val="both"/>
              <w:rPr>
                <w:rFonts w:ascii="Calibri" w:eastAsia="Calibri" w:hAnsi="Calibri" w:cs="Arial"/>
                <w:sz w:val="20"/>
                <w:szCs w:val="20"/>
                <w:lang w:val="pl-PL"/>
              </w:rPr>
            </w:pPr>
            <w:r>
              <w:rPr>
                <w:rFonts w:ascii="Calibri" w:eastAsia="Calibri" w:hAnsi="Calibri" w:cs="Arial"/>
                <w:sz w:val="20"/>
                <w:szCs w:val="20"/>
                <w:lang w:val="pl-PL"/>
              </w:rPr>
              <w:t xml:space="preserve">Unapređivanje ovog sektora </w:t>
            </w:r>
            <w:r w:rsidR="00D33D68" w:rsidRPr="003035CE">
              <w:rPr>
                <w:rFonts w:ascii="Calibri" w:eastAsia="Calibri" w:hAnsi="Calibri" w:cs="Arial"/>
                <w:sz w:val="20"/>
                <w:szCs w:val="20"/>
                <w:lang w:val="pl-PL"/>
              </w:rPr>
              <w:t xml:space="preserve">ostvaruje </w:t>
            </w:r>
            <w:r>
              <w:rPr>
                <w:rFonts w:ascii="Calibri" w:eastAsia="Calibri" w:hAnsi="Calibri" w:cs="Arial"/>
                <w:sz w:val="20"/>
                <w:szCs w:val="20"/>
                <w:lang w:val="pl-PL"/>
              </w:rPr>
              <w:t xml:space="preserve">se </w:t>
            </w:r>
            <w:r w:rsidR="00D33D68" w:rsidRPr="003035CE">
              <w:rPr>
                <w:rFonts w:ascii="Calibri" w:eastAsia="Calibri" w:hAnsi="Calibri" w:cs="Arial"/>
                <w:sz w:val="20"/>
                <w:szCs w:val="20"/>
                <w:lang w:val="pl-PL"/>
              </w:rPr>
              <w:t>edukacijom pčelara, mjerama za poboljšanje konkurentnosti proizvodnje i očuvanja zdravstvenog stanja pčelinjih zajednica kao i selekcija, odgajivanje i reprodukciju matica. Imajući u vidu postojeće stanje razvoja pčelarstva i potrebu da sektor bude konkurentan na širem tržištu i izložen konkurenciji iz zemalja EU i trećih zemalja neophodno je nastaviti program podrške razvoju pčelarstva.</w:t>
            </w:r>
          </w:p>
        </w:tc>
      </w:tr>
      <w:tr w:rsidR="00D33D68" w:rsidRPr="003C06AC">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Ciljevi</w:t>
            </w:r>
          </w:p>
        </w:tc>
        <w:tc>
          <w:tcPr>
            <w:tcW w:w="4319"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numPr>
                <w:ilvl w:val="0"/>
                <w:numId w:val="7"/>
              </w:numPr>
              <w:ind w:left="432" w:hanging="432"/>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poboljšanje konkurentnosti u proizvodnji pčelinjih proizvoda; </w:t>
            </w:r>
          </w:p>
          <w:p w:rsidR="00D33D68" w:rsidRPr="003035CE" w:rsidRDefault="00D33D68" w:rsidP="00B9247F">
            <w:pPr>
              <w:numPr>
                <w:ilvl w:val="0"/>
                <w:numId w:val="7"/>
              </w:numPr>
              <w:ind w:left="432" w:hanging="432"/>
              <w:jc w:val="both"/>
              <w:rPr>
                <w:rFonts w:ascii="Calibri" w:eastAsia="Calibri" w:hAnsi="Calibri" w:cs="Arial"/>
                <w:sz w:val="20"/>
                <w:szCs w:val="20"/>
                <w:lang w:val="pl-PL"/>
              </w:rPr>
            </w:pPr>
            <w:r w:rsidRPr="003035CE">
              <w:rPr>
                <w:rFonts w:ascii="Calibri" w:eastAsia="Calibri" w:hAnsi="Calibri" w:cs="Arial"/>
                <w:sz w:val="20"/>
                <w:szCs w:val="20"/>
                <w:lang w:val="pl-PL"/>
              </w:rPr>
              <w:t>poboljšanje genetskog potencijala pčelinjih društava uvođenjem u proizvodnju visoko</w:t>
            </w:r>
            <w:r w:rsidR="00FC03DA" w:rsidRPr="003035CE">
              <w:rPr>
                <w:rFonts w:ascii="Calibri" w:eastAsia="Calibri" w:hAnsi="Calibri" w:cs="Arial"/>
                <w:sz w:val="20"/>
                <w:szCs w:val="20"/>
                <w:lang w:val="pl-PL"/>
              </w:rPr>
              <w:t xml:space="preserve"> </w:t>
            </w:r>
            <w:r w:rsidRPr="003035CE">
              <w:rPr>
                <w:rFonts w:ascii="Calibri" w:eastAsia="Calibri" w:hAnsi="Calibri" w:cs="Arial"/>
                <w:sz w:val="20"/>
                <w:szCs w:val="20"/>
                <w:lang w:val="pl-PL"/>
              </w:rPr>
              <w:t>kvalitetnih matica;</w:t>
            </w:r>
          </w:p>
          <w:p w:rsidR="00D33D68" w:rsidRPr="003035CE" w:rsidRDefault="00D33D68" w:rsidP="00B9247F">
            <w:pPr>
              <w:numPr>
                <w:ilvl w:val="0"/>
                <w:numId w:val="7"/>
              </w:numPr>
              <w:ind w:left="432" w:hanging="432"/>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očuvanje kvaliteta i poboljšanje zdravstvene ispravnosti pčelinjih proizvoda; </w:t>
            </w:r>
          </w:p>
          <w:p w:rsidR="00D33D68" w:rsidRPr="003035CE" w:rsidRDefault="00D33D68" w:rsidP="00B9247F">
            <w:pPr>
              <w:numPr>
                <w:ilvl w:val="0"/>
                <w:numId w:val="7"/>
              </w:numPr>
              <w:ind w:left="432" w:hanging="432"/>
              <w:jc w:val="both"/>
              <w:rPr>
                <w:rFonts w:ascii="Calibri" w:eastAsia="Calibri" w:hAnsi="Calibri" w:cs="Arial"/>
                <w:sz w:val="20"/>
                <w:szCs w:val="20"/>
                <w:lang w:val="pl-PL"/>
              </w:rPr>
            </w:pPr>
            <w:r w:rsidRPr="003035CE">
              <w:rPr>
                <w:rFonts w:ascii="Calibri" w:eastAsia="Calibri" w:hAnsi="Calibri" w:cs="Arial"/>
                <w:sz w:val="20"/>
                <w:szCs w:val="20"/>
                <w:lang w:val="pl-PL"/>
              </w:rPr>
              <w:t>podizanje stručnog znanja i obučenosti pčelara;</w:t>
            </w:r>
          </w:p>
          <w:p w:rsidR="00D33D68" w:rsidRPr="003035CE" w:rsidRDefault="00D33D68" w:rsidP="00B9247F">
            <w:pPr>
              <w:numPr>
                <w:ilvl w:val="0"/>
                <w:numId w:val="7"/>
              </w:numPr>
              <w:ind w:left="432" w:hanging="432"/>
              <w:jc w:val="both"/>
              <w:rPr>
                <w:rFonts w:ascii="Calibri" w:eastAsia="Calibri" w:hAnsi="Calibri" w:cs="Arial"/>
                <w:sz w:val="20"/>
                <w:szCs w:val="20"/>
                <w:lang w:val="pl-PL"/>
              </w:rPr>
            </w:pPr>
            <w:r w:rsidRPr="003035CE">
              <w:rPr>
                <w:rFonts w:ascii="Calibri" w:eastAsia="Calibri" w:hAnsi="Calibri" w:cs="Arial"/>
                <w:sz w:val="20"/>
                <w:szCs w:val="20"/>
                <w:lang w:val="pl-PL"/>
              </w:rPr>
              <w:t>podrške mladim pčelarima početnicima;</w:t>
            </w:r>
          </w:p>
          <w:p w:rsidR="00D33D68" w:rsidRPr="00C304C1" w:rsidRDefault="00D33D68" w:rsidP="00B9247F">
            <w:pPr>
              <w:numPr>
                <w:ilvl w:val="0"/>
                <w:numId w:val="7"/>
              </w:numPr>
              <w:ind w:left="432" w:hanging="432"/>
              <w:jc w:val="both"/>
              <w:rPr>
                <w:rFonts w:ascii="Calibri" w:eastAsia="Calibri" w:hAnsi="Calibri" w:cs="Arial"/>
                <w:sz w:val="20"/>
                <w:szCs w:val="20"/>
                <w:lang w:val="it-IT"/>
              </w:rPr>
            </w:pPr>
            <w:r w:rsidRPr="003035CE">
              <w:rPr>
                <w:rFonts w:ascii="Calibri" w:eastAsia="Calibri" w:hAnsi="Calibri" w:cs="Arial"/>
                <w:sz w:val="20"/>
                <w:szCs w:val="20"/>
                <w:lang w:val="pl-PL"/>
              </w:rPr>
              <w:t>podrška pčelarima u preradi i sterilizaciji voska.</w:t>
            </w:r>
          </w:p>
        </w:tc>
      </w:tr>
      <w:tr w:rsidR="00D33D68" w:rsidRPr="003035CE">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lang w:val="pl-PL"/>
              </w:rPr>
            </w:pPr>
            <w:r w:rsidRPr="003035CE">
              <w:rPr>
                <w:rFonts w:ascii="Calibri" w:eastAsia="Calibri" w:hAnsi="Calibri" w:cs="Arial"/>
                <w:sz w:val="20"/>
                <w:szCs w:val="20"/>
                <w:lang w:val="pl-PL"/>
              </w:rPr>
              <w:t>Opis mjere i kriterijumi za podršku</w:t>
            </w:r>
          </w:p>
        </w:tc>
        <w:tc>
          <w:tcPr>
            <w:tcW w:w="4319" w:type="pct"/>
            <w:gridSpan w:val="2"/>
            <w:tcBorders>
              <w:top w:val="single" w:sz="4" w:space="0" w:color="auto"/>
              <w:left w:val="single" w:sz="4" w:space="0" w:color="auto"/>
              <w:bottom w:val="single" w:sz="4" w:space="0" w:color="auto"/>
              <w:right w:val="single" w:sz="4" w:space="0" w:color="auto"/>
            </w:tcBorders>
            <w:vAlign w:val="center"/>
          </w:tcPr>
          <w:p w:rsidR="005F5D44" w:rsidRPr="00C304C1" w:rsidRDefault="00D33D68" w:rsidP="00B9247F">
            <w:pPr>
              <w:jc w:val="both"/>
              <w:rPr>
                <w:rFonts w:ascii="Calibri" w:hAnsi="Calibri" w:cs="Arial"/>
                <w:sz w:val="20"/>
                <w:szCs w:val="20"/>
                <w:lang w:val="pl-PL"/>
              </w:rPr>
            </w:pPr>
            <w:r w:rsidRPr="00C304C1">
              <w:rPr>
                <w:rFonts w:ascii="Calibri" w:hAnsi="Calibri" w:cs="Arial"/>
                <w:sz w:val="20"/>
                <w:szCs w:val="20"/>
                <w:lang w:val="pl-PL"/>
              </w:rPr>
              <w:t>Podrška unapređivanju proizvodnje selekcionisanih matica odnosi se na podršku funkcionisanju centara za selekciju, koji se pridržavaju strogo propisanih kriterijuma u selekciji visokokvalitetnih matica, kao i na podršku reprocentrima u uzgoju matica od selekcionisanog materijala (Projekat "Podizanje Centara za selekciju, odgaji</w:t>
            </w:r>
            <w:r w:rsidR="005F5D44" w:rsidRPr="00C304C1">
              <w:rPr>
                <w:rFonts w:ascii="Calibri" w:hAnsi="Calibri" w:cs="Arial"/>
                <w:sz w:val="20"/>
                <w:szCs w:val="20"/>
                <w:lang w:val="pl-PL"/>
              </w:rPr>
              <w:t xml:space="preserve">vanje i reprodukciju matica“ </w:t>
            </w:r>
            <w:r w:rsidR="00152D04">
              <w:rPr>
                <w:rFonts w:ascii="Calibri" w:hAnsi="Calibri" w:cs="Arial"/>
                <w:sz w:val="20"/>
                <w:szCs w:val="20"/>
                <w:lang w:val="pl-PL"/>
              </w:rPr>
              <w:t>sproveden</w:t>
            </w:r>
            <w:r w:rsidRPr="00C304C1">
              <w:rPr>
                <w:rFonts w:ascii="Calibri" w:hAnsi="Calibri" w:cs="Arial"/>
                <w:sz w:val="20"/>
                <w:szCs w:val="20"/>
                <w:lang w:val="pl-PL"/>
              </w:rPr>
              <w:t xml:space="preserve"> </w:t>
            </w:r>
            <w:r w:rsidR="005F5D44" w:rsidRPr="00C304C1">
              <w:rPr>
                <w:rFonts w:ascii="Calibri" w:hAnsi="Calibri" w:cs="Arial"/>
                <w:sz w:val="20"/>
                <w:szCs w:val="20"/>
                <w:lang w:val="pl-PL"/>
              </w:rPr>
              <w:t xml:space="preserve">je </w:t>
            </w:r>
            <w:r w:rsidRPr="00C304C1">
              <w:rPr>
                <w:rFonts w:ascii="Calibri" w:hAnsi="Calibri" w:cs="Arial"/>
                <w:sz w:val="20"/>
                <w:szCs w:val="20"/>
                <w:lang w:val="pl-PL"/>
              </w:rPr>
              <w:t>u potpunosti</w:t>
            </w:r>
            <w:r w:rsidR="005F5D44" w:rsidRPr="00C304C1">
              <w:rPr>
                <w:rFonts w:ascii="Calibri" w:hAnsi="Calibri" w:cs="Arial"/>
                <w:sz w:val="20"/>
                <w:szCs w:val="20"/>
                <w:lang w:val="pl-PL"/>
              </w:rPr>
              <w:t>.</w:t>
            </w:r>
            <w:r w:rsidRPr="00C304C1">
              <w:rPr>
                <w:rFonts w:ascii="Calibri" w:hAnsi="Calibri" w:cs="Arial"/>
                <w:sz w:val="20"/>
                <w:szCs w:val="20"/>
                <w:lang w:val="pl-PL"/>
              </w:rPr>
              <w:t xml:space="preserve"> </w:t>
            </w:r>
            <w:r w:rsidR="005F5D44" w:rsidRPr="00C304C1">
              <w:rPr>
                <w:rFonts w:ascii="Calibri" w:hAnsi="Calibri" w:cs="Arial"/>
                <w:sz w:val="20"/>
                <w:szCs w:val="20"/>
                <w:lang w:val="pl-PL"/>
              </w:rPr>
              <w:t xml:space="preserve">U </w:t>
            </w:r>
            <w:r w:rsidRPr="00C304C1">
              <w:rPr>
                <w:rFonts w:ascii="Calibri" w:hAnsi="Calibri" w:cs="Arial"/>
                <w:sz w:val="20"/>
                <w:szCs w:val="20"/>
                <w:lang w:val="pl-PL"/>
              </w:rPr>
              <w:t>nastavk</w:t>
            </w:r>
            <w:r w:rsidR="005F5D44" w:rsidRPr="00C304C1">
              <w:rPr>
                <w:rFonts w:ascii="Calibri" w:hAnsi="Calibri" w:cs="Arial"/>
                <w:sz w:val="20"/>
                <w:szCs w:val="20"/>
                <w:lang w:val="pl-PL"/>
              </w:rPr>
              <w:t>u</w:t>
            </w:r>
            <w:r w:rsidRPr="00C304C1">
              <w:rPr>
                <w:rFonts w:ascii="Calibri" w:hAnsi="Calibri" w:cs="Arial"/>
                <w:sz w:val="20"/>
                <w:szCs w:val="20"/>
                <w:lang w:val="pl-PL"/>
              </w:rPr>
              <w:t xml:space="preserve"> realizacije projekta formirana su dva centra za selekciju matica</w:t>
            </w:r>
            <w:r w:rsidR="005F5D44" w:rsidRPr="00C304C1">
              <w:rPr>
                <w:rFonts w:ascii="Calibri" w:hAnsi="Calibri" w:cs="Arial"/>
                <w:sz w:val="20"/>
                <w:szCs w:val="20"/>
                <w:lang w:val="pl-PL"/>
              </w:rPr>
              <w:t>:</w:t>
            </w:r>
            <w:r w:rsidRPr="00C304C1">
              <w:rPr>
                <w:rFonts w:ascii="Calibri" w:hAnsi="Calibri" w:cs="Arial"/>
                <w:sz w:val="20"/>
                <w:szCs w:val="20"/>
                <w:lang w:val="pl-PL"/>
              </w:rPr>
              <w:t xml:space="preserve"> </w:t>
            </w:r>
            <w:r w:rsidR="005F5D44" w:rsidRPr="00C304C1">
              <w:rPr>
                <w:rFonts w:ascii="Calibri" w:hAnsi="Calibri" w:cs="Arial"/>
                <w:sz w:val="20"/>
                <w:szCs w:val="20"/>
                <w:lang w:val="pl-PL"/>
              </w:rPr>
              <w:t>j</w:t>
            </w:r>
            <w:r w:rsidRPr="00C304C1">
              <w:rPr>
                <w:rFonts w:ascii="Calibri" w:hAnsi="Calibri" w:cs="Arial"/>
                <w:sz w:val="20"/>
                <w:szCs w:val="20"/>
                <w:lang w:val="pl-PL"/>
              </w:rPr>
              <w:t>edan u Sutomoru gdje se odgaja i selekcioniše primorska matica i jedan u Bijelom Polju gdje se odgaja i selekcioniše planinski ekotip domaće kranjske pčele. Oformljena je i mreža odgajivača selekcionisanih matica, tako da danas imamo osam registrovanih odgajivača selekcionisanih matica koje se distribuiraju članovima udruženja. Nastavak realizacije projekta se i dalje sprovodi).</w:t>
            </w:r>
          </w:p>
          <w:p w:rsidR="00D33D68" w:rsidRPr="00C304C1" w:rsidRDefault="00D33D68" w:rsidP="00B9247F">
            <w:pPr>
              <w:jc w:val="both"/>
              <w:rPr>
                <w:rFonts w:ascii="Calibri" w:hAnsi="Calibri" w:cs="Arial"/>
                <w:sz w:val="20"/>
                <w:szCs w:val="20"/>
                <w:lang w:val="pl-PL"/>
              </w:rPr>
            </w:pPr>
          </w:p>
          <w:p w:rsidR="005F5D44" w:rsidRPr="00C304C1" w:rsidRDefault="00D33D68" w:rsidP="00B9247F">
            <w:pPr>
              <w:jc w:val="both"/>
              <w:rPr>
                <w:rFonts w:ascii="Calibri" w:hAnsi="Calibri" w:cs="Arial"/>
                <w:sz w:val="20"/>
                <w:szCs w:val="20"/>
                <w:lang w:val="pl-PL"/>
              </w:rPr>
            </w:pPr>
            <w:r w:rsidRPr="00C304C1">
              <w:rPr>
                <w:rFonts w:ascii="Calibri" w:hAnsi="Calibri" w:cs="Arial"/>
                <w:sz w:val="20"/>
                <w:szCs w:val="20"/>
                <w:lang w:val="pl-PL"/>
              </w:rPr>
              <w:t>Podrška unapređivanju kvaliteta pčelinjih proizvoda i zdravstvenog stanja pčelinjih zajednica usmjerena je na zaštitu pčelinjih društava od pčelinjeg krpelja (</w:t>
            </w:r>
            <w:r w:rsidRPr="00C304C1">
              <w:rPr>
                <w:rFonts w:ascii="Calibri" w:hAnsi="Calibri" w:cs="Arial"/>
                <w:i/>
                <w:sz w:val="20"/>
                <w:szCs w:val="20"/>
                <w:lang w:val="pl-PL"/>
              </w:rPr>
              <w:t>Varroa destructor</w:t>
            </w:r>
            <w:r w:rsidRPr="00C304C1">
              <w:rPr>
                <w:rFonts w:ascii="Calibri" w:hAnsi="Calibri" w:cs="Arial"/>
                <w:sz w:val="20"/>
                <w:szCs w:val="20"/>
                <w:lang w:val="pl-PL"/>
              </w:rPr>
              <w:t>) upotrebom organskih ljekova i na poboljšanje zdravstvene ispravnosti pčelinjih proizvoda.</w:t>
            </w:r>
          </w:p>
          <w:p w:rsidR="00D33D68" w:rsidRPr="00C304C1" w:rsidRDefault="00D33D68" w:rsidP="00B9247F">
            <w:pPr>
              <w:jc w:val="both"/>
              <w:rPr>
                <w:rFonts w:ascii="Calibri" w:hAnsi="Calibri" w:cs="Arial"/>
                <w:sz w:val="20"/>
                <w:szCs w:val="20"/>
                <w:lang w:val="pl-PL"/>
              </w:rPr>
            </w:pPr>
          </w:p>
          <w:p w:rsidR="00D33D68" w:rsidRPr="00C304C1" w:rsidRDefault="00D33D68" w:rsidP="00B9247F">
            <w:pPr>
              <w:jc w:val="both"/>
              <w:rPr>
                <w:rFonts w:ascii="Calibri" w:hAnsi="Calibri" w:cs="Arial"/>
                <w:sz w:val="20"/>
                <w:szCs w:val="20"/>
                <w:lang w:val="it-IT"/>
              </w:rPr>
            </w:pPr>
            <w:r w:rsidRPr="00C304C1">
              <w:rPr>
                <w:rFonts w:ascii="Calibri" w:hAnsi="Calibri" w:cs="Arial"/>
                <w:sz w:val="20"/>
                <w:szCs w:val="20"/>
                <w:lang w:val="pl-PL"/>
              </w:rPr>
              <w:t xml:space="preserve">Pravo na ovu podršku imaju pčelari koji za tretman svojih zajednica od pčelinjeg krpelja koriste organske preparate izuzimajući organske kiseline (mravlja, oksalna i sl.). </w:t>
            </w:r>
            <w:r w:rsidRPr="00C304C1">
              <w:rPr>
                <w:rFonts w:ascii="Calibri" w:hAnsi="Calibri" w:cs="Arial"/>
                <w:sz w:val="20"/>
                <w:szCs w:val="20"/>
                <w:lang w:val="it-IT"/>
              </w:rPr>
              <w:t>Podrška će se dati u iznosu do 50% odobrene investicije za nabavku specifične i deficitarne opreme u pčelarstvu.</w:t>
            </w:r>
          </w:p>
          <w:p w:rsidR="005F5D44" w:rsidRPr="00C304C1" w:rsidRDefault="005F5D44" w:rsidP="00B9247F">
            <w:pPr>
              <w:jc w:val="both"/>
              <w:rPr>
                <w:rFonts w:ascii="Calibri" w:hAnsi="Calibri" w:cs="Arial"/>
                <w:sz w:val="20"/>
                <w:szCs w:val="20"/>
                <w:lang w:val="it-IT"/>
              </w:rPr>
            </w:pPr>
          </w:p>
          <w:p w:rsidR="00D33D68" w:rsidRPr="00C304C1" w:rsidRDefault="00D33D68" w:rsidP="00B9247F">
            <w:pPr>
              <w:jc w:val="both"/>
              <w:rPr>
                <w:rFonts w:ascii="Calibri" w:hAnsi="Calibri" w:cs="Arial"/>
                <w:sz w:val="20"/>
                <w:szCs w:val="20"/>
                <w:lang w:val="it-IT"/>
              </w:rPr>
            </w:pPr>
            <w:r w:rsidRPr="00C304C1">
              <w:rPr>
                <w:rFonts w:ascii="Calibri" w:hAnsi="Calibri" w:cs="Arial"/>
                <w:sz w:val="20"/>
                <w:szCs w:val="20"/>
                <w:lang w:val="it-IT"/>
              </w:rPr>
              <w:t>Podrška stručnom osposobljavanju pčelara usmjerava se u razne vidove edukacije i stručnog osposobljavanja pčelara: organizovanje seminara i pčelarskih manifestacija, nabavke literature, izdavanja časopisa i dr.</w:t>
            </w:r>
          </w:p>
          <w:p w:rsidR="005F5D44" w:rsidRPr="00C304C1" w:rsidRDefault="005F5D44" w:rsidP="00B9247F">
            <w:pPr>
              <w:jc w:val="both"/>
              <w:rPr>
                <w:rFonts w:ascii="Calibri" w:hAnsi="Calibri" w:cs="Arial"/>
                <w:sz w:val="20"/>
                <w:szCs w:val="20"/>
                <w:lang w:val="it-IT"/>
              </w:rPr>
            </w:pPr>
          </w:p>
          <w:p w:rsidR="00D33D68" w:rsidRPr="00C304C1" w:rsidRDefault="00D33D68" w:rsidP="00B9247F">
            <w:pPr>
              <w:jc w:val="both"/>
              <w:rPr>
                <w:rFonts w:ascii="Calibri" w:hAnsi="Calibri" w:cs="Arial"/>
                <w:sz w:val="20"/>
                <w:szCs w:val="20"/>
                <w:lang w:val="it-IT"/>
              </w:rPr>
            </w:pPr>
            <w:r w:rsidRPr="00C304C1">
              <w:rPr>
                <w:rFonts w:ascii="Calibri" w:hAnsi="Calibri" w:cs="Arial"/>
                <w:sz w:val="20"/>
                <w:szCs w:val="20"/>
                <w:lang w:val="it-IT"/>
              </w:rPr>
              <w:t>Podrška mladim pčelarima početnicima odnosi se na kupovinu tri oformljene pčelinje zajednice pčelaru početniku ne mlađem od</w:t>
            </w:r>
            <w:r w:rsidR="00152D04">
              <w:rPr>
                <w:rFonts w:ascii="Calibri" w:hAnsi="Calibri" w:cs="Arial"/>
                <w:sz w:val="20"/>
                <w:szCs w:val="20"/>
                <w:lang w:val="it-IT"/>
              </w:rPr>
              <w:t xml:space="preserve"> 18 godina i ne starijem od 30</w:t>
            </w:r>
            <w:r w:rsidRPr="00C304C1">
              <w:rPr>
                <w:rFonts w:ascii="Calibri" w:hAnsi="Calibri" w:cs="Arial"/>
                <w:sz w:val="20"/>
                <w:szCs w:val="20"/>
                <w:lang w:val="it-IT"/>
              </w:rPr>
              <w:t xml:space="preserve"> godina, uz</w:t>
            </w:r>
            <w:r w:rsidR="00152D04">
              <w:rPr>
                <w:rFonts w:ascii="Calibri" w:hAnsi="Calibri" w:cs="Arial"/>
                <w:sz w:val="20"/>
                <w:szCs w:val="20"/>
                <w:lang w:val="it-IT"/>
              </w:rPr>
              <w:t xml:space="preserve"> obavezu pčelarenja u narednih pet</w:t>
            </w:r>
            <w:r w:rsidRPr="00C304C1">
              <w:rPr>
                <w:rFonts w:ascii="Calibri" w:hAnsi="Calibri" w:cs="Arial"/>
                <w:sz w:val="20"/>
                <w:szCs w:val="20"/>
                <w:lang w:val="it-IT"/>
              </w:rPr>
              <w:t xml:space="preserve"> godina, registraciju u Veterin</w:t>
            </w:r>
            <w:r w:rsidR="00152D04">
              <w:rPr>
                <w:rFonts w:ascii="Calibri" w:hAnsi="Calibri" w:cs="Arial"/>
                <w:sz w:val="20"/>
                <w:szCs w:val="20"/>
                <w:lang w:val="it-IT"/>
              </w:rPr>
              <w:t>arskoj</w:t>
            </w:r>
            <w:r w:rsidRPr="00C304C1">
              <w:rPr>
                <w:rFonts w:ascii="Calibri" w:hAnsi="Calibri" w:cs="Arial"/>
                <w:sz w:val="20"/>
                <w:szCs w:val="20"/>
                <w:lang w:val="it-IT"/>
              </w:rPr>
              <w:t xml:space="preserve"> upravu i učlanjenje u Savez pčelarskih organizacija. Mladi pčelari učestvuju sa 20% investicije.</w:t>
            </w:r>
          </w:p>
          <w:p w:rsidR="005F5D44" w:rsidRPr="00C304C1" w:rsidRDefault="005F5D44" w:rsidP="00B9247F">
            <w:pPr>
              <w:jc w:val="both"/>
              <w:rPr>
                <w:rFonts w:ascii="Calibri" w:hAnsi="Calibri" w:cs="Arial"/>
                <w:sz w:val="20"/>
                <w:szCs w:val="20"/>
                <w:lang w:val="it-IT"/>
              </w:rPr>
            </w:pPr>
          </w:p>
          <w:p w:rsidR="00D33D68" w:rsidRPr="00C304C1" w:rsidRDefault="00D33D68" w:rsidP="00B9247F">
            <w:pPr>
              <w:jc w:val="both"/>
              <w:rPr>
                <w:rFonts w:ascii="Calibri" w:hAnsi="Calibri" w:cs="Arial"/>
                <w:sz w:val="20"/>
                <w:szCs w:val="20"/>
                <w:lang w:val="it-IT"/>
              </w:rPr>
            </w:pPr>
            <w:r w:rsidRPr="00C304C1">
              <w:rPr>
                <w:rFonts w:ascii="Calibri" w:hAnsi="Calibri" w:cs="Arial"/>
                <w:sz w:val="20"/>
                <w:szCs w:val="20"/>
                <w:lang w:val="it-IT"/>
              </w:rPr>
              <w:t>Podrška Savezu pčelarskih organizacija u organskoj proizvodnji za nabavku organskog</w:t>
            </w:r>
            <w:r w:rsidR="00FC03DA" w:rsidRPr="00C304C1">
              <w:rPr>
                <w:rFonts w:ascii="Calibri" w:hAnsi="Calibri" w:cs="Arial"/>
                <w:sz w:val="20"/>
                <w:szCs w:val="20"/>
                <w:lang w:val="it-IT"/>
              </w:rPr>
              <w:t xml:space="preserve"> </w:t>
            </w:r>
            <w:r w:rsidRPr="00C304C1">
              <w:rPr>
                <w:rFonts w:ascii="Calibri" w:hAnsi="Calibri" w:cs="Arial"/>
                <w:sz w:val="20"/>
                <w:szCs w:val="20"/>
                <w:lang w:val="it-IT"/>
              </w:rPr>
              <w:t>voska.</w:t>
            </w:r>
          </w:p>
          <w:p w:rsidR="005F5D44" w:rsidRPr="00C304C1" w:rsidRDefault="005F5D44" w:rsidP="00B9247F">
            <w:pPr>
              <w:jc w:val="both"/>
              <w:rPr>
                <w:rFonts w:ascii="Calibri" w:hAnsi="Calibri" w:cs="Arial"/>
                <w:sz w:val="20"/>
                <w:szCs w:val="20"/>
                <w:lang w:val="it-IT"/>
              </w:rPr>
            </w:pPr>
          </w:p>
          <w:p w:rsidR="00D33D68" w:rsidRPr="00C304C1" w:rsidRDefault="00D33D68" w:rsidP="00B9247F">
            <w:pPr>
              <w:jc w:val="both"/>
              <w:rPr>
                <w:rFonts w:ascii="Calibri" w:hAnsi="Calibri" w:cs="Arial"/>
                <w:sz w:val="20"/>
                <w:szCs w:val="20"/>
                <w:lang w:val="it-IT"/>
              </w:rPr>
            </w:pPr>
            <w:r w:rsidRPr="00C304C1">
              <w:rPr>
                <w:rFonts w:ascii="Calibri" w:hAnsi="Calibri" w:cs="Arial"/>
                <w:sz w:val="20"/>
                <w:szCs w:val="20"/>
                <w:lang w:val="it-IT"/>
              </w:rPr>
              <w:t>Podrška Savezu pčelarskih organizacija Crne Gore u preradi voska 0.25 €/kg prerađenog voska. Pravo na podršku imaju pčelari članovi Saveza</w:t>
            </w:r>
            <w:r w:rsidR="00464A31" w:rsidRPr="00C304C1">
              <w:rPr>
                <w:rFonts w:ascii="Calibri" w:hAnsi="Calibri" w:cs="Arial"/>
                <w:sz w:val="20"/>
                <w:szCs w:val="20"/>
                <w:lang w:val="it-IT"/>
              </w:rPr>
              <w:t xml:space="preserve"> pčelarskih organizacija Crne Gore</w:t>
            </w:r>
            <w:r w:rsidRPr="00C304C1">
              <w:rPr>
                <w:rFonts w:ascii="Calibri" w:hAnsi="Calibri" w:cs="Arial"/>
                <w:sz w:val="20"/>
                <w:szCs w:val="20"/>
                <w:lang w:val="it-IT"/>
              </w:rPr>
              <w:t xml:space="preserve"> koji su </w:t>
            </w:r>
            <w:r w:rsidR="00464A31">
              <w:rPr>
                <w:rFonts w:ascii="Calibri" w:hAnsi="Calibri" w:cs="Arial"/>
                <w:sz w:val="20"/>
                <w:szCs w:val="20"/>
                <w:lang w:val="it-IT"/>
              </w:rPr>
              <w:t>upisani u Registar odobrenih objekata za proizvodnju meda</w:t>
            </w:r>
            <w:r w:rsidRPr="00C304C1">
              <w:rPr>
                <w:rFonts w:ascii="Calibri" w:hAnsi="Calibri" w:cs="Arial"/>
                <w:sz w:val="20"/>
                <w:szCs w:val="20"/>
                <w:lang w:val="it-IT"/>
              </w:rPr>
              <w:t>. Podrška je u cilju očuvanja kvaliteta voska iz domaće proizvodnje, pokrivanja troškova (podrška radu) i povećanja efikasnosti prilikom prerade voska.</w:t>
            </w:r>
          </w:p>
          <w:p w:rsidR="005F5D44" w:rsidRPr="00C304C1" w:rsidRDefault="005F5D44" w:rsidP="00B9247F">
            <w:pPr>
              <w:jc w:val="both"/>
              <w:rPr>
                <w:rFonts w:ascii="Calibri" w:hAnsi="Calibri" w:cs="Arial"/>
                <w:sz w:val="20"/>
                <w:szCs w:val="20"/>
                <w:lang w:val="it-IT"/>
              </w:rPr>
            </w:pPr>
          </w:p>
          <w:p w:rsidR="00D33D68" w:rsidRPr="003035CE" w:rsidRDefault="00D33D68" w:rsidP="00B9247F">
            <w:pPr>
              <w:jc w:val="both"/>
              <w:rPr>
                <w:rFonts w:ascii="Calibri" w:hAnsi="Calibri" w:cs="Arial"/>
                <w:sz w:val="20"/>
                <w:szCs w:val="20"/>
              </w:rPr>
            </w:pPr>
            <w:r w:rsidRPr="00C304C1">
              <w:rPr>
                <w:rFonts w:ascii="Calibri" w:hAnsi="Calibri" w:cs="Arial"/>
                <w:sz w:val="20"/>
                <w:szCs w:val="20"/>
                <w:lang w:val="it-IT"/>
              </w:rPr>
              <w:t xml:space="preserve">Podrška Savezu pčelarskih organizacija Crne Gore u cilju jačanja administrativnih kapaciteta. </w:t>
            </w:r>
            <w:r w:rsidRPr="003035CE">
              <w:rPr>
                <w:rFonts w:ascii="Calibri" w:hAnsi="Calibri" w:cs="Arial"/>
                <w:sz w:val="20"/>
                <w:szCs w:val="20"/>
              </w:rPr>
              <w:t xml:space="preserve">Savez </w:t>
            </w:r>
            <w:r w:rsidR="00464A31" w:rsidRPr="00C304C1">
              <w:rPr>
                <w:rFonts w:ascii="Calibri" w:hAnsi="Calibri" w:cs="Arial"/>
                <w:sz w:val="20"/>
                <w:szCs w:val="20"/>
                <w:lang w:val="it-IT"/>
              </w:rPr>
              <w:t xml:space="preserve">pčelarskih organizacija Crne Gore </w:t>
            </w:r>
            <w:r w:rsidRPr="003035CE">
              <w:rPr>
                <w:rFonts w:ascii="Calibri" w:hAnsi="Calibri" w:cs="Arial"/>
                <w:sz w:val="20"/>
                <w:szCs w:val="20"/>
              </w:rPr>
              <w:t>koordinira i objedinjuje rad 25 lokalnih udruženja.</w:t>
            </w:r>
          </w:p>
        </w:tc>
      </w:tr>
      <w:tr w:rsidR="00D33D68" w:rsidRPr="003035CE">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Korisnici</w:t>
            </w:r>
          </w:p>
        </w:tc>
        <w:tc>
          <w:tcPr>
            <w:tcW w:w="4319"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sz w:val="20"/>
                <w:szCs w:val="20"/>
              </w:rPr>
            </w:pPr>
            <w:r w:rsidRPr="003035CE">
              <w:rPr>
                <w:rFonts w:ascii="Calibri" w:eastAsia="Calibri" w:hAnsi="Calibri" w:cs="Arial"/>
                <w:sz w:val="20"/>
                <w:szCs w:val="20"/>
              </w:rPr>
              <w:t>Savez pčelarskih organizacija Crne Gore, opštinske pčelarske organizacije, Centri za selekciju matica, uzgajivači matica</w:t>
            </w:r>
            <w:r w:rsidR="00A83DC5" w:rsidRPr="003035CE">
              <w:rPr>
                <w:rFonts w:ascii="Calibri" w:eastAsia="Calibri" w:hAnsi="Calibri" w:cs="Arial"/>
                <w:sz w:val="20"/>
                <w:szCs w:val="20"/>
              </w:rPr>
              <w:t>.</w:t>
            </w:r>
          </w:p>
        </w:tc>
      </w:tr>
      <w:tr w:rsidR="00D33D68" w:rsidRPr="003C06AC">
        <w:trPr>
          <w:trHeight w:val="229"/>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 xml:space="preserve">Način </w:t>
            </w:r>
            <w:r w:rsidRPr="003035CE">
              <w:rPr>
                <w:rFonts w:ascii="Calibri" w:eastAsia="Calibri" w:hAnsi="Calibri" w:cs="Arial"/>
                <w:sz w:val="20"/>
                <w:szCs w:val="20"/>
              </w:rPr>
              <w:lastRenderedPageBreak/>
              <w:t>plaćanja</w:t>
            </w:r>
          </w:p>
        </w:tc>
        <w:tc>
          <w:tcPr>
            <w:tcW w:w="4319" w:type="pct"/>
            <w:gridSpan w:val="2"/>
            <w:tcBorders>
              <w:top w:val="single" w:sz="4" w:space="0" w:color="auto"/>
              <w:left w:val="single" w:sz="4" w:space="0" w:color="auto"/>
              <w:bottom w:val="single" w:sz="4" w:space="0" w:color="auto"/>
              <w:right w:val="single" w:sz="4" w:space="0" w:color="auto"/>
            </w:tcBorders>
            <w:vAlign w:val="center"/>
          </w:tcPr>
          <w:p w:rsidR="00D33D68" w:rsidRPr="00C304C1" w:rsidRDefault="00D33D68" w:rsidP="00B9247F">
            <w:pPr>
              <w:jc w:val="both"/>
              <w:rPr>
                <w:rFonts w:ascii="Calibri" w:eastAsia="Calibri" w:hAnsi="Calibri" w:cs="Arial"/>
                <w:sz w:val="20"/>
                <w:szCs w:val="20"/>
                <w:lang w:val="it-IT"/>
              </w:rPr>
            </w:pPr>
            <w:r w:rsidRPr="00C304C1">
              <w:rPr>
                <w:rFonts w:ascii="Calibri" w:eastAsia="Calibri" w:hAnsi="Calibri" w:cs="Arial"/>
                <w:sz w:val="20"/>
                <w:szCs w:val="20"/>
                <w:lang w:val="it-IT"/>
              </w:rPr>
              <w:lastRenderedPageBreak/>
              <w:t xml:space="preserve">Po ispostavljenoj fakturi sa izvještajem. </w:t>
            </w:r>
          </w:p>
        </w:tc>
      </w:tr>
      <w:tr w:rsidR="00D33D68" w:rsidRPr="003035CE">
        <w:trPr>
          <w:trHeight w:val="238"/>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lastRenderedPageBreak/>
              <w:t>Realizacija</w:t>
            </w:r>
          </w:p>
        </w:tc>
        <w:tc>
          <w:tcPr>
            <w:tcW w:w="4319"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Savez pčelarskih organizacija, odgovorno lice </w:t>
            </w:r>
            <w:r w:rsidR="00464A31">
              <w:rPr>
                <w:rFonts w:ascii="Calibri" w:eastAsia="Calibri" w:hAnsi="Calibri" w:cs="Arial"/>
                <w:sz w:val="20"/>
                <w:szCs w:val="20"/>
                <w:lang w:val="pl-PL"/>
              </w:rPr>
              <w:t xml:space="preserve">- </w:t>
            </w:r>
            <w:r w:rsidRPr="003035CE">
              <w:rPr>
                <w:rFonts w:ascii="Calibri" w:eastAsia="Calibri" w:hAnsi="Calibri" w:cs="Arial"/>
                <w:sz w:val="20"/>
                <w:szCs w:val="20"/>
                <w:lang w:val="pl-PL"/>
              </w:rPr>
              <w:t>predsjednik saveza.</w:t>
            </w:r>
          </w:p>
        </w:tc>
      </w:tr>
      <w:tr w:rsidR="00D33D68" w:rsidRPr="003C06AC">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Procedura realizacije</w:t>
            </w:r>
          </w:p>
        </w:tc>
        <w:tc>
          <w:tcPr>
            <w:tcW w:w="4319" w:type="pct"/>
            <w:gridSpan w:val="2"/>
            <w:tcBorders>
              <w:top w:val="single" w:sz="4" w:space="0" w:color="auto"/>
              <w:left w:val="single" w:sz="4" w:space="0" w:color="auto"/>
              <w:bottom w:val="single" w:sz="4" w:space="0" w:color="auto"/>
              <w:right w:val="single" w:sz="4" w:space="0" w:color="auto"/>
            </w:tcBorders>
          </w:tcPr>
          <w:p w:rsidR="005F5D44" w:rsidRDefault="00D33D68" w:rsidP="00A83DC5">
            <w:pPr>
              <w:jc w:val="both"/>
              <w:rPr>
                <w:rFonts w:ascii="Calibri" w:hAnsi="Calibri" w:cs="Arial"/>
                <w:sz w:val="20"/>
                <w:szCs w:val="20"/>
              </w:rPr>
            </w:pPr>
            <w:r w:rsidRPr="003035CE">
              <w:rPr>
                <w:rFonts w:ascii="Calibri" w:hAnsi="Calibri" w:cs="Arial"/>
                <w:sz w:val="20"/>
                <w:szCs w:val="20"/>
              </w:rPr>
              <w:t>Ministarstvo sa Savezom pčelarskih organizacija, u skladu sa opredijeljenim sredstvima podrške za tekuću godinu, priprema Akcioni plan realizacije budžeta u cilju efikasne i transparentne podrške svim pčelarima članovima Saveza.</w:t>
            </w:r>
          </w:p>
          <w:p w:rsidR="00D33D68" w:rsidRPr="003035CE" w:rsidRDefault="00D33D68" w:rsidP="00A83DC5">
            <w:pPr>
              <w:jc w:val="both"/>
              <w:rPr>
                <w:rFonts w:ascii="Calibri" w:hAnsi="Calibri" w:cs="Arial"/>
                <w:sz w:val="20"/>
                <w:szCs w:val="20"/>
              </w:rPr>
            </w:pPr>
          </w:p>
          <w:p w:rsidR="00D33D68" w:rsidRPr="003035CE" w:rsidRDefault="00D33D68" w:rsidP="00A83DC5">
            <w:pPr>
              <w:jc w:val="both"/>
              <w:rPr>
                <w:rFonts w:ascii="Calibri" w:hAnsi="Calibri" w:cs="Arial"/>
                <w:sz w:val="20"/>
                <w:szCs w:val="20"/>
              </w:rPr>
            </w:pPr>
            <w:r w:rsidRPr="003035CE">
              <w:rPr>
                <w:rFonts w:ascii="Calibri" w:hAnsi="Calibri" w:cs="Arial"/>
                <w:sz w:val="20"/>
                <w:szCs w:val="20"/>
              </w:rPr>
              <w:t>Savez pčelarskih organizacija dostavlja Ministarstvu spiskove pčelara o preuzetim maticama, podatke i dokaze o nabavljenoj opremi (svi računi i dokazi o plaćanju moraju glasiti na ime pčelara), spisak imena članova udruženja, spisak održanih pčelarskih manifestacija i stručnih predavanja</w:t>
            </w:r>
            <w:r w:rsidRPr="003035CE">
              <w:rPr>
                <w:rFonts w:ascii="Calibri" w:hAnsi="Calibri" w:cs="Arial"/>
                <w:color w:val="000000"/>
                <w:sz w:val="20"/>
                <w:szCs w:val="20"/>
              </w:rPr>
              <w:t xml:space="preserve">, izvještaji o prerađenom </w:t>
            </w:r>
            <w:r w:rsidRPr="003035CE">
              <w:rPr>
                <w:rFonts w:ascii="Calibri" w:hAnsi="Calibri" w:cs="Arial"/>
                <w:sz w:val="20"/>
                <w:szCs w:val="20"/>
              </w:rPr>
              <w:t>vosku.</w:t>
            </w:r>
          </w:p>
          <w:p w:rsidR="005F5D44" w:rsidRDefault="005F5D44" w:rsidP="00A83DC5">
            <w:pPr>
              <w:jc w:val="both"/>
              <w:rPr>
                <w:rFonts w:ascii="Calibri" w:hAnsi="Calibri" w:cs="Arial"/>
                <w:sz w:val="20"/>
                <w:szCs w:val="20"/>
                <w:lang w:val="pl-PL"/>
              </w:rPr>
            </w:pPr>
          </w:p>
          <w:p w:rsidR="00D33D68" w:rsidRPr="003035CE" w:rsidRDefault="00D33D68" w:rsidP="00A83DC5">
            <w:pPr>
              <w:jc w:val="both"/>
              <w:rPr>
                <w:rFonts w:ascii="Calibri" w:hAnsi="Calibri" w:cs="Arial"/>
                <w:sz w:val="20"/>
                <w:szCs w:val="20"/>
                <w:lang w:val="pl-PL"/>
              </w:rPr>
            </w:pPr>
            <w:r w:rsidRPr="003035CE">
              <w:rPr>
                <w:rFonts w:ascii="Calibri" w:hAnsi="Calibri" w:cs="Arial"/>
                <w:sz w:val="20"/>
                <w:szCs w:val="20"/>
                <w:lang w:val="pl-PL"/>
              </w:rPr>
              <w:t>O sprovedenim mjerama selekcije u Centrima za selekciju angažovani eksperti podnose izvještaje Ministarstvu.</w:t>
            </w:r>
          </w:p>
          <w:p w:rsidR="005F5D44" w:rsidRDefault="005F5D44" w:rsidP="00A83DC5">
            <w:pPr>
              <w:jc w:val="both"/>
              <w:rPr>
                <w:rFonts w:ascii="Calibri" w:hAnsi="Calibri" w:cs="Arial"/>
                <w:sz w:val="20"/>
                <w:szCs w:val="20"/>
                <w:lang w:val="pl-PL"/>
              </w:rPr>
            </w:pPr>
          </w:p>
          <w:p w:rsidR="00D33D68" w:rsidRPr="003035CE" w:rsidRDefault="00D33D68" w:rsidP="00A83DC5">
            <w:pPr>
              <w:jc w:val="both"/>
              <w:rPr>
                <w:rFonts w:ascii="Calibri" w:hAnsi="Calibri" w:cs="Arial"/>
                <w:sz w:val="20"/>
                <w:szCs w:val="20"/>
                <w:lang w:val="pl-PL"/>
              </w:rPr>
            </w:pPr>
            <w:r w:rsidRPr="003035CE">
              <w:rPr>
                <w:rFonts w:ascii="Calibri" w:hAnsi="Calibri" w:cs="Arial"/>
                <w:sz w:val="20"/>
                <w:szCs w:val="20"/>
                <w:lang w:val="pl-PL"/>
              </w:rPr>
              <w:t>Korisnici podrške moraju biti registrovani u</w:t>
            </w:r>
            <w:r w:rsidR="00464A31">
              <w:rPr>
                <w:rFonts w:ascii="Calibri" w:hAnsi="Calibri" w:cs="Arial"/>
                <w:sz w:val="20"/>
                <w:szCs w:val="20"/>
                <w:lang w:val="pl-PL"/>
              </w:rPr>
              <w:t xml:space="preserve"> Registar odobrenih objekata za proizvodnju meda</w:t>
            </w:r>
            <w:r w:rsidRPr="003035CE">
              <w:rPr>
                <w:rFonts w:ascii="Calibri" w:hAnsi="Calibri" w:cs="Arial"/>
                <w:sz w:val="20"/>
                <w:szCs w:val="20"/>
                <w:lang w:val="pl-PL"/>
              </w:rPr>
              <w:t>.</w:t>
            </w:r>
          </w:p>
          <w:p w:rsidR="005F5D44" w:rsidRDefault="005F5D44" w:rsidP="00A83DC5">
            <w:pPr>
              <w:jc w:val="both"/>
              <w:rPr>
                <w:rFonts w:ascii="Calibri" w:hAnsi="Calibri" w:cs="Arial"/>
                <w:sz w:val="20"/>
                <w:szCs w:val="20"/>
                <w:lang w:val="pl-PL"/>
              </w:rPr>
            </w:pPr>
          </w:p>
          <w:p w:rsidR="00D33D68" w:rsidRPr="003035CE" w:rsidRDefault="00D33D68" w:rsidP="00A83DC5">
            <w:pPr>
              <w:jc w:val="both"/>
              <w:rPr>
                <w:rFonts w:ascii="Calibri" w:eastAsia="Calibri" w:hAnsi="Calibri" w:cs="Arial"/>
                <w:sz w:val="20"/>
                <w:szCs w:val="20"/>
                <w:lang w:val="pl-PL"/>
              </w:rPr>
            </w:pPr>
            <w:r w:rsidRPr="003035CE">
              <w:rPr>
                <w:rFonts w:ascii="Calibri" w:hAnsi="Calibri" w:cs="Arial"/>
                <w:sz w:val="20"/>
                <w:szCs w:val="20"/>
                <w:lang w:val="pl-PL"/>
              </w:rPr>
              <w:t>Rezultati se verifikuju na bazi detaljnog godišnjeg izveštaja, koji se podnosi Ministarstvu.</w:t>
            </w:r>
          </w:p>
        </w:tc>
      </w:tr>
      <w:tr w:rsidR="00D33D68" w:rsidRPr="003C06AC">
        <w:trPr>
          <w:jc w:val="center"/>
        </w:trPr>
        <w:tc>
          <w:tcPr>
            <w:tcW w:w="681"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Nadzor i kontrola</w:t>
            </w:r>
          </w:p>
        </w:tc>
        <w:tc>
          <w:tcPr>
            <w:tcW w:w="4319" w:type="pct"/>
            <w:gridSpan w:val="2"/>
            <w:tcBorders>
              <w:top w:val="single" w:sz="4" w:space="0" w:color="auto"/>
              <w:left w:val="single" w:sz="4" w:space="0" w:color="auto"/>
              <w:bottom w:val="single" w:sz="4" w:space="0" w:color="auto"/>
              <w:right w:val="single" w:sz="4" w:space="0" w:color="auto"/>
            </w:tcBorders>
          </w:tcPr>
          <w:p w:rsidR="00D33D68" w:rsidRPr="00C304C1" w:rsidRDefault="00D33D68" w:rsidP="00464A31">
            <w:pPr>
              <w:jc w:val="both"/>
              <w:rPr>
                <w:rFonts w:ascii="Calibri" w:eastAsia="Calibri" w:hAnsi="Calibri" w:cs="Arial"/>
                <w:sz w:val="20"/>
                <w:szCs w:val="20"/>
                <w:lang w:val="it-IT"/>
              </w:rPr>
            </w:pPr>
            <w:r w:rsidRPr="003035CE">
              <w:rPr>
                <w:rFonts w:ascii="Calibri" w:hAnsi="Calibri" w:cs="Arial"/>
                <w:color w:val="000000" w:themeColor="text1"/>
                <w:sz w:val="20"/>
                <w:szCs w:val="20"/>
                <w:lang w:val="it-IT"/>
              </w:rPr>
              <w:t xml:space="preserve">Ministarstvo, odgovorno lice </w:t>
            </w:r>
            <w:r w:rsidR="00464A31">
              <w:rPr>
                <w:rFonts w:ascii="Calibri" w:hAnsi="Calibri" w:cs="Arial"/>
                <w:color w:val="000000" w:themeColor="text1"/>
                <w:sz w:val="20"/>
                <w:szCs w:val="20"/>
                <w:lang w:val="it-IT"/>
              </w:rPr>
              <w:t xml:space="preserve">- </w:t>
            </w:r>
            <w:r w:rsidRPr="003035CE">
              <w:rPr>
                <w:rFonts w:ascii="Calibri" w:hAnsi="Calibri" w:cs="Arial"/>
                <w:color w:val="000000" w:themeColor="text1"/>
                <w:sz w:val="20"/>
                <w:szCs w:val="20"/>
                <w:lang w:val="it-IT"/>
              </w:rPr>
              <w:t xml:space="preserve">generalni direktor </w:t>
            </w:r>
            <w:r w:rsidR="006273D0" w:rsidRPr="003035CE">
              <w:rPr>
                <w:rFonts w:ascii="Calibri" w:hAnsi="Calibri" w:cs="Arial"/>
                <w:color w:val="000000" w:themeColor="text1"/>
                <w:sz w:val="20"/>
                <w:szCs w:val="20"/>
                <w:lang w:val="it-IT"/>
              </w:rPr>
              <w:t xml:space="preserve">generalnog </w:t>
            </w:r>
            <w:r w:rsidRPr="003035CE">
              <w:rPr>
                <w:rFonts w:ascii="Calibri" w:hAnsi="Calibri" w:cs="Arial"/>
                <w:color w:val="000000" w:themeColor="text1"/>
                <w:sz w:val="20"/>
                <w:szCs w:val="20"/>
                <w:lang w:val="it-IT"/>
              </w:rPr>
              <w:t>direktorata za poljoprivredu i ribarstvo</w:t>
            </w:r>
            <w:r w:rsidR="003C2092" w:rsidRPr="003035CE">
              <w:rPr>
                <w:rFonts w:ascii="Calibri" w:hAnsi="Calibri" w:cs="Arial"/>
                <w:color w:val="000000" w:themeColor="text1"/>
                <w:sz w:val="20"/>
                <w:szCs w:val="20"/>
                <w:lang w:val="it-IT"/>
              </w:rPr>
              <w:t>.</w:t>
            </w:r>
          </w:p>
        </w:tc>
      </w:tr>
      <w:tr w:rsidR="00D33D68" w:rsidRPr="003035CE">
        <w:trPr>
          <w:trHeight w:val="386"/>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tcPr>
          <w:p w:rsidR="003C608E" w:rsidRPr="00C304C1" w:rsidRDefault="003C608E" w:rsidP="00B9247F">
            <w:pPr>
              <w:rPr>
                <w:rFonts w:ascii="Calibri" w:eastAsia="Calibri" w:hAnsi="Calibri" w:cs="Arial"/>
                <w:sz w:val="20"/>
                <w:szCs w:val="20"/>
                <w:lang w:val="it-IT"/>
              </w:rPr>
            </w:pPr>
          </w:p>
          <w:p w:rsidR="003C608E" w:rsidRPr="00C304C1" w:rsidRDefault="003C608E" w:rsidP="00B9247F">
            <w:pPr>
              <w:rPr>
                <w:rFonts w:ascii="Calibri" w:eastAsia="Calibri" w:hAnsi="Calibri" w:cs="Arial"/>
                <w:sz w:val="20"/>
                <w:szCs w:val="20"/>
                <w:lang w:val="it-IT"/>
              </w:rPr>
            </w:pPr>
          </w:p>
          <w:p w:rsidR="003C608E" w:rsidRPr="00C304C1" w:rsidRDefault="003C608E" w:rsidP="00B9247F">
            <w:pPr>
              <w:rPr>
                <w:rFonts w:ascii="Calibri" w:eastAsia="Calibri" w:hAnsi="Calibri" w:cs="Arial"/>
                <w:sz w:val="20"/>
                <w:szCs w:val="20"/>
                <w:lang w:val="it-IT"/>
              </w:rPr>
            </w:pPr>
          </w:p>
          <w:p w:rsidR="003C608E" w:rsidRPr="00C304C1" w:rsidRDefault="003C608E" w:rsidP="00B9247F">
            <w:pPr>
              <w:rPr>
                <w:rFonts w:ascii="Calibri" w:eastAsia="Calibri" w:hAnsi="Calibri" w:cs="Arial"/>
                <w:sz w:val="20"/>
                <w:szCs w:val="20"/>
                <w:lang w:val="it-IT"/>
              </w:rPr>
            </w:pPr>
          </w:p>
          <w:p w:rsidR="003C608E" w:rsidRPr="00C304C1" w:rsidRDefault="003C608E" w:rsidP="00B9247F">
            <w:pPr>
              <w:rPr>
                <w:rFonts w:ascii="Calibri" w:eastAsia="Calibri" w:hAnsi="Calibri" w:cs="Arial"/>
                <w:sz w:val="20"/>
                <w:szCs w:val="20"/>
                <w:lang w:val="it-IT"/>
              </w:rPr>
            </w:pPr>
          </w:p>
          <w:p w:rsidR="003C608E" w:rsidRPr="00C304C1" w:rsidRDefault="003C608E" w:rsidP="00B9247F">
            <w:pPr>
              <w:rPr>
                <w:rFonts w:ascii="Calibri" w:eastAsia="Calibri" w:hAnsi="Calibri" w:cs="Arial"/>
                <w:sz w:val="20"/>
                <w:szCs w:val="20"/>
                <w:lang w:val="it-IT"/>
              </w:rPr>
            </w:pPr>
          </w:p>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Finansijski</w:t>
            </w:r>
          </w:p>
          <w:p w:rsidR="00D33D68" w:rsidRPr="003035CE" w:rsidRDefault="00D33D68" w:rsidP="00B9247F">
            <w:pPr>
              <w:jc w:val="center"/>
              <w:rPr>
                <w:rFonts w:ascii="Calibri" w:eastAsia="Calibri" w:hAnsi="Calibri" w:cs="Arial"/>
                <w:sz w:val="20"/>
                <w:szCs w:val="20"/>
              </w:rPr>
            </w:pPr>
            <w:r w:rsidRPr="003035CE">
              <w:rPr>
                <w:rFonts w:ascii="Calibri" w:eastAsia="Calibri" w:hAnsi="Calibri" w:cs="Arial"/>
                <w:sz w:val="20"/>
                <w:szCs w:val="20"/>
              </w:rPr>
              <w:t>plan</w:t>
            </w:r>
          </w:p>
        </w:tc>
        <w:tc>
          <w:tcPr>
            <w:tcW w:w="3660"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rPr>
                <w:rFonts w:ascii="Calibri" w:eastAsia="Calibri" w:hAnsi="Calibri" w:cs="Arial"/>
                <w:b/>
                <w:sz w:val="20"/>
                <w:szCs w:val="20"/>
                <w:lang w:val="hr-HR"/>
              </w:rPr>
            </w:pPr>
            <w:r w:rsidRPr="003035CE">
              <w:rPr>
                <w:rFonts w:ascii="Calibri" w:eastAsia="Calibri" w:hAnsi="Calibri" w:cs="Arial"/>
                <w:b/>
                <w:sz w:val="20"/>
                <w:szCs w:val="20"/>
                <w:lang w:val="hr-HR"/>
              </w:rPr>
              <w:t>Komponente</w:t>
            </w:r>
          </w:p>
        </w:tc>
        <w:tc>
          <w:tcPr>
            <w:tcW w:w="659"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right"/>
              <w:rPr>
                <w:rFonts w:ascii="Calibri" w:eastAsia="Calibri" w:hAnsi="Calibri" w:cs="Arial"/>
                <w:b/>
                <w:sz w:val="20"/>
                <w:szCs w:val="20"/>
                <w:lang w:val="hr-HR"/>
              </w:rPr>
            </w:pPr>
            <w:bookmarkStart w:id="4" w:name="_Toc318882970"/>
            <w:bookmarkStart w:id="5" w:name="_Toc318883052"/>
            <w:r w:rsidRPr="003035CE">
              <w:rPr>
                <w:rFonts w:ascii="Calibri" w:eastAsia="Calibri" w:hAnsi="Calibri" w:cs="Arial"/>
                <w:b/>
                <w:sz w:val="20"/>
                <w:szCs w:val="20"/>
                <w:lang w:val="hr-HR"/>
              </w:rPr>
              <w:t>Iznos, €</w:t>
            </w:r>
            <w:bookmarkEnd w:id="4"/>
            <w:bookmarkEnd w:id="5"/>
          </w:p>
        </w:tc>
      </w:tr>
      <w:tr w:rsidR="00D33D68" w:rsidRPr="003035CE">
        <w:trPr>
          <w:trHeight w:val="697"/>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lang w:val="hr-HR"/>
              </w:rPr>
            </w:pPr>
            <w:r w:rsidRPr="003035CE">
              <w:rPr>
                <w:rFonts w:ascii="Calibri" w:eastAsia="Calibri" w:hAnsi="Calibri" w:cs="Arial"/>
                <w:b/>
                <w:sz w:val="20"/>
                <w:szCs w:val="20"/>
                <w:lang w:val="hr-HR"/>
              </w:rPr>
              <w:t>A. Proizvodnja selekcionisanih matica</w:t>
            </w:r>
          </w:p>
          <w:p w:rsidR="00D33D68" w:rsidRPr="003035CE" w:rsidRDefault="00D33D68" w:rsidP="00B9247F">
            <w:pPr>
              <w:numPr>
                <w:ilvl w:val="0"/>
                <w:numId w:val="7"/>
              </w:numPr>
              <w:ind w:left="365"/>
              <w:jc w:val="both"/>
              <w:rPr>
                <w:rFonts w:ascii="Calibri" w:eastAsia="Calibri" w:hAnsi="Calibri" w:cs="Arial"/>
                <w:sz w:val="20"/>
                <w:szCs w:val="20"/>
                <w:lang w:val="pl-PL"/>
              </w:rPr>
            </w:pPr>
            <w:r w:rsidRPr="003035CE">
              <w:rPr>
                <w:rFonts w:ascii="Calibri" w:eastAsia="Calibri" w:hAnsi="Calibri" w:cs="Arial"/>
                <w:sz w:val="20"/>
                <w:szCs w:val="20"/>
                <w:lang w:val="pl-PL"/>
              </w:rPr>
              <w:t>finansiranje centara i reprostanica, stručno sprovođenje projekta;</w:t>
            </w:r>
          </w:p>
          <w:p w:rsidR="00D33D68" w:rsidRPr="003035CE" w:rsidRDefault="00D33D68" w:rsidP="00B9247F">
            <w:pPr>
              <w:numPr>
                <w:ilvl w:val="0"/>
                <w:numId w:val="7"/>
              </w:num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učešće u nabavci matica, 8000 kom x 4 €.</w:t>
            </w:r>
          </w:p>
        </w:tc>
        <w:tc>
          <w:tcPr>
            <w:tcW w:w="6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lang w:val="hr-HR"/>
              </w:rPr>
            </w:pPr>
          </w:p>
          <w:p w:rsidR="00D33D68" w:rsidRPr="003035CE" w:rsidRDefault="00D33D68" w:rsidP="00B9247F">
            <w:pPr>
              <w:jc w:val="right"/>
              <w:rPr>
                <w:rFonts w:ascii="Calibri" w:eastAsia="Calibri" w:hAnsi="Calibri" w:cs="Arial"/>
                <w:sz w:val="20"/>
                <w:szCs w:val="20"/>
                <w:lang w:val="hr-HR"/>
              </w:rPr>
            </w:pPr>
            <w:r w:rsidRPr="003035CE">
              <w:rPr>
                <w:rFonts w:ascii="Calibri" w:eastAsia="Calibri" w:hAnsi="Calibri" w:cs="Arial"/>
                <w:sz w:val="20"/>
                <w:szCs w:val="20"/>
                <w:lang w:val="hr-HR"/>
              </w:rPr>
              <w:t>10.000,00</w:t>
            </w:r>
          </w:p>
          <w:p w:rsidR="00D33D68" w:rsidRPr="003035CE" w:rsidRDefault="00D33D68" w:rsidP="00B9247F">
            <w:pPr>
              <w:jc w:val="right"/>
              <w:rPr>
                <w:rFonts w:ascii="Calibri" w:eastAsia="Calibri" w:hAnsi="Calibri" w:cs="Arial"/>
                <w:sz w:val="20"/>
                <w:szCs w:val="20"/>
                <w:lang w:val="hr-HR"/>
              </w:rPr>
            </w:pPr>
            <w:r w:rsidRPr="003035CE">
              <w:rPr>
                <w:rFonts w:ascii="Calibri" w:eastAsia="Calibri" w:hAnsi="Calibri" w:cs="Arial"/>
                <w:sz w:val="20"/>
                <w:szCs w:val="20"/>
                <w:lang w:val="hr-HR"/>
              </w:rPr>
              <w:t>32.000,00</w:t>
            </w:r>
          </w:p>
        </w:tc>
      </w:tr>
      <w:tr w:rsidR="00D33D68" w:rsidRPr="003035CE">
        <w:trPr>
          <w:trHeight w:val="1382"/>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Calibri" w:hAnsi="Calibri" w:cs="Arial"/>
                <w:b/>
                <w:sz w:val="20"/>
                <w:szCs w:val="20"/>
                <w:lang w:val="hr-HR"/>
              </w:rPr>
            </w:pPr>
            <w:r w:rsidRPr="003035CE">
              <w:rPr>
                <w:rFonts w:ascii="Calibri" w:eastAsia="Calibri" w:hAnsi="Calibri" w:cs="Arial"/>
                <w:b/>
                <w:sz w:val="20"/>
                <w:szCs w:val="20"/>
                <w:lang w:val="hr-HR"/>
              </w:rPr>
              <w:t>B. Unapređivanje kvaliteta pčelinjih proizvoda i zdravstvenog stanja pčelinjih zajednica</w:t>
            </w:r>
          </w:p>
          <w:p w:rsidR="00475904" w:rsidRPr="00475904" w:rsidRDefault="00D33D68" w:rsidP="00475904">
            <w:pPr>
              <w:numPr>
                <w:ilvl w:val="0"/>
                <w:numId w:val="7"/>
              </w:num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učešće u sprovođenju zaštite pčelinjih društava protiv pčelinjeg krpelja</w:t>
            </w:r>
            <w:r w:rsidR="00475904">
              <w:rPr>
                <w:rFonts w:ascii="Calibri" w:eastAsia="Calibri" w:hAnsi="Calibri" w:cs="Arial"/>
                <w:sz w:val="20"/>
                <w:szCs w:val="20"/>
                <w:lang w:val="pl-PL"/>
              </w:rPr>
              <w:t>;</w:t>
            </w:r>
          </w:p>
          <w:p w:rsidR="00475904" w:rsidRPr="00475904" w:rsidRDefault="00D33D68" w:rsidP="00475904">
            <w:p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 xml:space="preserve"> </w:t>
            </w:r>
          </w:p>
          <w:p w:rsidR="00D33D68" w:rsidRPr="003035CE" w:rsidRDefault="00D33D68" w:rsidP="00475904">
            <w:pPr>
              <w:numPr>
                <w:ilvl w:val="0"/>
                <w:numId w:val="7"/>
              </w:num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 xml:space="preserve">učešće u nabavci opreme za </w:t>
            </w:r>
            <w:r w:rsidR="00F7264E" w:rsidRPr="003035CE">
              <w:rPr>
                <w:rFonts w:ascii="Calibri" w:eastAsia="Calibri" w:hAnsi="Calibri" w:cs="Arial"/>
                <w:sz w:val="20"/>
                <w:szCs w:val="20"/>
                <w:lang w:val="pl-PL"/>
              </w:rPr>
              <w:t xml:space="preserve">Savez pčelarskih organizacija </w:t>
            </w:r>
            <w:r w:rsidR="002339EF">
              <w:rPr>
                <w:rFonts w:ascii="Calibri" w:eastAsia="Calibri" w:hAnsi="Calibri" w:cs="Arial"/>
                <w:sz w:val="20"/>
                <w:szCs w:val="20"/>
                <w:lang w:val="pl-PL"/>
              </w:rPr>
              <w:t>Crne Gore</w:t>
            </w:r>
          </w:p>
        </w:tc>
        <w:tc>
          <w:tcPr>
            <w:tcW w:w="6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lang w:val="hr-HR"/>
              </w:rPr>
            </w:pPr>
          </w:p>
          <w:p w:rsidR="00D33D68" w:rsidRPr="003035CE" w:rsidRDefault="00D33D68" w:rsidP="00B9247F">
            <w:pPr>
              <w:jc w:val="right"/>
              <w:rPr>
                <w:rFonts w:ascii="Calibri" w:eastAsia="Calibri" w:hAnsi="Calibri" w:cs="Arial"/>
                <w:sz w:val="20"/>
                <w:szCs w:val="20"/>
                <w:lang w:val="hr-HR"/>
              </w:rPr>
            </w:pPr>
          </w:p>
          <w:p w:rsidR="00D33D68" w:rsidRPr="003035CE" w:rsidRDefault="00F7264E" w:rsidP="00B9247F">
            <w:pPr>
              <w:jc w:val="right"/>
              <w:rPr>
                <w:rFonts w:ascii="Calibri" w:eastAsia="Calibri" w:hAnsi="Calibri" w:cs="Arial"/>
                <w:sz w:val="20"/>
                <w:szCs w:val="20"/>
                <w:lang w:val="hr-HR"/>
              </w:rPr>
            </w:pPr>
            <w:r w:rsidRPr="003035CE">
              <w:rPr>
                <w:rFonts w:ascii="Calibri" w:eastAsia="Calibri" w:hAnsi="Calibri" w:cs="Arial"/>
                <w:sz w:val="20"/>
                <w:szCs w:val="20"/>
                <w:lang w:val="hr-HR"/>
              </w:rPr>
              <w:t>3</w:t>
            </w:r>
            <w:r w:rsidR="00475904">
              <w:rPr>
                <w:rFonts w:ascii="Calibri" w:eastAsia="Calibri" w:hAnsi="Calibri" w:cs="Arial"/>
                <w:sz w:val="20"/>
                <w:szCs w:val="20"/>
                <w:lang w:val="hr-HR"/>
              </w:rPr>
              <w:t>5</w:t>
            </w:r>
            <w:r w:rsidR="00D33D68" w:rsidRPr="003035CE">
              <w:rPr>
                <w:rFonts w:ascii="Calibri" w:eastAsia="Calibri" w:hAnsi="Calibri" w:cs="Arial"/>
                <w:sz w:val="20"/>
                <w:szCs w:val="20"/>
                <w:lang w:val="hr-HR"/>
              </w:rPr>
              <w:t>.000,00</w:t>
            </w:r>
          </w:p>
          <w:p w:rsidR="00C3348A" w:rsidRPr="003035CE" w:rsidRDefault="00C3348A" w:rsidP="00B9247F">
            <w:pPr>
              <w:jc w:val="right"/>
              <w:rPr>
                <w:rFonts w:ascii="Calibri" w:eastAsia="Calibri" w:hAnsi="Calibri" w:cs="Arial"/>
                <w:sz w:val="20"/>
                <w:szCs w:val="20"/>
                <w:lang w:val="hr-HR"/>
              </w:rPr>
            </w:pPr>
          </w:p>
          <w:p w:rsidR="00D33D68" w:rsidRPr="003035CE" w:rsidRDefault="00F7264E" w:rsidP="00B9247F">
            <w:pPr>
              <w:jc w:val="right"/>
              <w:rPr>
                <w:rFonts w:ascii="Calibri" w:eastAsia="Calibri" w:hAnsi="Calibri" w:cs="Arial"/>
                <w:sz w:val="20"/>
                <w:szCs w:val="20"/>
                <w:lang w:val="hr-HR"/>
              </w:rPr>
            </w:pPr>
            <w:r w:rsidRPr="003035CE">
              <w:rPr>
                <w:rFonts w:ascii="Calibri" w:eastAsia="Calibri" w:hAnsi="Calibri" w:cs="Arial"/>
                <w:sz w:val="20"/>
                <w:szCs w:val="20"/>
                <w:lang w:val="hr-HR"/>
              </w:rPr>
              <w:t>15</w:t>
            </w:r>
            <w:r w:rsidR="00D33D68" w:rsidRPr="003035CE">
              <w:rPr>
                <w:rFonts w:ascii="Calibri" w:eastAsia="Calibri" w:hAnsi="Calibri" w:cs="Arial"/>
                <w:sz w:val="20"/>
                <w:szCs w:val="20"/>
                <w:lang w:val="hr-HR"/>
              </w:rPr>
              <w:t>.000,00</w:t>
            </w:r>
          </w:p>
        </w:tc>
      </w:tr>
      <w:tr w:rsidR="00D33D68" w:rsidRPr="003035CE">
        <w:trPr>
          <w:trHeight w:val="467"/>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hAnsi="Calibri" w:cs="Arial"/>
                <w:b/>
                <w:sz w:val="20"/>
                <w:szCs w:val="20"/>
                <w:lang w:val="hr-HR"/>
              </w:rPr>
            </w:pPr>
            <w:r w:rsidRPr="003035CE">
              <w:rPr>
                <w:rFonts w:ascii="Calibri" w:hAnsi="Calibri" w:cs="Arial"/>
                <w:b/>
                <w:sz w:val="20"/>
                <w:szCs w:val="20"/>
                <w:lang w:val="hr-HR"/>
              </w:rPr>
              <w:t>C. Podrška Savezu pčelarskih organizacija Crne Gore u preradi voska</w:t>
            </w:r>
          </w:p>
          <w:p w:rsidR="00D33D68" w:rsidRPr="003035CE" w:rsidRDefault="00D33D68" w:rsidP="000A23B3">
            <w:pPr>
              <w:pStyle w:val="ListParagraph"/>
              <w:numPr>
                <w:ilvl w:val="0"/>
                <w:numId w:val="52"/>
              </w:numPr>
              <w:contextualSpacing w:val="0"/>
              <w:rPr>
                <w:rFonts w:ascii="Calibri" w:hAnsi="Calibri" w:cs="Arial"/>
                <w:sz w:val="20"/>
                <w:szCs w:val="20"/>
                <w:lang w:val="hr-HR"/>
              </w:rPr>
            </w:pPr>
            <w:r w:rsidRPr="003035CE">
              <w:rPr>
                <w:rFonts w:ascii="Calibri" w:hAnsi="Calibri" w:cs="Arial"/>
                <w:color w:val="000000"/>
                <w:sz w:val="20"/>
                <w:szCs w:val="20"/>
                <w:lang w:val="hr-HR"/>
              </w:rPr>
              <w:t>jačanje administrativnih kapaciteta;</w:t>
            </w:r>
          </w:p>
          <w:p w:rsidR="00D33D68" w:rsidRPr="003035CE" w:rsidRDefault="00D33D68" w:rsidP="000A23B3">
            <w:pPr>
              <w:pStyle w:val="ListParagraph"/>
              <w:numPr>
                <w:ilvl w:val="0"/>
                <w:numId w:val="52"/>
              </w:numPr>
              <w:contextualSpacing w:val="0"/>
              <w:rPr>
                <w:rFonts w:ascii="Calibri" w:hAnsi="Calibri" w:cs="Arial"/>
                <w:sz w:val="20"/>
                <w:szCs w:val="20"/>
                <w:lang w:val="hr-HR"/>
              </w:rPr>
            </w:pPr>
            <w:r w:rsidRPr="003035CE">
              <w:rPr>
                <w:rFonts w:ascii="Calibri" w:hAnsi="Calibri" w:cs="Arial"/>
                <w:color w:val="000000"/>
                <w:sz w:val="20"/>
                <w:szCs w:val="20"/>
                <w:lang w:val="hr-HR"/>
              </w:rPr>
              <w:t>učešće u nabavci organskog  voska.</w:t>
            </w:r>
          </w:p>
        </w:tc>
        <w:tc>
          <w:tcPr>
            <w:tcW w:w="6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hAnsi="Calibri" w:cs="Arial"/>
                <w:sz w:val="20"/>
                <w:szCs w:val="20"/>
                <w:lang w:val="hr-HR"/>
              </w:rPr>
            </w:pPr>
          </w:p>
          <w:p w:rsidR="00D33D68" w:rsidRPr="003035CE" w:rsidRDefault="00D33D68" w:rsidP="00B9247F">
            <w:pPr>
              <w:jc w:val="right"/>
              <w:rPr>
                <w:rFonts w:ascii="Calibri" w:hAnsi="Calibri" w:cs="Arial"/>
                <w:sz w:val="20"/>
                <w:szCs w:val="20"/>
                <w:lang w:val="hr-HR"/>
              </w:rPr>
            </w:pPr>
            <w:r w:rsidRPr="003035CE">
              <w:rPr>
                <w:rFonts w:ascii="Calibri" w:hAnsi="Calibri" w:cs="Arial"/>
                <w:sz w:val="20"/>
                <w:szCs w:val="20"/>
                <w:lang w:val="hr-HR"/>
              </w:rPr>
              <w:t>5.000,00</w:t>
            </w:r>
          </w:p>
          <w:p w:rsidR="00D33D68" w:rsidRPr="003035CE" w:rsidRDefault="00D33D68" w:rsidP="00B9247F">
            <w:pPr>
              <w:jc w:val="right"/>
              <w:rPr>
                <w:rFonts w:ascii="Calibri" w:eastAsia="Calibri" w:hAnsi="Calibri" w:cs="Arial"/>
                <w:sz w:val="20"/>
                <w:szCs w:val="20"/>
                <w:lang w:val="hr-HR"/>
              </w:rPr>
            </w:pPr>
            <w:r w:rsidRPr="003035CE">
              <w:rPr>
                <w:rFonts w:ascii="Calibri" w:hAnsi="Calibri" w:cs="Arial"/>
                <w:sz w:val="20"/>
                <w:szCs w:val="20"/>
                <w:lang w:val="hr-HR"/>
              </w:rPr>
              <w:t>8.000,00</w:t>
            </w:r>
          </w:p>
        </w:tc>
      </w:tr>
      <w:tr w:rsidR="00D33D68" w:rsidRPr="003035CE">
        <w:trPr>
          <w:trHeight w:val="250"/>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lang w:val="hr-HR"/>
              </w:rPr>
            </w:pPr>
            <w:r w:rsidRPr="003035CE">
              <w:rPr>
                <w:rFonts w:ascii="Calibri" w:eastAsia="Calibri" w:hAnsi="Calibri" w:cs="Arial"/>
                <w:b/>
                <w:sz w:val="20"/>
                <w:szCs w:val="20"/>
                <w:lang w:val="hr-HR"/>
              </w:rPr>
              <w:t>D. Podrška mladim pčelarima početnicima</w:t>
            </w:r>
          </w:p>
          <w:p w:rsidR="00D33D68" w:rsidRPr="003035CE" w:rsidRDefault="00D33D68" w:rsidP="00B9247F">
            <w:pPr>
              <w:numPr>
                <w:ilvl w:val="0"/>
                <w:numId w:val="7"/>
              </w:num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učešće u troškovima nabavke tri oformljene pčelinje zajednice.</w:t>
            </w:r>
          </w:p>
        </w:tc>
        <w:tc>
          <w:tcPr>
            <w:tcW w:w="659"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right"/>
              <w:rPr>
                <w:rFonts w:ascii="Calibri" w:eastAsia="Calibri" w:hAnsi="Calibri" w:cs="Arial"/>
                <w:sz w:val="20"/>
                <w:szCs w:val="20"/>
                <w:lang w:val="hr-HR"/>
              </w:rPr>
            </w:pPr>
          </w:p>
          <w:p w:rsidR="00D33D68" w:rsidRPr="003035CE" w:rsidRDefault="00D33D68" w:rsidP="00B9247F">
            <w:pPr>
              <w:jc w:val="right"/>
              <w:rPr>
                <w:rFonts w:ascii="Calibri" w:eastAsia="Calibri" w:hAnsi="Calibri" w:cs="Arial"/>
                <w:sz w:val="20"/>
                <w:szCs w:val="20"/>
                <w:lang w:val="hr-HR"/>
              </w:rPr>
            </w:pPr>
            <w:r w:rsidRPr="003035CE">
              <w:rPr>
                <w:rFonts w:ascii="Calibri" w:eastAsia="Calibri" w:hAnsi="Calibri" w:cs="Arial"/>
                <w:sz w:val="20"/>
                <w:szCs w:val="20"/>
                <w:lang w:val="hr-HR"/>
              </w:rPr>
              <w:t>10.000,00</w:t>
            </w:r>
          </w:p>
        </w:tc>
      </w:tr>
      <w:tr w:rsidR="00D33D68" w:rsidRPr="003035CE">
        <w:trPr>
          <w:trHeight w:val="250"/>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b/>
                <w:sz w:val="20"/>
                <w:szCs w:val="20"/>
                <w:lang w:val="hr-HR"/>
              </w:rPr>
            </w:pPr>
            <w:r w:rsidRPr="003035CE">
              <w:rPr>
                <w:rFonts w:ascii="Calibri" w:eastAsia="Calibri" w:hAnsi="Calibri" w:cs="Arial"/>
                <w:b/>
                <w:sz w:val="20"/>
                <w:szCs w:val="20"/>
                <w:lang w:val="hr-HR"/>
              </w:rPr>
              <w:t>E. Stručno osposobljavanje pčelara</w:t>
            </w:r>
          </w:p>
          <w:p w:rsidR="00D33D68" w:rsidRPr="003035CE" w:rsidRDefault="00D33D68" w:rsidP="00B9247F">
            <w:pPr>
              <w:numPr>
                <w:ilvl w:val="0"/>
                <w:numId w:val="7"/>
              </w:numPr>
              <w:ind w:left="365"/>
              <w:jc w:val="both"/>
              <w:rPr>
                <w:rFonts w:ascii="Calibri" w:eastAsia="Calibri" w:hAnsi="Calibri" w:cs="Arial"/>
                <w:sz w:val="20"/>
                <w:szCs w:val="20"/>
                <w:lang w:val="pl-PL"/>
              </w:rPr>
            </w:pPr>
            <w:r w:rsidRPr="003035CE">
              <w:rPr>
                <w:rFonts w:ascii="Calibri" w:eastAsia="Calibri" w:hAnsi="Calibri" w:cs="Arial"/>
                <w:sz w:val="20"/>
                <w:szCs w:val="20"/>
                <w:lang w:val="pl-PL"/>
              </w:rPr>
              <w:t>organizacija pčelarskih manifestacija i savjetovanja;</w:t>
            </w:r>
          </w:p>
          <w:p w:rsidR="00D33D68" w:rsidRPr="003035CE" w:rsidRDefault="00475904" w:rsidP="00B9247F">
            <w:pPr>
              <w:numPr>
                <w:ilvl w:val="0"/>
                <w:numId w:val="7"/>
              </w:numPr>
              <w:ind w:left="365"/>
              <w:jc w:val="both"/>
              <w:rPr>
                <w:rFonts w:ascii="Calibri" w:eastAsia="Calibri" w:hAnsi="Calibri" w:cs="Arial"/>
                <w:sz w:val="20"/>
                <w:szCs w:val="20"/>
                <w:lang w:val="pl-PL"/>
              </w:rPr>
            </w:pPr>
            <w:r>
              <w:rPr>
                <w:rFonts w:ascii="Calibri" w:eastAsia="Calibri" w:hAnsi="Calibri" w:cs="Arial"/>
                <w:sz w:val="20"/>
                <w:szCs w:val="20"/>
                <w:lang w:val="pl-PL"/>
              </w:rPr>
              <w:t xml:space="preserve">učešće </w:t>
            </w:r>
            <w:r w:rsidR="00D33D68" w:rsidRPr="003035CE">
              <w:rPr>
                <w:rFonts w:ascii="Calibri" w:eastAsia="Calibri" w:hAnsi="Calibri" w:cs="Arial"/>
                <w:sz w:val="20"/>
                <w:szCs w:val="20"/>
                <w:lang w:val="pl-PL"/>
              </w:rPr>
              <w:t>Saveza pčelara na međunarodnim pčelarskim manifestacijama i seminarima;</w:t>
            </w:r>
          </w:p>
          <w:p w:rsidR="00F264AE" w:rsidRPr="003035CE" w:rsidRDefault="00D33D68" w:rsidP="00F264AE">
            <w:pPr>
              <w:numPr>
                <w:ilvl w:val="0"/>
                <w:numId w:val="7"/>
              </w:numPr>
              <w:ind w:left="365"/>
              <w:jc w:val="both"/>
              <w:rPr>
                <w:rFonts w:ascii="Calibri" w:eastAsia="Calibri" w:hAnsi="Calibri" w:cs="Arial"/>
                <w:b/>
                <w:sz w:val="20"/>
                <w:szCs w:val="20"/>
                <w:lang w:val="hr-HR"/>
              </w:rPr>
            </w:pPr>
            <w:r w:rsidRPr="003035CE">
              <w:rPr>
                <w:rFonts w:ascii="Calibri" w:eastAsia="Calibri" w:hAnsi="Calibri" w:cs="Arial"/>
                <w:sz w:val="20"/>
                <w:szCs w:val="20"/>
                <w:lang w:val="pl-PL"/>
              </w:rPr>
              <w:t>edukacija pčelara</w:t>
            </w:r>
            <w:r w:rsidR="00DC2B05" w:rsidRPr="003035CE">
              <w:rPr>
                <w:rFonts w:ascii="Calibri" w:eastAsia="Calibri" w:hAnsi="Calibri" w:cs="Arial"/>
                <w:sz w:val="20"/>
                <w:szCs w:val="20"/>
                <w:lang w:val="pl-PL"/>
              </w:rPr>
              <w:t>;</w:t>
            </w:r>
          </w:p>
          <w:p w:rsidR="00F264AE" w:rsidRPr="003035CE" w:rsidRDefault="00F264AE" w:rsidP="00475904">
            <w:pPr>
              <w:ind w:left="365"/>
              <w:jc w:val="both"/>
              <w:rPr>
                <w:rFonts w:ascii="Calibri" w:eastAsia="Calibri" w:hAnsi="Calibri" w:cs="Arial"/>
                <w:b/>
                <w:sz w:val="20"/>
                <w:szCs w:val="20"/>
                <w:lang w:val="hr-HR"/>
              </w:rPr>
            </w:pPr>
          </w:p>
        </w:tc>
        <w:tc>
          <w:tcPr>
            <w:tcW w:w="659" w:type="pct"/>
            <w:tcBorders>
              <w:top w:val="single" w:sz="4" w:space="0" w:color="auto"/>
              <w:left w:val="single" w:sz="4" w:space="0" w:color="auto"/>
              <w:bottom w:val="single" w:sz="4" w:space="0" w:color="auto"/>
              <w:right w:val="single" w:sz="4" w:space="0" w:color="auto"/>
            </w:tcBorders>
            <w:vAlign w:val="center"/>
          </w:tcPr>
          <w:p w:rsidR="00F264AE" w:rsidRPr="003035CE" w:rsidRDefault="00F264AE" w:rsidP="00B9247F">
            <w:pPr>
              <w:jc w:val="right"/>
              <w:rPr>
                <w:rFonts w:ascii="Calibri" w:eastAsia="Calibri" w:hAnsi="Calibri" w:cs="Arial"/>
                <w:sz w:val="20"/>
                <w:szCs w:val="20"/>
                <w:lang w:val="hr-HR"/>
              </w:rPr>
            </w:pPr>
          </w:p>
          <w:p w:rsidR="00F264AE" w:rsidRPr="003035CE" w:rsidRDefault="00475904" w:rsidP="00B9247F">
            <w:pPr>
              <w:jc w:val="right"/>
              <w:rPr>
                <w:rFonts w:ascii="Calibri" w:eastAsia="Calibri" w:hAnsi="Calibri" w:cs="Arial"/>
                <w:sz w:val="20"/>
                <w:szCs w:val="20"/>
                <w:lang w:val="hr-HR"/>
              </w:rPr>
            </w:pPr>
            <w:r>
              <w:rPr>
                <w:rFonts w:ascii="Calibri" w:eastAsia="Calibri" w:hAnsi="Calibri" w:cs="Arial"/>
                <w:sz w:val="20"/>
                <w:szCs w:val="20"/>
                <w:lang w:val="hr-HR"/>
              </w:rPr>
              <w:t>5.000,00</w:t>
            </w:r>
          </w:p>
          <w:p w:rsidR="00F264AE" w:rsidRDefault="00F264AE" w:rsidP="00B9247F">
            <w:pPr>
              <w:jc w:val="right"/>
              <w:rPr>
                <w:rFonts w:ascii="Calibri" w:eastAsia="Calibri" w:hAnsi="Calibri" w:cs="Arial"/>
                <w:sz w:val="20"/>
                <w:szCs w:val="20"/>
                <w:lang w:val="hr-HR"/>
              </w:rPr>
            </w:pPr>
          </w:p>
          <w:p w:rsidR="00475904" w:rsidRDefault="00475904" w:rsidP="00B9247F">
            <w:pPr>
              <w:jc w:val="right"/>
              <w:rPr>
                <w:rFonts w:ascii="Calibri" w:eastAsia="Calibri" w:hAnsi="Calibri" w:cs="Arial"/>
                <w:sz w:val="20"/>
                <w:szCs w:val="20"/>
                <w:lang w:val="hr-HR"/>
              </w:rPr>
            </w:pPr>
            <w:r>
              <w:rPr>
                <w:rFonts w:ascii="Calibri" w:eastAsia="Calibri" w:hAnsi="Calibri" w:cs="Arial"/>
                <w:sz w:val="20"/>
                <w:szCs w:val="20"/>
                <w:lang w:val="hr-HR"/>
              </w:rPr>
              <w:t>22.000,00</w:t>
            </w:r>
          </w:p>
          <w:p w:rsidR="00475904" w:rsidRPr="003035CE" w:rsidRDefault="00475904" w:rsidP="00B9247F">
            <w:pPr>
              <w:jc w:val="right"/>
              <w:rPr>
                <w:rFonts w:ascii="Calibri" w:eastAsia="Calibri" w:hAnsi="Calibri" w:cs="Arial"/>
                <w:sz w:val="20"/>
                <w:szCs w:val="20"/>
                <w:lang w:val="hr-HR"/>
              </w:rPr>
            </w:pPr>
          </w:p>
          <w:p w:rsidR="00F264AE" w:rsidRPr="003035CE" w:rsidRDefault="00475904" w:rsidP="00B9247F">
            <w:pPr>
              <w:jc w:val="right"/>
              <w:rPr>
                <w:rFonts w:ascii="Calibri" w:eastAsia="Calibri" w:hAnsi="Calibri" w:cs="Arial"/>
                <w:sz w:val="20"/>
                <w:szCs w:val="20"/>
                <w:lang w:val="hr-HR"/>
              </w:rPr>
            </w:pPr>
            <w:r>
              <w:rPr>
                <w:rFonts w:ascii="Calibri" w:eastAsia="Calibri" w:hAnsi="Calibri" w:cs="Arial"/>
                <w:sz w:val="20"/>
                <w:szCs w:val="20"/>
                <w:lang w:val="hr-HR"/>
              </w:rPr>
              <w:t>5</w:t>
            </w:r>
            <w:r w:rsidR="00D33D68" w:rsidRPr="003035CE">
              <w:rPr>
                <w:rFonts w:ascii="Calibri" w:eastAsia="Calibri" w:hAnsi="Calibri" w:cs="Arial"/>
                <w:sz w:val="20"/>
                <w:szCs w:val="20"/>
                <w:lang w:val="hr-HR"/>
              </w:rPr>
              <w:t>.000,00</w:t>
            </w:r>
          </w:p>
          <w:p w:rsidR="00F264AE" w:rsidRPr="003035CE" w:rsidRDefault="00F264AE" w:rsidP="00B9247F">
            <w:pPr>
              <w:jc w:val="right"/>
              <w:rPr>
                <w:rFonts w:ascii="Calibri" w:eastAsia="Calibri" w:hAnsi="Calibri" w:cs="Arial"/>
                <w:sz w:val="20"/>
                <w:szCs w:val="20"/>
                <w:lang w:val="hr-HR"/>
              </w:rPr>
            </w:pPr>
          </w:p>
        </w:tc>
      </w:tr>
      <w:tr w:rsidR="00D33D68" w:rsidRPr="003035CE">
        <w:trPr>
          <w:trHeight w:val="144"/>
          <w:jc w:val="center"/>
        </w:trPr>
        <w:tc>
          <w:tcPr>
            <w:tcW w:w="681"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Calibri" w:hAnsi="Calibri" w:cs="Arial"/>
                <w:sz w:val="20"/>
                <w:szCs w:val="20"/>
              </w:rPr>
            </w:pPr>
          </w:p>
        </w:tc>
        <w:tc>
          <w:tcPr>
            <w:tcW w:w="3660"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rPr>
                <w:rFonts w:ascii="Calibri" w:eastAsia="Calibri" w:hAnsi="Calibri" w:cs="Arial"/>
                <w:b/>
                <w:sz w:val="20"/>
                <w:szCs w:val="20"/>
                <w:lang w:val="sl-SI"/>
              </w:rPr>
            </w:pPr>
            <w:r w:rsidRPr="003035CE">
              <w:rPr>
                <w:rFonts w:ascii="Calibri" w:eastAsia="Calibri" w:hAnsi="Calibri" w:cs="Arial"/>
                <w:b/>
                <w:sz w:val="20"/>
                <w:szCs w:val="20"/>
                <w:lang w:val="sl-SI"/>
              </w:rPr>
              <w:t>UKUPNO: (A +</w:t>
            </w:r>
            <w:r w:rsidR="008D6531" w:rsidRPr="003035CE">
              <w:rPr>
                <w:rFonts w:ascii="Calibri" w:eastAsia="Calibri" w:hAnsi="Calibri" w:cs="Arial"/>
                <w:b/>
                <w:sz w:val="20"/>
                <w:szCs w:val="20"/>
                <w:lang w:val="sl-SI"/>
              </w:rPr>
              <w:t xml:space="preserve"> </w:t>
            </w:r>
            <w:r w:rsidRPr="003035CE">
              <w:rPr>
                <w:rFonts w:ascii="Calibri" w:eastAsia="Calibri" w:hAnsi="Calibri" w:cs="Arial"/>
                <w:b/>
                <w:sz w:val="20"/>
                <w:szCs w:val="20"/>
                <w:lang w:val="sl-SI"/>
              </w:rPr>
              <w:t>B +</w:t>
            </w:r>
            <w:r w:rsidR="008D6531" w:rsidRPr="003035CE">
              <w:rPr>
                <w:rFonts w:ascii="Calibri" w:eastAsia="Calibri" w:hAnsi="Calibri" w:cs="Arial"/>
                <w:b/>
                <w:sz w:val="20"/>
                <w:szCs w:val="20"/>
                <w:lang w:val="sl-SI"/>
              </w:rPr>
              <w:t xml:space="preserve"> </w:t>
            </w:r>
            <w:r w:rsidRPr="003035CE">
              <w:rPr>
                <w:rFonts w:ascii="Calibri" w:eastAsia="Calibri" w:hAnsi="Calibri" w:cs="Arial"/>
                <w:b/>
                <w:sz w:val="20"/>
                <w:szCs w:val="20"/>
                <w:lang w:val="sl-SI"/>
              </w:rPr>
              <w:t>C +</w:t>
            </w:r>
            <w:r w:rsidR="008D6531" w:rsidRPr="003035CE">
              <w:rPr>
                <w:rFonts w:ascii="Calibri" w:eastAsia="Calibri" w:hAnsi="Calibri" w:cs="Arial"/>
                <w:b/>
                <w:sz w:val="20"/>
                <w:szCs w:val="20"/>
                <w:lang w:val="sl-SI"/>
              </w:rPr>
              <w:t xml:space="preserve"> </w:t>
            </w:r>
            <w:r w:rsidRPr="003035CE">
              <w:rPr>
                <w:rFonts w:ascii="Calibri" w:eastAsia="Calibri" w:hAnsi="Calibri" w:cs="Arial"/>
                <w:b/>
                <w:sz w:val="20"/>
                <w:szCs w:val="20"/>
                <w:lang w:val="sl-SI"/>
              </w:rPr>
              <w:t>D +</w:t>
            </w:r>
            <w:r w:rsidR="008D6531" w:rsidRPr="003035CE">
              <w:rPr>
                <w:rFonts w:ascii="Calibri" w:eastAsia="Calibri" w:hAnsi="Calibri" w:cs="Arial"/>
                <w:b/>
                <w:sz w:val="20"/>
                <w:szCs w:val="20"/>
                <w:lang w:val="sl-SI"/>
              </w:rPr>
              <w:t xml:space="preserve"> </w:t>
            </w:r>
            <w:r w:rsidRPr="003035CE">
              <w:rPr>
                <w:rFonts w:ascii="Calibri" w:eastAsia="Calibri" w:hAnsi="Calibri" w:cs="Arial"/>
                <w:b/>
                <w:sz w:val="20"/>
                <w:szCs w:val="20"/>
                <w:lang w:val="sl-SI"/>
              </w:rPr>
              <w:t>E)</w:t>
            </w:r>
          </w:p>
        </w:tc>
        <w:tc>
          <w:tcPr>
            <w:tcW w:w="659" w:type="pct"/>
            <w:tcBorders>
              <w:top w:val="single" w:sz="4" w:space="0" w:color="auto"/>
              <w:left w:val="single" w:sz="4" w:space="0" w:color="auto"/>
              <w:bottom w:val="single" w:sz="4" w:space="0" w:color="auto"/>
              <w:right w:val="single" w:sz="4" w:space="0" w:color="auto"/>
            </w:tcBorders>
            <w:vAlign w:val="center"/>
          </w:tcPr>
          <w:p w:rsidR="00D33D68" w:rsidRPr="003035CE" w:rsidRDefault="00BA2212" w:rsidP="00B9247F">
            <w:pPr>
              <w:jc w:val="right"/>
              <w:rPr>
                <w:rFonts w:ascii="Calibri" w:eastAsia="Calibri" w:hAnsi="Calibri" w:cs="Arial"/>
                <w:b/>
                <w:sz w:val="20"/>
                <w:szCs w:val="20"/>
                <w:lang w:val="sl-SI"/>
              </w:rPr>
            </w:pPr>
            <w:r w:rsidRPr="003035CE">
              <w:rPr>
                <w:rFonts w:ascii="Calibri" w:eastAsia="Calibri" w:hAnsi="Calibri" w:cs="Arial"/>
                <w:b/>
                <w:sz w:val="20"/>
                <w:szCs w:val="20"/>
                <w:lang w:val="sl-SI"/>
              </w:rPr>
              <w:t>147</w:t>
            </w:r>
            <w:r w:rsidR="00D33D68" w:rsidRPr="003035CE">
              <w:rPr>
                <w:rFonts w:ascii="Calibri" w:eastAsia="Calibri" w:hAnsi="Calibri" w:cs="Arial"/>
                <w:b/>
                <w:sz w:val="20"/>
                <w:szCs w:val="20"/>
                <w:lang w:val="sl-SI"/>
              </w:rPr>
              <w:t>.000,00</w:t>
            </w:r>
          </w:p>
        </w:tc>
      </w:tr>
    </w:tbl>
    <w:p w:rsidR="00B36376" w:rsidRPr="003035CE" w:rsidRDefault="00B36376" w:rsidP="00B9247F">
      <w:pPr>
        <w:rPr>
          <w:rFonts w:ascii="Calibri" w:hAnsi="Calibri"/>
          <w:lang w:val="sr-Latn-BA"/>
        </w:rPr>
      </w:pPr>
    </w:p>
    <w:p w:rsidR="0092224C" w:rsidRPr="003035CE" w:rsidRDefault="0092224C"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pPr w:leftFromText="180" w:rightFromText="180" w:vertAnchor="text" w:horzAnchor="margin" w:tblpY="35"/>
        <w:tblW w:w="5000" w:type="pct"/>
        <w:tblLook w:val="01E0" w:firstRow="1" w:lastRow="1" w:firstColumn="1" w:lastColumn="1" w:noHBand="0" w:noVBand="0"/>
      </w:tblPr>
      <w:tblGrid>
        <w:gridCol w:w="1481"/>
        <w:gridCol w:w="6461"/>
        <w:gridCol w:w="1907"/>
      </w:tblGrid>
      <w:tr w:rsidR="000B2230" w:rsidRPr="003035CE">
        <w:trPr>
          <w:trHeight w:val="265"/>
        </w:trPr>
        <w:tc>
          <w:tcPr>
            <w:tcW w:w="5000" w:type="pct"/>
            <w:gridSpan w:val="3"/>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lastRenderedPageBreak/>
              <w:t>1. MJERE TRŽIŠNO-CJENOVNE POLITIKE</w:t>
            </w:r>
          </w:p>
          <w:p w:rsidR="000B2230" w:rsidRPr="003035CE" w:rsidRDefault="000B2230" w:rsidP="00B9247F">
            <w:pPr>
              <w:keepNext/>
              <w:outlineLvl w:val="1"/>
              <w:rPr>
                <w:rFonts w:ascii="Calibri" w:eastAsia="Times New Roman" w:hAnsi="Calibri" w:cs="Arial"/>
                <w:b/>
                <w:caps/>
                <w:color w:val="000000" w:themeColor="text1"/>
                <w:sz w:val="20"/>
                <w:szCs w:val="20"/>
                <w:lang w:val="sr-Latn-BA"/>
              </w:rPr>
            </w:pPr>
            <w:r w:rsidRPr="003035CE">
              <w:rPr>
                <w:rFonts w:ascii="Calibri" w:eastAsia="Times New Roman" w:hAnsi="Calibri" w:cs="Arial"/>
                <w:b/>
                <w:caps/>
                <w:color w:val="000000" w:themeColor="text1"/>
                <w:sz w:val="20"/>
                <w:szCs w:val="20"/>
                <w:lang w:val="sr-Latn-BA"/>
              </w:rPr>
              <w:t>1.3.  MJERE ZA STABILIZACIJU TRŽIŠTA</w:t>
            </w:r>
          </w:p>
        </w:tc>
      </w:tr>
      <w:tr w:rsidR="000B2230" w:rsidRPr="003035CE">
        <w:trPr>
          <w:trHeight w:val="317"/>
        </w:trPr>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both"/>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1.3.1</w:t>
            </w:r>
          </w:p>
        </w:tc>
        <w:tc>
          <w:tcPr>
            <w:tcW w:w="4248" w:type="pct"/>
            <w:gridSpan w:val="2"/>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both"/>
              <w:rPr>
                <w:rFonts w:ascii="Calibri" w:eastAsia="Times New Roman" w:hAnsi="Calibri" w:cs="Arial"/>
                <w:b/>
                <w:i/>
                <w:color w:val="000000" w:themeColor="text1"/>
                <w:sz w:val="20"/>
                <w:szCs w:val="20"/>
                <w:lang w:val="sr-Latn-BA" w:eastAsia="sr-Latn-CS"/>
              </w:rPr>
            </w:pPr>
            <w:r w:rsidRPr="003035CE">
              <w:rPr>
                <w:rFonts w:ascii="Calibri" w:eastAsia="Times New Roman" w:hAnsi="Calibri" w:cs="Arial"/>
                <w:b/>
                <w:i/>
                <w:color w:val="000000" w:themeColor="text1"/>
                <w:sz w:val="20"/>
                <w:szCs w:val="20"/>
                <w:lang w:val="sr-Latn-BA" w:eastAsia="sr-Latn-CS"/>
              </w:rPr>
              <w:t>PROGRAM INTERVENCIJA NA TRŽIŠTU</w:t>
            </w:r>
          </w:p>
        </w:tc>
      </w:tr>
      <w:tr w:rsidR="000B2230" w:rsidRPr="003C06AC">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Razlozi za podršku</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hAnsi="Calibri" w:cs="Arial"/>
                <w:sz w:val="20"/>
                <w:szCs w:val="20"/>
                <w:lang w:val="sr-Latn-BA"/>
              </w:rPr>
            </w:pPr>
            <w:r w:rsidRPr="003035CE">
              <w:rPr>
                <w:rFonts w:ascii="Calibri" w:hAnsi="Calibri" w:cs="Arial"/>
                <w:sz w:val="20"/>
                <w:szCs w:val="20"/>
                <w:lang w:val="sr-Latn-BA"/>
              </w:rPr>
              <w:t>U uslovima slabo razvijene tržišne infrastrukture proizvođači nijesu u stanju sami rješavati probleme vezane za izrazito sezonski karakter proizvodnje, što ugrožava njihov opstanak i razvoj.</w:t>
            </w:r>
          </w:p>
        </w:tc>
      </w:tr>
      <w:tr w:rsidR="000B2230" w:rsidRPr="003C06AC">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Ciljevi</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0A23B3">
            <w:pPr>
              <w:numPr>
                <w:ilvl w:val="0"/>
                <w:numId w:val="80"/>
              </w:numPr>
              <w:jc w:val="both"/>
              <w:rPr>
                <w:rFonts w:ascii="Calibri" w:hAnsi="Calibri" w:cs="Arial"/>
                <w:sz w:val="20"/>
                <w:szCs w:val="20"/>
                <w:lang w:val="sr-Latn-BA"/>
              </w:rPr>
            </w:pPr>
            <w:r w:rsidRPr="003035CE">
              <w:rPr>
                <w:rFonts w:ascii="Calibri" w:hAnsi="Calibri" w:cs="Arial"/>
                <w:sz w:val="20"/>
                <w:szCs w:val="20"/>
                <w:lang w:val="sr-Latn-BA"/>
              </w:rPr>
              <w:t>stabilizovanje dohotka proizvođača jagnjadi kroz otklanjanje sezonskog narušavanja sklada između ponude i tražnje;</w:t>
            </w:r>
          </w:p>
          <w:p w:rsidR="000B2230" w:rsidRPr="003035CE" w:rsidRDefault="000B2230" w:rsidP="000A23B3">
            <w:pPr>
              <w:numPr>
                <w:ilvl w:val="0"/>
                <w:numId w:val="80"/>
              </w:numPr>
              <w:jc w:val="both"/>
              <w:rPr>
                <w:rFonts w:ascii="Calibri" w:hAnsi="Calibri" w:cs="Arial"/>
                <w:sz w:val="20"/>
                <w:szCs w:val="20"/>
                <w:lang w:val="sr-Latn-BA"/>
              </w:rPr>
            </w:pPr>
            <w:r w:rsidRPr="003035CE">
              <w:rPr>
                <w:rFonts w:ascii="Calibri" w:hAnsi="Calibri" w:cs="Arial"/>
                <w:sz w:val="20"/>
                <w:szCs w:val="20"/>
                <w:lang w:val="sr-Latn-BA"/>
              </w:rPr>
              <w:t>podrška nabavci jagnjadi po pristupačnim cijenama za određene socijalne grupe i slojeve stanovništva.</w:t>
            </w:r>
          </w:p>
        </w:tc>
      </w:tr>
      <w:tr w:rsidR="000B2230" w:rsidRPr="003C06AC">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Opis mjere i kriterijumi za podršku</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color w:val="000000" w:themeColor="text1"/>
                <w:sz w:val="20"/>
                <w:szCs w:val="20"/>
                <w:lang w:val="sr-Latn-BA" w:eastAsia="sr-Latn-CS"/>
              </w:rPr>
            </w:pPr>
          </w:p>
          <w:p w:rsidR="000B2230" w:rsidRPr="003035CE" w:rsidRDefault="000B2230" w:rsidP="00B9247F">
            <w:pPr>
              <w:jc w:val="both"/>
              <w:rPr>
                <w:rFonts w:ascii="Calibri" w:eastAsia="Times New Roman" w:hAnsi="Calibri" w:cs="Arial"/>
                <w:color w:val="000000" w:themeColor="text1"/>
                <w:sz w:val="20"/>
                <w:szCs w:val="20"/>
                <w:lang w:val="sr-Latn-CS" w:eastAsia="sr-Latn-CS"/>
              </w:rPr>
            </w:pPr>
            <w:r w:rsidRPr="003035CE">
              <w:rPr>
                <w:rFonts w:ascii="Calibri" w:hAnsi="Calibri" w:cs="Arial"/>
                <w:sz w:val="20"/>
                <w:szCs w:val="20"/>
                <w:lang w:val="sr-Latn-BA"/>
              </w:rPr>
              <w:t>Za realizaciju ovog programa će se koristiti instrumenti za stabilizaciju tržišta (Safety net measures) u saradnji sa organizacijama kao što su Crveni krst, udruženja penzionera, sindikalne organizacije i na nivou dosadašnje prakse koja ukazuje da su potrebne godišnje intervencije za otkup do 20.000 trž</w:t>
            </w:r>
            <w:r w:rsidR="002339EF">
              <w:rPr>
                <w:rFonts w:ascii="Calibri" w:hAnsi="Calibri" w:cs="Arial"/>
                <w:sz w:val="20"/>
                <w:szCs w:val="20"/>
                <w:lang w:val="sr-Latn-BA"/>
              </w:rPr>
              <w:t>iš</w:t>
            </w:r>
            <w:r w:rsidRPr="003035CE">
              <w:rPr>
                <w:rFonts w:ascii="Calibri" w:hAnsi="Calibri" w:cs="Arial"/>
                <w:sz w:val="20"/>
                <w:szCs w:val="20"/>
                <w:lang w:val="sr-Latn-BA"/>
              </w:rPr>
              <w:t>nih viškova jagnjadi u izrazito ruralnim područjima koje imaju sezonski karakter (septembar, oktobar).</w:t>
            </w:r>
          </w:p>
          <w:p w:rsidR="000B2230" w:rsidRPr="003035CE" w:rsidRDefault="000B2230" w:rsidP="00B9247F">
            <w:pPr>
              <w:jc w:val="both"/>
              <w:rPr>
                <w:rFonts w:ascii="Calibri" w:eastAsia="Times New Roman" w:hAnsi="Calibri" w:cs="Arial"/>
                <w:color w:val="000000" w:themeColor="text1"/>
                <w:sz w:val="20"/>
                <w:szCs w:val="20"/>
                <w:lang w:val="sr-Latn-CS" w:eastAsia="sr-Latn-CS"/>
              </w:rPr>
            </w:pPr>
          </w:p>
        </w:tc>
      </w:tr>
      <w:tr w:rsidR="000B2230" w:rsidRPr="003C06AC">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Korisnici</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Registrovane klanice za otkup jagnjadi.</w:t>
            </w:r>
          </w:p>
        </w:tc>
      </w:tr>
      <w:tr w:rsidR="000B2230" w:rsidRPr="003035CE">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Način</w:t>
            </w:r>
          </w:p>
          <w:p w:rsidR="000B2230" w:rsidRPr="003035CE" w:rsidRDefault="00CD4005"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w:t>
            </w:r>
            <w:r w:rsidR="000B2230" w:rsidRPr="003035CE">
              <w:rPr>
                <w:rFonts w:ascii="Calibri" w:eastAsia="Times New Roman" w:hAnsi="Calibri" w:cs="Arial"/>
                <w:color w:val="000000" w:themeColor="text1"/>
                <w:sz w:val="20"/>
                <w:szCs w:val="20"/>
                <w:lang w:val="sr-Latn-BA" w:eastAsia="sr-Latn-CS"/>
              </w:rPr>
              <w:t>laćanja</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color w:val="000000" w:themeColor="text1"/>
                <w:sz w:val="20"/>
                <w:szCs w:val="20"/>
                <w:lang w:val="sr-Latn-BA" w:eastAsia="sr-Latn-CS"/>
              </w:rPr>
            </w:pPr>
            <w:r w:rsidRPr="003035CE">
              <w:rPr>
                <w:rFonts w:ascii="Calibri" w:hAnsi="Calibri" w:cs="Arial"/>
                <w:sz w:val="20"/>
                <w:szCs w:val="20"/>
                <w:lang w:val="sr-Latn-BA"/>
              </w:rPr>
              <w:t>Po izvršenom otkupu na osnovu izvještaja otkupljivača</w:t>
            </w:r>
            <w:r w:rsidR="003C2092" w:rsidRPr="003035CE">
              <w:rPr>
                <w:rFonts w:ascii="Calibri" w:hAnsi="Calibri" w:cs="Arial"/>
                <w:sz w:val="20"/>
                <w:szCs w:val="20"/>
                <w:lang w:val="sr-Latn-BA"/>
              </w:rPr>
              <w:t>.</w:t>
            </w:r>
          </w:p>
          <w:p w:rsidR="000B2230" w:rsidRPr="003035CE" w:rsidRDefault="000B2230"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Na žiro račun isporučiocima. </w:t>
            </w:r>
          </w:p>
        </w:tc>
      </w:tr>
      <w:tr w:rsidR="000B2230" w:rsidRPr="003C06AC">
        <w:trPr>
          <w:trHeight w:val="320"/>
        </w:trPr>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ind w:right="-108"/>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Realizacija</w:t>
            </w:r>
          </w:p>
        </w:tc>
        <w:tc>
          <w:tcPr>
            <w:tcW w:w="4248" w:type="pct"/>
            <w:gridSpan w:val="2"/>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both"/>
              <w:rPr>
                <w:rFonts w:ascii="Calibri" w:hAnsi="Calibri" w:cs="Arial"/>
                <w:color w:val="000000" w:themeColor="text1"/>
                <w:sz w:val="20"/>
                <w:szCs w:val="20"/>
                <w:lang w:val="it-IT"/>
              </w:rPr>
            </w:pPr>
            <w:r w:rsidRPr="003035CE">
              <w:rPr>
                <w:rFonts w:ascii="Calibri" w:eastAsia="Times New Roman" w:hAnsi="Calibri" w:cs="Arial"/>
                <w:color w:val="000000" w:themeColor="text1"/>
                <w:sz w:val="20"/>
                <w:szCs w:val="20"/>
                <w:lang w:val="sr-Latn-BA" w:eastAsia="sr-Latn-CS"/>
              </w:rPr>
              <w:t>Ministarstvo, registrovane klanice za otkup jagnjadi.</w:t>
            </w:r>
          </w:p>
        </w:tc>
      </w:tr>
      <w:tr w:rsidR="000B2230" w:rsidRPr="003C06AC">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Procedura realizacije</w:t>
            </w:r>
          </w:p>
        </w:tc>
        <w:tc>
          <w:tcPr>
            <w:tcW w:w="4248" w:type="pct"/>
            <w:gridSpan w:val="2"/>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Klanice za otkup jagnjadi dostavljaju podatke o otkupljenim jagnjadima i cijenama kao i ugovore sa organizacijama za koje isporučuju proizvode i poslovnim bankama kojima dokazuju iznos podrške, visinu kamate i period korišćenja.</w:t>
            </w:r>
          </w:p>
        </w:tc>
      </w:tr>
      <w:tr w:rsidR="000B2230" w:rsidRPr="003C06AC">
        <w:trPr>
          <w:trHeight w:val="536"/>
        </w:trPr>
        <w:tc>
          <w:tcPr>
            <w:tcW w:w="752"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Nadzor i kontrola</w:t>
            </w:r>
          </w:p>
        </w:tc>
        <w:tc>
          <w:tcPr>
            <w:tcW w:w="4248" w:type="pct"/>
            <w:gridSpan w:val="2"/>
            <w:tcBorders>
              <w:top w:val="single" w:sz="4" w:space="0" w:color="auto"/>
              <w:left w:val="single" w:sz="4" w:space="0" w:color="auto"/>
              <w:bottom w:val="single" w:sz="4" w:space="0" w:color="auto"/>
              <w:right w:val="single" w:sz="4" w:space="0" w:color="auto"/>
            </w:tcBorders>
            <w:vAlign w:val="center"/>
          </w:tcPr>
          <w:p w:rsidR="000B2230" w:rsidRPr="003035CE" w:rsidRDefault="000B2230" w:rsidP="002339EF">
            <w:pPr>
              <w:jc w:val="both"/>
              <w:rPr>
                <w:rFonts w:ascii="Calibri" w:eastAsia="Times New Roman" w:hAnsi="Calibri" w:cs="Arial"/>
                <w:color w:val="000000" w:themeColor="text1"/>
                <w:sz w:val="20"/>
                <w:szCs w:val="20"/>
                <w:lang w:val="sr-Latn-BA" w:eastAsia="sr-Latn-CS"/>
              </w:rPr>
            </w:pPr>
            <w:r w:rsidRPr="003035CE">
              <w:rPr>
                <w:rFonts w:ascii="Calibri" w:hAnsi="Calibri" w:cs="Arial"/>
                <w:color w:val="000000" w:themeColor="text1"/>
                <w:sz w:val="20"/>
                <w:szCs w:val="20"/>
                <w:lang w:val="sr-Latn-BA"/>
              </w:rPr>
              <w:t>Ministarstvo</w:t>
            </w:r>
            <w:r w:rsidR="002339EF">
              <w:rPr>
                <w:rFonts w:ascii="Calibri" w:hAnsi="Calibri" w:cs="Arial"/>
                <w:color w:val="000000" w:themeColor="text1"/>
                <w:sz w:val="20"/>
                <w:szCs w:val="20"/>
                <w:lang w:val="sr-Latn-BA"/>
              </w:rPr>
              <w:t>,</w:t>
            </w:r>
            <w:r w:rsidRPr="003035CE">
              <w:rPr>
                <w:rFonts w:ascii="Calibri" w:hAnsi="Calibri" w:cs="Arial"/>
                <w:color w:val="000000" w:themeColor="text1"/>
                <w:sz w:val="20"/>
                <w:szCs w:val="20"/>
                <w:lang w:val="sr-Latn-BA"/>
              </w:rPr>
              <w:t xml:space="preserve"> </w:t>
            </w:r>
            <w:r w:rsidR="00A83DC5" w:rsidRPr="003035CE">
              <w:rPr>
                <w:rFonts w:ascii="Calibri" w:hAnsi="Calibri" w:cs="Arial"/>
                <w:color w:val="000000" w:themeColor="text1"/>
                <w:sz w:val="20"/>
                <w:szCs w:val="20"/>
                <w:lang w:val="sr-Latn-BA"/>
              </w:rPr>
              <w:t xml:space="preserve">odgovorno lice </w:t>
            </w:r>
            <w:r w:rsidR="002339EF">
              <w:rPr>
                <w:rFonts w:ascii="Calibri" w:hAnsi="Calibri" w:cs="Arial"/>
                <w:color w:val="000000" w:themeColor="text1"/>
                <w:sz w:val="20"/>
                <w:szCs w:val="20"/>
                <w:lang w:val="sr-Latn-BA"/>
              </w:rPr>
              <w:t xml:space="preserve">- </w:t>
            </w:r>
            <w:r w:rsidR="00A83DC5" w:rsidRPr="003035CE">
              <w:rPr>
                <w:rFonts w:ascii="Calibri" w:hAnsi="Calibri" w:cs="Arial"/>
                <w:color w:val="000000" w:themeColor="text1"/>
                <w:sz w:val="20"/>
                <w:szCs w:val="20"/>
                <w:lang w:val="sr-Latn-BA"/>
              </w:rPr>
              <w:t>generalni direktor generalnog direktorata za poljoprivredu i ribarstvo</w:t>
            </w:r>
            <w:r w:rsidR="00E64E4A" w:rsidRPr="003035CE">
              <w:rPr>
                <w:rFonts w:ascii="Calibri" w:eastAsia="Times New Roman" w:hAnsi="Calibri" w:cs="Arial"/>
                <w:color w:val="000000" w:themeColor="text1"/>
                <w:sz w:val="20"/>
                <w:szCs w:val="20"/>
                <w:lang w:val="sr-Latn-BA" w:eastAsia="sr-Latn-CS"/>
              </w:rPr>
              <w:t>,</w:t>
            </w:r>
            <w:r w:rsidR="00A83DC5" w:rsidRPr="003035CE">
              <w:rPr>
                <w:rFonts w:ascii="Calibri" w:eastAsia="Times New Roman" w:hAnsi="Calibri" w:cs="Arial"/>
                <w:color w:val="000000" w:themeColor="text1"/>
                <w:sz w:val="20"/>
                <w:szCs w:val="20"/>
                <w:lang w:val="sr-Latn-BA" w:eastAsia="sr-Latn-CS"/>
              </w:rPr>
              <w:t xml:space="preserve"> nadležne inspekcije</w:t>
            </w:r>
            <w:r w:rsidRPr="003035CE">
              <w:rPr>
                <w:rFonts w:ascii="Calibri" w:eastAsia="Times New Roman" w:hAnsi="Calibri" w:cs="Arial"/>
                <w:color w:val="000000" w:themeColor="text1"/>
                <w:sz w:val="20"/>
                <w:szCs w:val="20"/>
                <w:lang w:val="sr-Latn-BA" w:eastAsia="sr-Latn-CS"/>
              </w:rPr>
              <w:t>.</w:t>
            </w:r>
          </w:p>
        </w:tc>
      </w:tr>
      <w:tr w:rsidR="000B2230" w:rsidRPr="003035CE">
        <w:trPr>
          <w:cantSplit/>
          <w:trHeight w:val="250"/>
        </w:trPr>
        <w:tc>
          <w:tcPr>
            <w:tcW w:w="752" w:type="pct"/>
            <w:vMerge w:val="restart"/>
            <w:tcBorders>
              <w:top w:val="single" w:sz="4" w:space="0" w:color="auto"/>
              <w:left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Finansijski</w:t>
            </w:r>
          </w:p>
          <w:p w:rsidR="000B2230" w:rsidRPr="003035CE" w:rsidRDefault="000B2230"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plan</w:t>
            </w:r>
          </w:p>
        </w:tc>
        <w:tc>
          <w:tcPr>
            <w:tcW w:w="3280" w:type="pct"/>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 xml:space="preserve">Komponente </w:t>
            </w:r>
          </w:p>
        </w:tc>
        <w:tc>
          <w:tcPr>
            <w:tcW w:w="968" w:type="pct"/>
            <w:tcBorders>
              <w:top w:val="single" w:sz="4" w:space="0" w:color="auto"/>
              <w:left w:val="single" w:sz="4" w:space="0" w:color="auto"/>
              <w:bottom w:val="single" w:sz="4" w:space="0" w:color="auto"/>
              <w:right w:val="single" w:sz="4" w:space="0" w:color="auto"/>
            </w:tcBorders>
          </w:tcPr>
          <w:p w:rsidR="000B2230" w:rsidRPr="003035CE" w:rsidRDefault="000B2230" w:rsidP="00B9247F">
            <w:pPr>
              <w:jc w:val="right"/>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Iznos, €</w:t>
            </w:r>
          </w:p>
        </w:tc>
      </w:tr>
      <w:tr w:rsidR="000B2230" w:rsidRPr="003035CE">
        <w:trPr>
          <w:cantSplit/>
          <w:trHeight w:val="144"/>
        </w:trPr>
        <w:tc>
          <w:tcPr>
            <w:tcW w:w="752" w:type="pct"/>
            <w:vMerge/>
            <w:tcBorders>
              <w:left w:val="single" w:sz="4" w:space="0" w:color="auto"/>
              <w:right w:val="single" w:sz="4" w:space="0" w:color="auto"/>
            </w:tcBorders>
            <w:vAlign w:val="center"/>
          </w:tcPr>
          <w:p w:rsidR="000B2230" w:rsidRPr="003035CE" w:rsidRDefault="000B2230" w:rsidP="00B9247F">
            <w:pPr>
              <w:jc w:val="center"/>
              <w:rPr>
                <w:rFonts w:ascii="Calibri" w:eastAsia="Times New Roman" w:hAnsi="Calibri" w:cs="Arial"/>
                <w:color w:val="000000" w:themeColor="text1"/>
                <w:sz w:val="20"/>
                <w:szCs w:val="20"/>
                <w:lang w:val="sr-Latn-BA" w:eastAsia="sr-Latn-CS"/>
              </w:rPr>
            </w:pPr>
          </w:p>
        </w:tc>
        <w:tc>
          <w:tcPr>
            <w:tcW w:w="3280"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Podrška programu otkupa jagnjadi</w:t>
            </w:r>
          </w:p>
        </w:tc>
        <w:tc>
          <w:tcPr>
            <w:tcW w:w="968"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right"/>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150.000,00</w:t>
            </w:r>
          </w:p>
        </w:tc>
      </w:tr>
      <w:tr w:rsidR="000B2230" w:rsidRPr="003035CE">
        <w:trPr>
          <w:cantSplit/>
          <w:trHeight w:val="144"/>
        </w:trPr>
        <w:tc>
          <w:tcPr>
            <w:tcW w:w="752" w:type="pct"/>
            <w:vMerge/>
            <w:tcBorders>
              <w:left w:val="single" w:sz="4" w:space="0" w:color="auto"/>
              <w:bottom w:val="single" w:sz="4" w:space="0" w:color="auto"/>
              <w:right w:val="single" w:sz="4" w:space="0" w:color="auto"/>
            </w:tcBorders>
          </w:tcPr>
          <w:p w:rsidR="000B2230" w:rsidRPr="003035CE" w:rsidRDefault="000B2230" w:rsidP="00B9247F">
            <w:pPr>
              <w:jc w:val="both"/>
              <w:rPr>
                <w:rFonts w:ascii="Calibri" w:eastAsia="Times New Roman" w:hAnsi="Calibri" w:cs="Arial"/>
                <w:b/>
                <w:color w:val="000000" w:themeColor="text1"/>
                <w:sz w:val="20"/>
                <w:szCs w:val="20"/>
                <w:lang w:val="sr-Latn-BA" w:eastAsia="sr-Latn-CS"/>
              </w:rPr>
            </w:pPr>
          </w:p>
        </w:tc>
        <w:tc>
          <w:tcPr>
            <w:tcW w:w="3280"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 xml:space="preserve">UKUPNO: </w:t>
            </w:r>
          </w:p>
        </w:tc>
        <w:tc>
          <w:tcPr>
            <w:tcW w:w="968" w:type="pct"/>
            <w:tcBorders>
              <w:top w:val="single" w:sz="4" w:space="0" w:color="auto"/>
              <w:left w:val="single" w:sz="4" w:space="0" w:color="auto"/>
              <w:bottom w:val="single" w:sz="4" w:space="0" w:color="auto"/>
              <w:right w:val="single" w:sz="4" w:space="0" w:color="auto"/>
            </w:tcBorders>
            <w:vAlign w:val="center"/>
          </w:tcPr>
          <w:p w:rsidR="000B2230" w:rsidRPr="003035CE" w:rsidRDefault="000B2230" w:rsidP="00B9247F">
            <w:pPr>
              <w:jc w:val="right"/>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150.000,00</w:t>
            </w:r>
          </w:p>
        </w:tc>
      </w:tr>
    </w:tbl>
    <w:p w:rsidR="000B2230" w:rsidRPr="003035CE" w:rsidRDefault="000B2230" w:rsidP="00B9247F">
      <w:pPr>
        <w:rPr>
          <w:rFonts w:ascii="Calibri" w:hAnsi="Calibri"/>
          <w:lang w:val="sr-Latn-BA"/>
        </w:rPr>
      </w:pPr>
    </w:p>
    <w:p w:rsidR="00F76546" w:rsidRPr="003035CE" w:rsidRDefault="00F76546" w:rsidP="00B9247F">
      <w:pPr>
        <w:rPr>
          <w:rFonts w:ascii="Calibri" w:hAnsi="Calibri"/>
          <w:lang w:val="sr-Latn-BA"/>
        </w:rPr>
      </w:pPr>
    </w:p>
    <w:p w:rsidR="0092224C" w:rsidRPr="003035CE" w:rsidRDefault="0092224C" w:rsidP="00B9247F">
      <w:pPr>
        <w:rPr>
          <w:rFonts w:ascii="Calibri" w:hAnsi="Calibri"/>
          <w:lang w:val="sr-Latn-BA"/>
        </w:rPr>
      </w:pPr>
    </w:p>
    <w:p w:rsidR="00F76546" w:rsidRPr="003035CE" w:rsidRDefault="00F76546" w:rsidP="00B9247F">
      <w:pPr>
        <w:rPr>
          <w:rFonts w:ascii="Calibri" w:hAnsi="Calibri"/>
          <w:lang w:val="sr-Latn-BA"/>
        </w:rPr>
      </w:pPr>
    </w:p>
    <w:p w:rsidR="00F76546" w:rsidRPr="003035CE" w:rsidRDefault="00F76546"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627"/>
        <w:gridCol w:w="6776"/>
        <w:gridCol w:w="1446"/>
      </w:tblGrid>
      <w:tr w:rsidR="00D33D68" w:rsidRPr="003035CE">
        <w:tc>
          <w:tcPr>
            <w:tcW w:w="5000" w:type="pct"/>
            <w:gridSpan w:val="3"/>
            <w:tcBorders>
              <w:top w:val="single" w:sz="4" w:space="0" w:color="auto"/>
              <w:left w:val="single" w:sz="4" w:space="0" w:color="auto"/>
              <w:bottom w:val="single" w:sz="4" w:space="0" w:color="auto"/>
              <w:right w:val="single" w:sz="4" w:space="0" w:color="auto"/>
            </w:tcBorders>
          </w:tcPr>
          <w:p w:rsidR="00D33D68" w:rsidRPr="003035CE" w:rsidRDefault="00D33D68"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lastRenderedPageBreak/>
              <w:t>1. MJERE TRŽIŠNO-CJENOVNE POLITIKE</w:t>
            </w:r>
          </w:p>
          <w:p w:rsidR="00A259F0" w:rsidRPr="003035CE" w:rsidRDefault="00D33D68"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1.3.  MJERE ZA STABILIZACIJU TRŽIŠTA</w:t>
            </w:r>
          </w:p>
        </w:tc>
      </w:tr>
      <w:tr w:rsidR="00D33D68" w:rsidRPr="003035CE">
        <w:trPr>
          <w:trHeight w:val="289"/>
        </w:trPr>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keepNext/>
              <w:outlineLvl w:val="1"/>
              <w:rPr>
                <w:rFonts w:ascii="Calibri" w:eastAsia="Times New Roman" w:hAnsi="Calibri" w:cs="Arial"/>
                <w:b/>
                <w:caps/>
                <w:color w:val="000000" w:themeColor="text1"/>
                <w:sz w:val="20"/>
                <w:szCs w:val="20"/>
                <w:lang w:val="sr-Latn-BA"/>
              </w:rPr>
            </w:pPr>
            <w:bookmarkStart w:id="6" w:name="_Toc318882975"/>
            <w:bookmarkStart w:id="7" w:name="_Toc318883057"/>
            <w:r w:rsidRPr="003035CE">
              <w:rPr>
                <w:rFonts w:ascii="Calibri" w:eastAsia="Times New Roman" w:hAnsi="Calibri" w:cs="Arial"/>
                <w:b/>
                <w:caps/>
                <w:color w:val="000000" w:themeColor="text1"/>
                <w:sz w:val="20"/>
                <w:szCs w:val="20"/>
                <w:lang w:val="sr-Latn-BA"/>
              </w:rPr>
              <w:t>1.3.</w:t>
            </w:r>
            <w:bookmarkEnd w:id="6"/>
            <w:bookmarkEnd w:id="7"/>
            <w:r w:rsidRPr="003035CE">
              <w:rPr>
                <w:rFonts w:ascii="Calibri" w:eastAsia="Times New Roman" w:hAnsi="Calibri" w:cs="Arial"/>
                <w:b/>
                <w:caps/>
                <w:color w:val="000000" w:themeColor="text1"/>
                <w:sz w:val="20"/>
                <w:szCs w:val="20"/>
                <w:lang w:val="sr-Latn-BA"/>
              </w:rPr>
              <w:t>2.</w:t>
            </w:r>
          </w:p>
        </w:tc>
        <w:tc>
          <w:tcPr>
            <w:tcW w:w="417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keepNext/>
              <w:outlineLvl w:val="1"/>
              <w:rPr>
                <w:rFonts w:ascii="Calibri" w:eastAsia="Times New Roman" w:hAnsi="Calibri" w:cs="Arial"/>
                <w:b/>
                <w:i/>
                <w:caps/>
                <w:color w:val="000000" w:themeColor="text1"/>
                <w:sz w:val="20"/>
                <w:szCs w:val="20"/>
                <w:lang w:val="sr-Latn-BA"/>
              </w:rPr>
            </w:pPr>
            <w:bookmarkStart w:id="8" w:name="_Toc318883058"/>
            <w:r w:rsidRPr="003035CE">
              <w:rPr>
                <w:rFonts w:ascii="Calibri" w:eastAsia="Times New Roman" w:hAnsi="Calibri" w:cs="Arial"/>
                <w:b/>
                <w:i/>
                <w:caps/>
                <w:color w:val="000000" w:themeColor="text1"/>
                <w:sz w:val="20"/>
                <w:szCs w:val="20"/>
                <w:lang w:val="sr-Latn-BA"/>
              </w:rPr>
              <w:t>UPRAVLJANJE RIZICIMA U POLJOPRIVREDI</w:t>
            </w:r>
            <w:bookmarkEnd w:id="8"/>
          </w:p>
        </w:tc>
      </w:tr>
      <w:tr w:rsidR="00D33D68" w:rsidRPr="003C06AC">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Razlozi za podršku</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Štete na poljoprivrednim usjevima, stoci i drugim resursima redovan su pratilac poljoprivredne proizvodnje, posebno od vremenskih nepogoda na usjevima i štete koje pričinjavaju velike divljači na stoci. Štete većeg obima prevazilaze mogućnost saniranja od strane proizvođača i mogu ozbiljno da ugroze opstanak gazdinstava, a time i dugoročno održivi razvoj proizvodnje.</w:t>
            </w:r>
          </w:p>
        </w:tc>
      </w:tr>
      <w:tr w:rsidR="00D33D68" w:rsidRPr="003C06AC">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Ciljevi</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1B524D" w:rsidRDefault="00D33D68" w:rsidP="001B524D">
            <w:pPr>
              <w:numPr>
                <w:ilvl w:val="0"/>
                <w:numId w:val="11"/>
              </w:num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podrška poljoprivrednim proizvođačima da osiguraju svoje usjeve i stoku čime se obezbjeđuje</w:t>
            </w:r>
            <w:r w:rsidR="001B524D">
              <w:rPr>
                <w:rFonts w:ascii="Calibri" w:eastAsia="Times New Roman" w:hAnsi="Calibri" w:cs="Arial"/>
                <w:color w:val="000000" w:themeColor="text1"/>
                <w:sz w:val="20"/>
                <w:szCs w:val="20"/>
                <w:lang w:val="sr-Latn-BA" w:eastAsia="sr-Latn-CS"/>
              </w:rPr>
              <w:t xml:space="preserve"> </w:t>
            </w:r>
            <w:r w:rsidRPr="001B524D">
              <w:rPr>
                <w:rFonts w:ascii="Calibri" w:eastAsia="Times New Roman" w:hAnsi="Calibri" w:cs="Arial"/>
                <w:color w:val="000000" w:themeColor="text1"/>
                <w:sz w:val="20"/>
                <w:szCs w:val="20"/>
                <w:lang w:val="sr-Latn-BA" w:eastAsia="sr-Latn-CS"/>
              </w:rPr>
              <w:t>smanjivanje dugoročno negativnih posljedica šteta prouzrokovanih prirodnim nepogodama i drugim vanrednim događajima.</w:t>
            </w:r>
          </w:p>
        </w:tc>
      </w:tr>
      <w:tr w:rsidR="00D33D68" w:rsidRPr="003C06AC">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Opis mjere i kriterijumi za podršku</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Podrška za upravljanje rizicima u poljoprivredi sastoji se iz:</w:t>
            </w:r>
          </w:p>
          <w:p w:rsidR="00D33D68" w:rsidRPr="003035CE" w:rsidRDefault="00D33D68" w:rsidP="00B9247F">
            <w:pPr>
              <w:numPr>
                <w:ilvl w:val="0"/>
                <w:numId w:val="12"/>
              </w:num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finansiranja dijela troškova osiguranja od šteta na poljoprivrednim usjevima i stoci za registrovana poljoprivredna gazdinstva.</w:t>
            </w:r>
          </w:p>
          <w:p w:rsidR="00467F0B" w:rsidRDefault="00467F0B"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Kod osiguranja životinja neophodno je da se vrše redovni veterinarski pregledi i da su ispunjene sve propisane mjere za držanje i upotrebu životinja.</w:t>
            </w:r>
          </w:p>
          <w:p w:rsidR="00467F0B" w:rsidRDefault="00467F0B"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Kod osiguranja usjeva i plodova je neophodno da su ispunjene sve agrotehničke mjere i dobra poljoprivredna praksa.</w:t>
            </w:r>
          </w:p>
          <w:p w:rsidR="00467F0B" w:rsidRDefault="00467F0B"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B9247F">
            <w:pPr>
              <w:jc w:val="both"/>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Podrška za osiguranje od šteta na poljoprivrednim usjevima i stoci može da iznosi </w:t>
            </w:r>
            <w:r w:rsidRPr="003035CE">
              <w:rPr>
                <w:rFonts w:ascii="Calibri" w:eastAsia="Times New Roman" w:hAnsi="Calibri" w:cs="Arial"/>
                <w:b/>
                <w:color w:val="000000" w:themeColor="text1"/>
                <w:sz w:val="20"/>
                <w:szCs w:val="20"/>
                <w:lang w:val="sr-Latn-BA" w:eastAsia="sr-Latn-CS"/>
              </w:rPr>
              <w:t xml:space="preserve">do 50% polise osiguranja. </w:t>
            </w:r>
          </w:p>
        </w:tc>
      </w:tr>
      <w:tr w:rsidR="00D33D68" w:rsidRPr="003035CE">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Korisnici</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Registrovana poljoprivredna gazdinstva.</w:t>
            </w:r>
          </w:p>
          <w:p w:rsidR="00D33D68" w:rsidRPr="003035CE" w:rsidRDefault="00D33D68" w:rsidP="00B9247F">
            <w:pPr>
              <w:jc w:val="both"/>
              <w:rPr>
                <w:rFonts w:ascii="Calibri" w:eastAsia="Times New Roman" w:hAnsi="Calibri" w:cs="Arial"/>
                <w:color w:val="000000" w:themeColor="text1"/>
                <w:sz w:val="20"/>
                <w:szCs w:val="20"/>
                <w:lang w:val="sr-Latn-BA" w:eastAsia="sr-Latn-CS"/>
              </w:rPr>
            </w:pPr>
          </w:p>
        </w:tc>
      </w:tr>
      <w:tr w:rsidR="00D33D68" w:rsidRPr="003C06AC">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Način plaćanja</w:t>
            </w:r>
          </w:p>
        </w:tc>
        <w:tc>
          <w:tcPr>
            <w:tcW w:w="417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Po zaključenju polise osiguranja, po ispostavljenom zahtjevu na račun podnosioca.</w:t>
            </w:r>
          </w:p>
        </w:tc>
      </w:tr>
      <w:tr w:rsidR="00D33D68" w:rsidRPr="003C06AC">
        <w:trPr>
          <w:trHeight w:val="414"/>
        </w:trPr>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Realizacija</w:t>
            </w:r>
          </w:p>
        </w:tc>
        <w:tc>
          <w:tcPr>
            <w:tcW w:w="4174" w:type="pct"/>
            <w:gridSpan w:val="2"/>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Ministarstvo u saradnji sa osiguravajućim društvima.</w:t>
            </w:r>
          </w:p>
        </w:tc>
      </w:tr>
      <w:tr w:rsidR="00D33D68" w:rsidRPr="003C06AC">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Procedura realizacije</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Podrška osiguranju sprovodi se na bazi spiskova - evidencija osiguravajućih društava. </w:t>
            </w:r>
          </w:p>
          <w:p w:rsidR="00467F0B" w:rsidRDefault="00467F0B"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B9247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Isplata se vrši osiguravajućim društvima. </w:t>
            </w:r>
          </w:p>
          <w:p w:rsidR="00467F0B" w:rsidRDefault="00467F0B" w:rsidP="00B9247F">
            <w:pPr>
              <w:jc w:val="both"/>
              <w:rPr>
                <w:rFonts w:ascii="Calibri" w:eastAsia="Times New Roman" w:hAnsi="Calibri" w:cs="Arial"/>
                <w:color w:val="000000" w:themeColor="text1"/>
                <w:sz w:val="20"/>
                <w:szCs w:val="20"/>
                <w:lang w:val="sr-Latn-BA" w:eastAsia="sr-Latn-CS"/>
              </w:rPr>
            </w:pPr>
          </w:p>
          <w:p w:rsidR="00D33D68" w:rsidRPr="003035CE" w:rsidRDefault="00D33D68" w:rsidP="002339EF">
            <w:pPr>
              <w:jc w:val="both"/>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U realizaciji mjere Ministarstvo tijesno sarađuje sa osiguravajućim društvima i </w:t>
            </w:r>
            <w:r w:rsidR="002339EF">
              <w:rPr>
                <w:rFonts w:ascii="Calibri" w:eastAsia="Times New Roman" w:hAnsi="Calibri" w:cs="Arial"/>
                <w:color w:val="000000" w:themeColor="text1"/>
                <w:sz w:val="20"/>
                <w:szCs w:val="20"/>
                <w:lang w:val="sr-Latn-BA" w:eastAsia="sr-Latn-CS"/>
              </w:rPr>
              <w:t xml:space="preserve">lokalnom </w:t>
            </w:r>
            <w:r w:rsidRPr="003035CE">
              <w:rPr>
                <w:rFonts w:ascii="Calibri" w:eastAsia="Times New Roman" w:hAnsi="Calibri" w:cs="Arial"/>
                <w:color w:val="000000" w:themeColor="text1"/>
                <w:sz w:val="20"/>
                <w:szCs w:val="20"/>
                <w:lang w:val="sr-Latn-BA" w:eastAsia="sr-Latn-CS"/>
              </w:rPr>
              <w:t>samoupravom.</w:t>
            </w:r>
          </w:p>
        </w:tc>
      </w:tr>
      <w:tr w:rsidR="00D33D68" w:rsidRPr="003C06AC">
        <w:trPr>
          <w:trHeight w:val="584"/>
        </w:trPr>
        <w:tc>
          <w:tcPr>
            <w:tcW w:w="826"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Nadzor i kontrola</w:t>
            </w:r>
          </w:p>
        </w:tc>
        <w:tc>
          <w:tcPr>
            <w:tcW w:w="4174" w:type="pct"/>
            <w:gridSpan w:val="2"/>
            <w:tcBorders>
              <w:top w:val="single" w:sz="4" w:space="0" w:color="auto"/>
              <w:left w:val="single" w:sz="4" w:space="0" w:color="auto"/>
              <w:bottom w:val="single" w:sz="4" w:space="0" w:color="auto"/>
              <w:right w:val="single" w:sz="4" w:space="0" w:color="auto"/>
            </w:tcBorders>
          </w:tcPr>
          <w:p w:rsidR="00D33D68" w:rsidRPr="003035CE" w:rsidRDefault="00D33D68" w:rsidP="002339EF">
            <w:pPr>
              <w:jc w:val="both"/>
              <w:rPr>
                <w:rFonts w:ascii="Calibri" w:eastAsia="Times New Roman" w:hAnsi="Calibri" w:cs="Arial"/>
                <w:color w:val="000000" w:themeColor="text1"/>
                <w:sz w:val="20"/>
                <w:szCs w:val="20"/>
                <w:lang w:val="sr-Latn-BA" w:eastAsia="sr-Latn-CS"/>
              </w:rPr>
            </w:pPr>
            <w:r w:rsidRPr="003035CE">
              <w:rPr>
                <w:rFonts w:ascii="Calibri" w:hAnsi="Calibri" w:cs="Arial"/>
                <w:color w:val="000000" w:themeColor="text1"/>
                <w:sz w:val="20"/>
                <w:szCs w:val="20"/>
                <w:lang w:val="sr-Latn-BA"/>
              </w:rPr>
              <w:t xml:space="preserve">Ministarstvo, odgovorno lice </w:t>
            </w:r>
            <w:r w:rsidR="002339EF">
              <w:rPr>
                <w:rFonts w:ascii="Calibri" w:hAnsi="Calibri" w:cs="Arial"/>
                <w:color w:val="000000" w:themeColor="text1"/>
                <w:sz w:val="20"/>
                <w:szCs w:val="20"/>
                <w:lang w:val="sr-Latn-BA"/>
              </w:rPr>
              <w:t xml:space="preserve">- </w:t>
            </w:r>
            <w:r w:rsidRPr="003035CE">
              <w:rPr>
                <w:rFonts w:ascii="Calibri" w:hAnsi="Calibri" w:cs="Calibri"/>
                <w:sz w:val="20"/>
                <w:szCs w:val="20"/>
                <w:lang w:val="it-IT"/>
              </w:rPr>
              <w:t>generalni</w:t>
            </w:r>
            <w:r w:rsidRPr="00C304C1">
              <w:rPr>
                <w:rFonts w:ascii="Calibri" w:hAnsi="Calibri" w:cs="Calibri"/>
                <w:sz w:val="20"/>
                <w:szCs w:val="20"/>
                <w:lang w:val="sr-Latn-BA"/>
              </w:rPr>
              <w:t xml:space="preserve"> </w:t>
            </w:r>
            <w:r w:rsidRPr="003035CE">
              <w:rPr>
                <w:rFonts w:ascii="Calibri" w:hAnsi="Calibri" w:cs="Calibri"/>
                <w:sz w:val="20"/>
                <w:szCs w:val="20"/>
                <w:lang w:val="it-IT"/>
              </w:rPr>
              <w:t>direktor</w:t>
            </w:r>
            <w:r w:rsidRPr="00C304C1">
              <w:rPr>
                <w:rFonts w:ascii="Calibri" w:hAnsi="Calibri" w:cs="Calibri"/>
                <w:sz w:val="20"/>
                <w:szCs w:val="20"/>
                <w:lang w:val="sr-Latn-BA"/>
              </w:rPr>
              <w:t xml:space="preserve"> </w:t>
            </w:r>
            <w:r w:rsidR="00CD4005" w:rsidRPr="003035CE">
              <w:rPr>
                <w:rFonts w:ascii="Calibri" w:hAnsi="Calibri" w:cs="Calibri"/>
                <w:sz w:val="20"/>
                <w:szCs w:val="20"/>
                <w:lang w:val="it-IT"/>
              </w:rPr>
              <w:t>generalnog</w:t>
            </w:r>
            <w:r w:rsidR="00CD4005" w:rsidRPr="00C304C1">
              <w:rPr>
                <w:rFonts w:ascii="Calibri" w:hAnsi="Calibri" w:cs="Calibri"/>
                <w:sz w:val="20"/>
                <w:szCs w:val="20"/>
                <w:lang w:val="sr-Latn-BA"/>
              </w:rPr>
              <w:t xml:space="preserve"> </w:t>
            </w:r>
            <w:r w:rsidRPr="003035CE">
              <w:rPr>
                <w:rFonts w:ascii="Calibri" w:hAnsi="Calibri" w:cs="Calibri"/>
                <w:sz w:val="20"/>
                <w:szCs w:val="20"/>
                <w:lang w:val="it-IT"/>
              </w:rPr>
              <w:t>direktorata</w:t>
            </w:r>
            <w:r w:rsidRPr="00C304C1">
              <w:rPr>
                <w:rFonts w:ascii="Calibri" w:hAnsi="Calibri" w:cs="Calibri"/>
                <w:sz w:val="20"/>
                <w:szCs w:val="20"/>
                <w:lang w:val="sr-Latn-BA"/>
              </w:rPr>
              <w:t xml:space="preserve"> </w:t>
            </w:r>
            <w:r w:rsidRPr="003035CE">
              <w:rPr>
                <w:rFonts w:ascii="Calibri" w:hAnsi="Calibri" w:cs="Calibri"/>
                <w:sz w:val="20"/>
                <w:szCs w:val="20"/>
                <w:lang w:val="it-IT"/>
              </w:rPr>
              <w:t>za</w:t>
            </w:r>
            <w:r w:rsidRPr="00C304C1">
              <w:rPr>
                <w:rFonts w:ascii="Calibri" w:hAnsi="Calibri" w:cs="Calibri"/>
                <w:sz w:val="20"/>
                <w:szCs w:val="20"/>
                <w:lang w:val="sr-Latn-BA"/>
              </w:rPr>
              <w:t xml:space="preserve"> </w:t>
            </w:r>
            <w:r w:rsidRPr="003035CE">
              <w:rPr>
                <w:rFonts w:ascii="Calibri" w:hAnsi="Calibri" w:cs="Calibri"/>
                <w:sz w:val="20"/>
                <w:szCs w:val="20"/>
                <w:lang w:val="it-IT"/>
              </w:rPr>
              <w:t>poljoprivredu</w:t>
            </w:r>
            <w:r w:rsidRPr="00C304C1">
              <w:rPr>
                <w:rFonts w:ascii="Calibri" w:hAnsi="Calibri" w:cs="Calibri"/>
                <w:sz w:val="20"/>
                <w:szCs w:val="20"/>
                <w:lang w:val="sr-Latn-BA"/>
              </w:rPr>
              <w:t xml:space="preserve"> </w:t>
            </w:r>
            <w:r w:rsidRPr="003035CE">
              <w:rPr>
                <w:rFonts w:ascii="Calibri" w:hAnsi="Calibri" w:cs="Calibri"/>
                <w:sz w:val="20"/>
                <w:szCs w:val="20"/>
                <w:lang w:val="it-IT"/>
              </w:rPr>
              <w:t>i</w:t>
            </w:r>
            <w:r w:rsidRPr="00C304C1">
              <w:rPr>
                <w:rFonts w:ascii="Calibri" w:hAnsi="Calibri" w:cs="Calibri"/>
                <w:sz w:val="20"/>
                <w:szCs w:val="20"/>
                <w:lang w:val="sr-Latn-BA"/>
              </w:rPr>
              <w:t xml:space="preserve"> </w:t>
            </w:r>
            <w:r w:rsidRPr="003035CE">
              <w:rPr>
                <w:rFonts w:ascii="Calibri" w:hAnsi="Calibri" w:cs="Calibri"/>
                <w:sz w:val="20"/>
                <w:szCs w:val="20"/>
                <w:lang w:val="it-IT"/>
              </w:rPr>
              <w:t>ribarstvo</w:t>
            </w:r>
            <w:r w:rsidR="002339EF">
              <w:rPr>
                <w:rFonts w:ascii="Calibri" w:hAnsi="Calibri" w:cs="Arial"/>
                <w:color w:val="000000" w:themeColor="text1"/>
                <w:sz w:val="20"/>
                <w:szCs w:val="20"/>
                <w:lang w:val="sr-Latn-BA"/>
              </w:rPr>
              <w:t xml:space="preserve"> i </w:t>
            </w:r>
            <w:r w:rsidRPr="003035CE">
              <w:rPr>
                <w:rFonts w:ascii="Calibri" w:hAnsi="Calibri" w:cs="Arial"/>
                <w:color w:val="000000" w:themeColor="text1"/>
                <w:sz w:val="20"/>
                <w:szCs w:val="20"/>
                <w:lang w:val="sr-Latn-BA"/>
              </w:rPr>
              <w:t>nadležne inspekcije</w:t>
            </w:r>
            <w:r w:rsidR="002339EF">
              <w:rPr>
                <w:rFonts w:ascii="Calibri" w:hAnsi="Calibri" w:cs="Arial"/>
                <w:color w:val="000000" w:themeColor="text1"/>
                <w:sz w:val="20"/>
                <w:szCs w:val="20"/>
                <w:lang w:val="sr-Latn-BA"/>
              </w:rPr>
              <w:t>.</w:t>
            </w:r>
          </w:p>
        </w:tc>
      </w:tr>
      <w:tr w:rsidR="00D33D68" w:rsidRPr="003035CE">
        <w:trPr>
          <w:cantSplit/>
          <w:trHeight w:val="211"/>
        </w:trPr>
        <w:tc>
          <w:tcPr>
            <w:tcW w:w="826" w:type="pct"/>
            <w:vMerge w:val="restar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Finansijski</w:t>
            </w:r>
          </w:p>
          <w:p w:rsidR="00D33D68" w:rsidRPr="003035CE" w:rsidRDefault="00D33D68" w:rsidP="00B9247F">
            <w:pPr>
              <w:jc w:val="cente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plan</w:t>
            </w:r>
          </w:p>
        </w:tc>
        <w:tc>
          <w:tcPr>
            <w:tcW w:w="344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Komponente</w:t>
            </w:r>
          </w:p>
        </w:tc>
        <w:tc>
          <w:tcPr>
            <w:tcW w:w="734" w:type="pct"/>
            <w:tcBorders>
              <w:top w:val="single" w:sz="4" w:space="0" w:color="auto"/>
              <w:left w:val="single" w:sz="4" w:space="0" w:color="auto"/>
              <w:bottom w:val="single" w:sz="4" w:space="0" w:color="auto"/>
              <w:right w:val="single" w:sz="4" w:space="0" w:color="auto"/>
            </w:tcBorders>
          </w:tcPr>
          <w:p w:rsidR="00D33D68" w:rsidRPr="003035CE" w:rsidRDefault="00D33D68" w:rsidP="00B9247F">
            <w:pPr>
              <w:jc w:val="right"/>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Iznos, €</w:t>
            </w:r>
          </w:p>
        </w:tc>
      </w:tr>
      <w:tr w:rsidR="00D33D68" w:rsidRPr="003035CE">
        <w:trPr>
          <w:cantSplit/>
          <w:trHeight w:val="144"/>
        </w:trPr>
        <w:tc>
          <w:tcPr>
            <w:tcW w:w="826"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color w:val="000000" w:themeColor="text1"/>
                <w:sz w:val="20"/>
                <w:szCs w:val="20"/>
                <w:lang w:val="sr-Latn-BA" w:eastAsia="sr-Latn-CS"/>
              </w:rPr>
            </w:pPr>
          </w:p>
        </w:tc>
        <w:tc>
          <w:tcPr>
            <w:tcW w:w="344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Podrška osiguranju u poljoprivredi i nadoknada pričinjenih š</w:t>
            </w:r>
            <w:r w:rsidRPr="003035CE">
              <w:rPr>
                <w:rFonts w:ascii="Calibri" w:eastAsia="Times New Roman" w:hAnsi="Calibri" w:cs="Arial"/>
                <w:color w:val="000000" w:themeColor="text1"/>
                <w:sz w:val="20"/>
                <w:szCs w:val="20"/>
                <w:lang w:eastAsia="sr-Latn-CS"/>
              </w:rPr>
              <w:t>teta</w:t>
            </w:r>
          </w:p>
        </w:tc>
        <w:tc>
          <w:tcPr>
            <w:tcW w:w="734" w:type="pct"/>
            <w:tcBorders>
              <w:top w:val="single" w:sz="4" w:space="0" w:color="auto"/>
              <w:left w:val="single" w:sz="4" w:space="0" w:color="auto"/>
              <w:bottom w:val="single" w:sz="4" w:space="0" w:color="auto"/>
              <w:right w:val="single" w:sz="4" w:space="0" w:color="auto"/>
            </w:tcBorders>
            <w:vAlign w:val="center"/>
          </w:tcPr>
          <w:p w:rsidR="00D33D68" w:rsidRPr="003035CE" w:rsidRDefault="00694EE7" w:rsidP="00B9247F">
            <w:pPr>
              <w:jc w:val="right"/>
              <w:rPr>
                <w:rFonts w:ascii="Calibri" w:eastAsia="Times New Roman" w:hAnsi="Calibri" w:cs="Arial"/>
                <w:color w:val="000000" w:themeColor="text1"/>
                <w:sz w:val="20"/>
                <w:szCs w:val="20"/>
                <w:lang w:val="sr-Latn-BA" w:eastAsia="sr-Latn-CS"/>
              </w:rPr>
            </w:pPr>
            <w:r w:rsidRPr="003035CE">
              <w:rPr>
                <w:rFonts w:ascii="Calibri" w:eastAsia="Times New Roman" w:hAnsi="Calibri" w:cs="Arial"/>
                <w:color w:val="000000" w:themeColor="text1"/>
                <w:sz w:val="20"/>
                <w:szCs w:val="20"/>
                <w:lang w:val="sr-Latn-BA" w:eastAsia="sr-Latn-CS"/>
              </w:rPr>
              <w:t xml:space="preserve">   2</w:t>
            </w:r>
            <w:r w:rsidR="00D33D68" w:rsidRPr="003035CE">
              <w:rPr>
                <w:rFonts w:ascii="Calibri" w:eastAsia="Times New Roman" w:hAnsi="Calibri" w:cs="Arial"/>
                <w:color w:val="000000" w:themeColor="text1"/>
                <w:sz w:val="20"/>
                <w:szCs w:val="20"/>
                <w:lang w:val="sr-Latn-BA" w:eastAsia="sr-Latn-CS"/>
              </w:rPr>
              <w:t>00.000,00</w:t>
            </w:r>
          </w:p>
        </w:tc>
      </w:tr>
      <w:tr w:rsidR="00D33D68" w:rsidRPr="003035CE">
        <w:trPr>
          <w:cantSplit/>
          <w:trHeight w:val="301"/>
        </w:trPr>
        <w:tc>
          <w:tcPr>
            <w:tcW w:w="826" w:type="pct"/>
            <w:vMerge/>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b/>
                <w:color w:val="000000" w:themeColor="text1"/>
                <w:sz w:val="20"/>
                <w:szCs w:val="20"/>
                <w:lang w:val="sr-Latn-BA" w:eastAsia="sr-Latn-CS"/>
              </w:rPr>
            </w:pPr>
          </w:p>
        </w:tc>
        <w:tc>
          <w:tcPr>
            <w:tcW w:w="3440" w:type="pct"/>
            <w:tcBorders>
              <w:top w:val="single" w:sz="4" w:space="0" w:color="auto"/>
              <w:left w:val="single" w:sz="4" w:space="0" w:color="auto"/>
              <w:bottom w:val="single" w:sz="4" w:space="0" w:color="auto"/>
              <w:right w:val="single" w:sz="4" w:space="0" w:color="auto"/>
            </w:tcBorders>
            <w:vAlign w:val="center"/>
          </w:tcPr>
          <w:p w:rsidR="00D33D68" w:rsidRPr="003035CE" w:rsidRDefault="00D33D68" w:rsidP="00B9247F">
            <w:pPr>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UKUPNO:</w:t>
            </w:r>
          </w:p>
        </w:tc>
        <w:tc>
          <w:tcPr>
            <w:tcW w:w="734" w:type="pct"/>
            <w:tcBorders>
              <w:top w:val="single" w:sz="4" w:space="0" w:color="auto"/>
              <w:left w:val="single" w:sz="4" w:space="0" w:color="auto"/>
              <w:bottom w:val="single" w:sz="4" w:space="0" w:color="auto"/>
              <w:right w:val="single" w:sz="4" w:space="0" w:color="auto"/>
            </w:tcBorders>
            <w:vAlign w:val="center"/>
          </w:tcPr>
          <w:p w:rsidR="00D33D68" w:rsidRPr="003035CE" w:rsidRDefault="00716621" w:rsidP="00B9247F">
            <w:pPr>
              <w:jc w:val="right"/>
              <w:rPr>
                <w:rFonts w:ascii="Calibri" w:eastAsia="Times New Roman" w:hAnsi="Calibri" w:cs="Arial"/>
                <w:b/>
                <w:color w:val="000000" w:themeColor="text1"/>
                <w:sz w:val="20"/>
                <w:szCs w:val="20"/>
                <w:lang w:val="sr-Latn-BA" w:eastAsia="sr-Latn-CS"/>
              </w:rPr>
            </w:pPr>
            <w:r w:rsidRPr="003035CE">
              <w:rPr>
                <w:rFonts w:ascii="Calibri" w:eastAsia="Times New Roman" w:hAnsi="Calibri" w:cs="Arial"/>
                <w:b/>
                <w:color w:val="000000" w:themeColor="text1"/>
                <w:sz w:val="20"/>
                <w:szCs w:val="20"/>
                <w:lang w:val="sr-Latn-BA" w:eastAsia="sr-Latn-CS"/>
              </w:rPr>
              <w:t xml:space="preserve">   2</w:t>
            </w:r>
            <w:r w:rsidR="00D33D68" w:rsidRPr="003035CE">
              <w:rPr>
                <w:rFonts w:ascii="Calibri" w:eastAsia="Times New Roman" w:hAnsi="Calibri" w:cs="Arial"/>
                <w:b/>
                <w:color w:val="000000" w:themeColor="text1"/>
                <w:sz w:val="20"/>
                <w:szCs w:val="20"/>
                <w:lang w:val="sr-Latn-BA" w:eastAsia="sr-Latn-CS"/>
              </w:rPr>
              <w:t>00.000,00</w:t>
            </w:r>
          </w:p>
        </w:tc>
      </w:tr>
    </w:tbl>
    <w:p w:rsidR="0092224C" w:rsidRPr="003035CE" w:rsidRDefault="0092224C" w:rsidP="00B9247F">
      <w:pPr>
        <w:rPr>
          <w:rFonts w:ascii="Calibri" w:hAnsi="Calibri"/>
          <w:lang w:val="sr-Latn-BA"/>
        </w:rPr>
      </w:pPr>
    </w:p>
    <w:p w:rsidR="008E6233" w:rsidRPr="003035CE" w:rsidRDefault="008E6233" w:rsidP="00B9247F">
      <w:pPr>
        <w:rPr>
          <w:rFonts w:ascii="Calibri" w:hAnsi="Calibri"/>
          <w:lang w:val="sr-Latn-BA"/>
        </w:rPr>
      </w:pPr>
    </w:p>
    <w:p w:rsidR="008E6233" w:rsidRPr="003035CE" w:rsidRDefault="008E6233" w:rsidP="00B9247F">
      <w:pPr>
        <w:rPr>
          <w:rFonts w:ascii="Calibri" w:hAnsi="Calibri"/>
          <w:lang w:val="sr-Latn-BA"/>
        </w:rPr>
      </w:pPr>
    </w:p>
    <w:p w:rsidR="008E6233" w:rsidRPr="003035CE" w:rsidRDefault="008E6233" w:rsidP="00B9247F">
      <w:pPr>
        <w:rPr>
          <w:rFonts w:ascii="Calibri" w:hAnsi="Calibri"/>
          <w:lang w:val="sr-Latn-BA"/>
        </w:rPr>
      </w:pPr>
    </w:p>
    <w:p w:rsidR="008E6233" w:rsidRPr="003035CE" w:rsidRDefault="008E6233" w:rsidP="00B9247F">
      <w:pPr>
        <w:rPr>
          <w:rFonts w:ascii="Calibri" w:hAnsi="Calibri"/>
          <w:lang w:val="sr-Latn-BA"/>
        </w:rPr>
      </w:pPr>
    </w:p>
    <w:p w:rsidR="008E6233" w:rsidRPr="003035CE" w:rsidRDefault="008E6233" w:rsidP="00B9247F">
      <w:pPr>
        <w:rPr>
          <w:rFonts w:ascii="Calibri" w:hAnsi="Calibri"/>
          <w:lang w:val="sr-Latn-BA"/>
        </w:rPr>
      </w:pPr>
    </w:p>
    <w:p w:rsidR="00AD3E73" w:rsidRPr="003035CE" w:rsidRDefault="00AD3E73" w:rsidP="00B9247F">
      <w:pPr>
        <w:ind w:left="540"/>
        <w:jc w:val="center"/>
        <w:rPr>
          <w:rFonts w:ascii="Calibri" w:hAnsi="Calibri" w:cs="Arial"/>
          <w:b/>
          <w:sz w:val="36"/>
          <w:szCs w:val="32"/>
        </w:rPr>
      </w:pPr>
    </w:p>
    <w:p w:rsidR="00AD3E73" w:rsidRPr="003035CE" w:rsidRDefault="00AD3E73" w:rsidP="00B9247F">
      <w:pPr>
        <w:ind w:left="540"/>
        <w:jc w:val="center"/>
        <w:rPr>
          <w:rFonts w:ascii="Calibri" w:hAnsi="Calibri" w:cs="Arial"/>
          <w:b/>
          <w:sz w:val="36"/>
          <w:szCs w:val="32"/>
        </w:rPr>
      </w:pPr>
    </w:p>
    <w:p w:rsidR="00AD3E73" w:rsidRPr="003035CE" w:rsidRDefault="00AD3E73" w:rsidP="00B9247F">
      <w:pPr>
        <w:ind w:left="540"/>
        <w:jc w:val="center"/>
        <w:rPr>
          <w:rFonts w:ascii="Calibri" w:hAnsi="Calibri" w:cs="Arial"/>
          <w:b/>
          <w:sz w:val="36"/>
          <w:szCs w:val="32"/>
        </w:rPr>
      </w:pPr>
    </w:p>
    <w:p w:rsidR="00AD3E73" w:rsidRPr="003035CE" w:rsidRDefault="00AD3E73" w:rsidP="00B9247F">
      <w:pPr>
        <w:ind w:left="540"/>
        <w:jc w:val="center"/>
        <w:rPr>
          <w:rFonts w:ascii="Calibri" w:hAnsi="Calibri" w:cs="Arial"/>
          <w:b/>
          <w:sz w:val="36"/>
          <w:szCs w:val="32"/>
        </w:rPr>
      </w:pPr>
    </w:p>
    <w:p w:rsidR="00AD3E73" w:rsidRPr="003035CE" w:rsidRDefault="00AD3E73" w:rsidP="00B9247F">
      <w:pPr>
        <w:ind w:left="540"/>
        <w:jc w:val="center"/>
        <w:rPr>
          <w:rFonts w:ascii="Calibri" w:hAnsi="Calibri" w:cs="Arial"/>
          <w:b/>
          <w:sz w:val="36"/>
          <w:szCs w:val="32"/>
        </w:rPr>
      </w:pPr>
    </w:p>
    <w:p w:rsidR="00322D1E" w:rsidRPr="003035CE" w:rsidRDefault="00322D1E" w:rsidP="00B9247F">
      <w:pPr>
        <w:ind w:left="540"/>
        <w:jc w:val="center"/>
        <w:rPr>
          <w:rFonts w:ascii="Calibri" w:hAnsi="Calibri" w:cs="Arial"/>
          <w:b/>
          <w:sz w:val="36"/>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805516" w:rsidRPr="003035CE" w:rsidRDefault="00805516" w:rsidP="00B9247F">
      <w:pPr>
        <w:autoSpaceDE w:val="0"/>
        <w:autoSpaceDN w:val="0"/>
        <w:adjustRightInd w:val="0"/>
        <w:jc w:val="center"/>
        <w:rPr>
          <w:rFonts w:ascii="Calibri" w:hAnsi="Calibri" w:cs="Arial"/>
          <w:b/>
          <w:bCs/>
          <w:iCs/>
          <w:color w:val="000000"/>
          <w:sz w:val="32"/>
          <w:szCs w:val="32"/>
        </w:rPr>
      </w:pPr>
    </w:p>
    <w:p w:rsidR="009434FC" w:rsidRPr="003035CE" w:rsidRDefault="009434FC" w:rsidP="00B9247F">
      <w:pPr>
        <w:autoSpaceDE w:val="0"/>
        <w:autoSpaceDN w:val="0"/>
        <w:adjustRightInd w:val="0"/>
        <w:jc w:val="center"/>
        <w:rPr>
          <w:rFonts w:ascii="Calibri" w:hAnsi="Calibri" w:cs="Arial"/>
          <w:color w:val="000000"/>
          <w:sz w:val="32"/>
          <w:szCs w:val="32"/>
        </w:rPr>
      </w:pPr>
      <w:r w:rsidRPr="003035CE">
        <w:rPr>
          <w:rFonts w:ascii="Calibri" w:hAnsi="Calibri" w:cs="Arial"/>
          <w:b/>
          <w:bCs/>
          <w:iCs/>
          <w:color w:val="000000"/>
          <w:sz w:val="32"/>
          <w:szCs w:val="32"/>
        </w:rPr>
        <w:t>MJERE AGRARNE POLITIKE</w:t>
      </w:r>
    </w:p>
    <w:p w:rsidR="009434FC" w:rsidRPr="003035CE" w:rsidRDefault="009434FC" w:rsidP="00B9247F">
      <w:pPr>
        <w:autoSpaceDE w:val="0"/>
        <w:autoSpaceDN w:val="0"/>
        <w:adjustRightInd w:val="0"/>
        <w:jc w:val="center"/>
        <w:rPr>
          <w:rFonts w:ascii="Calibri" w:hAnsi="Calibri" w:cs="Arial"/>
          <w:b/>
          <w:bCs/>
          <w:i/>
          <w:iCs/>
          <w:color w:val="000000"/>
          <w:sz w:val="32"/>
          <w:szCs w:val="32"/>
        </w:rPr>
      </w:pPr>
    </w:p>
    <w:p w:rsidR="00322D1E" w:rsidRPr="003035CE" w:rsidRDefault="009434FC" w:rsidP="000A23B3">
      <w:pPr>
        <w:pStyle w:val="ListParagraph"/>
        <w:numPr>
          <w:ilvl w:val="0"/>
          <w:numId w:val="83"/>
        </w:numPr>
        <w:autoSpaceDE w:val="0"/>
        <w:autoSpaceDN w:val="0"/>
        <w:adjustRightInd w:val="0"/>
        <w:contextualSpacing w:val="0"/>
        <w:jc w:val="center"/>
        <w:rPr>
          <w:rFonts w:ascii="Calibri" w:hAnsi="Calibri" w:cs="Arial"/>
          <w:b/>
          <w:color w:val="000000"/>
          <w:sz w:val="32"/>
          <w:szCs w:val="32"/>
        </w:rPr>
      </w:pPr>
      <w:r w:rsidRPr="003035CE">
        <w:rPr>
          <w:rFonts w:ascii="Calibri" w:hAnsi="Calibri" w:cs="Arial"/>
          <w:b/>
          <w:color w:val="000000"/>
          <w:sz w:val="32"/>
          <w:szCs w:val="32"/>
        </w:rPr>
        <w:t>POLJOPRIVREDA</w:t>
      </w:r>
    </w:p>
    <w:p w:rsidR="00322D1E" w:rsidRPr="003035CE" w:rsidRDefault="00322D1E" w:rsidP="00B9247F">
      <w:pPr>
        <w:ind w:left="540"/>
        <w:jc w:val="center"/>
        <w:rPr>
          <w:rFonts w:ascii="Calibri" w:hAnsi="Calibri" w:cs="Arial"/>
          <w:b/>
          <w:sz w:val="32"/>
          <w:szCs w:val="32"/>
        </w:rPr>
      </w:pPr>
    </w:p>
    <w:p w:rsidR="008E6233" w:rsidRPr="003035CE" w:rsidRDefault="008E6233" w:rsidP="000A23B3">
      <w:pPr>
        <w:pStyle w:val="ListParagraph"/>
        <w:numPr>
          <w:ilvl w:val="0"/>
          <w:numId w:val="82"/>
        </w:numPr>
        <w:contextualSpacing w:val="0"/>
        <w:jc w:val="center"/>
        <w:rPr>
          <w:rFonts w:ascii="Calibri" w:hAnsi="Calibri" w:cs="Arial"/>
          <w:b/>
          <w:sz w:val="32"/>
          <w:szCs w:val="32"/>
        </w:rPr>
      </w:pPr>
      <w:r w:rsidRPr="003035CE">
        <w:rPr>
          <w:rFonts w:ascii="Calibri" w:hAnsi="Calibri" w:cs="Arial"/>
          <w:b/>
          <w:sz w:val="32"/>
          <w:szCs w:val="32"/>
        </w:rPr>
        <w:t>MJERE RURALNOG RAZVOJA</w:t>
      </w:r>
    </w:p>
    <w:p w:rsidR="0092224C" w:rsidRPr="00467F0B" w:rsidRDefault="00467F0B" w:rsidP="00B9247F">
      <w:pPr>
        <w:rPr>
          <w:rFonts w:ascii="Calibri" w:hAnsi="Calibri"/>
          <w:color w:val="000000" w:themeColor="text1"/>
          <w:sz w:val="24"/>
          <w:szCs w:val="24"/>
        </w:rPr>
      </w:pPr>
      <w:r>
        <w:rPr>
          <w:rFonts w:ascii="Calibri" w:hAnsi="Calibri"/>
          <w:color w:val="000000" w:themeColor="text1"/>
          <w:sz w:val="24"/>
          <w:szCs w:val="24"/>
        </w:rPr>
        <w:br w:type="page"/>
      </w:r>
    </w:p>
    <w:tbl>
      <w:tblPr>
        <w:tblW w:w="9720" w:type="dxa"/>
        <w:tblInd w:w="108" w:type="dxa"/>
        <w:tblLayout w:type="fixed"/>
        <w:tblLook w:val="01E0" w:firstRow="1" w:lastRow="1" w:firstColumn="1" w:lastColumn="1" w:noHBand="0" w:noVBand="0"/>
      </w:tblPr>
      <w:tblGrid>
        <w:gridCol w:w="1530"/>
        <w:gridCol w:w="3999"/>
        <w:gridCol w:w="1417"/>
        <w:gridCol w:w="1418"/>
        <w:gridCol w:w="1356"/>
      </w:tblGrid>
      <w:tr w:rsidR="00A65094" w:rsidRPr="003C06AC">
        <w:trPr>
          <w:trHeight w:val="413"/>
        </w:trPr>
        <w:tc>
          <w:tcPr>
            <w:tcW w:w="9720" w:type="dxa"/>
            <w:gridSpan w:val="5"/>
            <w:tcBorders>
              <w:top w:val="single" w:sz="4" w:space="0" w:color="auto"/>
              <w:left w:val="single" w:sz="4" w:space="0" w:color="auto"/>
              <w:bottom w:val="single" w:sz="4" w:space="0" w:color="auto"/>
              <w:right w:val="single" w:sz="4" w:space="0" w:color="auto"/>
            </w:tcBorders>
          </w:tcPr>
          <w:p w:rsidR="00A65094" w:rsidRPr="003035CE" w:rsidRDefault="00A65094" w:rsidP="00B27F39">
            <w:pPr>
              <w:jc w:val="both"/>
              <w:rPr>
                <w:rFonts w:ascii="Calibri" w:hAnsi="Calibri" w:cs="Arial"/>
                <w:b/>
                <w:i/>
                <w:sz w:val="20"/>
                <w:szCs w:val="20"/>
                <w:lang w:val="sr-Latn-BA"/>
              </w:rPr>
            </w:pPr>
            <w:r w:rsidRPr="003035CE">
              <w:rPr>
                <w:rFonts w:ascii="Calibri" w:hAnsi="Calibri"/>
                <w:b/>
                <w:i/>
                <w:sz w:val="20"/>
                <w:szCs w:val="20"/>
              </w:rPr>
              <w:lastRenderedPageBreak/>
              <w:br w:type="page"/>
            </w:r>
          </w:p>
          <w:p w:rsidR="00A65094" w:rsidRPr="003035CE" w:rsidRDefault="00A65094" w:rsidP="00B27F39">
            <w:pPr>
              <w:jc w:val="both"/>
              <w:rPr>
                <w:rFonts w:ascii="Calibri" w:hAnsi="Calibri" w:cs="Arial"/>
                <w:b/>
                <w:sz w:val="20"/>
                <w:szCs w:val="20"/>
                <w:lang w:val="sr-Latn-BA"/>
              </w:rPr>
            </w:pPr>
            <w:r w:rsidRPr="003035CE">
              <w:rPr>
                <w:rFonts w:ascii="Calibri" w:hAnsi="Calibri" w:cs="Arial"/>
                <w:b/>
                <w:sz w:val="20"/>
                <w:szCs w:val="20"/>
                <w:lang w:val="sr-Latn-BA"/>
              </w:rPr>
              <w:t xml:space="preserve">2. MJERE RURALNOG RAZVOJA: </w:t>
            </w:r>
          </w:p>
          <w:p w:rsidR="00A65094" w:rsidRPr="003035CE" w:rsidRDefault="00A65094" w:rsidP="00B27F39">
            <w:pPr>
              <w:jc w:val="both"/>
              <w:rPr>
                <w:rFonts w:ascii="Calibri" w:hAnsi="Calibri" w:cs="Arial"/>
                <w:b/>
                <w:i/>
                <w:sz w:val="20"/>
                <w:szCs w:val="20"/>
                <w:lang w:val="sr-Latn-BA"/>
              </w:rPr>
            </w:pPr>
            <w:r w:rsidRPr="003035CE">
              <w:rPr>
                <w:rFonts w:ascii="Calibri" w:hAnsi="Calibri" w:cs="Arial"/>
                <w:b/>
                <w:i/>
                <w:sz w:val="20"/>
                <w:szCs w:val="20"/>
                <w:lang w:val="sr-Latn-BA"/>
              </w:rPr>
              <w:t>2.1. Osovina 1. Mjere jačanja konkurentnosti poljoprivrede</w:t>
            </w:r>
          </w:p>
        </w:tc>
      </w:tr>
      <w:tr w:rsidR="00A65094" w:rsidRPr="003C06AC">
        <w:trPr>
          <w:trHeight w:val="377"/>
        </w:trPr>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both"/>
              <w:rPr>
                <w:rFonts w:ascii="Calibri" w:hAnsi="Calibri" w:cs="Arial"/>
                <w:b/>
                <w:sz w:val="20"/>
                <w:szCs w:val="20"/>
                <w:lang w:val="sr-Latn-BA"/>
              </w:rPr>
            </w:pPr>
            <w:r w:rsidRPr="003035CE">
              <w:rPr>
                <w:rFonts w:ascii="Calibri" w:hAnsi="Calibri" w:cs="Arial"/>
                <w:b/>
                <w:sz w:val="20"/>
                <w:szCs w:val="20"/>
                <w:lang w:val="sr-Latn-BA"/>
              </w:rPr>
              <w:t>2.1.1</w:t>
            </w:r>
          </w:p>
        </w:tc>
        <w:tc>
          <w:tcPr>
            <w:tcW w:w="8190" w:type="dxa"/>
            <w:gridSpan w:val="4"/>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both"/>
              <w:rPr>
                <w:rFonts w:ascii="Calibri" w:hAnsi="Calibri" w:cs="Arial"/>
                <w:b/>
                <w:i/>
                <w:sz w:val="20"/>
                <w:szCs w:val="20"/>
                <w:lang w:val="sr-Latn-BA"/>
              </w:rPr>
            </w:pPr>
            <w:r w:rsidRPr="003035CE">
              <w:rPr>
                <w:rFonts w:ascii="Calibri" w:hAnsi="Calibri" w:cs="Arial"/>
                <w:b/>
                <w:i/>
                <w:sz w:val="20"/>
                <w:szCs w:val="20"/>
                <w:lang w:val="sr-Latn-BA"/>
              </w:rPr>
              <w:t>PODRŠKA INVESTICIJAMA U POLJOPRIVREDNA GAZDINSTVA (MIDAS GRANTOVI)</w:t>
            </w: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Razlozi za podršku</w:t>
            </w:r>
          </w:p>
        </w:tc>
        <w:tc>
          <w:tcPr>
            <w:tcW w:w="8190" w:type="dxa"/>
            <w:gridSpan w:val="4"/>
            <w:tcBorders>
              <w:top w:val="single" w:sz="4" w:space="0" w:color="auto"/>
              <w:left w:val="single" w:sz="4" w:space="0" w:color="auto"/>
              <w:bottom w:val="single" w:sz="4" w:space="0" w:color="auto"/>
              <w:right w:val="single" w:sz="4" w:space="0" w:color="auto"/>
            </w:tcBorders>
          </w:tcPr>
          <w:p w:rsidR="00A65094" w:rsidRPr="00C304C1" w:rsidRDefault="00A65094" w:rsidP="00B27F39">
            <w:pPr>
              <w:jc w:val="both"/>
              <w:rPr>
                <w:rFonts w:ascii="Calibri" w:hAnsi="Calibri" w:cs="Arial"/>
                <w:sz w:val="20"/>
                <w:szCs w:val="20"/>
                <w:lang w:val="sr-Latn-BA"/>
              </w:rPr>
            </w:pPr>
            <w:r w:rsidRPr="003035CE">
              <w:rPr>
                <w:rFonts w:ascii="Calibri" w:hAnsi="Calibri" w:cs="Arial"/>
                <w:sz w:val="20"/>
                <w:szCs w:val="20"/>
              </w:rPr>
              <w:t>Glavne</w:t>
            </w:r>
            <w:r w:rsidRPr="00C304C1">
              <w:rPr>
                <w:rFonts w:ascii="Calibri" w:hAnsi="Calibri" w:cs="Arial"/>
                <w:sz w:val="20"/>
                <w:szCs w:val="20"/>
                <w:lang w:val="sr-Latn-BA"/>
              </w:rPr>
              <w:t xml:space="preserve"> </w:t>
            </w:r>
            <w:r w:rsidRPr="003035CE">
              <w:rPr>
                <w:rFonts w:ascii="Calibri" w:hAnsi="Calibri" w:cs="Arial"/>
                <w:sz w:val="20"/>
                <w:szCs w:val="20"/>
              </w:rPr>
              <w:t>slabosti</w:t>
            </w:r>
            <w:r w:rsidRPr="00C304C1">
              <w:rPr>
                <w:rFonts w:ascii="Calibri" w:hAnsi="Calibri" w:cs="Arial"/>
                <w:sz w:val="20"/>
                <w:szCs w:val="20"/>
                <w:lang w:val="sr-Latn-BA"/>
              </w:rPr>
              <w:t xml:space="preserve"> </w:t>
            </w:r>
            <w:r w:rsidRPr="003035CE">
              <w:rPr>
                <w:rFonts w:ascii="Calibri" w:hAnsi="Calibri" w:cs="Arial"/>
                <w:sz w:val="20"/>
                <w:szCs w:val="20"/>
              </w:rPr>
              <w:t>poljoprivrednog</w:t>
            </w:r>
            <w:r w:rsidRPr="00C304C1">
              <w:rPr>
                <w:rFonts w:ascii="Calibri" w:hAnsi="Calibri" w:cs="Arial"/>
                <w:sz w:val="20"/>
                <w:szCs w:val="20"/>
                <w:lang w:val="sr-Latn-BA"/>
              </w:rPr>
              <w:t xml:space="preserve"> </w:t>
            </w:r>
            <w:r w:rsidRPr="003035CE">
              <w:rPr>
                <w:rFonts w:ascii="Calibri" w:hAnsi="Calibri" w:cs="Arial"/>
                <w:sz w:val="20"/>
                <w:szCs w:val="20"/>
              </w:rPr>
              <w:t>sektora</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Crnoj</w:t>
            </w:r>
            <w:r w:rsidRPr="00C304C1">
              <w:rPr>
                <w:rFonts w:ascii="Calibri" w:hAnsi="Calibri" w:cs="Arial"/>
                <w:sz w:val="20"/>
                <w:szCs w:val="20"/>
                <w:lang w:val="sr-Latn-BA"/>
              </w:rPr>
              <w:t xml:space="preserve"> </w:t>
            </w:r>
            <w:r w:rsidRPr="003035CE">
              <w:rPr>
                <w:rFonts w:ascii="Calibri" w:hAnsi="Calibri" w:cs="Arial"/>
                <w:sz w:val="20"/>
                <w:szCs w:val="20"/>
              </w:rPr>
              <w:t>Gori</w:t>
            </w:r>
            <w:r w:rsidRPr="00C304C1">
              <w:rPr>
                <w:rFonts w:ascii="Calibri" w:hAnsi="Calibri" w:cs="Arial"/>
                <w:sz w:val="20"/>
                <w:szCs w:val="20"/>
                <w:lang w:val="sr-Latn-BA"/>
              </w:rPr>
              <w:t xml:space="preserve"> </w:t>
            </w:r>
            <w:r w:rsidRPr="003035CE">
              <w:rPr>
                <w:rFonts w:ascii="Calibri" w:hAnsi="Calibri" w:cs="Arial"/>
                <w:sz w:val="20"/>
                <w:szCs w:val="20"/>
              </w:rPr>
              <w:t>su</w:t>
            </w:r>
            <w:r w:rsidRPr="00C304C1">
              <w:rPr>
                <w:rFonts w:ascii="Calibri" w:hAnsi="Calibri" w:cs="Arial"/>
                <w:sz w:val="20"/>
                <w:szCs w:val="20"/>
                <w:lang w:val="sr-Latn-BA"/>
              </w:rPr>
              <w:t xml:space="preserve"> </w:t>
            </w:r>
            <w:r w:rsidRPr="003035CE">
              <w:rPr>
                <w:rFonts w:ascii="Calibri" w:hAnsi="Calibri" w:cs="Arial"/>
                <w:sz w:val="20"/>
                <w:szCs w:val="20"/>
              </w:rPr>
              <w:t>povezane</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nepovoljnim</w:t>
            </w:r>
            <w:r w:rsidRPr="00C304C1">
              <w:rPr>
                <w:rFonts w:ascii="Calibri" w:hAnsi="Calibri" w:cs="Arial"/>
                <w:sz w:val="20"/>
                <w:szCs w:val="20"/>
                <w:lang w:val="sr-Latn-BA"/>
              </w:rPr>
              <w:t xml:space="preserve"> </w:t>
            </w:r>
            <w:r w:rsidRPr="003035CE">
              <w:rPr>
                <w:rFonts w:ascii="Calibri" w:hAnsi="Calibri" w:cs="Arial"/>
                <w:sz w:val="20"/>
                <w:szCs w:val="20"/>
              </w:rPr>
              <w:t>strukturama</w:t>
            </w:r>
            <w:r w:rsidRPr="00C304C1">
              <w:rPr>
                <w:rFonts w:ascii="Calibri" w:hAnsi="Calibri" w:cs="Arial"/>
                <w:sz w:val="20"/>
                <w:szCs w:val="20"/>
                <w:lang w:val="sr-Latn-BA"/>
              </w:rPr>
              <w:t xml:space="preserve"> </w:t>
            </w:r>
            <w:r w:rsidRPr="003035CE">
              <w:rPr>
                <w:rFonts w:ascii="Calibri" w:hAnsi="Calibri" w:cs="Arial"/>
                <w:sz w:val="20"/>
                <w:szCs w:val="20"/>
              </w:rPr>
              <w:t>poljoprivrednih</w:t>
            </w:r>
            <w:r w:rsidRPr="00C304C1">
              <w:rPr>
                <w:rFonts w:ascii="Calibri" w:hAnsi="Calibri" w:cs="Arial"/>
                <w:sz w:val="20"/>
                <w:szCs w:val="20"/>
                <w:lang w:val="sr-Latn-BA"/>
              </w:rPr>
              <w:t xml:space="preserve"> </w:t>
            </w:r>
            <w:r w:rsidRPr="003035CE">
              <w:rPr>
                <w:rFonts w:ascii="Calibri" w:hAnsi="Calibri" w:cs="Arial"/>
                <w:sz w:val="20"/>
                <w:szCs w:val="20"/>
              </w:rPr>
              <w:t>gazdinstava</w:t>
            </w:r>
            <w:r w:rsidRPr="00C304C1">
              <w:rPr>
                <w:rFonts w:ascii="Calibri" w:hAnsi="Calibri" w:cs="Arial"/>
                <w:sz w:val="20"/>
                <w:szCs w:val="20"/>
                <w:lang w:val="sr-Latn-BA"/>
              </w:rPr>
              <w:t xml:space="preserve">. </w:t>
            </w:r>
            <w:r w:rsidRPr="003035CE">
              <w:rPr>
                <w:rFonts w:ascii="Calibri" w:hAnsi="Calibri" w:cs="Arial"/>
                <w:sz w:val="20"/>
                <w:szCs w:val="20"/>
              </w:rPr>
              <w:t>Prisutan</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veliki</w:t>
            </w:r>
            <w:r w:rsidRPr="00C304C1">
              <w:rPr>
                <w:rFonts w:ascii="Calibri" w:hAnsi="Calibri" w:cs="Arial"/>
                <w:sz w:val="20"/>
                <w:szCs w:val="20"/>
                <w:lang w:val="sr-Latn-BA"/>
              </w:rPr>
              <w:t xml:space="preserve"> </w:t>
            </w:r>
            <w:r w:rsidRPr="003035CE">
              <w:rPr>
                <w:rFonts w:ascii="Calibri" w:hAnsi="Calibri" w:cs="Arial"/>
                <w:sz w:val="20"/>
                <w:szCs w:val="20"/>
              </w:rPr>
              <w:t>broj</w:t>
            </w:r>
            <w:r w:rsidRPr="00C304C1">
              <w:rPr>
                <w:rFonts w:ascii="Calibri" w:hAnsi="Calibri" w:cs="Arial"/>
                <w:sz w:val="20"/>
                <w:szCs w:val="20"/>
                <w:lang w:val="sr-Latn-BA"/>
              </w:rPr>
              <w:t xml:space="preserve"> </w:t>
            </w:r>
            <w:r w:rsidRPr="003035CE">
              <w:rPr>
                <w:rFonts w:ascii="Calibri" w:hAnsi="Calibri" w:cs="Arial"/>
                <w:sz w:val="20"/>
                <w:szCs w:val="20"/>
              </w:rPr>
              <w:t>gazdinstva</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malim</w:t>
            </w:r>
            <w:r w:rsidRPr="00C304C1">
              <w:rPr>
                <w:rFonts w:ascii="Calibri" w:hAnsi="Calibri" w:cs="Arial"/>
                <w:sz w:val="20"/>
                <w:szCs w:val="20"/>
                <w:lang w:val="sr-Latn-BA"/>
              </w:rPr>
              <w:t xml:space="preserve"> </w:t>
            </w:r>
            <w:r w:rsidRPr="003035CE">
              <w:rPr>
                <w:rFonts w:ascii="Calibri" w:hAnsi="Calibri" w:cs="Arial"/>
                <w:sz w:val="20"/>
                <w:szCs w:val="20"/>
              </w:rPr>
              <w:t>sto</w:t>
            </w:r>
            <w:r w:rsidRPr="00C304C1">
              <w:rPr>
                <w:rFonts w:ascii="Calibri" w:hAnsi="Calibri" w:cs="Arial"/>
                <w:sz w:val="20"/>
                <w:szCs w:val="20"/>
                <w:lang w:val="sr-Latn-BA"/>
              </w:rPr>
              <w:t>č</w:t>
            </w:r>
            <w:r w:rsidRPr="003035CE">
              <w:rPr>
                <w:rFonts w:ascii="Calibri" w:hAnsi="Calibri" w:cs="Arial"/>
                <w:sz w:val="20"/>
                <w:szCs w:val="20"/>
              </w:rPr>
              <w:t>nim</w:t>
            </w:r>
            <w:r w:rsidRPr="00C304C1">
              <w:rPr>
                <w:rFonts w:ascii="Calibri" w:hAnsi="Calibri" w:cs="Arial"/>
                <w:sz w:val="20"/>
                <w:szCs w:val="20"/>
                <w:lang w:val="sr-Latn-BA"/>
              </w:rPr>
              <w:t xml:space="preserve"> </w:t>
            </w:r>
            <w:r w:rsidRPr="003035CE">
              <w:rPr>
                <w:rFonts w:ascii="Calibri" w:hAnsi="Calibri" w:cs="Arial"/>
                <w:sz w:val="20"/>
                <w:szCs w:val="20"/>
              </w:rPr>
              <w:t>fondom</w:t>
            </w:r>
            <w:r w:rsidRPr="00C304C1">
              <w:rPr>
                <w:rFonts w:ascii="Calibri" w:hAnsi="Calibri" w:cs="Arial"/>
                <w:sz w:val="20"/>
                <w:szCs w:val="20"/>
                <w:lang w:val="sr-Latn-BA"/>
              </w:rPr>
              <w:t xml:space="preserve"> (</w:t>
            </w:r>
            <w:r w:rsidRPr="003035CE">
              <w:rPr>
                <w:rFonts w:ascii="Calibri" w:hAnsi="Calibri" w:cs="Arial"/>
                <w:sz w:val="20"/>
                <w:szCs w:val="20"/>
              </w:rPr>
              <w:t>goveda</w:t>
            </w:r>
            <w:r w:rsidRPr="00C304C1">
              <w:rPr>
                <w:rFonts w:ascii="Calibri" w:hAnsi="Calibri" w:cs="Arial"/>
                <w:sz w:val="20"/>
                <w:szCs w:val="20"/>
                <w:lang w:val="sr-Latn-BA"/>
              </w:rPr>
              <w:t xml:space="preserve">, </w:t>
            </w:r>
            <w:r w:rsidRPr="003035CE">
              <w:rPr>
                <w:rFonts w:ascii="Calibri" w:hAnsi="Calibri" w:cs="Arial"/>
                <w:sz w:val="20"/>
                <w:szCs w:val="20"/>
              </w:rPr>
              <w:t>ovaca</w:t>
            </w:r>
            <w:r w:rsidRPr="00C304C1">
              <w:rPr>
                <w:rFonts w:ascii="Calibri" w:hAnsi="Calibri" w:cs="Arial"/>
                <w:sz w:val="20"/>
                <w:szCs w:val="20"/>
                <w:lang w:val="sr-Latn-BA"/>
              </w:rPr>
              <w:t xml:space="preserve">, </w:t>
            </w:r>
            <w:r w:rsidRPr="003035CE">
              <w:rPr>
                <w:rFonts w:ascii="Calibri" w:hAnsi="Calibri" w:cs="Arial"/>
                <w:sz w:val="20"/>
                <w:szCs w:val="20"/>
              </w:rPr>
              <w:t>koza</w:t>
            </w:r>
            <w:r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veliki</w:t>
            </w:r>
            <w:r w:rsidRPr="00C304C1">
              <w:rPr>
                <w:rFonts w:ascii="Calibri" w:hAnsi="Calibri" w:cs="Arial"/>
                <w:sz w:val="20"/>
                <w:szCs w:val="20"/>
                <w:lang w:val="sr-Latn-BA"/>
              </w:rPr>
              <w:t xml:space="preserve"> </w:t>
            </w:r>
            <w:r w:rsidRPr="003035CE">
              <w:rPr>
                <w:rFonts w:ascii="Calibri" w:hAnsi="Calibri" w:cs="Arial"/>
                <w:sz w:val="20"/>
                <w:szCs w:val="20"/>
              </w:rPr>
              <w:t>broj</w:t>
            </w:r>
            <w:r w:rsidRPr="00C304C1">
              <w:rPr>
                <w:rFonts w:ascii="Calibri" w:hAnsi="Calibri" w:cs="Arial"/>
                <w:sz w:val="20"/>
                <w:szCs w:val="20"/>
                <w:lang w:val="sr-Latn-BA"/>
              </w:rPr>
              <w:t xml:space="preserve"> </w:t>
            </w:r>
            <w:r w:rsidRPr="003035CE">
              <w:rPr>
                <w:rFonts w:ascii="Calibri" w:hAnsi="Calibri" w:cs="Arial"/>
                <w:sz w:val="20"/>
                <w:szCs w:val="20"/>
              </w:rPr>
              <w:t>gazdinstava</w:t>
            </w:r>
            <w:r w:rsidRPr="00C304C1">
              <w:rPr>
                <w:rFonts w:ascii="Calibri" w:hAnsi="Calibri" w:cs="Arial"/>
                <w:sz w:val="20"/>
                <w:szCs w:val="20"/>
                <w:lang w:val="sr-Latn-BA"/>
              </w:rPr>
              <w:t xml:space="preserve"> </w:t>
            </w:r>
            <w:r w:rsidRPr="003035CE">
              <w:rPr>
                <w:rFonts w:ascii="Calibri" w:hAnsi="Calibri" w:cs="Arial"/>
                <w:sz w:val="20"/>
                <w:szCs w:val="20"/>
              </w:rPr>
              <w:t>koje</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bave</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arskom</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povrtarskom</w:t>
            </w:r>
            <w:r w:rsidRPr="00C304C1">
              <w:rPr>
                <w:rFonts w:ascii="Calibri" w:hAnsi="Calibri" w:cs="Arial"/>
                <w:sz w:val="20"/>
                <w:szCs w:val="20"/>
                <w:lang w:val="sr-Latn-BA"/>
              </w:rPr>
              <w:t xml:space="preserve"> </w:t>
            </w:r>
            <w:r w:rsidRPr="003035CE">
              <w:rPr>
                <w:rFonts w:ascii="Calibri" w:hAnsi="Calibri" w:cs="Arial"/>
                <w:sz w:val="20"/>
                <w:szCs w:val="20"/>
              </w:rPr>
              <w:t>proizvodnjom</w:t>
            </w:r>
            <w:r w:rsidRPr="00C304C1">
              <w:rPr>
                <w:rFonts w:ascii="Calibri" w:hAnsi="Calibri" w:cs="Arial"/>
                <w:sz w:val="20"/>
                <w:szCs w:val="20"/>
                <w:lang w:val="sr-Latn-BA"/>
              </w:rPr>
              <w:t xml:space="preserve">, </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zbog</w:t>
            </w:r>
            <w:r w:rsidRPr="00C304C1">
              <w:rPr>
                <w:rFonts w:ascii="Calibri" w:hAnsi="Calibri" w:cs="Arial"/>
                <w:sz w:val="20"/>
                <w:szCs w:val="20"/>
                <w:lang w:val="sr-Latn-BA"/>
              </w:rPr>
              <w:t xml:space="preserve"> </w:t>
            </w:r>
            <w:r w:rsidRPr="003035CE">
              <w:rPr>
                <w:rFonts w:ascii="Calibri" w:hAnsi="Calibri" w:cs="Arial"/>
                <w:sz w:val="20"/>
                <w:szCs w:val="20"/>
              </w:rPr>
              <w:t>usitnjenih</w:t>
            </w:r>
            <w:r w:rsidRPr="00C304C1">
              <w:rPr>
                <w:rFonts w:ascii="Calibri" w:hAnsi="Calibri" w:cs="Arial"/>
                <w:sz w:val="20"/>
                <w:szCs w:val="20"/>
                <w:lang w:val="sr-Latn-BA"/>
              </w:rPr>
              <w:t xml:space="preserve"> </w:t>
            </w:r>
            <w:r w:rsidRPr="003035CE">
              <w:rPr>
                <w:rFonts w:ascii="Calibri" w:hAnsi="Calibri" w:cs="Arial"/>
                <w:sz w:val="20"/>
                <w:szCs w:val="20"/>
              </w:rPr>
              <w:t>povr</w:t>
            </w:r>
            <w:r w:rsidRPr="00C304C1">
              <w:rPr>
                <w:rFonts w:ascii="Calibri" w:hAnsi="Calibri" w:cs="Arial"/>
                <w:sz w:val="20"/>
                <w:szCs w:val="20"/>
                <w:lang w:val="sr-Latn-BA"/>
              </w:rPr>
              <w:t>š</w:t>
            </w:r>
            <w:r w:rsidRPr="003035CE">
              <w:rPr>
                <w:rFonts w:ascii="Calibri" w:hAnsi="Calibri" w:cs="Arial"/>
                <w:sz w:val="20"/>
                <w:szCs w:val="20"/>
              </w:rPr>
              <w:t>ina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raspolaganja</w:t>
            </w:r>
            <w:r w:rsidRPr="00C304C1">
              <w:rPr>
                <w:rFonts w:ascii="Calibri" w:hAnsi="Calibri" w:cs="Arial"/>
                <w:sz w:val="20"/>
                <w:szCs w:val="20"/>
                <w:lang w:val="sr-Latn-BA"/>
              </w:rPr>
              <w:t xml:space="preserve"> </w:t>
            </w:r>
            <w:r w:rsidRPr="003035CE">
              <w:rPr>
                <w:rFonts w:ascii="Calibri" w:hAnsi="Calibri" w:cs="Arial"/>
                <w:sz w:val="20"/>
                <w:szCs w:val="20"/>
              </w:rPr>
              <w:t>neadekvatnim</w:t>
            </w:r>
            <w:r w:rsidRPr="00C304C1">
              <w:rPr>
                <w:rFonts w:ascii="Calibri" w:hAnsi="Calibri" w:cs="Arial"/>
                <w:sz w:val="20"/>
                <w:szCs w:val="20"/>
                <w:lang w:val="sr-Latn-BA"/>
              </w:rPr>
              <w:t xml:space="preserve"> </w:t>
            </w:r>
            <w:r w:rsidRPr="003035CE">
              <w:rPr>
                <w:rFonts w:ascii="Calibri" w:hAnsi="Calibri" w:cs="Arial"/>
                <w:sz w:val="20"/>
                <w:szCs w:val="20"/>
              </w:rPr>
              <w:t>objektima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dotrajalom</w:t>
            </w:r>
            <w:r w:rsidRPr="00C304C1">
              <w:rPr>
                <w:rFonts w:ascii="Calibri" w:hAnsi="Calibri" w:cs="Arial"/>
                <w:sz w:val="20"/>
                <w:szCs w:val="20"/>
                <w:lang w:val="sr-Latn-BA"/>
              </w:rPr>
              <w:t xml:space="preserve"> </w:t>
            </w:r>
            <w:r w:rsidRPr="003035CE">
              <w:rPr>
                <w:rFonts w:ascii="Calibri" w:hAnsi="Calibri" w:cs="Arial"/>
                <w:sz w:val="20"/>
                <w:szCs w:val="20"/>
              </w:rPr>
              <w:t>mehanizacijom</w:t>
            </w:r>
            <w:r w:rsidRPr="00C304C1">
              <w:rPr>
                <w:rFonts w:ascii="Calibri" w:hAnsi="Calibri" w:cs="Arial"/>
                <w:sz w:val="20"/>
                <w:szCs w:val="20"/>
                <w:lang w:val="sr-Latn-BA"/>
              </w:rPr>
              <w:t xml:space="preserve">, </w:t>
            </w:r>
            <w:r w:rsidRPr="003035CE">
              <w:rPr>
                <w:rFonts w:ascii="Calibri" w:hAnsi="Calibri" w:cs="Arial"/>
                <w:sz w:val="20"/>
                <w:szCs w:val="20"/>
              </w:rPr>
              <w:t>poslovanje</w:t>
            </w:r>
            <w:r w:rsidRPr="00C304C1">
              <w:rPr>
                <w:rFonts w:ascii="Calibri" w:hAnsi="Calibri" w:cs="Arial"/>
                <w:sz w:val="20"/>
                <w:szCs w:val="20"/>
                <w:lang w:val="sr-Latn-BA"/>
              </w:rPr>
              <w:t xml:space="preserve"> </w:t>
            </w:r>
            <w:r w:rsidRPr="003035CE">
              <w:rPr>
                <w:rFonts w:ascii="Calibri" w:hAnsi="Calibri" w:cs="Arial"/>
                <w:sz w:val="20"/>
                <w:szCs w:val="20"/>
              </w:rPr>
              <w:t>im</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pragu</w:t>
            </w:r>
            <w:r w:rsidRPr="00C304C1">
              <w:rPr>
                <w:rFonts w:ascii="Calibri" w:hAnsi="Calibri" w:cs="Arial"/>
                <w:sz w:val="20"/>
                <w:szCs w:val="20"/>
                <w:lang w:val="sr-Latn-BA"/>
              </w:rPr>
              <w:t xml:space="preserve"> </w:t>
            </w:r>
            <w:r w:rsidRPr="003035CE">
              <w:rPr>
                <w:rFonts w:ascii="Calibri" w:hAnsi="Calibri" w:cs="Arial"/>
                <w:sz w:val="20"/>
                <w:szCs w:val="20"/>
              </w:rPr>
              <w:t>rentabilnosti</w:t>
            </w:r>
            <w:r w:rsidRPr="00C304C1">
              <w:rPr>
                <w:rFonts w:ascii="Calibri" w:hAnsi="Calibri" w:cs="Arial"/>
                <w:sz w:val="20"/>
                <w:szCs w:val="20"/>
                <w:lang w:val="sr-Latn-BA"/>
              </w:rPr>
              <w:t xml:space="preserve">. </w:t>
            </w:r>
            <w:r w:rsidRPr="003035CE">
              <w:rPr>
                <w:rFonts w:ascii="Calibri" w:hAnsi="Calibri" w:cs="Arial"/>
                <w:sz w:val="20"/>
                <w:szCs w:val="20"/>
              </w:rPr>
              <w:t>Trenutno</w:t>
            </w:r>
            <w:r w:rsidRPr="00C304C1">
              <w:rPr>
                <w:rFonts w:ascii="Calibri" w:hAnsi="Calibri" w:cs="Arial"/>
                <w:sz w:val="20"/>
                <w:szCs w:val="20"/>
                <w:lang w:val="sr-Latn-BA"/>
              </w:rPr>
              <w:t xml:space="preserve"> </w:t>
            </w:r>
            <w:r w:rsidRPr="003035CE">
              <w:rPr>
                <w:rFonts w:ascii="Calibri" w:hAnsi="Calibri" w:cs="Arial"/>
                <w:sz w:val="20"/>
                <w:szCs w:val="20"/>
              </w:rPr>
              <w:t>postoji</w:t>
            </w:r>
            <w:r w:rsidRPr="00C304C1">
              <w:rPr>
                <w:rFonts w:ascii="Calibri" w:hAnsi="Calibri" w:cs="Arial"/>
                <w:sz w:val="20"/>
                <w:szCs w:val="20"/>
                <w:lang w:val="sr-Latn-BA"/>
              </w:rPr>
              <w:t xml:space="preserve"> </w:t>
            </w:r>
            <w:r w:rsidRPr="003035CE">
              <w:rPr>
                <w:rFonts w:ascii="Calibri" w:hAnsi="Calibri" w:cs="Arial"/>
                <w:sz w:val="20"/>
                <w:szCs w:val="20"/>
              </w:rPr>
              <w:t>op</w:t>
            </w:r>
            <w:r w:rsidRPr="00C304C1">
              <w:rPr>
                <w:rFonts w:ascii="Calibri" w:hAnsi="Calibri" w:cs="Arial"/>
                <w:sz w:val="20"/>
                <w:szCs w:val="20"/>
                <w:lang w:val="sr-Latn-BA"/>
              </w:rPr>
              <w:t>š</w:t>
            </w:r>
            <w:r w:rsidRPr="003035CE">
              <w:rPr>
                <w:rFonts w:ascii="Calibri" w:hAnsi="Calibri" w:cs="Arial"/>
                <w:sz w:val="20"/>
                <w:szCs w:val="20"/>
              </w:rPr>
              <w:t>ti</w:t>
            </w:r>
            <w:r w:rsidRPr="00C304C1">
              <w:rPr>
                <w:rFonts w:ascii="Calibri" w:hAnsi="Calibri" w:cs="Arial"/>
                <w:sz w:val="20"/>
                <w:szCs w:val="20"/>
                <w:lang w:val="sr-Latn-BA"/>
              </w:rPr>
              <w:t xml:space="preserve"> </w:t>
            </w:r>
            <w:r w:rsidRPr="003035CE">
              <w:rPr>
                <w:rFonts w:ascii="Calibri" w:hAnsi="Calibri" w:cs="Arial"/>
                <w:sz w:val="20"/>
                <w:szCs w:val="20"/>
              </w:rPr>
              <w:t>nedostatak</w:t>
            </w:r>
            <w:r w:rsidRPr="00C304C1">
              <w:rPr>
                <w:rFonts w:ascii="Calibri" w:hAnsi="Calibri" w:cs="Arial"/>
                <w:sz w:val="20"/>
                <w:szCs w:val="20"/>
                <w:lang w:val="sr-Latn-BA"/>
              </w:rPr>
              <w:t xml:space="preserve"> </w:t>
            </w:r>
            <w:r w:rsidRPr="003035CE">
              <w:rPr>
                <w:rFonts w:ascii="Calibri" w:hAnsi="Calibri" w:cs="Arial"/>
                <w:sz w:val="20"/>
                <w:szCs w:val="20"/>
              </w:rPr>
              <w:t>ve</w:t>
            </w:r>
            <w:r w:rsidRPr="00C304C1">
              <w:rPr>
                <w:rFonts w:ascii="Calibri" w:hAnsi="Calibri" w:cs="Arial"/>
                <w:sz w:val="20"/>
                <w:szCs w:val="20"/>
                <w:lang w:val="sr-Latn-BA"/>
              </w:rPr>
              <w:t>ć</w:t>
            </w:r>
            <w:r w:rsidRPr="003035CE">
              <w:rPr>
                <w:rFonts w:ascii="Calibri" w:hAnsi="Calibri" w:cs="Arial"/>
                <w:sz w:val="20"/>
                <w:szCs w:val="20"/>
              </w:rPr>
              <w:t>ih</w:t>
            </w:r>
            <w:r w:rsidRPr="00C304C1">
              <w:rPr>
                <w:rFonts w:ascii="Calibri" w:hAnsi="Calibri" w:cs="Arial"/>
                <w:sz w:val="20"/>
                <w:szCs w:val="20"/>
                <w:lang w:val="sr-Latn-BA"/>
              </w:rPr>
              <w:t xml:space="preserve"> </w:t>
            </w:r>
            <w:r w:rsidRPr="003035CE">
              <w:rPr>
                <w:rFonts w:ascii="Calibri" w:hAnsi="Calibri" w:cs="Arial"/>
                <w:sz w:val="20"/>
                <w:szCs w:val="20"/>
              </w:rPr>
              <w:t>koli</w:t>
            </w:r>
            <w:r w:rsidRPr="00C304C1">
              <w:rPr>
                <w:rFonts w:ascii="Calibri" w:hAnsi="Calibri" w:cs="Arial"/>
                <w:sz w:val="20"/>
                <w:szCs w:val="20"/>
                <w:lang w:val="sr-Latn-BA"/>
              </w:rPr>
              <w:t>č</w:t>
            </w:r>
            <w:r w:rsidRPr="003035CE">
              <w:rPr>
                <w:rFonts w:ascii="Calibri" w:hAnsi="Calibri" w:cs="Arial"/>
                <w:sz w:val="20"/>
                <w:szCs w:val="20"/>
              </w:rPr>
              <w:t>ina</w:t>
            </w:r>
            <w:r w:rsidRPr="00C304C1">
              <w:rPr>
                <w:rFonts w:ascii="Calibri" w:hAnsi="Calibri" w:cs="Arial"/>
                <w:sz w:val="20"/>
                <w:szCs w:val="20"/>
                <w:lang w:val="sr-Latn-BA"/>
              </w:rPr>
              <w:t xml:space="preserve"> </w:t>
            </w:r>
            <w:r w:rsidRPr="003035CE">
              <w:rPr>
                <w:rFonts w:ascii="Calibri" w:hAnsi="Calibri" w:cs="Arial"/>
                <w:sz w:val="20"/>
                <w:szCs w:val="20"/>
              </w:rPr>
              <w:t>poljoprivrednih</w:t>
            </w:r>
            <w:r w:rsidRPr="00C304C1">
              <w:rPr>
                <w:rFonts w:ascii="Calibri" w:hAnsi="Calibri" w:cs="Arial"/>
                <w:sz w:val="20"/>
                <w:szCs w:val="20"/>
                <w:lang w:val="sr-Latn-BA"/>
              </w:rPr>
              <w:t xml:space="preserve"> </w:t>
            </w:r>
            <w:r w:rsidRPr="003035CE">
              <w:rPr>
                <w:rFonts w:ascii="Calibri" w:hAnsi="Calibri" w:cs="Arial"/>
                <w:sz w:val="20"/>
                <w:szCs w:val="20"/>
              </w:rPr>
              <w:t>proizvoda</w:t>
            </w:r>
            <w:r w:rsidRPr="00C304C1">
              <w:rPr>
                <w:rFonts w:ascii="Calibri" w:hAnsi="Calibri" w:cs="Arial"/>
                <w:sz w:val="20"/>
                <w:szCs w:val="20"/>
                <w:lang w:val="sr-Latn-BA"/>
              </w:rPr>
              <w:t xml:space="preserve"> </w:t>
            </w:r>
            <w:r w:rsidRPr="003035CE">
              <w:rPr>
                <w:rFonts w:ascii="Calibri" w:hAnsi="Calibri" w:cs="Arial"/>
                <w:sz w:val="20"/>
                <w:szCs w:val="20"/>
              </w:rPr>
              <w:t>odgovaraju</w:t>
            </w:r>
            <w:r w:rsidRPr="00C304C1">
              <w:rPr>
                <w:rFonts w:ascii="Calibri" w:hAnsi="Calibri" w:cs="Arial"/>
                <w:sz w:val="20"/>
                <w:szCs w:val="20"/>
                <w:lang w:val="sr-Latn-BA"/>
              </w:rPr>
              <w:t>ć</w:t>
            </w:r>
            <w:r w:rsidRPr="003035CE">
              <w:rPr>
                <w:rFonts w:ascii="Calibri" w:hAnsi="Calibri" w:cs="Arial"/>
                <w:sz w:val="20"/>
                <w:szCs w:val="20"/>
              </w:rPr>
              <w:t>eg</w:t>
            </w:r>
            <w:r w:rsidRPr="00C304C1">
              <w:rPr>
                <w:rFonts w:ascii="Calibri" w:hAnsi="Calibri" w:cs="Arial"/>
                <w:sz w:val="20"/>
                <w:szCs w:val="20"/>
                <w:lang w:val="sr-Latn-BA"/>
              </w:rPr>
              <w:t xml:space="preserve"> </w:t>
            </w:r>
            <w:r w:rsidRPr="003035CE">
              <w:rPr>
                <w:rFonts w:ascii="Calibri" w:hAnsi="Calibri" w:cs="Arial"/>
                <w:sz w:val="20"/>
                <w:szCs w:val="20"/>
              </w:rPr>
              <w:t>kvaliteta</w:t>
            </w:r>
            <w:r w:rsidRPr="00C304C1">
              <w:rPr>
                <w:rFonts w:ascii="Calibri" w:hAnsi="Calibri" w:cs="Arial"/>
                <w:sz w:val="20"/>
                <w:szCs w:val="20"/>
                <w:lang w:val="sr-Latn-BA"/>
              </w:rPr>
              <w:t xml:space="preserve">, </w:t>
            </w:r>
            <w:r w:rsidRPr="003035CE">
              <w:rPr>
                <w:rFonts w:ascii="Calibri" w:hAnsi="Calibri" w:cs="Arial"/>
                <w:sz w:val="20"/>
                <w:szCs w:val="20"/>
              </w:rPr>
              <w:t>posebno</w:t>
            </w:r>
            <w:r w:rsidRPr="00C304C1">
              <w:rPr>
                <w:rFonts w:ascii="Calibri" w:hAnsi="Calibri" w:cs="Arial"/>
                <w:sz w:val="20"/>
                <w:szCs w:val="20"/>
                <w:lang w:val="sr-Latn-BA"/>
              </w:rPr>
              <w:t xml:space="preserve"> </w:t>
            </w:r>
            <w:r w:rsidRPr="003035CE">
              <w:rPr>
                <w:rFonts w:ascii="Calibri" w:hAnsi="Calibri" w:cs="Arial"/>
                <w:sz w:val="20"/>
                <w:szCs w:val="20"/>
              </w:rPr>
              <w:t>mesa</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povr</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itd</w:t>
            </w:r>
            <w:r w:rsidRPr="00C304C1">
              <w:rPr>
                <w:rFonts w:ascii="Calibri" w:hAnsi="Calibri" w:cs="Arial"/>
                <w:sz w:val="20"/>
                <w:szCs w:val="20"/>
                <w:lang w:val="sr-Latn-BA"/>
              </w:rPr>
              <w:t xml:space="preserve">., </w:t>
            </w:r>
            <w:r w:rsidRPr="003035CE">
              <w:rPr>
                <w:rFonts w:ascii="Calibri" w:hAnsi="Calibri" w:cs="Arial"/>
                <w:sz w:val="20"/>
                <w:szCs w:val="20"/>
              </w:rPr>
              <w:t>koje</w:t>
            </w:r>
            <w:r w:rsidRPr="00C304C1">
              <w:rPr>
                <w:rFonts w:ascii="Calibri" w:hAnsi="Calibri" w:cs="Arial"/>
                <w:sz w:val="20"/>
                <w:szCs w:val="20"/>
                <w:lang w:val="sr-Latn-BA"/>
              </w:rPr>
              <w:t xml:space="preserve"> </w:t>
            </w:r>
            <w:r w:rsidRPr="003035CE">
              <w:rPr>
                <w:rFonts w:ascii="Calibri" w:hAnsi="Calibri" w:cs="Arial"/>
                <w:sz w:val="20"/>
                <w:szCs w:val="20"/>
              </w:rPr>
              <w:t>bi</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koristile</w:t>
            </w:r>
            <w:r w:rsidRPr="00C304C1">
              <w:rPr>
                <w:rFonts w:ascii="Calibri" w:hAnsi="Calibri" w:cs="Arial"/>
                <w:sz w:val="20"/>
                <w:szCs w:val="20"/>
                <w:lang w:val="sr-Latn-BA"/>
              </w:rPr>
              <w:t xml:space="preserve"> </w:t>
            </w:r>
            <w:r w:rsidRPr="003035CE">
              <w:rPr>
                <w:rFonts w:ascii="Calibri" w:hAnsi="Calibri" w:cs="Arial"/>
                <w:sz w:val="20"/>
                <w:szCs w:val="20"/>
              </w:rPr>
              <w:t>prvenstveno</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pokrivanje</w:t>
            </w:r>
            <w:r w:rsidRPr="00C304C1">
              <w:rPr>
                <w:rFonts w:ascii="Calibri" w:hAnsi="Calibri" w:cs="Arial"/>
                <w:sz w:val="20"/>
                <w:szCs w:val="20"/>
                <w:lang w:val="sr-Latn-BA"/>
              </w:rPr>
              <w:t xml:space="preserve"> </w:t>
            </w:r>
            <w:r w:rsidRPr="003035CE">
              <w:rPr>
                <w:rFonts w:ascii="Calibri" w:hAnsi="Calibri" w:cs="Arial"/>
                <w:sz w:val="20"/>
                <w:szCs w:val="20"/>
              </w:rPr>
              <w:t>doma</w:t>
            </w:r>
            <w:r w:rsidRPr="00C304C1">
              <w:rPr>
                <w:rFonts w:ascii="Calibri" w:hAnsi="Calibri" w:cs="Arial"/>
                <w:sz w:val="20"/>
                <w:szCs w:val="20"/>
                <w:lang w:val="sr-Latn-BA"/>
              </w:rPr>
              <w:t>ć</w:t>
            </w:r>
            <w:r w:rsidRPr="003035CE">
              <w:rPr>
                <w:rFonts w:ascii="Calibri" w:hAnsi="Calibri" w:cs="Arial"/>
                <w:sz w:val="20"/>
                <w:szCs w:val="20"/>
              </w:rPr>
              <w:t>ih</w:t>
            </w:r>
            <w:r w:rsidRPr="00C304C1">
              <w:rPr>
                <w:rFonts w:ascii="Calibri" w:hAnsi="Calibri" w:cs="Arial"/>
                <w:sz w:val="20"/>
                <w:szCs w:val="20"/>
                <w:lang w:val="sr-Latn-BA"/>
              </w:rPr>
              <w:t xml:space="preserve"> </w:t>
            </w:r>
            <w:r w:rsidRPr="003035CE">
              <w:rPr>
                <w:rFonts w:ascii="Calibri" w:hAnsi="Calibri" w:cs="Arial"/>
                <w:sz w:val="20"/>
                <w:szCs w:val="20"/>
              </w:rPr>
              <w:t>potreba</w:t>
            </w:r>
            <w:r w:rsidRPr="00C304C1">
              <w:rPr>
                <w:rFonts w:ascii="Calibri" w:hAnsi="Calibri" w:cs="Arial"/>
                <w:sz w:val="20"/>
                <w:szCs w:val="20"/>
                <w:lang w:val="sr-Latn-BA"/>
              </w:rPr>
              <w:t xml:space="preserve">, </w:t>
            </w:r>
            <w:r w:rsidRPr="003035CE">
              <w:rPr>
                <w:rFonts w:ascii="Calibri" w:hAnsi="Calibri" w:cs="Arial"/>
                <w:sz w:val="20"/>
                <w:szCs w:val="20"/>
              </w:rPr>
              <w:t>pa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izvoz</w:t>
            </w:r>
            <w:r w:rsidRPr="00C304C1">
              <w:rPr>
                <w:rFonts w:ascii="Calibri" w:hAnsi="Calibri" w:cs="Arial"/>
                <w:sz w:val="20"/>
                <w:szCs w:val="20"/>
                <w:lang w:val="sr-Latn-BA"/>
              </w:rPr>
              <w:t xml:space="preserve">.  </w:t>
            </w:r>
          </w:p>
          <w:p w:rsidR="00A65094" w:rsidRPr="00C304C1" w:rsidRDefault="00A65094" w:rsidP="00B27F39">
            <w:pPr>
              <w:jc w:val="both"/>
              <w:rPr>
                <w:rFonts w:ascii="Calibri" w:hAnsi="Calibri" w:cs="Arial"/>
                <w:sz w:val="20"/>
                <w:szCs w:val="20"/>
                <w:lang w:val="sr-Latn-BA"/>
              </w:rPr>
            </w:pPr>
          </w:p>
          <w:p w:rsidR="00A65094" w:rsidRPr="00C304C1" w:rsidRDefault="00A65094" w:rsidP="00B27F39">
            <w:pPr>
              <w:jc w:val="both"/>
              <w:rPr>
                <w:rFonts w:ascii="Calibri" w:hAnsi="Calibri" w:cs="Arial"/>
                <w:sz w:val="20"/>
                <w:szCs w:val="20"/>
                <w:lang w:val="sr-Latn-BA"/>
              </w:rPr>
            </w:pPr>
            <w:r w:rsidRPr="003035CE">
              <w:rPr>
                <w:rFonts w:ascii="Calibri" w:hAnsi="Calibri" w:cs="Arial"/>
                <w:sz w:val="20"/>
                <w:szCs w:val="20"/>
              </w:rPr>
              <w:t>Tako</w:t>
            </w:r>
            <w:r w:rsidRPr="00C304C1">
              <w:rPr>
                <w:rFonts w:ascii="Calibri" w:hAnsi="Calibri" w:cs="Arial"/>
                <w:sz w:val="20"/>
                <w:szCs w:val="20"/>
                <w:lang w:val="sr-Latn-BA"/>
              </w:rPr>
              <w:t>đ</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jedan</w:t>
            </w:r>
            <w:r w:rsidRPr="00C304C1">
              <w:rPr>
                <w:rFonts w:ascii="Calibri" w:hAnsi="Calibri" w:cs="Arial"/>
                <w:sz w:val="20"/>
                <w:szCs w:val="20"/>
                <w:lang w:val="sr-Latn-BA"/>
              </w:rPr>
              <w:t xml:space="preserve"> </w:t>
            </w:r>
            <w:r w:rsidRPr="003035CE">
              <w:rPr>
                <w:rFonts w:ascii="Calibri" w:hAnsi="Calibri" w:cs="Arial"/>
                <w:sz w:val="20"/>
                <w:szCs w:val="20"/>
              </w:rPr>
              <w:t>od</w:t>
            </w:r>
            <w:r w:rsidRPr="00C304C1">
              <w:rPr>
                <w:rFonts w:ascii="Calibri" w:hAnsi="Calibri" w:cs="Arial"/>
                <w:sz w:val="20"/>
                <w:szCs w:val="20"/>
                <w:lang w:val="sr-Latn-BA"/>
              </w:rPr>
              <w:t xml:space="preserve"> </w:t>
            </w:r>
            <w:r w:rsidRPr="003035CE">
              <w:rPr>
                <w:rFonts w:ascii="Calibri" w:hAnsi="Calibri" w:cs="Arial"/>
                <w:sz w:val="20"/>
                <w:szCs w:val="20"/>
              </w:rPr>
              <w:t>veoma</w:t>
            </w:r>
            <w:r w:rsidRPr="00C304C1">
              <w:rPr>
                <w:rFonts w:ascii="Calibri" w:hAnsi="Calibri" w:cs="Arial"/>
                <w:sz w:val="20"/>
                <w:szCs w:val="20"/>
                <w:lang w:val="sr-Latn-BA"/>
              </w:rPr>
              <w:t xml:space="preserve"> </w:t>
            </w:r>
            <w:r w:rsidRPr="003035CE">
              <w:rPr>
                <w:rFonts w:ascii="Calibri" w:hAnsi="Calibri" w:cs="Arial"/>
                <w:sz w:val="20"/>
                <w:szCs w:val="20"/>
              </w:rPr>
              <w:t>bitnih</w:t>
            </w:r>
            <w:r w:rsidRPr="00C304C1">
              <w:rPr>
                <w:rFonts w:ascii="Calibri" w:hAnsi="Calibri" w:cs="Arial"/>
                <w:sz w:val="20"/>
                <w:szCs w:val="20"/>
                <w:lang w:val="sr-Latn-BA"/>
              </w:rPr>
              <w:t xml:space="preserve"> </w:t>
            </w:r>
            <w:r w:rsidRPr="003035CE">
              <w:rPr>
                <w:rFonts w:ascii="Calibri" w:hAnsi="Calibri" w:cs="Arial"/>
                <w:sz w:val="20"/>
                <w:szCs w:val="20"/>
              </w:rPr>
              <w:t>uzroka</w:t>
            </w:r>
            <w:r w:rsidRPr="00C304C1">
              <w:rPr>
                <w:rFonts w:ascii="Calibri" w:hAnsi="Calibri" w:cs="Arial"/>
                <w:sz w:val="20"/>
                <w:szCs w:val="20"/>
                <w:lang w:val="sr-Latn-BA"/>
              </w:rPr>
              <w:t xml:space="preserve"> </w:t>
            </w:r>
            <w:r w:rsidRPr="003035CE">
              <w:rPr>
                <w:rFonts w:ascii="Calibri" w:hAnsi="Calibri" w:cs="Arial"/>
                <w:sz w:val="20"/>
                <w:szCs w:val="20"/>
              </w:rPr>
              <w:t>nedovoljne</w:t>
            </w:r>
            <w:r w:rsidRPr="00C304C1">
              <w:rPr>
                <w:rFonts w:ascii="Calibri" w:hAnsi="Calibri" w:cs="Arial"/>
                <w:sz w:val="20"/>
                <w:szCs w:val="20"/>
                <w:lang w:val="sr-Latn-BA"/>
              </w:rPr>
              <w:t xml:space="preserve"> </w:t>
            </w:r>
            <w:r w:rsidRPr="003035CE">
              <w:rPr>
                <w:rFonts w:ascii="Calibri" w:hAnsi="Calibri" w:cs="Arial"/>
                <w:sz w:val="20"/>
                <w:szCs w:val="20"/>
              </w:rPr>
              <w:t>konkurentnosti</w:t>
            </w:r>
            <w:r w:rsidRPr="00C304C1">
              <w:rPr>
                <w:rFonts w:ascii="Calibri" w:hAnsi="Calibri" w:cs="Arial"/>
                <w:sz w:val="20"/>
                <w:szCs w:val="20"/>
                <w:lang w:val="sr-Latn-BA"/>
              </w:rPr>
              <w:t xml:space="preserve"> </w:t>
            </w:r>
            <w:r w:rsidRPr="003035CE">
              <w:rPr>
                <w:rFonts w:ascii="Calibri" w:hAnsi="Calibri" w:cs="Arial"/>
                <w:sz w:val="20"/>
                <w:szCs w:val="20"/>
              </w:rPr>
              <w:t>crnogorske</w:t>
            </w:r>
            <w:r w:rsidRPr="00C304C1">
              <w:rPr>
                <w:rFonts w:ascii="Calibri" w:hAnsi="Calibri" w:cs="Arial"/>
                <w:sz w:val="20"/>
                <w:szCs w:val="20"/>
                <w:lang w:val="sr-Latn-BA"/>
              </w:rPr>
              <w:t xml:space="preserve"> </w:t>
            </w:r>
            <w:r w:rsidRPr="003035CE">
              <w:rPr>
                <w:rFonts w:ascii="Calibri" w:hAnsi="Calibri" w:cs="Arial"/>
                <w:sz w:val="20"/>
                <w:szCs w:val="20"/>
              </w:rPr>
              <w:t>poljoprivrede</w:t>
            </w:r>
            <w:r w:rsidRPr="00C304C1">
              <w:rPr>
                <w:rFonts w:ascii="Calibri" w:hAnsi="Calibri" w:cs="Arial"/>
                <w:sz w:val="20"/>
                <w:szCs w:val="20"/>
                <w:lang w:val="sr-Latn-BA"/>
              </w:rPr>
              <w:t xml:space="preserve"> </w:t>
            </w:r>
            <w:r w:rsidRPr="003035CE">
              <w:rPr>
                <w:rFonts w:ascii="Calibri" w:hAnsi="Calibri" w:cs="Arial"/>
                <w:sz w:val="20"/>
                <w:szCs w:val="20"/>
              </w:rPr>
              <w:t>jeste</w:t>
            </w:r>
            <w:r w:rsidRPr="00C304C1">
              <w:rPr>
                <w:rFonts w:ascii="Calibri" w:hAnsi="Calibri" w:cs="Arial"/>
                <w:sz w:val="20"/>
                <w:szCs w:val="20"/>
                <w:lang w:val="sr-Latn-BA"/>
              </w:rPr>
              <w:t xml:space="preserve"> </w:t>
            </w:r>
            <w:r w:rsidRPr="003035CE">
              <w:rPr>
                <w:rFonts w:ascii="Calibri" w:hAnsi="Calibri" w:cs="Arial"/>
                <w:sz w:val="20"/>
                <w:szCs w:val="20"/>
              </w:rPr>
              <w:t>niska</w:t>
            </w:r>
            <w:r w:rsidRPr="00C304C1">
              <w:rPr>
                <w:rFonts w:ascii="Calibri" w:hAnsi="Calibri" w:cs="Arial"/>
                <w:sz w:val="20"/>
                <w:szCs w:val="20"/>
                <w:lang w:val="sr-Latn-BA"/>
              </w:rPr>
              <w:t xml:space="preserve"> </w:t>
            </w:r>
            <w:r w:rsidRPr="003035CE">
              <w:rPr>
                <w:rFonts w:ascii="Calibri" w:hAnsi="Calibri" w:cs="Arial"/>
                <w:sz w:val="20"/>
                <w:szCs w:val="20"/>
              </w:rPr>
              <w:t>produktivnost</w:t>
            </w:r>
            <w:r w:rsidRPr="00C304C1">
              <w:rPr>
                <w:rFonts w:ascii="Calibri" w:hAnsi="Calibri" w:cs="Arial"/>
                <w:sz w:val="20"/>
                <w:szCs w:val="20"/>
                <w:lang w:val="sr-Latn-BA"/>
              </w:rPr>
              <w:t xml:space="preserve">, </w:t>
            </w:r>
            <w:r w:rsidRPr="003035CE">
              <w:rPr>
                <w:rFonts w:ascii="Calibri" w:hAnsi="Calibri" w:cs="Arial"/>
                <w:sz w:val="20"/>
                <w:szCs w:val="20"/>
              </w:rPr>
              <w:t>koja</w:t>
            </w:r>
            <w:r w:rsidRPr="00C304C1">
              <w:rPr>
                <w:rFonts w:ascii="Calibri" w:hAnsi="Calibri" w:cs="Arial"/>
                <w:sz w:val="20"/>
                <w:szCs w:val="20"/>
                <w:lang w:val="sr-Latn-BA"/>
              </w:rPr>
              <w:t xml:space="preserve"> </w:t>
            </w:r>
            <w:r w:rsidRPr="003035CE">
              <w:rPr>
                <w:rFonts w:ascii="Calibri" w:hAnsi="Calibri" w:cs="Arial"/>
                <w:sz w:val="20"/>
                <w:szCs w:val="20"/>
              </w:rPr>
              <w:t>proizilazi</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iz</w:t>
            </w:r>
            <w:r w:rsidRPr="00C304C1">
              <w:rPr>
                <w:rFonts w:ascii="Calibri" w:hAnsi="Calibri" w:cs="Arial"/>
                <w:sz w:val="20"/>
                <w:szCs w:val="20"/>
                <w:lang w:val="sr-Latn-BA"/>
              </w:rPr>
              <w:t xml:space="preserve"> </w:t>
            </w:r>
            <w:r w:rsidRPr="003035CE">
              <w:rPr>
                <w:rFonts w:ascii="Calibri" w:hAnsi="Calibri" w:cs="Arial"/>
                <w:sz w:val="20"/>
                <w:szCs w:val="20"/>
              </w:rPr>
              <w:t>nedovoljne</w:t>
            </w:r>
            <w:r w:rsidRPr="00C304C1">
              <w:rPr>
                <w:rFonts w:ascii="Calibri" w:hAnsi="Calibri" w:cs="Arial"/>
                <w:sz w:val="20"/>
                <w:szCs w:val="20"/>
                <w:lang w:val="sr-Latn-BA"/>
              </w:rPr>
              <w:t xml:space="preserve"> </w:t>
            </w:r>
            <w:r w:rsidRPr="003035CE">
              <w:rPr>
                <w:rFonts w:ascii="Calibri" w:hAnsi="Calibri" w:cs="Arial"/>
                <w:sz w:val="20"/>
                <w:szCs w:val="20"/>
              </w:rPr>
              <w:t>tehni</w:t>
            </w:r>
            <w:r w:rsidRPr="00C304C1">
              <w:rPr>
                <w:rFonts w:ascii="Calibri" w:hAnsi="Calibri" w:cs="Arial"/>
                <w:sz w:val="20"/>
                <w:szCs w:val="20"/>
                <w:lang w:val="sr-Latn-BA"/>
              </w:rPr>
              <w:t>č</w:t>
            </w:r>
            <w:r w:rsidRPr="003035CE">
              <w:rPr>
                <w:rFonts w:ascii="Calibri" w:hAnsi="Calibri" w:cs="Arial"/>
                <w:sz w:val="20"/>
                <w:szCs w:val="20"/>
              </w:rPr>
              <w:t>ke</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tehnolo</w:t>
            </w:r>
            <w:r w:rsidRPr="00C304C1">
              <w:rPr>
                <w:rFonts w:ascii="Calibri" w:hAnsi="Calibri" w:cs="Arial"/>
                <w:sz w:val="20"/>
                <w:szCs w:val="20"/>
                <w:lang w:val="sr-Latn-BA"/>
              </w:rPr>
              <w:t>š</w:t>
            </w:r>
            <w:r w:rsidRPr="003035CE">
              <w:rPr>
                <w:rFonts w:ascii="Calibri" w:hAnsi="Calibri" w:cs="Arial"/>
                <w:sz w:val="20"/>
                <w:szCs w:val="20"/>
              </w:rPr>
              <w:t>ke</w:t>
            </w:r>
            <w:r w:rsidRPr="00C304C1">
              <w:rPr>
                <w:rFonts w:ascii="Calibri" w:hAnsi="Calibri" w:cs="Arial"/>
                <w:sz w:val="20"/>
                <w:szCs w:val="20"/>
                <w:lang w:val="sr-Latn-BA"/>
              </w:rPr>
              <w:t xml:space="preserve"> </w:t>
            </w:r>
            <w:r w:rsidRPr="003035CE">
              <w:rPr>
                <w:rFonts w:ascii="Calibri" w:hAnsi="Calibri" w:cs="Arial"/>
                <w:sz w:val="20"/>
                <w:szCs w:val="20"/>
              </w:rPr>
              <w:t>opremljenosti</w:t>
            </w:r>
            <w:r w:rsidRPr="00C304C1">
              <w:rPr>
                <w:rFonts w:ascii="Calibri" w:hAnsi="Calibri" w:cs="Arial"/>
                <w:sz w:val="20"/>
                <w:szCs w:val="20"/>
                <w:lang w:val="sr-Latn-BA"/>
              </w:rPr>
              <w:t xml:space="preserve"> </w:t>
            </w:r>
            <w:r w:rsidRPr="003035CE">
              <w:rPr>
                <w:rFonts w:ascii="Calibri" w:hAnsi="Calibri" w:cs="Arial"/>
                <w:sz w:val="20"/>
                <w:szCs w:val="20"/>
              </w:rPr>
              <w:t>gazdinstava</w:t>
            </w:r>
            <w:r w:rsidRPr="00C304C1">
              <w:rPr>
                <w:rFonts w:ascii="Calibri" w:hAnsi="Calibri" w:cs="Arial"/>
                <w:sz w:val="20"/>
                <w:szCs w:val="20"/>
                <w:lang w:val="sr-Latn-BA"/>
              </w:rPr>
              <w:t xml:space="preserve">. </w:t>
            </w:r>
            <w:r w:rsidRPr="003035CE">
              <w:rPr>
                <w:rFonts w:ascii="Calibri" w:hAnsi="Calibri" w:cs="Arial"/>
                <w:sz w:val="20"/>
                <w:szCs w:val="20"/>
              </w:rPr>
              <w:t>Postoje</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mehanizacija</w:t>
            </w:r>
            <w:r w:rsidRPr="00C304C1">
              <w:rPr>
                <w:rFonts w:ascii="Calibri" w:hAnsi="Calibri" w:cs="Arial"/>
                <w:sz w:val="20"/>
                <w:szCs w:val="20"/>
                <w:lang w:val="sr-Latn-BA"/>
              </w:rPr>
              <w:t xml:space="preserve">, </w:t>
            </w:r>
            <w:r w:rsidRPr="003035CE">
              <w:rPr>
                <w:rFonts w:ascii="Calibri" w:hAnsi="Calibri" w:cs="Arial"/>
                <w:sz w:val="20"/>
                <w:szCs w:val="20"/>
              </w:rPr>
              <w:t>osim</w:t>
            </w:r>
            <w:r w:rsidRPr="00C304C1">
              <w:rPr>
                <w:rFonts w:ascii="Calibri" w:hAnsi="Calibri" w:cs="Arial"/>
                <w:sz w:val="20"/>
                <w:szCs w:val="20"/>
                <w:lang w:val="sr-Latn-BA"/>
              </w:rPr>
              <w:t xml:space="preserve"> </w:t>
            </w:r>
            <w:r w:rsidRPr="003035CE">
              <w:rPr>
                <w:rFonts w:ascii="Calibri" w:hAnsi="Calibri" w:cs="Arial"/>
                <w:sz w:val="20"/>
                <w:szCs w:val="20"/>
              </w:rPr>
              <w:t>dijela</w:t>
            </w:r>
            <w:r w:rsidRPr="00C304C1">
              <w:rPr>
                <w:rFonts w:ascii="Calibri" w:hAnsi="Calibri" w:cs="Arial"/>
                <w:sz w:val="20"/>
                <w:szCs w:val="20"/>
                <w:lang w:val="sr-Latn-BA"/>
              </w:rPr>
              <w:t xml:space="preserve"> </w:t>
            </w:r>
            <w:r w:rsidRPr="003035CE">
              <w:rPr>
                <w:rFonts w:ascii="Calibri" w:hAnsi="Calibri" w:cs="Arial"/>
                <w:sz w:val="20"/>
                <w:szCs w:val="20"/>
              </w:rPr>
              <w:t>nabavljenog</w:t>
            </w:r>
            <w:r w:rsidRPr="00C304C1">
              <w:rPr>
                <w:rFonts w:ascii="Calibri" w:hAnsi="Calibri" w:cs="Arial"/>
                <w:sz w:val="20"/>
                <w:szCs w:val="20"/>
                <w:lang w:val="sr-Latn-BA"/>
              </w:rPr>
              <w:t xml:space="preserve"> </w:t>
            </w:r>
            <w:r w:rsidRPr="003035CE">
              <w:rPr>
                <w:rFonts w:ascii="Calibri" w:hAnsi="Calibri" w:cs="Arial"/>
                <w:sz w:val="20"/>
                <w:szCs w:val="20"/>
              </w:rPr>
              <w:t>kroz</w:t>
            </w:r>
            <w:r w:rsidRPr="00C304C1">
              <w:rPr>
                <w:rFonts w:ascii="Calibri" w:hAnsi="Calibri" w:cs="Arial"/>
                <w:sz w:val="20"/>
                <w:szCs w:val="20"/>
                <w:lang w:val="sr-Latn-BA"/>
              </w:rPr>
              <w:t xml:space="preserve"> </w:t>
            </w:r>
            <w:r w:rsidRPr="003035CE">
              <w:rPr>
                <w:rFonts w:ascii="Calibri" w:hAnsi="Calibri" w:cs="Arial"/>
                <w:sz w:val="20"/>
                <w:szCs w:val="20"/>
              </w:rPr>
              <w:t>odgovaraju</w:t>
            </w:r>
            <w:r w:rsidRPr="00C304C1">
              <w:rPr>
                <w:rFonts w:ascii="Calibri" w:hAnsi="Calibri" w:cs="Arial"/>
                <w:sz w:val="20"/>
                <w:szCs w:val="20"/>
                <w:lang w:val="sr-Latn-BA"/>
              </w:rPr>
              <w:t>ć</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projekte</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posljednje</w:t>
            </w:r>
            <w:r w:rsidRPr="00C304C1">
              <w:rPr>
                <w:rFonts w:ascii="Calibri" w:hAnsi="Calibri" w:cs="Arial"/>
                <w:sz w:val="20"/>
                <w:szCs w:val="20"/>
                <w:lang w:val="sr-Latn-BA"/>
              </w:rPr>
              <w:t xml:space="preserve"> </w:t>
            </w:r>
            <w:r w:rsidRPr="003035CE">
              <w:rPr>
                <w:rFonts w:ascii="Calibri" w:hAnsi="Calibri" w:cs="Arial"/>
                <w:sz w:val="20"/>
                <w:szCs w:val="20"/>
              </w:rPr>
              <w:t>vrijeme</w:t>
            </w:r>
            <w:r w:rsidRPr="00C304C1">
              <w:rPr>
                <w:rFonts w:ascii="Calibri" w:hAnsi="Calibri" w:cs="Arial"/>
                <w:sz w:val="20"/>
                <w:szCs w:val="20"/>
                <w:lang w:val="sr-Latn-BA"/>
              </w:rPr>
              <w:t xml:space="preserve">, </w:t>
            </w:r>
            <w:r w:rsidRPr="003035CE">
              <w:rPr>
                <w:rFonts w:ascii="Calibri" w:hAnsi="Calibri" w:cs="Arial"/>
                <w:sz w:val="20"/>
                <w:szCs w:val="20"/>
              </w:rPr>
              <w:t>veoma</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zastarjela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znatnoj</w:t>
            </w:r>
            <w:r w:rsidRPr="00C304C1">
              <w:rPr>
                <w:rFonts w:ascii="Calibri" w:hAnsi="Calibri" w:cs="Arial"/>
                <w:sz w:val="20"/>
                <w:szCs w:val="20"/>
                <w:lang w:val="sr-Latn-BA"/>
              </w:rPr>
              <w:t xml:space="preserve"> </w:t>
            </w:r>
            <w:r w:rsidRPr="003035CE">
              <w:rPr>
                <w:rFonts w:ascii="Calibri" w:hAnsi="Calibri" w:cs="Arial"/>
                <w:sz w:val="20"/>
                <w:szCs w:val="20"/>
              </w:rPr>
              <w:t>mjeri</w:t>
            </w:r>
            <w:r w:rsidRPr="00C304C1">
              <w:rPr>
                <w:rFonts w:ascii="Calibri" w:hAnsi="Calibri" w:cs="Arial"/>
                <w:sz w:val="20"/>
                <w:szCs w:val="20"/>
                <w:lang w:val="sr-Latn-BA"/>
              </w:rPr>
              <w:t xml:space="preserve"> </w:t>
            </w:r>
            <w:r w:rsidRPr="003035CE">
              <w:rPr>
                <w:rFonts w:ascii="Calibri" w:hAnsi="Calibri" w:cs="Arial"/>
                <w:sz w:val="20"/>
                <w:szCs w:val="20"/>
              </w:rPr>
              <w:t>izraubovana</w:t>
            </w:r>
            <w:r w:rsidRPr="00C304C1">
              <w:rPr>
                <w:rFonts w:ascii="Calibri" w:hAnsi="Calibri" w:cs="Arial"/>
                <w:sz w:val="20"/>
                <w:szCs w:val="20"/>
                <w:lang w:val="sr-Latn-BA"/>
              </w:rPr>
              <w:t xml:space="preserve">. </w:t>
            </w:r>
            <w:r w:rsidRPr="003035CE">
              <w:rPr>
                <w:rFonts w:ascii="Calibri" w:hAnsi="Calibri" w:cs="Arial"/>
                <w:sz w:val="20"/>
                <w:szCs w:val="20"/>
              </w:rPr>
              <w:t>Poljoprivredna</w:t>
            </w:r>
            <w:r w:rsidRPr="00C304C1">
              <w:rPr>
                <w:rFonts w:ascii="Calibri" w:hAnsi="Calibri" w:cs="Arial"/>
                <w:sz w:val="20"/>
                <w:szCs w:val="20"/>
                <w:lang w:val="sr-Latn-BA"/>
              </w:rPr>
              <w:t xml:space="preserve"> </w:t>
            </w:r>
            <w:r w:rsidRPr="003035CE">
              <w:rPr>
                <w:rFonts w:ascii="Calibri" w:hAnsi="Calibri" w:cs="Arial"/>
                <w:sz w:val="20"/>
                <w:szCs w:val="20"/>
              </w:rPr>
              <w:t>gazdinstva</w:t>
            </w:r>
            <w:r w:rsidRPr="00C304C1">
              <w:rPr>
                <w:rFonts w:ascii="Calibri" w:hAnsi="Calibri" w:cs="Arial"/>
                <w:sz w:val="20"/>
                <w:szCs w:val="20"/>
                <w:lang w:val="sr-Latn-BA"/>
              </w:rPr>
              <w:t xml:space="preserve">, </w:t>
            </w:r>
            <w:r w:rsidRPr="003035CE">
              <w:rPr>
                <w:rFonts w:ascii="Calibri" w:hAnsi="Calibri" w:cs="Arial"/>
                <w:sz w:val="20"/>
                <w:szCs w:val="20"/>
              </w:rPr>
              <w:t>zbog</w:t>
            </w:r>
            <w:r w:rsidRPr="00C304C1">
              <w:rPr>
                <w:rFonts w:ascii="Calibri" w:hAnsi="Calibri" w:cs="Arial"/>
                <w:sz w:val="20"/>
                <w:szCs w:val="20"/>
                <w:lang w:val="sr-Latn-BA"/>
              </w:rPr>
              <w:t xml:space="preserve"> </w:t>
            </w:r>
            <w:r w:rsidRPr="003035CE">
              <w:rPr>
                <w:rFonts w:ascii="Calibri" w:hAnsi="Calibri" w:cs="Arial"/>
                <w:sz w:val="20"/>
                <w:szCs w:val="20"/>
              </w:rPr>
              <w:t>nepovoljnog</w:t>
            </w:r>
            <w:r w:rsidRPr="00C304C1">
              <w:rPr>
                <w:rFonts w:ascii="Calibri" w:hAnsi="Calibri" w:cs="Arial"/>
                <w:sz w:val="20"/>
                <w:szCs w:val="20"/>
                <w:lang w:val="sr-Latn-BA"/>
              </w:rPr>
              <w:t xml:space="preserve"> </w:t>
            </w:r>
            <w:r w:rsidRPr="003035CE">
              <w:rPr>
                <w:rFonts w:ascii="Calibri" w:hAnsi="Calibri" w:cs="Arial"/>
                <w:sz w:val="20"/>
                <w:szCs w:val="20"/>
              </w:rPr>
              <w:t>ekonomskog</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socijalnog</w:t>
            </w:r>
            <w:r w:rsidRPr="00C304C1">
              <w:rPr>
                <w:rFonts w:ascii="Calibri" w:hAnsi="Calibri" w:cs="Arial"/>
                <w:sz w:val="20"/>
                <w:szCs w:val="20"/>
                <w:lang w:val="sr-Latn-BA"/>
              </w:rPr>
              <w:t xml:space="preserve"> </w:t>
            </w:r>
            <w:r w:rsidRPr="003035CE">
              <w:rPr>
                <w:rFonts w:ascii="Calibri" w:hAnsi="Calibri" w:cs="Arial"/>
                <w:sz w:val="20"/>
                <w:szCs w:val="20"/>
              </w:rPr>
              <w:t>stanja</w:t>
            </w:r>
            <w:r w:rsidRPr="00C304C1">
              <w:rPr>
                <w:rFonts w:ascii="Calibri" w:hAnsi="Calibri" w:cs="Arial"/>
                <w:sz w:val="20"/>
                <w:szCs w:val="20"/>
                <w:lang w:val="sr-Latn-BA"/>
              </w:rPr>
              <w:t xml:space="preserve">, </w:t>
            </w:r>
            <w:r w:rsidRPr="003035CE">
              <w:rPr>
                <w:rFonts w:ascii="Calibri" w:hAnsi="Calibri" w:cs="Arial"/>
                <w:sz w:val="20"/>
                <w:szCs w:val="20"/>
              </w:rPr>
              <w:t>nijesu</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mogu</w:t>
            </w:r>
            <w:r w:rsidRPr="00C304C1">
              <w:rPr>
                <w:rFonts w:ascii="Calibri" w:hAnsi="Calibri" w:cs="Arial"/>
                <w:sz w:val="20"/>
                <w:szCs w:val="20"/>
                <w:lang w:val="sr-Latn-BA"/>
              </w:rPr>
              <w:t>ć</w:t>
            </w:r>
            <w:r w:rsidRPr="003035CE">
              <w:rPr>
                <w:rFonts w:ascii="Calibri" w:hAnsi="Calibri" w:cs="Arial"/>
                <w:sz w:val="20"/>
                <w:szCs w:val="20"/>
              </w:rPr>
              <w:t>nosti</w:t>
            </w:r>
            <w:r w:rsidRPr="00C304C1">
              <w:rPr>
                <w:rFonts w:ascii="Calibri" w:hAnsi="Calibri" w:cs="Arial"/>
                <w:sz w:val="20"/>
                <w:szCs w:val="20"/>
                <w:lang w:val="sr-Latn-BA"/>
              </w:rPr>
              <w:t xml:space="preserve"> </w:t>
            </w:r>
            <w:r w:rsidRPr="003035CE">
              <w:rPr>
                <w:rFonts w:ascii="Calibri" w:hAnsi="Calibri" w:cs="Arial"/>
                <w:sz w:val="20"/>
                <w:szCs w:val="20"/>
              </w:rPr>
              <w:t>da</w:t>
            </w:r>
            <w:r w:rsidRPr="00C304C1">
              <w:rPr>
                <w:rFonts w:ascii="Calibri" w:hAnsi="Calibri" w:cs="Arial"/>
                <w:sz w:val="20"/>
                <w:szCs w:val="20"/>
                <w:lang w:val="sr-Latn-BA"/>
              </w:rPr>
              <w:t xml:space="preserve"> </w:t>
            </w:r>
            <w:r w:rsidRPr="003035CE">
              <w:rPr>
                <w:rFonts w:ascii="Calibri" w:hAnsi="Calibri" w:cs="Arial"/>
                <w:sz w:val="20"/>
                <w:szCs w:val="20"/>
              </w:rPr>
              <w:t>sama</w:t>
            </w:r>
            <w:r w:rsidRPr="00C304C1">
              <w:rPr>
                <w:rFonts w:ascii="Calibri" w:hAnsi="Calibri" w:cs="Arial"/>
                <w:sz w:val="20"/>
                <w:szCs w:val="20"/>
                <w:lang w:val="sr-Latn-BA"/>
              </w:rPr>
              <w:t xml:space="preserve"> </w:t>
            </w:r>
            <w:r w:rsidRPr="003035CE">
              <w:rPr>
                <w:rFonts w:ascii="Calibri" w:hAnsi="Calibri" w:cs="Arial"/>
                <w:sz w:val="20"/>
                <w:szCs w:val="20"/>
              </w:rPr>
              <w:t>obezbijede</w:t>
            </w:r>
            <w:r w:rsidRPr="00C304C1">
              <w:rPr>
                <w:rFonts w:ascii="Calibri" w:hAnsi="Calibri" w:cs="Arial"/>
                <w:sz w:val="20"/>
                <w:szCs w:val="20"/>
                <w:lang w:val="sr-Latn-BA"/>
              </w:rPr>
              <w:t xml:space="preserve"> </w:t>
            </w:r>
            <w:r w:rsidRPr="003035CE">
              <w:rPr>
                <w:rFonts w:ascii="Calibri" w:hAnsi="Calibri" w:cs="Arial"/>
                <w:sz w:val="20"/>
                <w:szCs w:val="20"/>
              </w:rPr>
              <w:t>dovoljno</w:t>
            </w:r>
            <w:r w:rsidRPr="00C304C1">
              <w:rPr>
                <w:rFonts w:ascii="Calibri" w:hAnsi="Calibri" w:cs="Arial"/>
                <w:sz w:val="20"/>
                <w:szCs w:val="20"/>
                <w:lang w:val="sr-Latn-BA"/>
              </w:rPr>
              <w:t xml:space="preserve"> </w:t>
            </w:r>
            <w:r w:rsidRPr="003035CE">
              <w:rPr>
                <w:rFonts w:ascii="Calibri" w:hAnsi="Calibri" w:cs="Arial"/>
                <w:sz w:val="20"/>
                <w:szCs w:val="20"/>
              </w:rPr>
              <w:t>sredstava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modernizaciju</w:t>
            </w:r>
            <w:r w:rsidRPr="00C304C1">
              <w:rPr>
                <w:rFonts w:ascii="Calibri" w:hAnsi="Calibri" w:cs="Arial"/>
                <w:sz w:val="20"/>
                <w:szCs w:val="20"/>
                <w:lang w:val="sr-Latn-BA"/>
              </w:rPr>
              <w:t xml:space="preserve"> </w:t>
            </w:r>
            <w:r w:rsidRPr="003035CE">
              <w:rPr>
                <w:rFonts w:ascii="Calibri" w:hAnsi="Calibri" w:cs="Arial"/>
                <w:sz w:val="20"/>
                <w:szCs w:val="20"/>
              </w:rPr>
              <w:t>proizvodnje</w:t>
            </w:r>
            <w:r w:rsidRPr="00C304C1">
              <w:rPr>
                <w:rFonts w:ascii="Calibri" w:hAnsi="Calibri" w:cs="Arial"/>
                <w:sz w:val="20"/>
                <w:szCs w:val="20"/>
                <w:lang w:val="sr-Latn-BA"/>
              </w:rPr>
              <w:t xml:space="preserve">. </w:t>
            </w:r>
            <w:r w:rsidRPr="003035CE">
              <w:rPr>
                <w:rFonts w:ascii="Calibri" w:hAnsi="Calibri" w:cs="Arial"/>
                <w:sz w:val="20"/>
                <w:szCs w:val="20"/>
              </w:rPr>
              <w:t>Proizvodnja</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manje</w:t>
            </w:r>
            <w:r w:rsidRPr="00C304C1">
              <w:rPr>
                <w:rFonts w:ascii="Calibri" w:hAnsi="Calibri" w:cs="Arial"/>
                <w:sz w:val="20"/>
                <w:szCs w:val="20"/>
                <w:lang w:val="sr-Latn-BA"/>
              </w:rPr>
              <w:t xml:space="preserve"> </w:t>
            </w:r>
            <w:r w:rsidRPr="003035CE">
              <w:rPr>
                <w:rFonts w:ascii="Calibri" w:hAnsi="Calibri" w:cs="Arial"/>
                <w:sz w:val="20"/>
                <w:szCs w:val="20"/>
              </w:rPr>
              <w:t>efikasna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ljudski</w:t>
            </w:r>
            <w:r w:rsidRPr="00C304C1">
              <w:rPr>
                <w:rFonts w:ascii="Calibri" w:hAnsi="Calibri" w:cs="Arial"/>
                <w:sz w:val="20"/>
                <w:szCs w:val="20"/>
                <w:lang w:val="sr-Latn-BA"/>
              </w:rPr>
              <w:t xml:space="preserve"> </w:t>
            </w:r>
            <w:r w:rsidRPr="003035CE">
              <w:rPr>
                <w:rFonts w:ascii="Calibri" w:hAnsi="Calibri" w:cs="Arial"/>
                <w:sz w:val="20"/>
                <w:szCs w:val="20"/>
              </w:rPr>
              <w:t>resursi</w:t>
            </w:r>
            <w:r w:rsidRPr="00C304C1">
              <w:rPr>
                <w:rFonts w:ascii="Calibri" w:hAnsi="Calibri" w:cs="Arial"/>
                <w:sz w:val="20"/>
                <w:szCs w:val="20"/>
                <w:lang w:val="sr-Latn-BA"/>
              </w:rPr>
              <w:t xml:space="preserve"> </w:t>
            </w:r>
            <w:r w:rsidRPr="003035CE">
              <w:rPr>
                <w:rFonts w:ascii="Calibri" w:hAnsi="Calibri" w:cs="Arial"/>
                <w:sz w:val="20"/>
                <w:szCs w:val="20"/>
              </w:rPr>
              <w:t>manje</w:t>
            </w:r>
            <w:r w:rsidRPr="00C304C1">
              <w:rPr>
                <w:rFonts w:ascii="Calibri" w:hAnsi="Calibri" w:cs="Arial"/>
                <w:sz w:val="20"/>
                <w:szCs w:val="20"/>
                <w:lang w:val="sr-Latn-BA"/>
              </w:rPr>
              <w:t xml:space="preserve"> </w:t>
            </w:r>
            <w:r w:rsidRPr="003035CE">
              <w:rPr>
                <w:rFonts w:ascii="Calibri" w:hAnsi="Calibri" w:cs="Arial"/>
                <w:sz w:val="20"/>
                <w:szCs w:val="20"/>
              </w:rPr>
              <w:t>iskori</w:t>
            </w:r>
            <w:r w:rsidRPr="00C304C1">
              <w:rPr>
                <w:rFonts w:ascii="Calibri" w:hAnsi="Calibri" w:cs="Arial"/>
                <w:sz w:val="20"/>
                <w:szCs w:val="20"/>
                <w:lang w:val="sr-Latn-BA"/>
              </w:rPr>
              <w:t>š</w:t>
            </w:r>
            <w:r w:rsidRPr="003035CE">
              <w:rPr>
                <w:rFonts w:ascii="Calibri" w:hAnsi="Calibri" w:cs="Arial"/>
                <w:sz w:val="20"/>
                <w:szCs w:val="20"/>
              </w:rPr>
              <w:t>teni</w:t>
            </w:r>
            <w:r w:rsidRPr="00C304C1">
              <w:rPr>
                <w:rFonts w:ascii="Calibri" w:hAnsi="Calibri" w:cs="Arial"/>
                <w:sz w:val="20"/>
                <w:szCs w:val="20"/>
                <w:lang w:val="sr-Latn-BA"/>
              </w:rPr>
              <w:t xml:space="preserve">. </w:t>
            </w:r>
            <w:r w:rsidRPr="003035CE">
              <w:rPr>
                <w:rFonts w:ascii="Calibri" w:hAnsi="Calibri" w:cs="Arial"/>
                <w:sz w:val="20"/>
                <w:szCs w:val="20"/>
              </w:rPr>
              <w:t>Izgradnjom</w:t>
            </w:r>
            <w:r w:rsidRPr="00C304C1">
              <w:rPr>
                <w:rFonts w:ascii="Calibri" w:hAnsi="Calibri" w:cs="Arial"/>
                <w:sz w:val="20"/>
                <w:szCs w:val="20"/>
                <w:lang w:val="sr-Latn-BA"/>
              </w:rPr>
              <w:t xml:space="preserve"> </w:t>
            </w:r>
            <w:r w:rsidRPr="003035CE">
              <w:rPr>
                <w:rFonts w:ascii="Calibri" w:hAnsi="Calibri" w:cs="Arial"/>
                <w:sz w:val="20"/>
                <w:szCs w:val="20"/>
              </w:rPr>
              <w:t>novih</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rekonstrukcijom</w:t>
            </w:r>
            <w:r w:rsidRPr="00C304C1">
              <w:rPr>
                <w:rFonts w:ascii="Calibri" w:hAnsi="Calibri" w:cs="Arial"/>
                <w:sz w:val="20"/>
                <w:szCs w:val="20"/>
                <w:lang w:val="sr-Latn-BA"/>
              </w:rPr>
              <w:t xml:space="preserve"> </w:t>
            </w:r>
            <w:r w:rsidRPr="003035CE">
              <w:rPr>
                <w:rFonts w:ascii="Calibri" w:hAnsi="Calibri" w:cs="Arial"/>
                <w:sz w:val="20"/>
                <w:szCs w:val="20"/>
              </w:rPr>
              <w:t>postoje</w:t>
            </w:r>
            <w:r w:rsidRPr="00C304C1">
              <w:rPr>
                <w:rFonts w:ascii="Calibri" w:hAnsi="Calibri" w:cs="Arial"/>
                <w:sz w:val="20"/>
                <w:szCs w:val="20"/>
                <w:lang w:val="sr-Latn-BA"/>
              </w:rPr>
              <w:t>ć</w:t>
            </w:r>
            <w:r w:rsidRPr="003035CE">
              <w:rPr>
                <w:rFonts w:ascii="Calibri" w:hAnsi="Calibri" w:cs="Arial"/>
                <w:sz w:val="20"/>
                <w:szCs w:val="20"/>
              </w:rPr>
              <w:t>ih</w:t>
            </w:r>
            <w:r w:rsidRPr="00C304C1">
              <w:rPr>
                <w:rFonts w:ascii="Calibri" w:hAnsi="Calibri" w:cs="Arial"/>
                <w:sz w:val="20"/>
                <w:szCs w:val="20"/>
                <w:lang w:val="sr-Latn-BA"/>
              </w:rPr>
              <w:t xml:space="preserve"> </w:t>
            </w:r>
            <w:r w:rsidRPr="003035CE">
              <w:rPr>
                <w:rFonts w:ascii="Calibri" w:hAnsi="Calibri" w:cs="Arial"/>
                <w:sz w:val="20"/>
                <w:szCs w:val="20"/>
              </w:rPr>
              <w:t>objekata</w:t>
            </w:r>
            <w:r w:rsidRPr="00C304C1">
              <w:rPr>
                <w:rFonts w:ascii="Calibri" w:hAnsi="Calibri" w:cs="Arial"/>
                <w:sz w:val="20"/>
                <w:szCs w:val="20"/>
                <w:lang w:val="sr-Latn-BA"/>
              </w:rPr>
              <w:t xml:space="preserve">, </w:t>
            </w:r>
            <w:r w:rsidRPr="003035CE">
              <w:rPr>
                <w:rFonts w:ascii="Calibri" w:hAnsi="Calibri" w:cs="Arial"/>
                <w:sz w:val="20"/>
                <w:szCs w:val="20"/>
              </w:rPr>
              <w:t>nabavkom</w:t>
            </w:r>
            <w:r w:rsidRPr="00C304C1">
              <w:rPr>
                <w:rFonts w:ascii="Calibri" w:hAnsi="Calibri" w:cs="Arial"/>
                <w:sz w:val="20"/>
                <w:szCs w:val="20"/>
                <w:lang w:val="sr-Latn-BA"/>
              </w:rPr>
              <w:t xml:space="preserve"> </w:t>
            </w:r>
            <w:r w:rsidRPr="003035CE">
              <w:rPr>
                <w:rFonts w:ascii="Calibri" w:hAnsi="Calibri" w:cs="Arial"/>
                <w:sz w:val="20"/>
                <w:szCs w:val="20"/>
              </w:rPr>
              <w:t>rasnog</w:t>
            </w:r>
            <w:r w:rsidRPr="00C304C1">
              <w:rPr>
                <w:rFonts w:ascii="Calibri" w:hAnsi="Calibri" w:cs="Arial"/>
                <w:sz w:val="20"/>
                <w:szCs w:val="20"/>
                <w:lang w:val="sr-Latn-BA"/>
              </w:rPr>
              <w:t xml:space="preserve"> </w:t>
            </w:r>
            <w:r w:rsidRPr="003035CE">
              <w:rPr>
                <w:rFonts w:ascii="Calibri" w:hAnsi="Calibri" w:cs="Arial"/>
                <w:sz w:val="20"/>
                <w:szCs w:val="20"/>
              </w:rPr>
              <w:t>sto</w:t>
            </w:r>
            <w:r w:rsidRPr="00C304C1">
              <w:rPr>
                <w:rFonts w:ascii="Calibri" w:hAnsi="Calibri" w:cs="Arial"/>
                <w:sz w:val="20"/>
                <w:szCs w:val="20"/>
                <w:lang w:val="sr-Latn-BA"/>
              </w:rPr>
              <w:t>č</w:t>
            </w:r>
            <w:r w:rsidRPr="003035CE">
              <w:rPr>
                <w:rFonts w:ascii="Calibri" w:hAnsi="Calibri" w:cs="Arial"/>
                <w:sz w:val="20"/>
                <w:szCs w:val="20"/>
              </w:rPr>
              <w:t>nog</w:t>
            </w:r>
            <w:r w:rsidRPr="00C304C1">
              <w:rPr>
                <w:rFonts w:ascii="Calibri" w:hAnsi="Calibri" w:cs="Arial"/>
                <w:sz w:val="20"/>
                <w:szCs w:val="20"/>
                <w:lang w:val="sr-Latn-BA"/>
              </w:rPr>
              <w:t xml:space="preserve"> </w:t>
            </w:r>
            <w:r w:rsidRPr="003035CE">
              <w:rPr>
                <w:rFonts w:ascii="Calibri" w:hAnsi="Calibri" w:cs="Arial"/>
                <w:sz w:val="20"/>
                <w:szCs w:val="20"/>
              </w:rPr>
              <w:t>fonda</w:t>
            </w:r>
            <w:r w:rsidRPr="00C304C1">
              <w:rPr>
                <w:rFonts w:ascii="Calibri" w:hAnsi="Calibri" w:cs="Arial"/>
                <w:sz w:val="20"/>
                <w:szCs w:val="20"/>
                <w:lang w:val="sr-Latn-BA"/>
              </w:rPr>
              <w:t xml:space="preserve">, </w:t>
            </w:r>
            <w:r w:rsidRPr="003035CE">
              <w:rPr>
                <w:rFonts w:ascii="Calibri" w:hAnsi="Calibri" w:cs="Arial"/>
                <w:sz w:val="20"/>
                <w:szCs w:val="20"/>
              </w:rPr>
              <w:t>kupovinom</w:t>
            </w:r>
            <w:r w:rsidRPr="00C304C1">
              <w:rPr>
                <w:rFonts w:ascii="Calibri" w:hAnsi="Calibri" w:cs="Arial"/>
                <w:sz w:val="20"/>
                <w:szCs w:val="20"/>
                <w:lang w:val="sr-Latn-BA"/>
              </w:rPr>
              <w:t xml:space="preserve"> </w:t>
            </w:r>
            <w:r w:rsidRPr="003035CE">
              <w:rPr>
                <w:rFonts w:ascii="Calibri" w:hAnsi="Calibri" w:cs="Arial"/>
                <w:sz w:val="20"/>
                <w:szCs w:val="20"/>
              </w:rPr>
              <w:t>moderne</w:t>
            </w:r>
            <w:r w:rsidRPr="00C304C1">
              <w:rPr>
                <w:rFonts w:ascii="Calibri" w:hAnsi="Calibri" w:cs="Arial"/>
                <w:sz w:val="20"/>
                <w:szCs w:val="20"/>
                <w:lang w:val="sr-Latn-BA"/>
              </w:rPr>
              <w:t xml:space="preserve"> </w:t>
            </w:r>
            <w:r w:rsidRPr="003035CE">
              <w:rPr>
                <w:rFonts w:ascii="Calibri" w:hAnsi="Calibri" w:cs="Arial"/>
                <w:sz w:val="20"/>
                <w:szCs w:val="20"/>
              </w:rPr>
              <w:t>opreme</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savremene</w:t>
            </w:r>
            <w:r w:rsidRPr="00C304C1">
              <w:rPr>
                <w:rFonts w:ascii="Calibri" w:hAnsi="Calibri" w:cs="Arial"/>
                <w:sz w:val="20"/>
                <w:szCs w:val="20"/>
                <w:lang w:val="sr-Latn-BA"/>
              </w:rPr>
              <w:t xml:space="preserve"> </w:t>
            </w:r>
            <w:r w:rsidRPr="003035CE">
              <w:rPr>
                <w:rFonts w:ascii="Calibri" w:hAnsi="Calibri" w:cs="Arial"/>
                <w:sz w:val="20"/>
                <w:szCs w:val="20"/>
              </w:rPr>
              <w:t>mehanizacije</w:t>
            </w:r>
            <w:r w:rsidRPr="00C304C1">
              <w:rPr>
                <w:rFonts w:ascii="Calibri" w:hAnsi="Calibri" w:cs="Arial"/>
                <w:sz w:val="20"/>
                <w:szCs w:val="20"/>
                <w:lang w:val="sr-Latn-BA"/>
              </w:rPr>
              <w:t xml:space="preserve">, </w:t>
            </w:r>
            <w:r w:rsidRPr="003035CE">
              <w:rPr>
                <w:rFonts w:ascii="Calibri" w:hAnsi="Calibri" w:cs="Arial"/>
                <w:sz w:val="20"/>
                <w:szCs w:val="20"/>
              </w:rPr>
              <w:t>mogu</w:t>
            </w:r>
            <w:r w:rsidRPr="00C304C1">
              <w:rPr>
                <w:rFonts w:ascii="Calibri" w:hAnsi="Calibri" w:cs="Arial"/>
                <w:sz w:val="20"/>
                <w:szCs w:val="20"/>
                <w:lang w:val="sr-Latn-BA"/>
              </w:rPr>
              <w:t>ć</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pobolj</w:t>
            </w:r>
            <w:r w:rsidRPr="00C304C1">
              <w:rPr>
                <w:rFonts w:ascii="Calibri" w:hAnsi="Calibri" w:cs="Arial"/>
                <w:sz w:val="20"/>
                <w:szCs w:val="20"/>
                <w:lang w:val="sr-Latn-BA"/>
              </w:rPr>
              <w:t>š</w:t>
            </w:r>
            <w:r w:rsidRPr="003035CE">
              <w:rPr>
                <w:rFonts w:ascii="Calibri" w:hAnsi="Calibri" w:cs="Arial"/>
                <w:sz w:val="20"/>
                <w:szCs w:val="20"/>
              </w:rPr>
              <w:t>ati</w:t>
            </w:r>
            <w:r w:rsidRPr="00C304C1">
              <w:rPr>
                <w:rFonts w:ascii="Calibri" w:hAnsi="Calibri" w:cs="Arial"/>
                <w:sz w:val="20"/>
                <w:szCs w:val="20"/>
                <w:lang w:val="sr-Latn-BA"/>
              </w:rPr>
              <w:t xml:space="preserve"> </w:t>
            </w:r>
            <w:r w:rsidRPr="003035CE">
              <w:rPr>
                <w:rFonts w:ascii="Calibri" w:hAnsi="Calibri" w:cs="Arial"/>
                <w:sz w:val="20"/>
                <w:szCs w:val="20"/>
              </w:rPr>
              <w:t>ekonomske</w:t>
            </w:r>
            <w:r w:rsidRPr="00C304C1">
              <w:rPr>
                <w:rFonts w:ascii="Calibri" w:hAnsi="Calibri" w:cs="Arial"/>
                <w:sz w:val="20"/>
                <w:szCs w:val="20"/>
                <w:lang w:val="sr-Latn-BA"/>
              </w:rPr>
              <w:t xml:space="preserve"> </w:t>
            </w:r>
            <w:r w:rsidRPr="003035CE">
              <w:rPr>
                <w:rFonts w:ascii="Calibri" w:hAnsi="Calibri" w:cs="Arial"/>
                <w:sz w:val="20"/>
                <w:szCs w:val="20"/>
              </w:rPr>
              <w:t>aspekte</w:t>
            </w:r>
            <w:r w:rsidRPr="00C304C1">
              <w:rPr>
                <w:rFonts w:ascii="Calibri" w:hAnsi="Calibri" w:cs="Arial"/>
                <w:sz w:val="20"/>
                <w:szCs w:val="20"/>
                <w:lang w:val="sr-Latn-BA"/>
              </w:rPr>
              <w:t xml:space="preserve"> </w:t>
            </w:r>
            <w:r w:rsidRPr="003035CE">
              <w:rPr>
                <w:rFonts w:ascii="Calibri" w:hAnsi="Calibri" w:cs="Arial"/>
                <w:sz w:val="20"/>
                <w:szCs w:val="20"/>
              </w:rPr>
              <w:t>djelovanja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znatno</w:t>
            </w:r>
            <w:r w:rsidRPr="00C304C1">
              <w:rPr>
                <w:rFonts w:ascii="Calibri" w:hAnsi="Calibri" w:cs="Arial"/>
                <w:sz w:val="20"/>
                <w:szCs w:val="20"/>
                <w:lang w:val="sr-Latn-BA"/>
              </w:rPr>
              <w:t xml:space="preserve"> </w:t>
            </w:r>
            <w:r w:rsidRPr="003035CE">
              <w:rPr>
                <w:rFonts w:ascii="Calibri" w:hAnsi="Calibri" w:cs="Arial"/>
                <w:sz w:val="20"/>
                <w:szCs w:val="20"/>
              </w:rPr>
              <w:t>bolje</w:t>
            </w:r>
            <w:r w:rsidRPr="00C304C1">
              <w:rPr>
                <w:rFonts w:ascii="Calibri" w:hAnsi="Calibri" w:cs="Arial"/>
                <w:sz w:val="20"/>
                <w:szCs w:val="20"/>
                <w:lang w:val="sr-Latn-BA"/>
              </w:rPr>
              <w:t xml:space="preserve"> </w:t>
            </w:r>
            <w:r w:rsidRPr="003035CE">
              <w:rPr>
                <w:rFonts w:ascii="Calibri" w:hAnsi="Calibri" w:cs="Arial"/>
                <w:sz w:val="20"/>
                <w:szCs w:val="20"/>
              </w:rPr>
              <w:t>ispunjavati</w:t>
            </w:r>
            <w:r w:rsidRPr="00C304C1">
              <w:rPr>
                <w:rFonts w:ascii="Calibri" w:hAnsi="Calibri" w:cs="Arial"/>
                <w:sz w:val="20"/>
                <w:szCs w:val="20"/>
                <w:lang w:val="sr-Latn-BA"/>
              </w:rPr>
              <w:t xml:space="preserve"> </w:t>
            </w:r>
            <w:r w:rsidRPr="003035CE">
              <w:rPr>
                <w:rFonts w:ascii="Calibri" w:hAnsi="Calibri" w:cs="Arial"/>
                <w:sz w:val="20"/>
                <w:szCs w:val="20"/>
              </w:rPr>
              <w:t>zahtjeve</w:t>
            </w:r>
            <w:r w:rsidRPr="00C304C1">
              <w:rPr>
                <w:rFonts w:ascii="Calibri" w:hAnsi="Calibri" w:cs="Arial"/>
                <w:sz w:val="20"/>
                <w:szCs w:val="20"/>
                <w:lang w:val="sr-Latn-BA"/>
              </w:rPr>
              <w:t xml:space="preserve"> </w:t>
            </w:r>
            <w:r w:rsidRPr="003035CE">
              <w:rPr>
                <w:rFonts w:ascii="Calibri" w:hAnsi="Calibri" w:cs="Arial"/>
                <w:sz w:val="20"/>
                <w:szCs w:val="20"/>
              </w:rPr>
              <w:t>odr</w:t>
            </w:r>
            <w:r w:rsidRPr="00C304C1">
              <w:rPr>
                <w:rFonts w:ascii="Calibri" w:hAnsi="Calibri" w:cs="Arial"/>
                <w:sz w:val="20"/>
                <w:szCs w:val="20"/>
                <w:lang w:val="sr-Latn-BA"/>
              </w:rPr>
              <w:t>ž</w:t>
            </w:r>
            <w:r w:rsidRPr="003035CE">
              <w:rPr>
                <w:rFonts w:ascii="Calibri" w:hAnsi="Calibri" w:cs="Arial"/>
                <w:sz w:val="20"/>
                <w:szCs w:val="20"/>
              </w:rPr>
              <w:t>avanja</w:t>
            </w:r>
            <w:r w:rsidRPr="00C304C1">
              <w:rPr>
                <w:rFonts w:ascii="Calibri" w:hAnsi="Calibri" w:cs="Arial"/>
                <w:sz w:val="20"/>
                <w:szCs w:val="20"/>
                <w:lang w:val="sr-Latn-BA"/>
              </w:rPr>
              <w:t xml:space="preserve"> </w:t>
            </w:r>
            <w:r w:rsidRPr="003035CE">
              <w:rPr>
                <w:rFonts w:ascii="Calibri" w:hAnsi="Calibri" w:cs="Arial"/>
                <w:sz w:val="20"/>
                <w:szCs w:val="20"/>
              </w:rPr>
              <w:t>prirodnih</w:t>
            </w:r>
            <w:r w:rsidRPr="00C304C1">
              <w:rPr>
                <w:rFonts w:ascii="Calibri" w:hAnsi="Calibri" w:cs="Arial"/>
                <w:sz w:val="20"/>
                <w:szCs w:val="20"/>
                <w:lang w:val="sr-Latn-BA"/>
              </w:rPr>
              <w:t xml:space="preserve"> </w:t>
            </w:r>
            <w:r w:rsidRPr="003035CE">
              <w:rPr>
                <w:rFonts w:ascii="Calibri" w:hAnsi="Calibri" w:cs="Arial"/>
                <w:sz w:val="20"/>
                <w:szCs w:val="20"/>
              </w:rPr>
              <w:t>resursa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š</w:t>
            </w:r>
            <w:r w:rsidRPr="003035CE">
              <w:rPr>
                <w:rFonts w:ascii="Calibri" w:hAnsi="Calibri" w:cs="Arial"/>
                <w:sz w:val="20"/>
                <w:szCs w:val="20"/>
              </w:rPr>
              <w:t>tite</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dobrobiti</w:t>
            </w:r>
            <w:r w:rsidRPr="00C304C1">
              <w:rPr>
                <w:rFonts w:ascii="Calibri" w:hAnsi="Calibri" w:cs="Arial"/>
                <w:sz w:val="20"/>
                <w:szCs w:val="20"/>
                <w:lang w:val="sr-Latn-BA"/>
              </w:rPr>
              <w:t xml:space="preserve"> ž</w:t>
            </w:r>
            <w:r w:rsidRPr="003035CE">
              <w:rPr>
                <w:rFonts w:ascii="Calibri" w:hAnsi="Calibri" w:cs="Arial"/>
                <w:sz w:val="20"/>
                <w:szCs w:val="20"/>
              </w:rPr>
              <w:t>ivotinja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bezbjednosti</w:t>
            </w:r>
            <w:r w:rsidRPr="00C304C1">
              <w:rPr>
                <w:rFonts w:ascii="Calibri" w:hAnsi="Calibri" w:cs="Arial"/>
                <w:sz w:val="20"/>
                <w:szCs w:val="20"/>
                <w:lang w:val="sr-Latn-BA"/>
              </w:rPr>
              <w:t xml:space="preserve"> </w:t>
            </w:r>
            <w:r w:rsidRPr="003035CE">
              <w:rPr>
                <w:rFonts w:ascii="Calibri" w:hAnsi="Calibri" w:cs="Arial"/>
                <w:sz w:val="20"/>
                <w:szCs w:val="20"/>
              </w:rPr>
              <w:t>hrane</w:t>
            </w:r>
            <w:r w:rsidRPr="00C304C1">
              <w:rPr>
                <w:rFonts w:ascii="Calibri" w:hAnsi="Calibri" w:cs="Arial"/>
                <w:sz w:val="20"/>
                <w:szCs w:val="20"/>
                <w:lang w:val="sr-Latn-BA"/>
              </w:rPr>
              <w:t xml:space="preserve">.  </w:t>
            </w:r>
          </w:p>
          <w:p w:rsidR="00A65094" w:rsidRPr="00C304C1" w:rsidRDefault="00A65094" w:rsidP="00B27F39">
            <w:pPr>
              <w:jc w:val="both"/>
              <w:rPr>
                <w:rFonts w:ascii="Calibri" w:hAnsi="Calibri" w:cs="Arial"/>
                <w:sz w:val="20"/>
                <w:szCs w:val="20"/>
                <w:lang w:val="sr-Latn-BA"/>
              </w:rPr>
            </w:pPr>
          </w:p>
          <w:p w:rsidR="00A65094" w:rsidRPr="00C304C1" w:rsidRDefault="002339EF" w:rsidP="00B27F39">
            <w:pPr>
              <w:jc w:val="both"/>
              <w:rPr>
                <w:rFonts w:ascii="Calibri" w:hAnsi="Calibri" w:cs="Arial"/>
                <w:sz w:val="20"/>
                <w:szCs w:val="20"/>
                <w:lang w:val="sr-Latn-BA"/>
              </w:rPr>
            </w:pPr>
            <w:r>
              <w:rPr>
                <w:rFonts w:ascii="Calibri" w:hAnsi="Calibri" w:cs="Arial"/>
                <w:sz w:val="20"/>
                <w:szCs w:val="20"/>
              </w:rPr>
              <w:t>Prema rezultatima popisa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poljoprivrednih</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gazdinstava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iz</w:t>
            </w:r>
            <w:r w:rsidR="00A65094" w:rsidRPr="00C304C1">
              <w:rPr>
                <w:rFonts w:ascii="Calibri" w:hAnsi="Calibri" w:cs="Arial"/>
                <w:sz w:val="20"/>
                <w:szCs w:val="20"/>
                <w:lang w:val="sr-Latn-BA"/>
              </w:rPr>
              <w:t xml:space="preserve"> 2010. </w:t>
            </w:r>
            <w:r w:rsidR="00A65094" w:rsidRPr="003035CE">
              <w:rPr>
                <w:rFonts w:ascii="Calibri" w:hAnsi="Calibri" w:cs="Arial"/>
                <w:sz w:val="20"/>
                <w:szCs w:val="20"/>
              </w:rPr>
              <w:t>godine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pa</w:t>
            </w:r>
            <w:r w:rsidR="00A65094" w:rsidRPr="00C304C1">
              <w:rPr>
                <w:rFonts w:ascii="Calibri" w:hAnsi="Calibri" w:cs="Arial"/>
                <w:sz w:val="20"/>
                <w:szCs w:val="20"/>
                <w:lang w:val="sr-Latn-BA"/>
              </w:rPr>
              <w:t>š</w:t>
            </w:r>
            <w:r w:rsidR="00A65094" w:rsidRPr="003035CE">
              <w:rPr>
                <w:rFonts w:ascii="Calibri" w:hAnsi="Calibri" w:cs="Arial"/>
                <w:sz w:val="20"/>
                <w:szCs w:val="20"/>
              </w:rPr>
              <w:t>njaci</w:t>
            </w:r>
            <w:r w:rsidR="00A65094" w:rsidRPr="00C304C1">
              <w:rPr>
                <w:rFonts w:ascii="Calibri" w:hAnsi="Calibri" w:cs="Arial"/>
                <w:sz w:val="20"/>
                <w:szCs w:val="20"/>
                <w:lang w:val="sr-Latn-BA"/>
              </w:rPr>
              <w:t xml:space="preserve"> č</w:t>
            </w:r>
            <w:r w:rsidR="00A65094" w:rsidRPr="003035CE">
              <w:rPr>
                <w:rFonts w:ascii="Calibri" w:hAnsi="Calibri" w:cs="Arial"/>
                <w:sz w:val="20"/>
                <w:szCs w:val="20"/>
              </w:rPr>
              <w:t>ine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skoro</w:t>
            </w:r>
            <w:r w:rsidR="00A65094" w:rsidRPr="00C304C1">
              <w:rPr>
                <w:rFonts w:ascii="Calibri" w:hAnsi="Calibri" w:cs="Arial"/>
                <w:sz w:val="20"/>
                <w:szCs w:val="20"/>
                <w:lang w:val="sr-Latn-BA"/>
              </w:rPr>
              <w:t xml:space="preserve"> 62% </w:t>
            </w:r>
            <w:r w:rsidR="00A65094" w:rsidRPr="003035CE">
              <w:rPr>
                <w:rFonts w:ascii="Calibri" w:hAnsi="Calibri" w:cs="Arial"/>
                <w:sz w:val="20"/>
                <w:szCs w:val="20"/>
              </w:rPr>
              <w:t>poljoprivrednog</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zemlji</w:t>
            </w:r>
            <w:r w:rsidR="00A65094" w:rsidRPr="00C304C1">
              <w:rPr>
                <w:rFonts w:ascii="Calibri" w:hAnsi="Calibri" w:cs="Arial"/>
                <w:sz w:val="20"/>
                <w:szCs w:val="20"/>
                <w:lang w:val="sr-Latn-BA"/>
              </w:rPr>
              <w:t>š</w:t>
            </w:r>
            <w:r w:rsidR="00A65094" w:rsidRPr="003035CE">
              <w:rPr>
                <w:rFonts w:ascii="Calibri" w:hAnsi="Calibri" w:cs="Arial"/>
                <w:sz w:val="20"/>
                <w:szCs w:val="20"/>
              </w:rPr>
              <w:t>ta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Crnoj</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Gori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dok</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ostalih</w:t>
            </w:r>
            <w:r w:rsidR="00A65094" w:rsidRPr="00C304C1">
              <w:rPr>
                <w:rFonts w:ascii="Calibri" w:hAnsi="Calibri" w:cs="Arial"/>
                <w:sz w:val="20"/>
                <w:szCs w:val="20"/>
                <w:lang w:val="sr-Latn-BA"/>
              </w:rPr>
              <w:t xml:space="preserve"> 25% č</w:t>
            </w:r>
            <w:r w:rsidR="00A65094" w:rsidRPr="003035CE">
              <w:rPr>
                <w:rFonts w:ascii="Calibri" w:hAnsi="Calibri" w:cs="Arial"/>
                <w:sz w:val="20"/>
                <w:szCs w:val="20"/>
              </w:rPr>
              <w:t>ine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livade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Prirodni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pa</w:t>
            </w:r>
            <w:r w:rsidR="00A65094" w:rsidRPr="00C304C1">
              <w:rPr>
                <w:rFonts w:ascii="Calibri" w:hAnsi="Calibri" w:cs="Arial"/>
                <w:sz w:val="20"/>
                <w:szCs w:val="20"/>
                <w:lang w:val="sr-Latn-BA"/>
              </w:rPr>
              <w:t>š</w:t>
            </w:r>
            <w:r w:rsidR="00A65094" w:rsidRPr="003035CE">
              <w:rPr>
                <w:rFonts w:ascii="Calibri" w:hAnsi="Calibri" w:cs="Arial"/>
                <w:sz w:val="20"/>
                <w:szCs w:val="20"/>
              </w:rPr>
              <w:t>njaci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budu</w:t>
            </w:r>
            <w:r w:rsidR="00A65094" w:rsidRPr="00C304C1">
              <w:rPr>
                <w:rFonts w:ascii="Calibri" w:hAnsi="Calibri" w:cs="Arial"/>
                <w:sz w:val="20"/>
                <w:szCs w:val="20"/>
                <w:lang w:val="sr-Latn-BA"/>
              </w:rPr>
              <w:t>ć</w:t>
            </w:r>
            <w:r w:rsidR="00A65094" w:rsidRPr="003035CE">
              <w:rPr>
                <w:rFonts w:ascii="Calibri" w:hAnsi="Calibri" w:cs="Arial"/>
                <w:sz w:val="20"/>
                <w:szCs w:val="20"/>
              </w:rPr>
              <w:t>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da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dominiraju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odnosu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plodnije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obradivo</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zemlji</w:t>
            </w:r>
            <w:r w:rsidR="00A65094" w:rsidRPr="00C304C1">
              <w:rPr>
                <w:rFonts w:ascii="Calibri" w:hAnsi="Calibri" w:cs="Arial"/>
                <w:sz w:val="20"/>
                <w:szCs w:val="20"/>
                <w:lang w:val="sr-Latn-BA"/>
              </w:rPr>
              <w:t>š</w:t>
            </w:r>
            <w:r w:rsidR="00A65094" w:rsidRPr="003035CE">
              <w:rPr>
                <w:rFonts w:ascii="Calibri" w:hAnsi="Calibri" w:cs="Arial"/>
                <w:sz w:val="20"/>
                <w:szCs w:val="20"/>
              </w:rPr>
              <w:t>te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uticali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razvoj</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gajenja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stoke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kod</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nas</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mnogim</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djelovima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dr</w:t>
            </w:r>
            <w:r w:rsidR="00A65094" w:rsidRPr="00C304C1">
              <w:rPr>
                <w:rFonts w:ascii="Calibri" w:hAnsi="Calibri" w:cs="Arial"/>
                <w:sz w:val="20"/>
                <w:szCs w:val="20"/>
                <w:lang w:val="sr-Latn-BA"/>
              </w:rPr>
              <w:t>ž</w:t>
            </w:r>
            <w:r w:rsidR="00A65094" w:rsidRPr="003035CE">
              <w:rPr>
                <w:rFonts w:ascii="Calibri" w:hAnsi="Calibri" w:cs="Arial"/>
                <w:sz w:val="20"/>
                <w:szCs w:val="20"/>
              </w:rPr>
              <w:t>ave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jo</w:t>
            </w:r>
            <w:r w:rsidR="00A65094" w:rsidRPr="00C304C1">
              <w:rPr>
                <w:rFonts w:ascii="Calibri" w:hAnsi="Calibri" w:cs="Arial"/>
                <w:sz w:val="20"/>
                <w:szCs w:val="20"/>
                <w:lang w:val="sr-Latn-BA"/>
              </w:rPr>
              <w:t xml:space="preserve">š </w:t>
            </w:r>
            <w:r w:rsidR="00A65094" w:rsidRPr="003035CE">
              <w:rPr>
                <w:rFonts w:ascii="Calibri" w:hAnsi="Calibri" w:cs="Arial"/>
                <w:sz w:val="20"/>
                <w:szCs w:val="20"/>
              </w:rPr>
              <w:t>uvijek</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upra</w:t>
            </w:r>
            <w:r w:rsidR="00A65094" w:rsidRPr="00C304C1">
              <w:rPr>
                <w:rFonts w:ascii="Calibri" w:hAnsi="Calibri" w:cs="Arial"/>
                <w:sz w:val="20"/>
                <w:szCs w:val="20"/>
                <w:lang w:val="sr-Latn-BA"/>
              </w:rPr>
              <w:t>ž</w:t>
            </w:r>
            <w:r w:rsidR="00A65094" w:rsidRPr="003035CE">
              <w:rPr>
                <w:rFonts w:ascii="Calibri" w:hAnsi="Calibri" w:cs="Arial"/>
                <w:sz w:val="20"/>
                <w:szCs w:val="20"/>
              </w:rPr>
              <w:t>njava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praksa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izdizanja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stoke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planinu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naro</w:t>
            </w:r>
            <w:r w:rsidR="00A65094" w:rsidRPr="00C304C1">
              <w:rPr>
                <w:rFonts w:ascii="Calibri" w:hAnsi="Calibri" w:cs="Arial"/>
                <w:sz w:val="20"/>
                <w:szCs w:val="20"/>
                <w:lang w:val="sr-Latn-BA"/>
              </w:rPr>
              <w:t>č</w:t>
            </w:r>
            <w:r w:rsidR="00A65094" w:rsidRPr="003035CE">
              <w:rPr>
                <w:rFonts w:ascii="Calibri" w:hAnsi="Calibri" w:cs="Arial"/>
                <w:sz w:val="20"/>
                <w:szCs w:val="20"/>
              </w:rPr>
              <w:t>ito</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op</w:t>
            </w:r>
            <w:r w:rsidR="00A65094" w:rsidRPr="00C304C1">
              <w:rPr>
                <w:rFonts w:ascii="Calibri" w:hAnsi="Calibri" w:cs="Arial"/>
                <w:sz w:val="20"/>
                <w:szCs w:val="20"/>
                <w:lang w:val="sr-Latn-BA"/>
              </w:rPr>
              <w:t>š</w:t>
            </w:r>
            <w:r w:rsidR="00A65094" w:rsidRPr="003035CE">
              <w:rPr>
                <w:rFonts w:ascii="Calibri" w:hAnsi="Calibri" w:cs="Arial"/>
                <w:sz w:val="20"/>
                <w:szCs w:val="20"/>
              </w:rPr>
              <w:t>tinama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sjeveru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Prema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podacima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Slu</w:t>
            </w:r>
            <w:r w:rsidR="00A65094" w:rsidRPr="00C304C1">
              <w:rPr>
                <w:rFonts w:ascii="Calibri" w:hAnsi="Calibri" w:cs="Arial"/>
                <w:sz w:val="20"/>
                <w:szCs w:val="20"/>
                <w:lang w:val="sr-Latn-BA"/>
              </w:rPr>
              <w:t>ž</w:t>
            </w:r>
            <w:r w:rsidR="00A65094" w:rsidRPr="003035CE">
              <w:rPr>
                <w:rFonts w:ascii="Calibri" w:hAnsi="Calibri" w:cs="Arial"/>
                <w:sz w:val="20"/>
                <w:szCs w:val="20"/>
              </w:rPr>
              <w:t>be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za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selekciju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stoke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za</w:t>
            </w:r>
            <w:r w:rsidR="00A65094" w:rsidRPr="00C304C1">
              <w:rPr>
                <w:rFonts w:ascii="Calibri" w:hAnsi="Calibri" w:cs="Arial"/>
                <w:sz w:val="20"/>
                <w:szCs w:val="20"/>
                <w:lang w:val="sr-Latn-BA"/>
              </w:rPr>
              <w:t xml:space="preserve"> 2010. </w:t>
            </w:r>
            <w:r w:rsidR="00A65094" w:rsidRPr="003035CE">
              <w:rPr>
                <w:rFonts w:ascii="Calibri" w:hAnsi="Calibri" w:cs="Arial"/>
                <w:sz w:val="20"/>
                <w:szCs w:val="20"/>
              </w:rPr>
              <w:t>godinu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postoji</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vi</w:t>
            </w:r>
            <w:r w:rsidR="00A65094" w:rsidRPr="00C304C1">
              <w:rPr>
                <w:rFonts w:ascii="Calibri" w:hAnsi="Calibri" w:cs="Arial"/>
                <w:sz w:val="20"/>
                <w:szCs w:val="20"/>
                <w:lang w:val="sr-Latn-BA"/>
              </w:rPr>
              <w:t>š</w:t>
            </w:r>
            <w:r w:rsidR="00A65094" w:rsidRPr="003035CE">
              <w:rPr>
                <w:rFonts w:ascii="Calibri" w:hAnsi="Calibri" w:cs="Arial"/>
                <w:sz w:val="20"/>
                <w:szCs w:val="20"/>
              </w:rPr>
              <w:t>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od</w:t>
            </w:r>
            <w:r w:rsidR="00A65094" w:rsidRPr="00C304C1">
              <w:rPr>
                <w:rFonts w:ascii="Calibri" w:hAnsi="Calibri" w:cs="Arial"/>
                <w:sz w:val="20"/>
                <w:szCs w:val="20"/>
                <w:lang w:val="sr-Latn-BA"/>
              </w:rPr>
              <w:t xml:space="preserve"> 2.000 </w:t>
            </w:r>
            <w:r w:rsidR="00A65094" w:rsidRPr="003035CE">
              <w:rPr>
                <w:rFonts w:ascii="Calibri" w:hAnsi="Calibri" w:cs="Arial"/>
                <w:sz w:val="20"/>
                <w:szCs w:val="20"/>
              </w:rPr>
              <w:t>porodica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koje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sele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iz</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svojih</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trajno</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naseljenih</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mjesta</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u</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planinske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ljetnje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kolibe</w:t>
            </w:r>
            <w:r w:rsidR="00A65094" w:rsidRPr="00C304C1">
              <w:rPr>
                <w:rFonts w:ascii="Calibri" w:hAnsi="Calibri" w:cs="Arial"/>
                <w:sz w:val="20"/>
                <w:szCs w:val="20"/>
                <w:lang w:val="sr-Latn-BA"/>
              </w:rPr>
              <w:t xml:space="preserve"> (</w:t>
            </w:r>
            <w:r w:rsidR="00A65094" w:rsidRPr="003035CE">
              <w:rPr>
                <w:rFonts w:ascii="Calibri" w:hAnsi="Calibri" w:cs="Arial"/>
                <w:sz w:val="20"/>
                <w:szCs w:val="20"/>
              </w:rPr>
              <w:t>katune</w:t>
            </w:r>
            <w:r w:rsidR="00A65094" w:rsidRPr="00C304C1">
              <w:rPr>
                <w:rFonts w:ascii="Calibri" w:hAnsi="Calibri" w:cs="Arial"/>
                <w:sz w:val="20"/>
                <w:szCs w:val="20"/>
                <w:lang w:val="sr-Latn-BA"/>
              </w:rPr>
              <w:t xml:space="preserve">). </w:t>
            </w:r>
          </w:p>
          <w:p w:rsidR="00A65094" w:rsidRPr="00C304C1" w:rsidRDefault="00A65094" w:rsidP="00B27F39">
            <w:pPr>
              <w:jc w:val="both"/>
              <w:rPr>
                <w:rFonts w:ascii="Calibri" w:hAnsi="Calibri" w:cs="Arial"/>
                <w:sz w:val="20"/>
                <w:szCs w:val="20"/>
                <w:lang w:val="sr-Latn-BA"/>
              </w:rPr>
            </w:pPr>
          </w:p>
          <w:p w:rsidR="00467F0B" w:rsidRPr="00C304C1" w:rsidRDefault="00A65094" w:rsidP="00B27F39">
            <w:pPr>
              <w:jc w:val="both"/>
              <w:rPr>
                <w:rFonts w:ascii="Calibri" w:hAnsi="Calibri" w:cs="Arial"/>
                <w:sz w:val="20"/>
                <w:szCs w:val="20"/>
                <w:lang w:val="sr-Latn-BA"/>
              </w:rPr>
            </w:pP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ovaj</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č</w:t>
            </w:r>
            <w:r w:rsidRPr="003035CE">
              <w:rPr>
                <w:rFonts w:ascii="Calibri" w:hAnsi="Calibri" w:cs="Arial"/>
                <w:sz w:val="20"/>
                <w:szCs w:val="20"/>
              </w:rPr>
              <w:t>in</w:t>
            </w:r>
            <w:r w:rsidRPr="00C304C1">
              <w:rPr>
                <w:rFonts w:ascii="Calibri" w:hAnsi="Calibri" w:cs="Arial"/>
                <w:sz w:val="20"/>
                <w:szCs w:val="20"/>
                <w:lang w:val="sr-Latn-BA"/>
              </w:rPr>
              <w:t xml:space="preserve"> ć</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investicije</w:t>
            </w:r>
            <w:r w:rsidRPr="00C304C1">
              <w:rPr>
                <w:rFonts w:ascii="Calibri" w:hAnsi="Calibri" w:cs="Arial"/>
                <w:sz w:val="20"/>
                <w:szCs w:val="20"/>
                <w:lang w:val="sr-Latn-BA"/>
              </w:rPr>
              <w:t xml:space="preserve"> </w:t>
            </w:r>
            <w:r w:rsidRPr="003035CE">
              <w:rPr>
                <w:rFonts w:ascii="Calibri" w:hAnsi="Calibri" w:cs="Arial"/>
                <w:sz w:val="20"/>
                <w:szCs w:val="20"/>
              </w:rPr>
              <w:t>usmjeravati</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oblasti</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kontinuiranim</w:t>
            </w:r>
            <w:r w:rsidRPr="00C304C1">
              <w:rPr>
                <w:rFonts w:ascii="Calibri" w:hAnsi="Calibri" w:cs="Arial"/>
                <w:sz w:val="20"/>
                <w:szCs w:val="20"/>
                <w:lang w:val="sr-Latn-BA"/>
              </w:rPr>
              <w:t xml:space="preserve"> </w:t>
            </w:r>
            <w:r w:rsidRPr="003035CE">
              <w:rPr>
                <w:rFonts w:ascii="Calibri" w:hAnsi="Calibri" w:cs="Arial"/>
                <w:sz w:val="20"/>
                <w:szCs w:val="20"/>
              </w:rPr>
              <w:t>postojanjem</w:t>
            </w:r>
            <w:r w:rsidRPr="00C304C1">
              <w:rPr>
                <w:rFonts w:ascii="Calibri" w:hAnsi="Calibri" w:cs="Arial"/>
                <w:sz w:val="20"/>
                <w:szCs w:val="20"/>
                <w:lang w:val="sr-Latn-BA"/>
              </w:rPr>
              <w:t xml:space="preserve"> </w:t>
            </w:r>
            <w:r w:rsidRPr="003035CE">
              <w:rPr>
                <w:rFonts w:ascii="Calibri" w:hAnsi="Calibri" w:cs="Arial"/>
                <w:sz w:val="20"/>
                <w:szCs w:val="20"/>
              </w:rPr>
              <w:t>poljoprivredinika</w:t>
            </w:r>
            <w:r w:rsidRPr="00C304C1">
              <w:rPr>
                <w:rFonts w:ascii="Calibri" w:hAnsi="Calibri" w:cs="Arial"/>
                <w:sz w:val="20"/>
                <w:szCs w:val="20"/>
                <w:lang w:val="sr-Latn-BA"/>
              </w:rPr>
              <w:t xml:space="preserve"> </w:t>
            </w:r>
            <w:r w:rsidRPr="003035CE">
              <w:rPr>
                <w:rFonts w:ascii="Calibri" w:hAnsi="Calibri" w:cs="Arial"/>
                <w:sz w:val="20"/>
                <w:szCs w:val="20"/>
              </w:rPr>
              <w:t>ili</w:t>
            </w:r>
            <w:r w:rsidRPr="00C304C1">
              <w:rPr>
                <w:rFonts w:ascii="Calibri" w:hAnsi="Calibri" w:cs="Arial"/>
                <w:sz w:val="20"/>
                <w:szCs w:val="20"/>
                <w:lang w:val="sr-Latn-BA"/>
              </w:rPr>
              <w:t xml:space="preserve"> </w:t>
            </w:r>
            <w:r w:rsidRPr="003035CE">
              <w:rPr>
                <w:rFonts w:ascii="Calibri" w:hAnsi="Calibri" w:cs="Arial"/>
                <w:sz w:val="20"/>
                <w:szCs w:val="20"/>
              </w:rPr>
              <w:t>pastira</w:t>
            </w:r>
            <w:r w:rsidRPr="00C304C1">
              <w:rPr>
                <w:rFonts w:ascii="Calibri" w:hAnsi="Calibri" w:cs="Arial"/>
                <w:sz w:val="20"/>
                <w:szCs w:val="20"/>
                <w:lang w:val="sr-Latn-BA"/>
              </w:rPr>
              <w:t xml:space="preserve"> </w:t>
            </w:r>
            <w:r w:rsidRPr="003035CE">
              <w:rPr>
                <w:rFonts w:ascii="Calibri" w:hAnsi="Calibri" w:cs="Arial"/>
                <w:sz w:val="20"/>
                <w:szCs w:val="20"/>
              </w:rPr>
              <w:t>koji</w:t>
            </w:r>
            <w:r w:rsidRPr="00C304C1">
              <w:rPr>
                <w:rFonts w:ascii="Calibri" w:hAnsi="Calibri" w:cs="Arial"/>
                <w:sz w:val="20"/>
                <w:szCs w:val="20"/>
                <w:lang w:val="sr-Latn-BA"/>
              </w:rPr>
              <w:t xml:space="preserve"> </w:t>
            </w:r>
            <w:r w:rsidRPr="003035CE">
              <w:rPr>
                <w:rFonts w:ascii="Calibri" w:hAnsi="Calibri" w:cs="Arial"/>
                <w:sz w:val="20"/>
                <w:szCs w:val="20"/>
              </w:rPr>
              <w:t>jo</w:t>
            </w:r>
            <w:r w:rsidRPr="00C304C1">
              <w:rPr>
                <w:rFonts w:ascii="Calibri" w:hAnsi="Calibri" w:cs="Arial"/>
                <w:sz w:val="20"/>
                <w:szCs w:val="20"/>
                <w:lang w:val="sr-Latn-BA"/>
              </w:rPr>
              <w:t xml:space="preserve">š </w:t>
            </w:r>
            <w:r w:rsidRPr="003035CE">
              <w:rPr>
                <w:rFonts w:ascii="Calibri" w:hAnsi="Calibri" w:cs="Arial"/>
                <w:sz w:val="20"/>
                <w:szCs w:val="20"/>
              </w:rPr>
              <w:t>uvijek</w:t>
            </w:r>
            <w:r w:rsidRPr="00C304C1">
              <w:rPr>
                <w:rFonts w:ascii="Calibri" w:hAnsi="Calibri" w:cs="Arial"/>
                <w:sz w:val="20"/>
                <w:szCs w:val="20"/>
                <w:lang w:val="sr-Latn-BA"/>
              </w:rPr>
              <w:t xml:space="preserve"> </w:t>
            </w:r>
            <w:r w:rsidRPr="003035CE">
              <w:rPr>
                <w:rFonts w:ascii="Calibri" w:hAnsi="Calibri" w:cs="Arial"/>
                <w:sz w:val="20"/>
                <w:szCs w:val="20"/>
              </w:rPr>
              <w:t>upra</w:t>
            </w:r>
            <w:r w:rsidRPr="00C304C1">
              <w:rPr>
                <w:rFonts w:ascii="Calibri" w:hAnsi="Calibri" w:cs="Arial"/>
                <w:sz w:val="20"/>
                <w:szCs w:val="20"/>
                <w:lang w:val="sr-Latn-BA"/>
              </w:rPr>
              <w:t>ž</w:t>
            </w:r>
            <w:r w:rsidRPr="003035CE">
              <w:rPr>
                <w:rFonts w:ascii="Calibri" w:hAnsi="Calibri" w:cs="Arial"/>
                <w:sz w:val="20"/>
                <w:szCs w:val="20"/>
              </w:rPr>
              <w:t>njavaju</w:t>
            </w:r>
            <w:r w:rsidRPr="00C304C1">
              <w:rPr>
                <w:rFonts w:ascii="Calibri" w:hAnsi="Calibri" w:cs="Arial"/>
                <w:sz w:val="20"/>
                <w:szCs w:val="20"/>
                <w:lang w:val="sr-Latn-BA"/>
              </w:rPr>
              <w:t xml:space="preserve"> </w:t>
            </w:r>
            <w:r w:rsidRPr="003035CE">
              <w:rPr>
                <w:rFonts w:ascii="Calibri" w:hAnsi="Calibri" w:cs="Arial"/>
                <w:sz w:val="20"/>
                <w:szCs w:val="20"/>
              </w:rPr>
              <w:t>tradicionalnu</w:t>
            </w:r>
            <w:r w:rsidRPr="00C304C1">
              <w:rPr>
                <w:rFonts w:ascii="Calibri" w:hAnsi="Calibri" w:cs="Arial"/>
                <w:sz w:val="20"/>
                <w:szCs w:val="20"/>
                <w:lang w:val="sr-Latn-BA"/>
              </w:rPr>
              <w:t xml:space="preserve"> </w:t>
            </w:r>
            <w:r w:rsidRPr="003035CE">
              <w:rPr>
                <w:rFonts w:ascii="Calibri" w:hAnsi="Calibri" w:cs="Arial"/>
                <w:sz w:val="20"/>
                <w:szCs w:val="20"/>
              </w:rPr>
              <w:t>pastoralnu</w:t>
            </w:r>
            <w:r w:rsidRPr="00C304C1">
              <w:rPr>
                <w:rFonts w:ascii="Calibri" w:hAnsi="Calibri" w:cs="Arial"/>
                <w:sz w:val="20"/>
                <w:szCs w:val="20"/>
                <w:lang w:val="sr-Latn-BA"/>
              </w:rPr>
              <w:t xml:space="preserve"> </w:t>
            </w:r>
            <w:r w:rsidRPr="003035CE">
              <w:rPr>
                <w:rFonts w:ascii="Calibri" w:hAnsi="Calibri" w:cs="Arial"/>
                <w:sz w:val="20"/>
                <w:szCs w:val="20"/>
              </w:rPr>
              <w:t>aktivnost</w:t>
            </w:r>
            <w:r w:rsidRPr="00C304C1">
              <w:rPr>
                <w:rFonts w:ascii="Calibri" w:hAnsi="Calibri" w:cs="Arial"/>
                <w:sz w:val="20"/>
                <w:szCs w:val="20"/>
                <w:lang w:val="sr-Latn-BA"/>
              </w:rPr>
              <w:t xml:space="preserve"> / </w:t>
            </w:r>
            <w:r w:rsidRPr="003035CE">
              <w:rPr>
                <w:rFonts w:ascii="Calibri" w:hAnsi="Calibri" w:cs="Arial"/>
                <w:sz w:val="20"/>
                <w:szCs w:val="20"/>
              </w:rPr>
              <w:t>sezonsku</w:t>
            </w:r>
            <w:r w:rsidRPr="00C304C1">
              <w:rPr>
                <w:rFonts w:ascii="Calibri" w:hAnsi="Calibri" w:cs="Arial"/>
                <w:sz w:val="20"/>
                <w:szCs w:val="20"/>
                <w:lang w:val="sr-Latn-BA"/>
              </w:rPr>
              <w:t xml:space="preserve"> </w:t>
            </w:r>
            <w:r w:rsidRPr="003035CE">
              <w:rPr>
                <w:rFonts w:ascii="Calibri" w:hAnsi="Calibri" w:cs="Arial"/>
                <w:sz w:val="20"/>
                <w:szCs w:val="20"/>
              </w:rPr>
              <w:t>ispa</w:t>
            </w:r>
            <w:r w:rsidRPr="00C304C1">
              <w:rPr>
                <w:rFonts w:ascii="Calibri" w:hAnsi="Calibri" w:cs="Arial"/>
                <w:sz w:val="20"/>
                <w:szCs w:val="20"/>
                <w:lang w:val="sr-Latn-BA"/>
              </w:rPr>
              <w:t>š</w:t>
            </w:r>
            <w:r w:rsidRPr="003035CE">
              <w:rPr>
                <w:rFonts w:ascii="Calibri" w:hAnsi="Calibri" w:cs="Arial"/>
                <w:sz w:val="20"/>
                <w:szCs w:val="20"/>
              </w:rPr>
              <w:t>u</w:t>
            </w:r>
            <w:r w:rsidRPr="00C304C1">
              <w:rPr>
                <w:rFonts w:ascii="Calibri" w:hAnsi="Calibri" w:cs="Arial"/>
                <w:sz w:val="20"/>
                <w:szCs w:val="20"/>
                <w:lang w:val="sr-Latn-BA"/>
              </w:rPr>
              <w:t>.</w:t>
            </w:r>
          </w:p>
          <w:p w:rsidR="00A65094" w:rsidRPr="00C304C1" w:rsidRDefault="00A65094" w:rsidP="00B27F39">
            <w:pPr>
              <w:jc w:val="both"/>
              <w:rPr>
                <w:rFonts w:ascii="Calibri" w:hAnsi="Calibri" w:cs="Arial"/>
                <w:sz w:val="20"/>
                <w:szCs w:val="20"/>
                <w:lang w:val="sr-Latn-BA"/>
              </w:rPr>
            </w:pPr>
          </w:p>
          <w:p w:rsidR="00A65094" w:rsidRPr="00C304C1" w:rsidRDefault="00A65094" w:rsidP="00B27F39">
            <w:pPr>
              <w:jc w:val="both"/>
              <w:rPr>
                <w:rFonts w:ascii="Calibri" w:hAnsi="Calibri" w:cs="Arial"/>
                <w:sz w:val="20"/>
                <w:szCs w:val="20"/>
                <w:lang w:val="sr-Latn-BA"/>
              </w:rPr>
            </w:pPr>
            <w:r w:rsidRPr="003035CE">
              <w:rPr>
                <w:rFonts w:ascii="Calibri" w:hAnsi="Calibri" w:cs="Arial"/>
                <w:sz w:val="20"/>
                <w:szCs w:val="20"/>
              </w:rPr>
              <w:t>Pa</w:t>
            </w:r>
            <w:r w:rsidRPr="00C304C1">
              <w:rPr>
                <w:rFonts w:ascii="Calibri" w:hAnsi="Calibri" w:cs="Arial"/>
                <w:sz w:val="20"/>
                <w:szCs w:val="20"/>
                <w:lang w:val="sr-Latn-BA"/>
              </w:rPr>
              <w:t>š</w:t>
            </w:r>
            <w:r w:rsidRPr="003035CE">
              <w:rPr>
                <w:rFonts w:ascii="Calibri" w:hAnsi="Calibri" w:cs="Arial"/>
                <w:sz w:val="20"/>
                <w:szCs w:val="20"/>
              </w:rPr>
              <w:t>njaci</w:t>
            </w:r>
            <w:r w:rsidRPr="00C304C1">
              <w:rPr>
                <w:rFonts w:ascii="Calibri" w:hAnsi="Calibri" w:cs="Arial"/>
                <w:sz w:val="20"/>
                <w:szCs w:val="20"/>
                <w:lang w:val="sr-Latn-BA"/>
              </w:rPr>
              <w:t xml:space="preserve"> </w:t>
            </w:r>
            <w:r w:rsidRPr="003035CE">
              <w:rPr>
                <w:rFonts w:ascii="Calibri" w:hAnsi="Calibri" w:cs="Arial"/>
                <w:sz w:val="20"/>
                <w:szCs w:val="20"/>
              </w:rPr>
              <w:t>od</w:t>
            </w:r>
            <w:r w:rsidRPr="00C304C1">
              <w:rPr>
                <w:rFonts w:ascii="Calibri" w:hAnsi="Calibri" w:cs="Arial"/>
                <w:sz w:val="20"/>
                <w:szCs w:val="20"/>
                <w:lang w:val="sr-Latn-BA"/>
              </w:rPr>
              <w:t xml:space="preserve"> </w:t>
            </w:r>
            <w:r w:rsidRPr="003035CE">
              <w:rPr>
                <w:rFonts w:ascii="Calibri" w:hAnsi="Calibri" w:cs="Arial"/>
                <w:sz w:val="20"/>
                <w:szCs w:val="20"/>
              </w:rPr>
              <w:t>biodiverzitetskog</w:t>
            </w:r>
            <w:r w:rsidRPr="00C304C1">
              <w:rPr>
                <w:rFonts w:ascii="Calibri" w:hAnsi="Calibri" w:cs="Arial"/>
                <w:sz w:val="20"/>
                <w:szCs w:val="20"/>
                <w:lang w:val="sr-Latn-BA"/>
              </w:rPr>
              <w:t xml:space="preserve"> </w:t>
            </w:r>
            <w:r w:rsidRPr="003035CE">
              <w:rPr>
                <w:rFonts w:ascii="Calibri" w:hAnsi="Calibri" w:cs="Arial"/>
                <w:sz w:val="20"/>
                <w:szCs w:val="20"/>
              </w:rPr>
              <w:t>zna</w:t>
            </w:r>
            <w:r w:rsidRPr="00C304C1">
              <w:rPr>
                <w:rFonts w:ascii="Calibri" w:hAnsi="Calibri" w:cs="Arial"/>
                <w:sz w:val="20"/>
                <w:szCs w:val="20"/>
                <w:lang w:val="sr-Latn-BA"/>
              </w:rPr>
              <w:t>č</w:t>
            </w:r>
            <w:r w:rsidRPr="003035CE">
              <w:rPr>
                <w:rFonts w:ascii="Calibri" w:hAnsi="Calibri" w:cs="Arial"/>
                <w:sz w:val="20"/>
                <w:szCs w:val="20"/>
              </w:rPr>
              <w:t>aja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Crnu</w:t>
            </w:r>
            <w:r w:rsidRPr="00C304C1">
              <w:rPr>
                <w:rFonts w:ascii="Calibri" w:hAnsi="Calibri" w:cs="Arial"/>
                <w:sz w:val="20"/>
                <w:szCs w:val="20"/>
                <w:lang w:val="sr-Latn-BA"/>
              </w:rPr>
              <w:t xml:space="preserve"> </w:t>
            </w:r>
            <w:r w:rsidRPr="003035CE">
              <w:rPr>
                <w:rFonts w:ascii="Calibri" w:hAnsi="Calibri" w:cs="Arial"/>
                <w:sz w:val="20"/>
                <w:szCs w:val="20"/>
              </w:rPr>
              <w:t>Goru</w:t>
            </w:r>
            <w:r w:rsidRPr="00C304C1">
              <w:rPr>
                <w:rFonts w:ascii="Calibri" w:hAnsi="Calibri" w:cs="Arial"/>
                <w:sz w:val="20"/>
                <w:szCs w:val="20"/>
                <w:lang w:val="sr-Latn-BA"/>
              </w:rPr>
              <w:t xml:space="preserve"> </w:t>
            </w:r>
            <w:r w:rsidRPr="003035CE">
              <w:rPr>
                <w:rFonts w:ascii="Calibri" w:hAnsi="Calibri" w:cs="Arial"/>
                <w:sz w:val="20"/>
                <w:szCs w:val="20"/>
              </w:rPr>
              <w:t>suo</w:t>
            </w:r>
            <w:r w:rsidRPr="00C304C1">
              <w:rPr>
                <w:rFonts w:ascii="Calibri" w:hAnsi="Calibri" w:cs="Arial"/>
                <w:sz w:val="20"/>
                <w:szCs w:val="20"/>
                <w:lang w:val="sr-Latn-BA"/>
              </w:rPr>
              <w:t>č</w:t>
            </w:r>
            <w:r w:rsidRPr="003035CE">
              <w:rPr>
                <w:rFonts w:ascii="Calibri" w:hAnsi="Calibri" w:cs="Arial"/>
                <w:sz w:val="20"/>
                <w:szCs w:val="20"/>
              </w:rPr>
              <w:t>avaju</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dvije</w:t>
            </w:r>
            <w:r w:rsidRPr="00C304C1">
              <w:rPr>
                <w:rFonts w:ascii="Calibri" w:hAnsi="Calibri" w:cs="Arial"/>
                <w:sz w:val="20"/>
                <w:szCs w:val="20"/>
                <w:lang w:val="sr-Latn-BA"/>
              </w:rPr>
              <w:t xml:space="preserve"> </w:t>
            </w:r>
            <w:r w:rsidRPr="003035CE">
              <w:rPr>
                <w:rFonts w:ascii="Calibri" w:hAnsi="Calibri" w:cs="Arial"/>
                <w:sz w:val="20"/>
                <w:szCs w:val="20"/>
              </w:rPr>
              <w:t>glavne</w:t>
            </w:r>
            <w:r w:rsidRPr="00C304C1">
              <w:rPr>
                <w:rFonts w:ascii="Calibri" w:hAnsi="Calibri" w:cs="Arial"/>
                <w:sz w:val="20"/>
                <w:szCs w:val="20"/>
                <w:lang w:val="sr-Latn-BA"/>
              </w:rPr>
              <w:t xml:space="preserve"> </w:t>
            </w:r>
            <w:r w:rsidRPr="003035CE">
              <w:rPr>
                <w:rFonts w:ascii="Calibri" w:hAnsi="Calibri" w:cs="Arial"/>
                <w:sz w:val="20"/>
                <w:szCs w:val="20"/>
              </w:rPr>
              <w:t>vrste</w:t>
            </w:r>
            <w:r w:rsidRPr="00C304C1">
              <w:rPr>
                <w:rFonts w:ascii="Calibri" w:hAnsi="Calibri" w:cs="Arial"/>
                <w:sz w:val="20"/>
                <w:szCs w:val="20"/>
                <w:lang w:val="sr-Latn-BA"/>
              </w:rPr>
              <w:t xml:space="preserve"> </w:t>
            </w:r>
            <w:r w:rsidRPr="003035CE">
              <w:rPr>
                <w:rFonts w:ascii="Calibri" w:hAnsi="Calibri" w:cs="Arial"/>
                <w:sz w:val="20"/>
                <w:szCs w:val="20"/>
              </w:rPr>
              <w:t>opasnosti</w:t>
            </w:r>
            <w:r w:rsidRPr="00C304C1">
              <w:rPr>
                <w:rFonts w:ascii="Calibri" w:hAnsi="Calibri" w:cs="Arial"/>
                <w:sz w:val="20"/>
                <w:szCs w:val="20"/>
                <w:lang w:val="sr-Latn-BA"/>
              </w:rPr>
              <w:t>:</w:t>
            </w:r>
          </w:p>
          <w:p w:rsidR="00765490" w:rsidRPr="00C304C1" w:rsidRDefault="00765490" w:rsidP="00B27F39">
            <w:pPr>
              <w:jc w:val="both"/>
              <w:rPr>
                <w:rFonts w:ascii="Calibri" w:hAnsi="Calibri" w:cs="Arial"/>
                <w:sz w:val="20"/>
                <w:szCs w:val="20"/>
                <w:lang w:val="sr-Latn-BA"/>
              </w:rPr>
            </w:pPr>
          </w:p>
          <w:p w:rsidR="00A65094" w:rsidRPr="00C304C1" w:rsidRDefault="00A65094" w:rsidP="00F96DF4">
            <w:pPr>
              <w:numPr>
                <w:ilvl w:val="0"/>
                <w:numId w:val="85"/>
              </w:numPr>
              <w:ind w:left="63" w:hanging="141"/>
              <w:jc w:val="both"/>
              <w:rPr>
                <w:rFonts w:ascii="Calibri" w:hAnsi="Calibri" w:cs="Arial"/>
                <w:sz w:val="20"/>
                <w:szCs w:val="20"/>
                <w:lang w:val="sr-Latn-BA"/>
              </w:rPr>
            </w:pPr>
            <w:r w:rsidRPr="003035CE">
              <w:rPr>
                <w:rFonts w:ascii="Calibri" w:hAnsi="Calibri" w:cs="Arial"/>
                <w:sz w:val="20"/>
                <w:szCs w:val="20"/>
              </w:rPr>
              <w:t>napu</w:t>
            </w:r>
            <w:r w:rsidRPr="00C304C1">
              <w:rPr>
                <w:rFonts w:ascii="Calibri" w:hAnsi="Calibri" w:cs="Arial"/>
                <w:sz w:val="20"/>
                <w:szCs w:val="20"/>
                <w:lang w:val="sr-Latn-BA"/>
              </w:rPr>
              <w:t>š</w:t>
            </w:r>
            <w:r w:rsidRPr="003035CE">
              <w:rPr>
                <w:rFonts w:ascii="Calibri" w:hAnsi="Calibri" w:cs="Arial"/>
                <w:sz w:val="20"/>
                <w:szCs w:val="20"/>
              </w:rPr>
              <w:t>tanje</w:t>
            </w:r>
            <w:r w:rsidRPr="00C304C1">
              <w:rPr>
                <w:rFonts w:ascii="Calibri" w:hAnsi="Calibri" w:cs="Arial"/>
                <w:sz w:val="20"/>
                <w:szCs w:val="20"/>
                <w:lang w:val="sr-Latn-BA"/>
              </w:rPr>
              <w:t xml:space="preserve"> </w:t>
            </w:r>
            <w:r w:rsidRPr="003035CE">
              <w:rPr>
                <w:rFonts w:ascii="Calibri" w:hAnsi="Calibri" w:cs="Arial"/>
                <w:sz w:val="20"/>
                <w:szCs w:val="20"/>
              </w:rPr>
              <w:t>udaljenih</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visokih</w:t>
            </w:r>
            <w:r w:rsidRPr="00C304C1">
              <w:rPr>
                <w:rFonts w:ascii="Calibri" w:hAnsi="Calibri" w:cs="Arial"/>
                <w:sz w:val="20"/>
                <w:szCs w:val="20"/>
                <w:lang w:val="sr-Latn-BA"/>
              </w:rPr>
              <w:t xml:space="preserve"> </w:t>
            </w:r>
            <w:r w:rsidRPr="003035CE">
              <w:rPr>
                <w:rFonts w:ascii="Calibri" w:hAnsi="Calibri" w:cs="Arial"/>
                <w:sz w:val="20"/>
                <w:szCs w:val="20"/>
              </w:rPr>
              <w:t>planinskih</w:t>
            </w:r>
            <w:r w:rsidRPr="00C304C1">
              <w:rPr>
                <w:rFonts w:ascii="Calibri" w:hAnsi="Calibri" w:cs="Arial"/>
                <w:sz w:val="20"/>
                <w:szCs w:val="20"/>
                <w:lang w:val="sr-Latn-BA"/>
              </w:rPr>
              <w:t xml:space="preserve"> </w:t>
            </w:r>
            <w:r w:rsidRPr="003035CE">
              <w:rPr>
                <w:rFonts w:ascii="Calibri" w:hAnsi="Calibri" w:cs="Arial"/>
                <w:sz w:val="20"/>
                <w:szCs w:val="20"/>
              </w:rPr>
              <w:t>pa</w:t>
            </w:r>
            <w:r w:rsidRPr="00C304C1">
              <w:rPr>
                <w:rFonts w:ascii="Calibri" w:hAnsi="Calibri" w:cs="Arial"/>
                <w:sz w:val="20"/>
                <w:szCs w:val="20"/>
                <w:lang w:val="sr-Latn-BA"/>
              </w:rPr>
              <w:t>š</w:t>
            </w:r>
            <w:r w:rsidRPr="003035CE">
              <w:rPr>
                <w:rFonts w:ascii="Calibri" w:hAnsi="Calibri" w:cs="Arial"/>
                <w:sz w:val="20"/>
                <w:szCs w:val="20"/>
              </w:rPr>
              <w:t>njaka</w:t>
            </w:r>
            <w:r w:rsidRPr="00C304C1">
              <w:rPr>
                <w:rFonts w:ascii="Calibri" w:hAnsi="Calibri" w:cs="Arial"/>
                <w:sz w:val="20"/>
                <w:szCs w:val="20"/>
                <w:lang w:val="sr-Latn-BA"/>
              </w:rPr>
              <w:t xml:space="preserve"> </w:t>
            </w:r>
            <w:r w:rsidRPr="003035CE">
              <w:rPr>
                <w:rFonts w:ascii="Calibri" w:hAnsi="Calibri" w:cs="Arial"/>
                <w:sz w:val="20"/>
                <w:szCs w:val="20"/>
              </w:rPr>
              <w:t>uglavnom</w:t>
            </w:r>
            <w:r w:rsidRPr="00C304C1">
              <w:rPr>
                <w:rFonts w:ascii="Calibri" w:hAnsi="Calibri" w:cs="Arial"/>
                <w:sz w:val="20"/>
                <w:szCs w:val="20"/>
                <w:lang w:val="sr-Latn-BA"/>
              </w:rPr>
              <w:t xml:space="preserve"> </w:t>
            </w:r>
            <w:r w:rsidRPr="003035CE">
              <w:rPr>
                <w:rFonts w:ascii="Calibri" w:hAnsi="Calibri" w:cs="Arial"/>
                <w:sz w:val="20"/>
                <w:szCs w:val="20"/>
              </w:rPr>
              <w:t>zbog</w:t>
            </w:r>
            <w:r w:rsidRPr="00C304C1">
              <w:rPr>
                <w:rFonts w:ascii="Calibri" w:hAnsi="Calibri" w:cs="Arial"/>
                <w:sz w:val="20"/>
                <w:szCs w:val="20"/>
                <w:lang w:val="sr-Latn-BA"/>
              </w:rPr>
              <w:t xml:space="preserve"> </w:t>
            </w:r>
            <w:r w:rsidRPr="003035CE">
              <w:rPr>
                <w:rFonts w:ascii="Calibri" w:hAnsi="Calibri" w:cs="Arial"/>
                <w:sz w:val="20"/>
                <w:szCs w:val="20"/>
              </w:rPr>
              <w:t>nepovoljnih</w:t>
            </w:r>
            <w:r w:rsidRPr="00C304C1">
              <w:rPr>
                <w:rFonts w:ascii="Calibri" w:hAnsi="Calibri" w:cs="Arial"/>
                <w:sz w:val="20"/>
                <w:szCs w:val="20"/>
                <w:lang w:val="sr-Latn-BA"/>
              </w:rPr>
              <w:t xml:space="preserve"> </w:t>
            </w:r>
            <w:r w:rsidRPr="003035CE">
              <w:rPr>
                <w:rFonts w:ascii="Calibri" w:hAnsi="Calibri" w:cs="Arial"/>
                <w:sz w:val="20"/>
                <w:szCs w:val="20"/>
              </w:rPr>
              <w:t>uslova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ž</w:t>
            </w:r>
            <w:r w:rsidRPr="003035CE">
              <w:rPr>
                <w:rFonts w:ascii="Calibri" w:hAnsi="Calibri" w:cs="Arial"/>
                <w:sz w:val="20"/>
                <w:szCs w:val="20"/>
              </w:rPr>
              <w:t>ivot</w:t>
            </w:r>
            <w:r w:rsidRPr="00C304C1">
              <w:rPr>
                <w:rFonts w:ascii="Calibri" w:hAnsi="Calibri" w:cs="Arial"/>
                <w:sz w:val="20"/>
                <w:szCs w:val="20"/>
                <w:lang w:val="sr-Latn-BA"/>
              </w:rPr>
              <w:t>;</w:t>
            </w:r>
          </w:p>
          <w:p w:rsidR="00A65094" w:rsidRPr="00C304C1" w:rsidRDefault="00A65094" w:rsidP="00F96DF4">
            <w:pPr>
              <w:numPr>
                <w:ilvl w:val="0"/>
                <w:numId w:val="85"/>
              </w:numPr>
              <w:ind w:left="63" w:hanging="141"/>
              <w:jc w:val="both"/>
              <w:rPr>
                <w:rFonts w:ascii="Calibri" w:hAnsi="Calibri" w:cs="Arial"/>
                <w:sz w:val="20"/>
                <w:szCs w:val="20"/>
                <w:lang w:val="it-IT"/>
              </w:rPr>
            </w:pPr>
            <w:r w:rsidRPr="00C304C1">
              <w:rPr>
                <w:rFonts w:ascii="Calibri" w:hAnsi="Calibri" w:cs="Arial"/>
                <w:sz w:val="20"/>
                <w:szCs w:val="20"/>
                <w:lang w:val="it-IT"/>
              </w:rPr>
              <w:t>prekomjerna ispaša na pašnjacima u blizini sela i/ili pretvaranje u obradivo zemljište.</w:t>
            </w:r>
          </w:p>
          <w:p w:rsidR="00A65094" w:rsidRPr="00C304C1" w:rsidRDefault="00A65094" w:rsidP="00B27F39">
            <w:pPr>
              <w:jc w:val="both"/>
              <w:rPr>
                <w:rFonts w:ascii="Calibri" w:hAnsi="Calibri" w:cs="Arial"/>
                <w:sz w:val="20"/>
                <w:szCs w:val="20"/>
                <w:lang w:val="it-IT"/>
              </w:rPr>
            </w:pPr>
          </w:p>
          <w:p w:rsidR="00A65094" w:rsidRPr="00C304C1" w:rsidRDefault="00A65094" w:rsidP="00B27F39">
            <w:pPr>
              <w:jc w:val="both"/>
              <w:rPr>
                <w:rFonts w:ascii="Calibri" w:hAnsi="Calibri" w:cs="Arial"/>
                <w:sz w:val="20"/>
                <w:szCs w:val="20"/>
                <w:lang w:val="it-IT"/>
              </w:rPr>
            </w:pPr>
            <w:r w:rsidRPr="00C304C1">
              <w:rPr>
                <w:rFonts w:ascii="Calibri" w:hAnsi="Calibri" w:cs="Arial"/>
                <w:sz w:val="20"/>
                <w:szCs w:val="20"/>
                <w:lang w:val="it-IT"/>
              </w:rPr>
              <w:t>Kada je u pitanju sektor stočarstva, uzgoj stoke u Crnoj Gori nije dovoljno efikasan zbog nedostatka kapitala i lošeg učinka radne snage. Moderni sistem stočarstva zasniva se na kombinaciji dobrog genetskog potencijala, efikasne i ekonomične proizvodnje hrane za stoku kao i odgovarajućih stočarskih kapaciteta i opreme. Čak i široka proizvodnja zahtijeva značajne in</w:t>
            </w:r>
            <w:r w:rsidR="00827E75">
              <w:rPr>
                <w:rFonts w:ascii="Calibri" w:hAnsi="Calibri" w:cs="Arial"/>
                <w:sz w:val="20"/>
                <w:szCs w:val="20"/>
                <w:lang w:val="it-IT"/>
              </w:rPr>
              <w:t xml:space="preserve">vesticije. Veoma mali broj poljoprivrednih gazdinstava </w:t>
            </w:r>
            <w:r w:rsidRPr="00C304C1">
              <w:rPr>
                <w:rFonts w:ascii="Calibri" w:hAnsi="Calibri" w:cs="Arial"/>
                <w:sz w:val="20"/>
                <w:szCs w:val="20"/>
                <w:lang w:val="it-IT"/>
              </w:rPr>
              <w:t xml:space="preserve"> zadovoljava minimum EU standarda u pogledu higijene, zaštite životne sredine, i zdravlja i dobrobiti životinja. Problemi u skladištenju i manipulaciji stajnjakom su evidentni na cijeloj teritoriji Crne Gore. Iz ovog razloga je napravljen Kodeks dobre poljoprivredne prak</w:t>
            </w:r>
            <w:r w:rsidR="003C2092" w:rsidRPr="00C304C1">
              <w:rPr>
                <w:rFonts w:ascii="Calibri" w:hAnsi="Calibri" w:cs="Arial"/>
                <w:sz w:val="20"/>
                <w:szCs w:val="20"/>
                <w:lang w:val="it-IT"/>
              </w:rPr>
              <w:t>se, kako bi se kroz ovaj Kodeks/</w:t>
            </w:r>
            <w:r w:rsidRPr="00C304C1">
              <w:rPr>
                <w:rFonts w:ascii="Calibri" w:hAnsi="Calibri" w:cs="Arial"/>
                <w:sz w:val="20"/>
                <w:szCs w:val="20"/>
                <w:lang w:val="it-IT"/>
              </w:rPr>
              <w:t xml:space="preserve">priručnik poljoprivrednicima pomoglo da unaprijede aspekte očuvanja životne sredine u stočarskoj i u biljnoj proizvodnji i zaštite zemljište od zagađenja i erozije. Preduslov za grant </w:t>
            </w:r>
            <w:r w:rsidR="002339EF">
              <w:rPr>
                <w:rFonts w:ascii="Calibri" w:hAnsi="Calibri" w:cs="Arial"/>
                <w:sz w:val="20"/>
                <w:szCs w:val="20"/>
                <w:lang w:val="it-IT"/>
              </w:rPr>
              <w:t>podršku je poštovanje principa d</w:t>
            </w:r>
            <w:r w:rsidRPr="00C304C1">
              <w:rPr>
                <w:rFonts w:ascii="Calibri" w:hAnsi="Calibri" w:cs="Arial"/>
                <w:sz w:val="20"/>
                <w:szCs w:val="20"/>
                <w:lang w:val="it-IT"/>
              </w:rPr>
              <w:t>obre poljoprivredne prakse.</w:t>
            </w:r>
          </w:p>
          <w:p w:rsidR="00A65094" w:rsidRPr="00C304C1" w:rsidRDefault="00A65094" w:rsidP="00B27F39">
            <w:pPr>
              <w:contextualSpacing/>
              <w:jc w:val="both"/>
              <w:rPr>
                <w:rFonts w:ascii="Calibri" w:hAnsi="Calibri" w:cs="Arial"/>
                <w:sz w:val="20"/>
                <w:szCs w:val="20"/>
                <w:lang w:val="it-IT"/>
              </w:rPr>
            </w:pPr>
          </w:p>
          <w:p w:rsidR="00A65094" w:rsidRPr="003035CE" w:rsidRDefault="00A65094" w:rsidP="00B27F39">
            <w:pPr>
              <w:contextualSpacing/>
              <w:jc w:val="both"/>
              <w:rPr>
                <w:rFonts w:ascii="Calibri" w:hAnsi="Calibri" w:cs="Arial"/>
                <w:sz w:val="20"/>
                <w:szCs w:val="20"/>
                <w:lang w:val="hr-HR"/>
              </w:rPr>
            </w:pPr>
            <w:r w:rsidRPr="00C304C1">
              <w:rPr>
                <w:rFonts w:ascii="Calibri" w:hAnsi="Calibri" w:cs="Arial"/>
                <w:sz w:val="20"/>
                <w:szCs w:val="20"/>
                <w:lang w:val="it-IT"/>
              </w:rPr>
              <w:t xml:space="preserve">Detaljni razlozi za podsticaj su </w:t>
            </w:r>
            <w:r w:rsidRPr="003035CE">
              <w:rPr>
                <w:rFonts w:ascii="Calibri" w:hAnsi="Calibri" w:cs="Arial"/>
                <w:sz w:val="20"/>
                <w:szCs w:val="20"/>
                <w:lang w:val="hr-HR"/>
              </w:rPr>
              <w:t>definisani u operativnim priručnicima za MIDAS grantove.</w:t>
            </w:r>
          </w:p>
          <w:p w:rsidR="00A65094" w:rsidRPr="00C304C1" w:rsidRDefault="00A65094" w:rsidP="00B27F39">
            <w:pPr>
              <w:contextualSpacing/>
              <w:jc w:val="both"/>
              <w:rPr>
                <w:rFonts w:ascii="Calibri" w:hAnsi="Calibri" w:cs="Arial"/>
                <w:sz w:val="20"/>
                <w:szCs w:val="20"/>
                <w:lang w:val="it-IT"/>
              </w:rPr>
            </w:pP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8190" w:type="dxa"/>
            <w:gridSpan w:val="4"/>
            <w:tcBorders>
              <w:top w:val="single" w:sz="4" w:space="0" w:color="auto"/>
              <w:left w:val="single" w:sz="4" w:space="0" w:color="auto"/>
              <w:bottom w:val="single" w:sz="4" w:space="0" w:color="auto"/>
              <w:right w:val="single" w:sz="4" w:space="0" w:color="auto"/>
            </w:tcBorders>
          </w:tcPr>
          <w:p w:rsidR="00A65094" w:rsidRPr="003035CE" w:rsidRDefault="00A65094" w:rsidP="00B27F39">
            <w:pPr>
              <w:jc w:val="both"/>
              <w:rPr>
                <w:rFonts w:ascii="Calibri" w:hAnsi="Calibri" w:cs="Arial"/>
                <w:sz w:val="20"/>
                <w:szCs w:val="20"/>
                <w:lang w:val="hr-HR"/>
              </w:rPr>
            </w:pPr>
            <w:r w:rsidRPr="003035CE">
              <w:rPr>
                <w:rFonts w:ascii="Calibri" w:hAnsi="Calibri" w:cs="Arial"/>
                <w:sz w:val="20"/>
                <w:szCs w:val="20"/>
                <w:lang w:val="hr-HR"/>
              </w:rPr>
              <w:t xml:space="preserve">Sveukupni cilj ove mjere je implementacija programa za grantove, koji je napravljen da bude što više u skladu sa IPARD zahtjevima, kroz koji će se naše institucije kao i korisnici (poljoprivredna gazdinstva i kompanije koje se bave poljoprivrednom proizvodnjom) osnažiti i izgraditi da budu u stanju da rukovode i koriste IPARD sredstva. </w:t>
            </w:r>
          </w:p>
          <w:p w:rsidR="00A65094" w:rsidRPr="003035CE" w:rsidRDefault="00A65094" w:rsidP="00B27F39">
            <w:pPr>
              <w:jc w:val="both"/>
              <w:rPr>
                <w:rFonts w:ascii="Calibri" w:hAnsi="Calibri" w:cs="Arial"/>
                <w:sz w:val="20"/>
                <w:szCs w:val="20"/>
                <w:lang w:val="hr-HR"/>
              </w:rPr>
            </w:pPr>
          </w:p>
          <w:p w:rsidR="00A65094" w:rsidRPr="003035CE" w:rsidRDefault="00A65094" w:rsidP="00B27F39">
            <w:pPr>
              <w:jc w:val="both"/>
              <w:rPr>
                <w:rFonts w:ascii="Calibri" w:hAnsi="Calibri" w:cs="Arial"/>
                <w:sz w:val="20"/>
                <w:szCs w:val="20"/>
                <w:lang w:val="hr-HR"/>
              </w:rPr>
            </w:pPr>
            <w:r w:rsidRPr="003035CE">
              <w:rPr>
                <w:rFonts w:ascii="Calibri" w:hAnsi="Calibri" w:cs="Arial"/>
                <w:sz w:val="20"/>
                <w:szCs w:val="20"/>
                <w:lang w:val="hr-HR"/>
              </w:rPr>
              <w:lastRenderedPageBreak/>
              <w:t>Osim konkretne pripreme za IPARD program, ova grant - mjera kroz I i IV poziv za grantove (grant - mjera „Investicija u poljoprivredna gazdinstva“), ima za cilj:</w:t>
            </w:r>
          </w:p>
          <w:p w:rsidR="00A65094" w:rsidRPr="00C304C1" w:rsidRDefault="00A65094" w:rsidP="00B27F39">
            <w:pPr>
              <w:pStyle w:val="Default"/>
              <w:contextualSpacing/>
              <w:rPr>
                <w:rFonts w:ascii="Calibri" w:hAnsi="Calibri"/>
                <w:color w:val="auto"/>
                <w:sz w:val="20"/>
                <w:szCs w:val="20"/>
                <w:lang w:val="hr-HR"/>
              </w:rPr>
            </w:pPr>
          </w:p>
          <w:p w:rsidR="00A65094" w:rsidRPr="00C304C1" w:rsidRDefault="00A65094" w:rsidP="00765490">
            <w:pPr>
              <w:numPr>
                <w:ilvl w:val="0"/>
                <w:numId w:val="13"/>
              </w:numPr>
              <w:suppressAutoHyphens/>
              <w:contextualSpacing/>
              <w:rPr>
                <w:rFonts w:ascii="Calibri" w:hAnsi="Calibri" w:cs="Arial"/>
                <w:sz w:val="20"/>
                <w:szCs w:val="20"/>
                <w:lang w:val="hr-HR"/>
              </w:rPr>
            </w:pPr>
            <w:r w:rsidRPr="003035CE">
              <w:rPr>
                <w:rFonts w:ascii="Calibri" w:hAnsi="Calibri" w:cs="Arial"/>
                <w:sz w:val="20"/>
                <w:szCs w:val="20"/>
              </w:rPr>
              <w:t>modernizaciju</w:t>
            </w:r>
            <w:r w:rsidRPr="00C304C1">
              <w:rPr>
                <w:rFonts w:ascii="Calibri" w:hAnsi="Calibri" w:cs="Arial"/>
                <w:sz w:val="20"/>
                <w:szCs w:val="20"/>
                <w:lang w:val="hr-HR"/>
              </w:rPr>
              <w:t xml:space="preserve"> </w:t>
            </w:r>
            <w:r w:rsidRPr="003035CE">
              <w:rPr>
                <w:rFonts w:ascii="Calibri" w:hAnsi="Calibri" w:cs="Arial"/>
                <w:sz w:val="20"/>
                <w:szCs w:val="20"/>
              </w:rPr>
              <w:t>proizvodnje</w:t>
            </w:r>
            <w:r w:rsidRPr="00C304C1">
              <w:rPr>
                <w:rFonts w:ascii="Calibri" w:hAnsi="Calibri" w:cs="Arial"/>
                <w:sz w:val="20"/>
                <w:szCs w:val="20"/>
                <w:lang w:val="hr-HR"/>
              </w:rPr>
              <w:t xml:space="preserve"> </w:t>
            </w:r>
            <w:r w:rsidRPr="003035CE">
              <w:rPr>
                <w:rFonts w:ascii="Calibri" w:hAnsi="Calibri" w:cs="Arial"/>
                <w:sz w:val="20"/>
                <w:szCs w:val="20"/>
              </w:rPr>
              <w:t>i</w:t>
            </w:r>
            <w:r w:rsidRPr="00C304C1">
              <w:rPr>
                <w:rFonts w:ascii="Calibri" w:hAnsi="Calibri" w:cs="Arial"/>
                <w:sz w:val="20"/>
                <w:szCs w:val="20"/>
                <w:lang w:val="hr-HR"/>
              </w:rPr>
              <w:t xml:space="preserve"> </w:t>
            </w:r>
            <w:r w:rsidRPr="003035CE">
              <w:rPr>
                <w:rFonts w:ascii="Calibri" w:hAnsi="Calibri" w:cs="Arial"/>
                <w:sz w:val="20"/>
                <w:szCs w:val="20"/>
              </w:rPr>
              <w:t>ja</w:t>
            </w:r>
            <w:r w:rsidRPr="00C304C1">
              <w:rPr>
                <w:rFonts w:ascii="Calibri" w:hAnsi="Calibri" w:cs="Arial"/>
                <w:sz w:val="20"/>
                <w:szCs w:val="20"/>
                <w:lang w:val="hr-HR"/>
              </w:rPr>
              <w:t>č</w:t>
            </w:r>
            <w:r w:rsidRPr="003035CE">
              <w:rPr>
                <w:rFonts w:ascii="Calibri" w:hAnsi="Calibri" w:cs="Arial"/>
                <w:sz w:val="20"/>
                <w:szCs w:val="20"/>
              </w:rPr>
              <w:t>anje</w:t>
            </w:r>
            <w:r w:rsidRPr="00C304C1">
              <w:rPr>
                <w:rFonts w:ascii="Calibri" w:hAnsi="Calibri" w:cs="Arial"/>
                <w:sz w:val="20"/>
                <w:szCs w:val="20"/>
                <w:lang w:val="hr-HR"/>
              </w:rPr>
              <w:t xml:space="preserve"> </w:t>
            </w:r>
            <w:r w:rsidRPr="003035CE">
              <w:rPr>
                <w:rFonts w:ascii="Calibri" w:hAnsi="Calibri" w:cs="Arial"/>
                <w:sz w:val="20"/>
                <w:szCs w:val="20"/>
              </w:rPr>
              <w:t>proizvodne</w:t>
            </w:r>
            <w:r w:rsidRPr="00C304C1">
              <w:rPr>
                <w:rFonts w:ascii="Calibri" w:hAnsi="Calibri" w:cs="Arial"/>
                <w:sz w:val="20"/>
                <w:szCs w:val="20"/>
                <w:lang w:val="hr-HR"/>
              </w:rPr>
              <w:t xml:space="preserve"> </w:t>
            </w:r>
            <w:r w:rsidRPr="003035CE">
              <w:rPr>
                <w:rFonts w:ascii="Calibri" w:hAnsi="Calibri" w:cs="Arial"/>
                <w:sz w:val="20"/>
                <w:szCs w:val="20"/>
              </w:rPr>
              <w:t>konkurentnosti</w:t>
            </w:r>
            <w:r w:rsidRPr="00C304C1">
              <w:rPr>
                <w:rFonts w:ascii="Calibri" w:hAnsi="Calibri" w:cs="Arial"/>
                <w:sz w:val="20"/>
                <w:szCs w:val="20"/>
                <w:lang w:val="hr-HR"/>
              </w:rPr>
              <w:t xml:space="preserve">, </w:t>
            </w:r>
          </w:p>
          <w:p w:rsidR="00A65094" w:rsidRPr="003035CE" w:rsidRDefault="00A65094" w:rsidP="00765490">
            <w:pPr>
              <w:numPr>
                <w:ilvl w:val="0"/>
                <w:numId w:val="14"/>
              </w:numPr>
              <w:suppressAutoHyphens/>
              <w:ind w:left="720"/>
              <w:contextualSpacing/>
              <w:rPr>
                <w:rFonts w:ascii="Calibri" w:hAnsi="Calibri" w:cs="Arial"/>
                <w:sz w:val="20"/>
                <w:szCs w:val="20"/>
              </w:rPr>
            </w:pPr>
            <w:r w:rsidRPr="003035CE">
              <w:rPr>
                <w:rFonts w:ascii="Calibri" w:hAnsi="Calibri" w:cs="Arial"/>
                <w:sz w:val="20"/>
                <w:szCs w:val="20"/>
              </w:rPr>
              <w:t xml:space="preserve">povećanje produktivnosti gazdinstva, </w:t>
            </w:r>
          </w:p>
          <w:p w:rsidR="00A65094" w:rsidRPr="003035CE" w:rsidRDefault="00A65094" w:rsidP="00765490">
            <w:pPr>
              <w:numPr>
                <w:ilvl w:val="0"/>
                <w:numId w:val="14"/>
              </w:numPr>
              <w:suppressAutoHyphens/>
              <w:ind w:left="720"/>
              <w:contextualSpacing/>
              <w:rPr>
                <w:rFonts w:ascii="Calibri" w:hAnsi="Calibri" w:cs="Arial"/>
                <w:sz w:val="20"/>
                <w:szCs w:val="20"/>
              </w:rPr>
            </w:pPr>
            <w:r w:rsidRPr="003035CE">
              <w:rPr>
                <w:rFonts w:ascii="Calibri" w:hAnsi="Calibri" w:cs="Arial"/>
                <w:sz w:val="20"/>
                <w:szCs w:val="20"/>
              </w:rPr>
              <w:t xml:space="preserve">smanjenje proizvodnih troškova, </w:t>
            </w:r>
          </w:p>
          <w:p w:rsidR="00A65094" w:rsidRPr="00C304C1" w:rsidRDefault="00A65094" w:rsidP="00765490">
            <w:pPr>
              <w:numPr>
                <w:ilvl w:val="0"/>
                <w:numId w:val="13"/>
              </w:numPr>
              <w:suppressAutoHyphens/>
              <w:contextualSpacing/>
              <w:rPr>
                <w:rFonts w:ascii="Calibri" w:hAnsi="Calibri" w:cs="Arial"/>
                <w:sz w:val="20"/>
                <w:szCs w:val="20"/>
                <w:lang w:val="it-IT"/>
              </w:rPr>
            </w:pPr>
            <w:r w:rsidRPr="00C304C1">
              <w:rPr>
                <w:rFonts w:ascii="Calibri" w:hAnsi="Calibri" w:cs="Arial"/>
                <w:sz w:val="20"/>
                <w:szCs w:val="20"/>
                <w:lang w:val="it-IT"/>
              </w:rPr>
              <w:t xml:space="preserve">dostizanje nacionalnih i standarda Zajednice (EU) na polju: </w:t>
            </w:r>
          </w:p>
          <w:p w:rsidR="00A65094" w:rsidRPr="003035CE" w:rsidRDefault="00A65094" w:rsidP="00765490">
            <w:pPr>
              <w:numPr>
                <w:ilvl w:val="0"/>
                <w:numId w:val="15"/>
              </w:numPr>
              <w:suppressAutoHyphens/>
              <w:ind w:left="720"/>
              <w:contextualSpacing/>
              <w:rPr>
                <w:rFonts w:ascii="Calibri" w:hAnsi="Calibri" w:cs="Arial"/>
                <w:sz w:val="20"/>
                <w:szCs w:val="20"/>
              </w:rPr>
            </w:pPr>
            <w:r w:rsidRPr="003035CE">
              <w:rPr>
                <w:rFonts w:ascii="Calibri" w:hAnsi="Calibri" w:cs="Arial"/>
                <w:sz w:val="20"/>
                <w:szCs w:val="20"/>
              </w:rPr>
              <w:t>zaštite životne sredine,</w:t>
            </w:r>
          </w:p>
          <w:p w:rsidR="00A65094" w:rsidRPr="003035CE" w:rsidRDefault="00A65094" w:rsidP="00765490">
            <w:pPr>
              <w:numPr>
                <w:ilvl w:val="0"/>
                <w:numId w:val="15"/>
              </w:numPr>
              <w:suppressAutoHyphens/>
              <w:ind w:left="720"/>
              <w:contextualSpacing/>
              <w:rPr>
                <w:rFonts w:ascii="Calibri" w:hAnsi="Calibri" w:cs="Arial"/>
                <w:sz w:val="20"/>
                <w:szCs w:val="20"/>
              </w:rPr>
            </w:pPr>
            <w:r w:rsidRPr="003035CE">
              <w:rPr>
                <w:rFonts w:ascii="Calibri" w:hAnsi="Calibri" w:cs="Arial"/>
                <w:sz w:val="20"/>
                <w:szCs w:val="20"/>
              </w:rPr>
              <w:t xml:space="preserve">javnog zdravlja, </w:t>
            </w:r>
          </w:p>
          <w:p w:rsidR="00A65094" w:rsidRPr="003035CE" w:rsidRDefault="00A65094" w:rsidP="00765490">
            <w:pPr>
              <w:numPr>
                <w:ilvl w:val="0"/>
                <w:numId w:val="15"/>
              </w:numPr>
              <w:suppressAutoHyphens/>
              <w:ind w:left="720"/>
              <w:contextualSpacing/>
              <w:rPr>
                <w:rFonts w:ascii="Calibri" w:hAnsi="Calibri" w:cs="Arial"/>
                <w:sz w:val="20"/>
                <w:szCs w:val="20"/>
              </w:rPr>
            </w:pPr>
            <w:r w:rsidRPr="003035CE">
              <w:rPr>
                <w:rFonts w:ascii="Calibri" w:hAnsi="Calibri" w:cs="Arial"/>
                <w:sz w:val="20"/>
                <w:szCs w:val="20"/>
              </w:rPr>
              <w:t>zdravlja životinja i biljaka,</w:t>
            </w:r>
          </w:p>
          <w:p w:rsidR="00A65094" w:rsidRPr="003035CE" w:rsidRDefault="00A65094" w:rsidP="00765490">
            <w:pPr>
              <w:numPr>
                <w:ilvl w:val="0"/>
                <w:numId w:val="15"/>
              </w:numPr>
              <w:suppressAutoHyphens/>
              <w:ind w:left="720"/>
              <w:contextualSpacing/>
              <w:rPr>
                <w:rFonts w:ascii="Calibri" w:hAnsi="Calibri" w:cs="Arial"/>
                <w:sz w:val="20"/>
                <w:szCs w:val="20"/>
              </w:rPr>
            </w:pPr>
            <w:r w:rsidRPr="003035CE">
              <w:rPr>
                <w:rFonts w:ascii="Calibri" w:hAnsi="Calibri" w:cs="Arial"/>
                <w:sz w:val="20"/>
                <w:szCs w:val="20"/>
              </w:rPr>
              <w:t>dobrobiti životinja,</w:t>
            </w:r>
          </w:p>
          <w:p w:rsidR="00A65094" w:rsidRPr="003035CE" w:rsidRDefault="00A65094" w:rsidP="00765490">
            <w:pPr>
              <w:numPr>
                <w:ilvl w:val="0"/>
                <w:numId w:val="15"/>
              </w:numPr>
              <w:suppressAutoHyphens/>
              <w:ind w:left="720"/>
              <w:contextualSpacing/>
              <w:rPr>
                <w:rFonts w:ascii="Calibri" w:hAnsi="Calibri" w:cs="Arial"/>
                <w:sz w:val="20"/>
                <w:szCs w:val="20"/>
              </w:rPr>
            </w:pPr>
            <w:r w:rsidRPr="003035CE">
              <w:rPr>
                <w:rFonts w:ascii="Calibri" w:hAnsi="Calibri" w:cs="Arial"/>
                <w:sz w:val="20"/>
                <w:szCs w:val="20"/>
              </w:rPr>
              <w:t>zaštite na radu;</w:t>
            </w:r>
          </w:p>
          <w:p w:rsidR="00A65094" w:rsidRPr="00C304C1" w:rsidRDefault="00A65094" w:rsidP="00765490">
            <w:pPr>
              <w:numPr>
                <w:ilvl w:val="0"/>
                <w:numId w:val="13"/>
              </w:numPr>
              <w:suppressAutoHyphens/>
              <w:contextualSpacing/>
              <w:rPr>
                <w:rFonts w:ascii="Calibri" w:hAnsi="Calibri" w:cs="Arial"/>
                <w:sz w:val="20"/>
                <w:szCs w:val="20"/>
                <w:lang w:val="it-IT"/>
              </w:rPr>
            </w:pPr>
            <w:r w:rsidRPr="00C304C1">
              <w:rPr>
                <w:rFonts w:ascii="Calibri" w:hAnsi="Calibri" w:cs="Arial"/>
                <w:sz w:val="20"/>
                <w:szCs w:val="20"/>
                <w:lang w:val="it-IT"/>
              </w:rPr>
              <w:t>povećanje kvaliteta proizvoda, higijene i bezbjednosti hrane;</w:t>
            </w:r>
          </w:p>
          <w:p w:rsidR="00A65094" w:rsidRPr="003035CE" w:rsidRDefault="00A65094" w:rsidP="00765490">
            <w:pPr>
              <w:pStyle w:val="Default"/>
              <w:numPr>
                <w:ilvl w:val="0"/>
                <w:numId w:val="13"/>
              </w:numPr>
              <w:contextualSpacing/>
              <w:rPr>
                <w:rFonts w:ascii="Calibri" w:hAnsi="Calibri"/>
                <w:color w:val="auto"/>
                <w:sz w:val="20"/>
                <w:szCs w:val="20"/>
                <w:lang w:val="sr-Latn-CS"/>
              </w:rPr>
            </w:pPr>
            <w:r w:rsidRPr="003035CE">
              <w:rPr>
                <w:rFonts w:ascii="Calibri" w:hAnsi="Calibri"/>
                <w:color w:val="auto"/>
                <w:sz w:val="20"/>
                <w:szCs w:val="20"/>
                <w:lang w:val="sr-Latn-CS"/>
              </w:rPr>
              <w:t>poboljšanje konkurentnosti porodičnih poljoprivrednih gazdinstava;</w:t>
            </w:r>
          </w:p>
          <w:p w:rsidR="00A65094" w:rsidRPr="003035CE" w:rsidRDefault="00A65094" w:rsidP="00765490">
            <w:pPr>
              <w:pStyle w:val="Default"/>
              <w:numPr>
                <w:ilvl w:val="0"/>
                <w:numId w:val="13"/>
              </w:numPr>
              <w:contextualSpacing/>
              <w:rPr>
                <w:rFonts w:ascii="Calibri" w:hAnsi="Calibri"/>
                <w:color w:val="auto"/>
                <w:sz w:val="20"/>
                <w:szCs w:val="20"/>
                <w:lang w:val="sr-Latn-CS"/>
              </w:rPr>
            </w:pPr>
            <w:r w:rsidRPr="003035CE">
              <w:rPr>
                <w:rFonts w:ascii="Calibri" w:hAnsi="Calibri"/>
                <w:color w:val="auto"/>
                <w:sz w:val="20"/>
                <w:szCs w:val="20"/>
                <w:lang w:val="sr-Latn-CS"/>
              </w:rPr>
              <w:t xml:space="preserve">uvođenje novih tehnologija i inovacija, i otvaranje novih tržišnih mogućnosti; </w:t>
            </w:r>
          </w:p>
          <w:p w:rsidR="00A65094" w:rsidRPr="003035CE" w:rsidRDefault="00A65094" w:rsidP="00765490">
            <w:pPr>
              <w:pStyle w:val="Default"/>
              <w:numPr>
                <w:ilvl w:val="0"/>
                <w:numId w:val="13"/>
              </w:numPr>
              <w:contextualSpacing/>
              <w:rPr>
                <w:rFonts w:ascii="Calibri" w:hAnsi="Calibri"/>
                <w:color w:val="auto"/>
                <w:sz w:val="20"/>
                <w:szCs w:val="20"/>
                <w:lang w:val="sr-Latn-CS"/>
              </w:rPr>
            </w:pPr>
            <w:r w:rsidRPr="003035CE">
              <w:rPr>
                <w:rFonts w:ascii="Calibri" w:hAnsi="Calibri"/>
                <w:color w:val="auto"/>
                <w:sz w:val="20"/>
                <w:szCs w:val="20"/>
                <w:lang w:val="sr-Latn-CS"/>
              </w:rPr>
              <w:t xml:space="preserve">poboljšanje kvaliteta proizvoda uz ispunjavanje nacionalnih i EU standarda u oblasti bezbjednosti hrane i zaštite životne sredine; </w:t>
            </w:r>
          </w:p>
          <w:p w:rsidR="00A65094" w:rsidRPr="003035CE" w:rsidRDefault="00A65094" w:rsidP="00765490">
            <w:pPr>
              <w:pStyle w:val="Default"/>
              <w:numPr>
                <w:ilvl w:val="0"/>
                <w:numId w:val="13"/>
              </w:numPr>
              <w:contextualSpacing/>
              <w:rPr>
                <w:rFonts w:ascii="Calibri" w:hAnsi="Calibri"/>
                <w:color w:val="auto"/>
                <w:sz w:val="20"/>
                <w:szCs w:val="20"/>
              </w:rPr>
            </w:pPr>
            <w:r w:rsidRPr="003035CE">
              <w:rPr>
                <w:rFonts w:ascii="Calibri" w:hAnsi="Calibri"/>
                <w:color w:val="auto"/>
                <w:sz w:val="20"/>
                <w:szCs w:val="20"/>
              </w:rPr>
              <w:t>očuvanje proizvodnje tradicionalnih proizvoda;</w:t>
            </w:r>
          </w:p>
          <w:p w:rsidR="00A65094" w:rsidRPr="003035CE" w:rsidRDefault="00A65094" w:rsidP="00765490">
            <w:pPr>
              <w:pStyle w:val="Default"/>
              <w:numPr>
                <w:ilvl w:val="0"/>
                <w:numId w:val="13"/>
              </w:numPr>
              <w:contextualSpacing/>
              <w:rPr>
                <w:rFonts w:ascii="Calibri" w:hAnsi="Calibri"/>
                <w:color w:val="auto"/>
                <w:sz w:val="20"/>
                <w:szCs w:val="20"/>
                <w:lang w:val="it-IT"/>
              </w:rPr>
            </w:pPr>
            <w:r w:rsidRPr="003035CE">
              <w:rPr>
                <w:rFonts w:ascii="Calibri" w:hAnsi="Calibri"/>
                <w:color w:val="auto"/>
                <w:sz w:val="20"/>
                <w:szCs w:val="20"/>
                <w:lang w:val="it-IT"/>
              </w:rPr>
              <w:t>povezivanje sektora poljoprivrede i sektora turizma;</w:t>
            </w:r>
          </w:p>
          <w:p w:rsidR="00A65094" w:rsidRPr="003035CE" w:rsidRDefault="00A65094" w:rsidP="00765490">
            <w:pPr>
              <w:pStyle w:val="Default"/>
              <w:numPr>
                <w:ilvl w:val="0"/>
                <w:numId w:val="13"/>
              </w:numPr>
              <w:contextualSpacing/>
              <w:rPr>
                <w:rFonts w:ascii="Calibri" w:hAnsi="Calibri"/>
                <w:color w:val="auto"/>
                <w:sz w:val="20"/>
                <w:szCs w:val="20"/>
                <w:lang w:val="it-IT"/>
              </w:rPr>
            </w:pPr>
            <w:r w:rsidRPr="003035CE">
              <w:rPr>
                <w:rFonts w:ascii="Calibri" w:hAnsi="Calibri"/>
                <w:color w:val="auto"/>
                <w:sz w:val="20"/>
                <w:szCs w:val="20"/>
                <w:lang w:val="da-DK"/>
              </w:rPr>
              <w:t>obogaćivanje turističke ponude specifičnim i rijetkim proizvodima visokog kvaliteta;</w:t>
            </w:r>
          </w:p>
          <w:p w:rsidR="00A65094" w:rsidRPr="003035CE" w:rsidRDefault="00A65094" w:rsidP="00B27F39">
            <w:pPr>
              <w:pStyle w:val="Default"/>
              <w:ind w:left="1080"/>
              <w:contextualSpacing/>
              <w:rPr>
                <w:rFonts w:ascii="Calibri" w:hAnsi="Calibri"/>
                <w:color w:val="auto"/>
                <w:sz w:val="20"/>
                <w:szCs w:val="20"/>
                <w:lang w:val="it-IT"/>
              </w:rPr>
            </w:pPr>
          </w:p>
          <w:p w:rsidR="00A65094" w:rsidRPr="003035CE" w:rsidRDefault="00A65094" w:rsidP="00B27F39">
            <w:pPr>
              <w:pStyle w:val="Default"/>
              <w:contextualSpacing/>
              <w:rPr>
                <w:rFonts w:ascii="Calibri" w:hAnsi="Calibri"/>
                <w:color w:val="auto"/>
                <w:sz w:val="20"/>
                <w:szCs w:val="20"/>
                <w:lang w:val="it-IT"/>
              </w:rPr>
            </w:pPr>
            <w:r w:rsidRPr="003035CE">
              <w:rPr>
                <w:rFonts w:ascii="Calibri" w:hAnsi="Calibri"/>
                <w:color w:val="auto"/>
                <w:sz w:val="20"/>
                <w:szCs w:val="20"/>
                <w:lang w:val="it-IT"/>
              </w:rPr>
              <w:t>Kroz II i III poziv za grantove (grant mjere: 1. Poljoprivredno-ekološke investicije u planinska poljoprivredna gazdinstva i 2. Upravljanje stajskim đubrivom i sprečavanje erozije) ima se za cilj ostvarenje:</w:t>
            </w:r>
          </w:p>
          <w:p w:rsidR="00A65094" w:rsidRPr="003035CE" w:rsidRDefault="00A65094" w:rsidP="000A23B3">
            <w:pPr>
              <w:pStyle w:val="Default"/>
              <w:numPr>
                <w:ilvl w:val="0"/>
                <w:numId w:val="86"/>
              </w:numPr>
              <w:contextualSpacing/>
              <w:rPr>
                <w:rFonts w:ascii="Calibri" w:hAnsi="Calibri"/>
                <w:color w:val="auto"/>
                <w:sz w:val="20"/>
                <w:szCs w:val="20"/>
                <w:lang w:val="it-IT"/>
              </w:rPr>
            </w:pPr>
            <w:r w:rsidRPr="003035CE">
              <w:rPr>
                <w:rFonts w:ascii="Calibri" w:hAnsi="Calibri"/>
                <w:color w:val="auto"/>
                <w:sz w:val="20"/>
                <w:szCs w:val="20"/>
                <w:lang w:val="it-IT"/>
              </w:rPr>
              <w:t>grant - mjera 1:</w:t>
            </w:r>
          </w:p>
          <w:p w:rsidR="00A65094" w:rsidRPr="003035CE" w:rsidRDefault="00A65094" w:rsidP="00B27F39">
            <w:pPr>
              <w:pStyle w:val="Default"/>
              <w:ind w:left="205" w:hanging="142"/>
              <w:contextualSpacing/>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podrške tradicionalnim modelima sezonske ispaše na prirodnim i polu-prirodnim pašnjacima sa velikom prirodnom vrijednošću u posebnim planinskim regijama u kojima se primjenjuju tradicionalne metode;</w:t>
            </w:r>
          </w:p>
          <w:p w:rsidR="00A65094" w:rsidRPr="003035CE" w:rsidRDefault="00A65094" w:rsidP="00B27F39">
            <w:pPr>
              <w:pStyle w:val="Default"/>
              <w:ind w:left="205" w:hanging="142"/>
              <w:contextualSpacing/>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 xml:space="preserve">podrške tradicionalnoj lokalnoj ekonomiji poljoprivrednika u planinskim područjima kroz razvoj mogućnosti za stvaranje dodate vrijednosti u poljoprivrednoj proizvodnji, kompletan proizvodni proces i bolje uslove za život ili rad na </w:t>
            </w:r>
            <w:r w:rsidR="006054BB">
              <w:rPr>
                <w:rFonts w:ascii="Calibri" w:hAnsi="Calibri"/>
                <w:color w:val="auto"/>
                <w:sz w:val="20"/>
                <w:szCs w:val="20"/>
                <w:lang w:val="it-IT"/>
              </w:rPr>
              <w:t xml:space="preserve">poljoprivrednim gazdinstvima; </w:t>
            </w:r>
          </w:p>
          <w:p w:rsidR="00A65094" w:rsidRPr="003035CE" w:rsidRDefault="00A65094" w:rsidP="00B27F39">
            <w:pPr>
              <w:pStyle w:val="Default"/>
              <w:ind w:left="205" w:hanging="142"/>
              <w:contextualSpacing/>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doprinosa očuvanju biodiverziteta i tradicionalnih “otvorenih” pejzaža;</w:t>
            </w:r>
          </w:p>
          <w:p w:rsidR="00A65094" w:rsidRPr="003035CE" w:rsidRDefault="00A65094" w:rsidP="00B27F39">
            <w:pPr>
              <w:pStyle w:val="Default"/>
              <w:ind w:left="205" w:hanging="142"/>
              <w:contextualSpacing/>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smanjenje opterećenja na nižim površinama pod pašnjacima.</w:t>
            </w:r>
          </w:p>
          <w:p w:rsidR="00A65094" w:rsidRPr="003035CE" w:rsidRDefault="00A65094" w:rsidP="000A23B3">
            <w:pPr>
              <w:pStyle w:val="Default"/>
              <w:numPr>
                <w:ilvl w:val="0"/>
                <w:numId w:val="86"/>
              </w:numPr>
              <w:contextualSpacing/>
              <w:rPr>
                <w:rFonts w:ascii="Calibri" w:hAnsi="Calibri"/>
                <w:color w:val="auto"/>
                <w:sz w:val="20"/>
                <w:szCs w:val="20"/>
                <w:lang w:val="it-IT"/>
              </w:rPr>
            </w:pPr>
            <w:r w:rsidRPr="003035CE">
              <w:rPr>
                <w:rFonts w:ascii="Calibri" w:hAnsi="Calibri"/>
                <w:color w:val="auto"/>
                <w:sz w:val="20"/>
                <w:szCs w:val="20"/>
                <w:lang w:val="it-IT"/>
              </w:rPr>
              <w:t>grant</w:t>
            </w:r>
            <w:r w:rsidR="003C2092" w:rsidRPr="003035CE">
              <w:rPr>
                <w:rFonts w:ascii="Calibri" w:hAnsi="Calibri"/>
                <w:color w:val="auto"/>
                <w:sz w:val="20"/>
                <w:szCs w:val="20"/>
                <w:lang w:val="it-IT"/>
              </w:rPr>
              <w:t xml:space="preserve"> -</w:t>
            </w:r>
            <w:r w:rsidRPr="003035CE">
              <w:rPr>
                <w:rFonts w:ascii="Calibri" w:hAnsi="Calibri"/>
                <w:color w:val="auto"/>
                <w:sz w:val="20"/>
                <w:szCs w:val="20"/>
                <w:lang w:val="it-IT"/>
              </w:rPr>
              <w:t xml:space="preserve"> mjera 2:</w:t>
            </w:r>
          </w:p>
          <w:p w:rsidR="00A65094" w:rsidRPr="003035CE" w:rsidRDefault="00A65094" w:rsidP="00B27F39">
            <w:pPr>
              <w:pStyle w:val="Default"/>
              <w:ind w:left="205" w:hanging="142"/>
              <w:contextualSpacing/>
              <w:jc w:val="both"/>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 xml:space="preserve">smanjenje rizika od zagađivanja nitratima površinskih i podzemnih voda, koje potiče od stajskog đubriva, tečnog stajnjaka, zagađene kišnice i otpadnih voda iz silaže; </w:t>
            </w:r>
          </w:p>
          <w:p w:rsidR="00A65094" w:rsidRPr="003035CE" w:rsidRDefault="00A65094" w:rsidP="00B27F39">
            <w:pPr>
              <w:pStyle w:val="Default"/>
              <w:ind w:left="205" w:hanging="142"/>
              <w:contextualSpacing/>
              <w:jc w:val="both"/>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smanjenje zagađenja površinskih voda, bilo putem eutrofikacije (obogaćivanje hranljivim sadržajem) ili smanjenja kiseonika prouzrokovanog ispuštanjem organske materije sa velikom biološkom potrošnjom kiseonika;</w:t>
            </w:r>
          </w:p>
          <w:p w:rsidR="00A65094" w:rsidRPr="003035CE" w:rsidRDefault="00A65094" w:rsidP="00B27F39">
            <w:pPr>
              <w:pStyle w:val="Default"/>
              <w:ind w:left="205" w:hanging="142"/>
              <w:contextualSpacing/>
              <w:jc w:val="both"/>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 xml:space="preserve">smanjenje erozije zemljišta zadržavanjem i održavanjem terasa; </w:t>
            </w:r>
          </w:p>
          <w:p w:rsidR="00A65094" w:rsidRPr="003035CE" w:rsidRDefault="00A65094" w:rsidP="00B27F39">
            <w:pPr>
              <w:pStyle w:val="Default"/>
              <w:ind w:left="205" w:hanging="142"/>
              <w:contextualSpacing/>
              <w:jc w:val="both"/>
              <w:rPr>
                <w:rFonts w:ascii="Calibri" w:hAnsi="Calibri"/>
                <w:color w:val="auto"/>
                <w:sz w:val="20"/>
                <w:szCs w:val="20"/>
                <w:lang w:val="it-IT"/>
              </w:rPr>
            </w:pPr>
            <w:r w:rsidRPr="003035CE">
              <w:rPr>
                <w:rFonts w:ascii="Calibri" w:hAnsi="Calibri"/>
                <w:color w:val="auto"/>
                <w:sz w:val="20"/>
                <w:szCs w:val="20"/>
                <w:lang w:val="it-IT"/>
              </w:rPr>
              <w:t>•</w:t>
            </w:r>
            <w:r w:rsidRPr="003035CE">
              <w:rPr>
                <w:rFonts w:ascii="Calibri" w:hAnsi="Calibri"/>
                <w:color w:val="auto"/>
                <w:sz w:val="20"/>
                <w:szCs w:val="20"/>
                <w:lang w:val="it-IT"/>
              </w:rPr>
              <w:tab/>
              <w:t>pomaganje poljoprivrednicima da se upoznaju, usvoje i počnu da primjenjuju dobre prakse i standarde</w:t>
            </w:r>
            <w:r w:rsidR="007D22E0">
              <w:rPr>
                <w:rFonts w:ascii="Calibri" w:hAnsi="Calibri"/>
                <w:color w:val="auto"/>
                <w:sz w:val="20"/>
                <w:szCs w:val="20"/>
                <w:lang w:val="it-IT"/>
              </w:rPr>
              <w:t xml:space="preserve"> EU u ovim oblastima, kao npr. d</w:t>
            </w:r>
            <w:r w:rsidRPr="003035CE">
              <w:rPr>
                <w:rFonts w:ascii="Calibri" w:hAnsi="Calibri"/>
                <w:color w:val="auto"/>
                <w:sz w:val="20"/>
                <w:szCs w:val="20"/>
                <w:lang w:val="it-IT"/>
              </w:rPr>
              <w:t>obra poljoprivredna praksa, ispunjavanje određenih uslova vezanih za zaštitu životne sredine, bezbjednost hrane i zaštitu dobrobiti životinja, tj. unakrsno ispunjavanje uslova; čije zadovoljavanje će našim poljoprivrednicima biti preduslov za sticanje prava na razne vidove podrške, kao npr. direktna plaćanja, u skladu sa Zajedničkom poljoprivrednom politikom EU.</w:t>
            </w:r>
          </w:p>
          <w:p w:rsidR="00A65094" w:rsidRPr="003035CE" w:rsidRDefault="00A65094" w:rsidP="00B27F39">
            <w:pPr>
              <w:pStyle w:val="Default"/>
              <w:contextualSpacing/>
              <w:rPr>
                <w:rFonts w:ascii="Calibri" w:hAnsi="Calibri"/>
                <w:color w:val="auto"/>
                <w:sz w:val="20"/>
                <w:szCs w:val="20"/>
                <w:lang w:val="it-IT"/>
              </w:rPr>
            </w:pPr>
          </w:p>
          <w:p w:rsidR="00A65094" w:rsidRPr="003035CE" w:rsidRDefault="00A65094" w:rsidP="007D22E0">
            <w:pPr>
              <w:jc w:val="both"/>
              <w:rPr>
                <w:rFonts w:ascii="Calibri" w:hAnsi="Calibri" w:cs="Arial"/>
                <w:sz w:val="20"/>
                <w:szCs w:val="20"/>
                <w:lang w:val="sr-Latn-BA"/>
              </w:rPr>
            </w:pPr>
            <w:r w:rsidRPr="003035CE">
              <w:rPr>
                <w:rFonts w:ascii="Calibri" w:hAnsi="Calibri" w:cs="Arial"/>
                <w:sz w:val="20"/>
                <w:szCs w:val="20"/>
                <w:lang w:val="sr-Latn-BA"/>
              </w:rPr>
              <w:t xml:space="preserve">Detaljni ciljevi ovog programa, kao i kriterijumi podrške, </w:t>
            </w:r>
            <w:r w:rsidRPr="003035CE">
              <w:rPr>
                <w:rFonts w:ascii="Calibri" w:hAnsi="Calibri" w:cs="Arial"/>
                <w:sz w:val="20"/>
                <w:szCs w:val="20"/>
                <w:lang w:val="hr-HR"/>
              </w:rPr>
              <w:t>su definisani operativnim priručnicima za MIDAS grantove, odobrenim od strane Svjetske banke i M</w:t>
            </w:r>
            <w:r w:rsidR="001C0D83" w:rsidRPr="003035CE">
              <w:rPr>
                <w:rFonts w:ascii="Calibri" w:hAnsi="Calibri" w:cs="Arial"/>
                <w:sz w:val="20"/>
                <w:szCs w:val="20"/>
                <w:lang w:val="hr-HR"/>
              </w:rPr>
              <w:t>inistarstva</w:t>
            </w:r>
            <w:r w:rsidR="007D22E0">
              <w:rPr>
                <w:rFonts w:ascii="Calibri" w:hAnsi="Calibri" w:cs="Arial"/>
                <w:sz w:val="20"/>
                <w:szCs w:val="20"/>
                <w:lang w:val="hr-HR"/>
              </w:rPr>
              <w:t>.</w:t>
            </w: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lastRenderedPageBreak/>
              <w:t>Opis mjere i kriterijumi za podršku</w:t>
            </w:r>
          </w:p>
        </w:tc>
        <w:tc>
          <w:tcPr>
            <w:tcW w:w="8190" w:type="dxa"/>
            <w:gridSpan w:val="4"/>
            <w:tcBorders>
              <w:top w:val="single" w:sz="4" w:space="0" w:color="auto"/>
              <w:left w:val="single" w:sz="4" w:space="0" w:color="auto"/>
              <w:bottom w:val="single" w:sz="4" w:space="0" w:color="auto"/>
              <w:right w:val="single" w:sz="4" w:space="0" w:color="auto"/>
            </w:tcBorders>
          </w:tcPr>
          <w:p w:rsidR="00467F0B" w:rsidRDefault="00A65094" w:rsidP="00B27F39">
            <w:pPr>
              <w:jc w:val="both"/>
              <w:rPr>
                <w:rFonts w:ascii="Calibri" w:hAnsi="Calibri" w:cs="Arial"/>
                <w:sz w:val="20"/>
                <w:szCs w:val="20"/>
                <w:lang w:val="hr-HR"/>
              </w:rPr>
            </w:pPr>
            <w:r w:rsidRPr="003035CE">
              <w:rPr>
                <w:rFonts w:ascii="Calibri" w:hAnsi="Calibri" w:cs="Arial"/>
                <w:sz w:val="20"/>
                <w:szCs w:val="20"/>
                <w:lang w:val="hr-HR"/>
              </w:rPr>
              <w:t xml:space="preserve">Ovom mjerom se pruža bespovratna podrška po implementiranoj, a prethodno odobrenoj investiciji. </w:t>
            </w:r>
          </w:p>
          <w:p w:rsidR="00467F0B" w:rsidRDefault="00467F0B" w:rsidP="00B27F39">
            <w:pPr>
              <w:jc w:val="both"/>
              <w:rPr>
                <w:rFonts w:ascii="Calibri" w:hAnsi="Calibri" w:cs="Arial"/>
                <w:sz w:val="20"/>
                <w:szCs w:val="20"/>
                <w:lang w:val="hr-HR"/>
              </w:rPr>
            </w:pPr>
          </w:p>
          <w:p w:rsidR="007D22E0" w:rsidRDefault="007D22E0" w:rsidP="00B27F39">
            <w:pPr>
              <w:jc w:val="both"/>
              <w:rPr>
                <w:rFonts w:ascii="Calibri" w:hAnsi="Calibri" w:cs="Arial"/>
                <w:sz w:val="20"/>
                <w:szCs w:val="20"/>
                <w:lang w:val="hr-HR"/>
              </w:rPr>
            </w:pPr>
            <w:r>
              <w:rPr>
                <w:rFonts w:ascii="Calibri" w:hAnsi="Calibri" w:cs="Arial"/>
                <w:sz w:val="20"/>
                <w:szCs w:val="20"/>
                <w:lang w:val="hr-HR"/>
              </w:rPr>
              <w:t>Z</w:t>
            </w:r>
            <w:r w:rsidR="00A65094" w:rsidRPr="003035CE">
              <w:rPr>
                <w:rFonts w:ascii="Calibri" w:hAnsi="Calibri" w:cs="Arial"/>
                <w:sz w:val="20"/>
                <w:szCs w:val="20"/>
                <w:lang w:val="hr-HR"/>
              </w:rPr>
              <w:t xml:space="preserve">a svaku mjeru su određeni minimalni i maksimalni iznosi moguće investicije, da je prethodno utvrđen iznos podrške, da su detaljno definisane prihvatljive i neprihvatljive investicije, da se </w:t>
            </w:r>
            <w:r>
              <w:rPr>
                <w:rFonts w:ascii="Calibri" w:hAnsi="Calibri" w:cs="Arial"/>
                <w:sz w:val="20"/>
                <w:szCs w:val="20"/>
                <w:lang w:val="hr-HR"/>
              </w:rPr>
              <w:t xml:space="preserve">ocjena </w:t>
            </w:r>
            <w:r w:rsidR="00182CE9">
              <w:rPr>
                <w:rFonts w:ascii="Calibri" w:hAnsi="Calibri" w:cs="Arial"/>
                <w:sz w:val="20"/>
                <w:szCs w:val="20"/>
                <w:lang w:val="hr-HR"/>
              </w:rPr>
              <w:t>zahtjeva</w:t>
            </w:r>
            <w:r w:rsidR="00A65094" w:rsidRPr="003035CE">
              <w:rPr>
                <w:rFonts w:ascii="Calibri" w:hAnsi="Calibri" w:cs="Arial"/>
                <w:sz w:val="20"/>
                <w:szCs w:val="20"/>
                <w:lang w:val="hr-HR"/>
              </w:rPr>
              <w:t xml:space="preserve"> vrši po </w:t>
            </w:r>
            <w:r>
              <w:rPr>
                <w:rFonts w:ascii="Calibri" w:hAnsi="Calibri" w:cs="Arial"/>
                <w:sz w:val="20"/>
                <w:szCs w:val="20"/>
                <w:lang w:val="hr-HR"/>
              </w:rPr>
              <w:t>utvrđenim kriterijumima.</w:t>
            </w:r>
            <w:r w:rsidR="00A65094" w:rsidRPr="003035CE">
              <w:rPr>
                <w:rFonts w:ascii="Calibri" w:hAnsi="Calibri" w:cs="Arial"/>
                <w:sz w:val="20"/>
                <w:szCs w:val="20"/>
                <w:lang w:val="hr-HR"/>
              </w:rPr>
              <w:t xml:space="preserve"> </w:t>
            </w:r>
          </w:p>
          <w:p w:rsidR="00467F0B" w:rsidRDefault="007D22E0" w:rsidP="00B27F39">
            <w:pPr>
              <w:jc w:val="both"/>
              <w:rPr>
                <w:rFonts w:ascii="Calibri" w:hAnsi="Calibri" w:cs="Arial"/>
                <w:color w:val="FF0000"/>
                <w:sz w:val="20"/>
                <w:szCs w:val="20"/>
                <w:lang w:val="hr-HR"/>
              </w:rPr>
            </w:pPr>
            <w:r>
              <w:rPr>
                <w:rFonts w:ascii="Calibri" w:hAnsi="Calibri" w:cs="Arial"/>
                <w:sz w:val="20"/>
                <w:szCs w:val="20"/>
                <w:lang w:val="hr-HR"/>
              </w:rPr>
              <w:t>S</w:t>
            </w:r>
            <w:r w:rsidR="00A65094" w:rsidRPr="003035CE">
              <w:rPr>
                <w:rFonts w:ascii="Calibri" w:hAnsi="Calibri" w:cs="Arial"/>
                <w:sz w:val="20"/>
                <w:szCs w:val="20"/>
                <w:lang w:val="hr-HR"/>
              </w:rPr>
              <w:t>va dokumenta</w:t>
            </w:r>
            <w:r w:rsidR="00DE0CD3">
              <w:rPr>
                <w:rFonts w:ascii="Calibri" w:hAnsi="Calibri" w:cs="Arial"/>
                <w:sz w:val="20"/>
                <w:szCs w:val="20"/>
                <w:lang w:val="hr-HR"/>
              </w:rPr>
              <w:t xml:space="preserve"> za podnošenje zahtjeva</w:t>
            </w:r>
            <w:r w:rsidR="00A65094" w:rsidRPr="003035CE">
              <w:rPr>
                <w:rFonts w:ascii="Calibri" w:hAnsi="Calibri" w:cs="Arial"/>
                <w:sz w:val="20"/>
                <w:szCs w:val="20"/>
                <w:lang w:val="hr-HR"/>
              </w:rPr>
              <w:t xml:space="preserve"> koja se nalazi na portalu </w:t>
            </w:r>
            <w:r w:rsidR="001C0D83" w:rsidRPr="003035CE">
              <w:rPr>
                <w:rFonts w:ascii="Calibri" w:hAnsi="Calibri" w:cs="Arial"/>
                <w:sz w:val="20"/>
                <w:szCs w:val="20"/>
                <w:lang w:val="hr-HR"/>
              </w:rPr>
              <w:t>Ministarstva</w:t>
            </w:r>
            <w:r w:rsidR="00A65094" w:rsidRPr="003035CE">
              <w:rPr>
                <w:rFonts w:ascii="Calibri" w:hAnsi="Calibri" w:cs="Arial"/>
                <w:sz w:val="20"/>
                <w:szCs w:val="20"/>
                <w:lang w:val="hr-HR"/>
              </w:rPr>
              <w:t xml:space="preserve"> i MIDAS projekta.</w:t>
            </w:r>
            <w:r w:rsidR="00A65094" w:rsidRPr="003035CE">
              <w:rPr>
                <w:rFonts w:ascii="Calibri" w:hAnsi="Calibri" w:cs="Arial"/>
                <w:color w:val="FF0000"/>
                <w:sz w:val="20"/>
                <w:szCs w:val="20"/>
                <w:lang w:val="hr-HR"/>
              </w:rPr>
              <w:t xml:space="preserve"> </w:t>
            </w:r>
          </w:p>
          <w:p w:rsidR="00A65094" w:rsidRPr="003035CE" w:rsidRDefault="00A65094" w:rsidP="007A5DBA">
            <w:pPr>
              <w:jc w:val="both"/>
              <w:rPr>
                <w:rFonts w:ascii="Calibri" w:hAnsi="Calibri" w:cs="Arial"/>
                <w:sz w:val="20"/>
                <w:szCs w:val="20"/>
                <w:lang w:val="hr-HR"/>
              </w:rPr>
            </w:pP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8190" w:type="dxa"/>
            <w:gridSpan w:val="4"/>
            <w:tcBorders>
              <w:top w:val="single" w:sz="4" w:space="0" w:color="auto"/>
              <w:left w:val="single" w:sz="4" w:space="0" w:color="auto"/>
              <w:bottom w:val="single" w:sz="4" w:space="0" w:color="auto"/>
              <w:right w:val="single" w:sz="4" w:space="0" w:color="auto"/>
            </w:tcBorders>
          </w:tcPr>
          <w:p w:rsidR="00A65094" w:rsidRPr="003035CE" w:rsidRDefault="00A31FC1" w:rsidP="007D22E0">
            <w:pPr>
              <w:jc w:val="both"/>
              <w:rPr>
                <w:rFonts w:ascii="Calibri" w:hAnsi="Calibri" w:cs="Arial"/>
                <w:sz w:val="20"/>
                <w:szCs w:val="20"/>
                <w:lang w:val="sr-Latn-BA"/>
              </w:rPr>
            </w:pPr>
            <w:r>
              <w:rPr>
                <w:rFonts w:ascii="Calibri" w:hAnsi="Calibri" w:cs="Arial"/>
                <w:sz w:val="20"/>
                <w:szCs w:val="20"/>
              </w:rPr>
              <w:t>Poljoprivredna</w:t>
            </w:r>
            <w:r w:rsidRPr="00A31FC1">
              <w:rPr>
                <w:rFonts w:ascii="Calibri" w:hAnsi="Calibri" w:cs="Arial"/>
                <w:sz w:val="20"/>
                <w:szCs w:val="20"/>
                <w:lang w:val="sr-Latn-BA"/>
              </w:rPr>
              <w:t xml:space="preserve"> </w:t>
            </w:r>
            <w:r w:rsidR="00A65094" w:rsidRPr="003035CE">
              <w:rPr>
                <w:rFonts w:ascii="Calibri" w:hAnsi="Calibri" w:cs="Arial"/>
                <w:sz w:val="20"/>
                <w:szCs w:val="20"/>
              </w:rPr>
              <w:t>gazdinstva</w:t>
            </w:r>
            <w:r w:rsidR="007D22E0">
              <w:rPr>
                <w:rFonts w:ascii="Calibri" w:hAnsi="Calibri" w:cs="Arial"/>
                <w:sz w:val="20"/>
                <w:szCs w:val="20"/>
              </w:rPr>
              <w:t xml:space="preserve"> koja su upisana u odgovarajuće registere</w:t>
            </w:r>
            <w:r w:rsidR="007D22E0">
              <w:rPr>
                <w:rFonts w:ascii="Calibri" w:hAnsi="Calibri" w:cs="Arial"/>
                <w:sz w:val="20"/>
                <w:szCs w:val="20"/>
                <w:lang w:val="sr-Latn-BA"/>
              </w:rPr>
              <w:t>.</w:t>
            </w:r>
            <w:r w:rsidR="00A65094" w:rsidRPr="003035CE">
              <w:rPr>
                <w:rFonts w:ascii="Calibri" w:hAnsi="Calibri" w:cs="Arial"/>
                <w:sz w:val="20"/>
                <w:szCs w:val="20"/>
                <w:lang w:val="hr-HR"/>
              </w:rPr>
              <w:t xml:space="preserve"> </w:t>
            </w: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lastRenderedPageBreak/>
              <w:t>Način</w:t>
            </w:r>
          </w:p>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8190" w:type="dxa"/>
            <w:gridSpan w:val="4"/>
            <w:tcBorders>
              <w:top w:val="single" w:sz="4" w:space="0" w:color="auto"/>
              <w:left w:val="single" w:sz="4" w:space="0" w:color="auto"/>
              <w:bottom w:val="single" w:sz="4" w:space="0" w:color="auto"/>
              <w:right w:val="single" w:sz="4" w:space="0" w:color="auto"/>
            </w:tcBorders>
            <w:vAlign w:val="center"/>
          </w:tcPr>
          <w:p w:rsidR="00467F0B" w:rsidRDefault="00A65094" w:rsidP="00B27F39">
            <w:pPr>
              <w:jc w:val="both"/>
              <w:rPr>
                <w:rFonts w:ascii="Calibri" w:hAnsi="Calibri" w:cs="Arial"/>
                <w:sz w:val="20"/>
                <w:szCs w:val="20"/>
                <w:lang w:val="sr-Latn-BA"/>
              </w:rPr>
            </w:pPr>
            <w:r w:rsidRPr="003035CE">
              <w:rPr>
                <w:rFonts w:ascii="Calibri" w:hAnsi="Calibri" w:cs="Arial"/>
                <w:sz w:val="20"/>
                <w:szCs w:val="20"/>
                <w:lang w:val="sr-Latn-BA"/>
              </w:rPr>
              <w:t>Po ispostavljanju zahtjeva za isplatu i nakon uspješno izvršene administrativne i terenske provjere završene investicije,</w:t>
            </w:r>
            <w:r w:rsidR="007D22E0">
              <w:rPr>
                <w:rFonts w:ascii="Calibri" w:hAnsi="Calibri" w:cs="Arial"/>
                <w:sz w:val="20"/>
                <w:szCs w:val="20"/>
                <w:lang w:val="sr-Latn-BA"/>
              </w:rPr>
              <w:t xml:space="preserve"> korisniku se na njegov žiro</w:t>
            </w:r>
            <w:r w:rsidRPr="003035CE">
              <w:rPr>
                <w:rFonts w:ascii="Calibri" w:hAnsi="Calibri" w:cs="Arial"/>
                <w:sz w:val="20"/>
                <w:szCs w:val="20"/>
                <w:lang w:val="sr-Latn-BA"/>
              </w:rPr>
              <w:t xml:space="preserve"> račun uplaćuje iznos novca, koji može biti u visini 50 ili 60 % od ugovorene i uspješno implementirane investicije, tj. u zavisnosti da li se radi o I i IV pozivu kod kojih je podrška 50% ili se radi o II i III pozivu gdje je podrška 60% bespovratnih sredstava. </w:t>
            </w:r>
          </w:p>
          <w:p w:rsidR="00A65094" w:rsidRPr="003035CE" w:rsidRDefault="007A5DBA" w:rsidP="00B27F39">
            <w:pPr>
              <w:jc w:val="both"/>
              <w:rPr>
                <w:rFonts w:ascii="Calibri" w:hAnsi="Calibri" w:cs="Arial"/>
                <w:sz w:val="20"/>
                <w:szCs w:val="20"/>
                <w:lang w:val="sr-Latn-BA"/>
              </w:rPr>
            </w:pPr>
            <w:r>
              <w:rPr>
                <w:rFonts w:ascii="Calibri" w:hAnsi="Calibri" w:cs="Arial"/>
                <w:sz w:val="20"/>
                <w:szCs w:val="20"/>
                <w:lang w:val="sr-Latn-BA"/>
              </w:rPr>
              <w:t>P</w:t>
            </w:r>
            <w:r w:rsidR="00A65094" w:rsidRPr="003035CE">
              <w:rPr>
                <w:rFonts w:ascii="Calibri" w:hAnsi="Calibri" w:cs="Arial"/>
                <w:sz w:val="20"/>
                <w:szCs w:val="20"/>
                <w:lang w:val="sr-Latn-BA"/>
              </w:rPr>
              <w:t xml:space="preserve">rocedura plaćanja je u skladu sa smjernicama, detaljno opisanim i objavljenim u operativnim priručnicima za MIDAS grantove. </w:t>
            </w: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8190" w:type="dxa"/>
            <w:gridSpan w:val="4"/>
            <w:tcBorders>
              <w:top w:val="single" w:sz="4" w:space="0" w:color="auto"/>
              <w:left w:val="single" w:sz="4" w:space="0" w:color="auto"/>
              <w:bottom w:val="single" w:sz="4" w:space="0" w:color="auto"/>
              <w:right w:val="single" w:sz="4" w:space="0" w:color="auto"/>
            </w:tcBorders>
          </w:tcPr>
          <w:p w:rsidR="00A65094" w:rsidRPr="003035CE" w:rsidRDefault="00A65094" w:rsidP="007D22E0">
            <w:pPr>
              <w:jc w:val="both"/>
              <w:rPr>
                <w:rFonts w:ascii="Calibri" w:hAnsi="Calibri" w:cs="Arial"/>
                <w:sz w:val="20"/>
                <w:szCs w:val="20"/>
                <w:lang w:val="sr-Latn-BA"/>
              </w:rPr>
            </w:pPr>
            <w:r w:rsidRPr="003035CE">
              <w:rPr>
                <w:rFonts w:ascii="Calibri" w:hAnsi="Calibri" w:cs="Arial"/>
                <w:sz w:val="20"/>
                <w:szCs w:val="20"/>
                <w:lang w:val="sr-Latn-BA"/>
              </w:rPr>
              <w:t>Ministarstvo u saradnji sa Svjetskom bankom i uz pomoć kancelarije MIDAS projekta.</w:t>
            </w:r>
          </w:p>
        </w:tc>
      </w:tr>
      <w:tr w:rsidR="00A65094" w:rsidRPr="003C06AC">
        <w:trPr>
          <w:trHeight w:val="1679"/>
        </w:trPr>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8190" w:type="dxa"/>
            <w:gridSpan w:val="4"/>
            <w:tcBorders>
              <w:top w:val="single" w:sz="4" w:space="0" w:color="auto"/>
              <w:left w:val="single" w:sz="4" w:space="0" w:color="auto"/>
              <w:bottom w:val="single" w:sz="4" w:space="0" w:color="auto"/>
              <w:right w:val="single" w:sz="4" w:space="0" w:color="auto"/>
            </w:tcBorders>
          </w:tcPr>
          <w:p w:rsidR="00A65094" w:rsidRPr="003035CE" w:rsidRDefault="00A65094" w:rsidP="006929E6">
            <w:pPr>
              <w:contextualSpacing/>
              <w:jc w:val="both"/>
              <w:rPr>
                <w:rFonts w:ascii="Calibri" w:hAnsi="Calibri" w:cs="Arial"/>
                <w:sz w:val="20"/>
                <w:szCs w:val="20"/>
                <w:lang w:val="hr-HR"/>
              </w:rPr>
            </w:pPr>
            <w:r w:rsidRPr="003035CE">
              <w:rPr>
                <w:rFonts w:ascii="Calibri" w:hAnsi="Calibri" w:cs="Arial"/>
                <w:sz w:val="20"/>
                <w:szCs w:val="20"/>
              </w:rPr>
              <w:t>M</w:t>
            </w:r>
            <w:r w:rsidR="00CE3AD3" w:rsidRPr="003035CE">
              <w:rPr>
                <w:rFonts w:ascii="Calibri" w:hAnsi="Calibri" w:cs="Arial"/>
                <w:sz w:val="20"/>
                <w:szCs w:val="20"/>
              </w:rPr>
              <w:t>inistarstvo</w:t>
            </w:r>
            <w:r w:rsidR="00CE3AD3"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korisnik</w:t>
            </w:r>
            <w:r w:rsidRPr="00C304C1">
              <w:rPr>
                <w:rFonts w:ascii="Calibri" w:hAnsi="Calibri" w:cs="Arial"/>
                <w:sz w:val="20"/>
                <w:szCs w:val="20"/>
                <w:lang w:val="sr-Latn-BA"/>
              </w:rPr>
              <w:t xml:space="preserve"> </w:t>
            </w:r>
            <w:r w:rsidRPr="003035CE">
              <w:rPr>
                <w:rFonts w:ascii="Calibri" w:hAnsi="Calibri" w:cs="Arial"/>
                <w:sz w:val="20"/>
                <w:szCs w:val="20"/>
              </w:rPr>
              <w:t>projekta</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zadu</w:t>
            </w:r>
            <w:r w:rsidRPr="00C304C1">
              <w:rPr>
                <w:rFonts w:ascii="Calibri" w:hAnsi="Calibri" w:cs="Arial"/>
                <w:sz w:val="20"/>
                <w:szCs w:val="20"/>
                <w:lang w:val="sr-Latn-BA"/>
              </w:rPr>
              <w:t>ž</w:t>
            </w:r>
            <w:r w:rsidRPr="003035CE">
              <w:rPr>
                <w:rFonts w:ascii="Calibri" w:hAnsi="Calibri" w:cs="Arial"/>
                <w:sz w:val="20"/>
                <w:szCs w:val="20"/>
              </w:rPr>
              <w:t>eno</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pripremu</w:t>
            </w:r>
            <w:r w:rsidRPr="00C304C1">
              <w:rPr>
                <w:rFonts w:ascii="Calibri" w:hAnsi="Calibri" w:cs="Arial"/>
                <w:sz w:val="20"/>
                <w:szCs w:val="20"/>
                <w:lang w:val="sr-Latn-BA"/>
              </w:rPr>
              <w:t xml:space="preserve"> </w:t>
            </w:r>
            <w:r w:rsidRPr="003035CE">
              <w:rPr>
                <w:rFonts w:ascii="Calibri" w:hAnsi="Calibri" w:cs="Arial"/>
                <w:sz w:val="20"/>
                <w:szCs w:val="20"/>
              </w:rPr>
              <w:t>grant</w:t>
            </w:r>
            <w:r w:rsidRPr="00C304C1">
              <w:rPr>
                <w:rFonts w:ascii="Calibri" w:hAnsi="Calibri" w:cs="Arial"/>
                <w:sz w:val="20"/>
                <w:szCs w:val="20"/>
                <w:lang w:val="sr-Latn-BA"/>
              </w:rPr>
              <w:t xml:space="preserve"> </w:t>
            </w:r>
            <w:r w:rsidRPr="003035CE">
              <w:rPr>
                <w:rFonts w:ascii="Calibri" w:hAnsi="Calibri" w:cs="Arial"/>
                <w:sz w:val="20"/>
                <w:szCs w:val="20"/>
              </w:rPr>
              <w:t>mjera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podr</w:t>
            </w:r>
            <w:r w:rsidRPr="00C304C1">
              <w:rPr>
                <w:rFonts w:ascii="Calibri" w:hAnsi="Calibri" w:cs="Arial"/>
                <w:sz w:val="20"/>
                <w:szCs w:val="20"/>
                <w:lang w:val="sr-Latn-BA"/>
              </w:rPr>
              <w:t>š</w:t>
            </w:r>
            <w:r w:rsidRPr="003035CE">
              <w:rPr>
                <w:rFonts w:ascii="Calibri" w:hAnsi="Calibri" w:cs="Arial"/>
                <w:sz w:val="20"/>
                <w:szCs w:val="20"/>
              </w:rPr>
              <w:t>ku</w:t>
            </w:r>
            <w:r w:rsidRPr="00C304C1">
              <w:rPr>
                <w:rFonts w:ascii="Calibri" w:hAnsi="Calibri" w:cs="Arial"/>
                <w:sz w:val="20"/>
                <w:szCs w:val="20"/>
                <w:lang w:val="sr-Latn-BA"/>
              </w:rPr>
              <w:t xml:space="preserve"> </w:t>
            </w:r>
            <w:r w:rsidRPr="003035CE">
              <w:rPr>
                <w:rFonts w:ascii="Calibri" w:hAnsi="Calibri" w:cs="Arial"/>
                <w:sz w:val="20"/>
                <w:szCs w:val="20"/>
              </w:rPr>
              <w:t>koje</w:t>
            </w:r>
            <w:r w:rsidRPr="00C304C1">
              <w:rPr>
                <w:rFonts w:ascii="Calibri" w:hAnsi="Calibri" w:cs="Arial"/>
                <w:sz w:val="20"/>
                <w:szCs w:val="20"/>
                <w:lang w:val="sr-Latn-BA"/>
              </w:rPr>
              <w:t xml:space="preserve"> </w:t>
            </w:r>
            <w:r w:rsidRPr="003035CE">
              <w:rPr>
                <w:rFonts w:ascii="Calibri" w:hAnsi="Calibri" w:cs="Arial"/>
                <w:sz w:val="20"/>
                <w:szCs w:val="20"/>
              </w:rPr>
              <w:t>su</w:t>
            </w:r>
            <w:r w:rsidRPr="00C304C1">
              <w:rPr>
                <w:rFonts w:ascii="Calibri" w:hAnsi="Calibri" w:cs="Arial"/>
                <w:sz w:val="20"/>
                <w:szCs w:val="20"/>
                <w:lang w:val="sr-Latn-BA"/>
              </w:rPr>
              <w:t xml:space="preserve"> </w:t>
            </w:r>
            <w:r w:rsidRPr="003035CE">
              <w:rPr>
                <w:rFonts w:ascii="Calibri" w:hAnsi="Calibri" w:cs="Arial"/>
                <w:sz w:val="20"/>
                <w:szCs w:val="20"/>
              </w:rPr>
              <w:t>sastavni</w:t>
            </w:r>
            <w:r w:rsidRPr="00C304C1">
              <w:rPr>
                <w:rFonts w:ascii="Calibri" w:hAnsi="Calibri" w:cs="Arial"/>
                <w:sz w:val="20"/>
                <w:szCs w:val="20"/>
                <w:lang w:val="sr-Latn-BA"/>
              </w:rPr>
              <w:t xml:space="preserve"> </w:t>
            </w:r>
            <w:r w:rsidRPr="003035CE">
              <w:rPr>
                <w:rFonts w:ascii="Calibri" w:hAnsi="Calibri" w:cs="Arial"/>
                <w:sz w:val="20"/>
                <w:szCs w:val="20"/>
              </w:rPr>
              <w:t>dio</w:t>
            </w:r>
            <w:r w:rsidRPr="00C304C1">
              <w:rPr>
                <w:rFonts w:ascii="Calibri" w:hAnsi="Calibri" w:cs="Arial"/>
                <w:sz w:val="20"/>
                <w:szCs w:val="20"/>
                <w:lang w:val="sr-Latn-BA"/>
              </w:rPr>
              <w:t xml:space="preserve"> </w:t>
            </w:r>
            <w:r w:rsidRPr="003035CE">
              <w:rPr>
                <w:rFonts w:ascii="Calibri" w:hAnsi="Calibri" w:cs="Arial"/>
                <w:sz w:val="20"/>
                <w:szCs w:val="20"/>
              </w:rPr>
              <w:t>operativnog</w:t>
            </w:r>
            <w:r w:rsidRPr="00C304C1">
              <w:rPr>
                <w:rFonts w:ascii="Calibri" w:hAnsi="Calibri" w:cs="Arial"/>
                <w:sz w:val="20"/>
                <w:szCs w:val="20"/>
                <w:lang w:val="sr-Latn-BA"/>
              </w:rPr>
              <w:t xml:space="preserve"> </w:t>
            </w:r>
            <w:r w:rsidRPr="003035CE">
              <w:rPr>
                <w:rFonts w:ascii="Calibri" w:hAnsi="Calibri" w:cs="Arial"/>
                <w:sz w:val="20"/>
                <w:szCs w:val="20"/>
              </w:rPr>
              <w:t>priru</w:t>
            </w:r>
            <w:r w:rsidRPr="00C304C1">
              <w:rPr>
                <w:rFonts w:ascii="Calibri" w:hAnsi="Calibri" w:cs="Arial"/>
                <w:sz w:val="20"/>
                <w:szCs w:val="20"/>
                <w:lang w:val="sr-Latn-BA"/>
              </w:rPr>
              <w:t>č</w:t>
            </w:r>
            <w:r w:rsidRPr="003035CE">
              <w:rPr>
                <w:rFonts w:ascii="Calibri" w:hAnsi="Calibri" w:cs="Arial"/>
                <w:sz w:val="20"/>
                <w:szCs w:val="20"/>
              </w:rPr>
              <w:t>nika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grantove</w:t>
            </w:r>
            <w:r w:rsidRPr="00C304C1">
              <w:rPr>
                <w:rFonts w:ascii="Calibri" w:hAnsi="Calibri" w:cs="Arial"/>
                <w:sz w:val="20"/>
                <w:szCs w:val="20"/>
                <w:lang w:val="sr-Latn-BA"/>
              </w:rPr>
              <w:t xml:space="preserve">. </w:t>
            </w:r>
            <w:r w:rsidRPr="003035CE">
              <w:rPr>
                <w:rFonts w:ascii="Calibri" w:hAnsi="Calibri" w:cs="Arial"/>
                <w:sz w:val="20"/>
                <w:szCs w:val="20"/>
              </w:rPr>
              <w:t>Priru</w:t>
            </w:r>
            <w:r w:rsidRPr="00C304C1">
              <w:rPr>
                <w:rFonts w:ascii="Calibri" w:hAnsi="Calibri" w:cs="Arial"/>
                <w:sz w:val="20"/>
                <w:szCs w:val="20"/>
                <w:lang w:val="sr-Latn-BA"/>
              </w:rPr>
              <w:t>č</w:t>
            </w:r>
            <w:r w:rsidRPr="003035CE">
              <w:rPr>
                <w:rFonts w:ascii="Calibri" w:hAnsi="Calibri" w:cs="Arial"/>
                <w:sz w:val="20"/>
                <w:szCs w:val="20"/>
              </w:rPr>
              <w:t>nik</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sva</w:t>
            </w:r>
            <w:r w:rsidRPr="00C304C1">
              <w:rPr>
                <w:rFonts w:ascii="Calibri" w:hAnsi="Calibri" w:cs="Arial"/>
                <w:sz w:val="20"/>
                <w:szCs w:val="20"/>
                <w:lang w:val="sr-Latn-BA"/>
              </w:rPr>
              <w:t xml:space="preserve"> </w:t>
            </w:r>
            <w:r w:rsidRPr="003035CE">
              <w:rPr>
                <w:rFonts w:ascii="Calibri" w:hAnsi="Calibri" w:cs="Arial"/>
                <w:sz w:val="20"/>
                <w:szCs w:val="20"/>
              </w:rPr>
              <w:t>prate</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dokumentacija</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š</w:t>
            </w:r>
            <w:r w:rsidRPr="003035CE">
              <w:rPr>
                <w:rFonts w:ascii="Calibri" w:hAnsi="Calibri" w:cs="Arial"/>
                <w:sz w:val="20"/>
                <w:szCs w:val="20"/>
              </w:rPr>
              <w:t>alju</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saglasnost</w:t>
            </w:r>
            <w:r w:rsidRPr="00C304C1">
              <w:rPr>
                <w:rFonts w:ascii="Calibri" w:hAnsi="Calibri" w:cs="Arial"/>
                <w:sz w:val="20"/>
                <w:szCs w:val="20"/>
                <w:lang w:val="sr-Latn-BA"/>
              </w:rPr>
              <w:t xml:space="preserve"> </w:t>
            </w:r>
            <w:r w:rsidRPr="003035CE">
              <w:rPr>
                <w:rFonts w:ascii="Calibri" w:hAnsi="Calibri" w:cs="Arial"/>
                <w:sz w:val="20"/>
                <w:szCs w:val="20"/>
              </w:rPr>
              <w:t>Svjetskoj</w:t>
            </w:r>
            <w:r w:rsidRPr="00C304C1">
              <w:rPr>
                <w:rFonts w:ascii="Calibri" w:hAnsi="Calibri" w:cs="Arial"/>
                <w:sz w:val="20"/>
                <w:szCs w:val="20"/>
                <w:lang w:val="sr-Latn-BA"/>
              </w:rPr>
              <w:t xml:space="preserve"> </w:t>
            </w:r>
            <w:r w:rsidRPr="003035CE">
              <w:rPr>
                <w:rFonts w:ascii="Calibri" w:hAnsi="Calibri" w:cs="Arial"/>
                <w:sz w:val="20"/>
                <w:szCs w:val="20"/>
              </w:rPr>
              <w:t>banci</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nakon</w:t>
            </w:r>
            <w:r w:rsidRPr="00C304C1">
              <w:rPr>
                <w:rFonts w:ascii="Calibri" w:hAnsi="Calibri" w:cs="Arial"/>
                <w:sz w:val="20"/>
                <w:szCs w:val="20"/>
                <w:lang w:val="sr-Latn-BA"/>
              </w:rPr>
              <w:t xml:space="preserve"> </w:t>
            </w:r>
            <w:r w:rsidRPr="003035CE">
              <w:rPr>
                <w:rFonts w:ascii="Calibri" w:hAnsi="Calibri" w:cs="Arial"/>
                <w:sz w:val="20"/>
                <w:szCs w:val="20"/>
              </w:rPr>
              <w:t>dobijanja</w:t>
            </w:r>
            <w:r w:rsidRPr="00C304C1">
              <w:rPr>
                <w:rFonts w:ascii="Calibri" w:hAnsi="Calibri" w:cs="Arial"/>
                <w:sz w:val="20"/>
                <w:szCs w:val="20"/>
                <w:lang w:val="sr-Latn-BA"/>
              </w:rPr>
              <w:t xml:space="preserve"> </w:t>
            </w:r>
            <w:r w:rsidRPr="003035CE">
              <w:rPr>
                <w:rFonts w:ascii="Calibri" w:hAnsi="Calibri" w:cs="Arial"/>
                <w:sz w:val="20"/>
                <w:szCs w:val="20"/>
              </w:rPr>
              <w:t>saglasnosti</w:t>
            </w:r>
            <w:r w:rsidRPr="00C304C1">
              <w:rPr>
                <w:rFonts w:ascii="Calibri" w:hAnsi="Calibri" w:cs="Arial"/>
                <w:sz w:val="20"/>
                <w:szCs w:val="20"/>
                <w:lang w:val="sr-Latn-BA"/>
              </w:rPr>
              <w:t xml:space="preserve"> </w:t>
            </w:r>
            <w:r w:rsidRPr="003035CE">
              <w:rPr>
                <w:rFonts w:ascii="Calibri" w:hAnsi="Calibri" w:cs="Arial"/>
                <w:sz w:val="20"/>
                <w:szCs w:val="20"/>
              </w:rPr>
              <w:t>objavlju</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javni</w:t>
            </w:r>
            <w:r w:rsidRPr="00C304C1">
              <w:rPr>
                <w:rFonts w:ascii="Calibri" w:hAnsi="Calibri" w:cs="Arial"/>
                <w:sz w:val="20"/>
                <w:szCs w:val="20"/>
                <w:lang w:val="sr-Latn-BA"/>
              </w:rPr>
              <w:t xml:space="preserve"> </w:t>
            </w:r>
            <w:r w:rsidRPr="003035CE">
              <w:rPr>
                <w:rFonts w:ascii="Calibri" w:hAnsi="Calibri" w:cs="Arial"/>
                <w:sz w:val="20"/>
                <w:szCs w:val="20"/>
              </w:rPr>
              <w:t>poziv</w:t>
            </w:r>
            <w:r w:rsidRPr="00C304C1">
              <w:rPr>
                <w:rFonts w:ascii="Calibri" w:hAnsi="Calibri" w:cs="Arial"/>
                <w:sz w:val="20"/>
                <w:szCs w:val="20"/>
                <w:lang w:val="sr-Latn-BA"/>
              </w:rPr>
              <w:t xml:space="preserve"> </w:t>
            </w:r>
            <w:r w:rsidRPr="003035CE">
              <w:rPr>
                <w:rFonts w:ascii="Calibri" w:hAnsi="Calibri" w:cs="Arial"/>
                <w:sz w:val="20"/>
                <w:szCs w:val="20"/>
              </w:rPr>
              <w:t>za</w:t>
            </w:r>
            <w:r w:rsidR="008D70AB">
              <w:rPr>
                <w:rFonts w:ascii="Calibri" w:hAnsi="Calibri" w:cs="Arial"/>
                <w:sz w:val="20"/>
                <w:szCs w:val="20"/>
                <w:lang w:val="sr-Latn-BA"/>
              </w:rPr>
              <w:t xml:space="preserve"> podnošenje zahtjeva</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jasno</w:t>
            </w:r>
            <w:r w:rsidRPr="00C304C1">
              <w:rPr>
                <w:rFonts w:ascii="Calibri" w:hAnsi="Calibri" w:cs="Arial"/>
                <w:sz w:val="20"/>
                <w:szCs w:val="20"/>
                <w:lang w:val="sr-Latn-BA"/>
              </w:rPr>
              <w:t xml:space="preserve"> </w:t>
            </w:r>
            <w:r w:rsidRPr="003035CE">
              <w:rPr>
                <w:rFonts w:ascii="Calibri" w:hAnsi="Calibri" w:cs="Arial"/>
                <w:sz w:val="20"/>
                <w:szCs w:val="20"/>
              </w:rPr>
              <w:t>unaprijed</w:t>
            </w:r>
            <w:r w:rsidRPr="00C304C1">
              <w:rPr>
                <w:rFonts w:ascii="Calibri" w:hAnsi="Calibri" w:cs="Arial"/>
                <w:sz w:val="20"/>
                <w:szCs w:val="20"/>
                <w:lang w:val="sr-Latn-BA"/>
              </w:rPr>
              <w:t xml:space="preserve"> </w:t>
            </w:r>
            <w:r w:rsidRPr="003035CE">
              <w:rPr>
                <w:rFonts w:ascii="Calibri" w:hAnsi="Calibri" w:cs="Arial"/>
                <w:sz w:val="20"/>
                <w:szCs w:val="20"/>
              </w:rPr>
              <w:t>utvr</w:t>
            </w:r>
            <w:r w:rsidRPr="00C304C1">
              <w:rPr>
                <w:rFonts w:ascii="Calibri" w:hAnsi="Calibri" w:cs="Arial"/>
                <w:sz w:val="20"/>
                <w:szCs w:val="20"/>
                <w:lang w:val="sr-Latn-BA"/>
              </w:rPr>
              <w:t>đ</w:t>
            </w:r>
            <w:r w:rsidRPr="003035CE">
              <w:rPr>
                <w:rFonts w:ascii="Calibri" w:hAnsi="Calibri" w:cs="Arial"/>
                <w:sz w:val="20"/>
                <w:szCs w:val="20"/>
              </w:rPr>
              <w:t>enim</w:t>
            </w:r>
            <w:r w:rsidRPr="00C304C1">
              <w:rPr>
                <w:rFonts w:ascii="Calibri" w:hAnsi="Calibri" w:cs="Arial"/>
                <w:sz w:val="20"/>
                <w:szCs w:val="20"/>
                <w:lang w:val="sr-Latn-BA"/>
              </w:rPr>
              <w:t xml:space="preserve"> </w:t>
            </w:r>
            <w:r w:rsidRPr="003035CE">
              <w:rPr>
                <w:rFonts w:ascii="Calibri" w:hAnsi="Calibri" w:cs="Arial"/>
                <w:sz w:val="20"/>
                <w:szCs w:val="20"/>
              </w:rPr>
              <w:t>kriterijumima</w:t>
            </w:r>
            <w:r w:rsidRPr="00C304C1">
              <w:rPr>
                <w:rFonts w:ascii="Calibri" w:hAnsi="Calibri" w:cs="Arial"/>
                <w:sz w:val="20"/>
                <w:szCs w:val="20"/>
                <w:lang w:val="sr-Latn-BA"/>
              </w:rPr>
              <w:t xml:space="preserve">. </w:t>
            </w:r>
            <w:r w:rsidRPr="00C304C1">
              <w:rPr>
                <w:rFonts w:ascii="Calibri" w:hAnsi="Calibri" w:cs="Arial"/>
                <w:sz w:val="20"/>
                <w:szCs w:val="20"/>
                <w:lang w:val="it-IT"/>
              </w:rPr>
              <w:t xml:space="preserve">U okviru promovisanja poziva i pojašnjavanja pravila i procedura, vrši se kampanja u skoro svim gradovima Crne Gore. </w:t>
            </w:r>
            <w:r w:rsidR="007D22E0">
              <w:rPr>
                <w:rFonts w:ascii="Calibri" w:hAnsi="Calibri" w:cs="Arial"/>
                <w:sz w:val="20"/>
                <w:szCs w:val="20"/>
                <w:lang w:val="it-IT"/>
              </w:rPr>
              <w:t>R</w:t>
            </w:r>
            <w:r w:rsidRPr="00C304C1">
              <w:rPr>
                <w:rFonts w:ascii="Calibri" w:hAnsi="Calibri" w:cs="Arial"/>
                <w:sz w:val="20"/>
                <w:szCs w:val="20"/>
                <w:lang w:val="it-IT"/>
              </w:rPr>
              <w:t xml:space="preserve">ok za </w:t>
            </w:r>
            <w:r w:rsidR="00182CE9">
              <w:rPr>
                <w:rFonts w:ascii="Calibri" w:hAnsi="Calibri" w:cs="Arial"/>
                <w:sz w:val="20"/>
                <w:szCs w:val="20"/>
                <w:lang w:val="it-IT"/>
              </w:rPr>
              <w:t>podnosenje zahtjeva</w:t>
            </w:r>
            <w:r w:rsidR="007D22E0">
              <w:rPr>
                <w:rFonts w:ascii="Calibri" w:hAnsi="Calibri" w:cs="Arial"/>
                <w:sz w:val="20"/>
                <w:szCs w:val="20"/>
                <w:lang w:val="it-IT"/>
              </w:rPr>
              <w:t xml:space="preserve"> </w:t>
            </w:r>
            <w:r w:rsidRPr="00C304C1">
              <w:rPr>
                <w:rFonts w:ascii="Calibri" w:hAnsi="Calibri" w:cs="Arial"/>
                <w:sz w:val="20"/>
                <w:szCs w:val="20"/>
                <w:lang w:val="it-IT"/>
              </w:rPr>
              <w:t xml:space="preserve">od 90 dana. Nakon </w:t>
            </w:r>
            <w:r w:rsidR="006A00BB">
              <w:rPr>
                <w:rFonts w:ascii="Calibri" w:hAnsi="Calibri" w:cs="Arial"/>
                <w:sz w:val="20"/>
                <w:szCs w:val="20"/>
                <w:lang w:val="it-IT"/>
              </w:rPr>
              <w:t>podnošenja zahtjeva</w:t>
            </w:r>
            <w:r w:rsidRPr="00C304C1">
              <w:rPr>
                <w:rFonts w:ascii="Calibri" w:hAnsi="Calibri" w:cs="Arial"/>
                <w:sz w:val="20"/>
                <w:szCs w:val="20"/>
                <w:lang w:val="it-IT"/>
              </w:rPr>
              <w:t xml:space="preserve"> slijedi </w:t>
            </w:r>
            <w:r w:rsidR="007D22E0">
              <w:rPr>
                <w:rFonts w:ascii="Calibri" w:hAnsi="Calibri" w:cs="Arial"/>
                <w:sz w:val="20"/>
                <w:szCs w:val="20"/>
                <w:lang w:val="it-IT"/>
              </w:rPr>
              <w:t xml:space="preserve">ocjena </w:t>
            </w:r>
            <w:r w:rsidR="00182CE9">
              <w:rPr>
                <w:rFonts w:ascii="Calibri" w:hAnsi="Calibri" w:cs="Arial"/>
                <w:sz w:val="20"/>
                <w:szCs w:val="20"/>
                <w:lang w:val="it-IT"/>
              </w:rPr>
              <w:t>zahtjeva</w:t>
            </w:r>
            <w:r w:rsidRPr="00C304C1">
              <w:rPr>
                <w:rFonts w:ascii="Calibri" w:hAnsi="Calibri" w:cs="Arial"/>
                <w:sz w:val="20"/>
                <w:szCs w:val="20"/>
                <w:lang w:val="it-IT"/>
              </w:rPr>
              <w:t>, tj. administrativna i t</w:t>
            </w:r>
            <w:r w:rsidR="006929E6">
              <w:rPr>
                <w:rFonts w:ascii="Calibri" w:hAnsi="Calibri" w:cs="Arial"/>
                <w:sz w:val="20"/>
                <w:szCs w:val="20"/>
                <w:lang w:val="it-IT"/>
              </w:rPr>
              <w:t>erenska provjera</w:t>
            </w:r>
            <w:r w:rsidR="00182CE9">
              <w:rPr>
                <w:rFonts w:ascii="Calibri" w:hAnsi="Calibri" w:cs="Arial"/>
                <w:sz w:val="20"/>
                <w:szCs w:val="20"/>
                <w:lang w:val="it-IT"/>
              </w:rPr>
              <w:t xml:space="preserve"> </w:t>
            </w:r>
            <w:r w:rsidR="001D2EFC">
              <w:rPr>
                <w:rFonts w:ascii="Calibri" w:hAnsi="Calibri" w:cs="Arial"/>
                <w:sz w:val="20"/>
                <w:szCs w:val="20"/>
                <w:lang w:val="it-IT"/>
              </w:rPr>
              <w:t>podnosioca zahtjeva</w:t>
            </w:r>
            <w:r w:rsidRPr="00C304C1">
              <w:rPr>
                <w:rFonts w:ascii="Calibri" w:hAnsi="Calibri" w:cs="Arial"/>
                <w:sz w:val="20"/>
                <w:szCs w:val="20"/>
                <w:lang w:val="it-IT"/>
              </w:rPr>
              <w:t xml:space="preserve">. Zatim slijedi potpisivanje ugovora o grant podršci, investiranje, i nakon završene investicije </w:t>
            </w:r>
            <w:r w:rsidR="004402B4">
              <w:rPr>
                <w:rFonts w:ascii="Calibri" w:hAnsi="Calibri" w:cs="Arial"/>
                <w:sz w:val="20"/>
                <w:szCs w:val="20"/>
                <w:lang w:val="it-IT"/>
              </w:rPr>
              <w:t>podnosioci zahtjeva</w:t>
            </w:r>
            <w:r w:rsidRPr="00C304C1">
              <w:rPr>
                <w:rFonts w:ascii="Calibri" w:hAnsi="Calibri" w:cs="Arial"/>
                <w:sz w:val="20"/>
                <w:szCs w:val="20"/>
                <w:lang w:val="it-IT"/>
              </w:rPr>
              <w:t xml:space="preserve"> dostavljaju zahtjev za plaćanje, nakon čega </w:t>
            </w:r>
            <w:r w:rsidR="006929E6">
              <w:rPr>
                <w:rFonts w:ascii="Calibri" w:hAnsi="Calibri" w:cs="Arial"/>
                <w:sz w:val="20"/>
                <w:szCs w:val="20"/>
                <w:lang w:val="it-IT"/>
              </w:rPr>
              <w:t xml:space="preserve">se vrši </w:t>
            </w:r>
            <w:r w:rsidRPr="00C304C1">
              <w:rPr>
                <w:rFonts w:ascii="Calibri" w:hAnsi="Calibri" w:cs="Arial"/>
                <w:sz w:val="20"/>
                <w:szCs w:val="20"/>
                <w:lang w:val="it-IT"/>
              </w:rPr>
              <w:t xml:space="preserve">terenska kontrola. Ako su sve </w:t>
            </w:r>
            <w:r w:rsidR="006929E6">
              <w:rPr>
                <w:rFonts w:ascii="Calibri" w:hAnsi="Calibri" w:cs="Arial"/>
                <w:sz w:val="20"/>
                <w:szCs w:val="20"/>
                <w:lang w:val="it-IT"/>
              </w:rPr>
              <w:t>procedure u zahtjevi ispoštovane</w:t>
            </w:r>
            <w:r w:rsidRPr="00C304C1">
              <w:rPr>
                <w:rFonts w:ascii="Calibri" w:hAnsi="Calibri" w:cs="Arial"/>
                <w:sz w:val="20"/>
                <w:szCs w:val="20"/>
                <w:lang w:val="it-IT"/>
              </w:rPr>
              <w:t xml:space="preserve">, korisnicima se na njihove račune isplaćuje iznos od 50 ili 60% (u zavisnosti koji je poziv u pitanju) od prethodno odobrene i implementirane investicije. </w:t>
            </w:r>
          </w:p>
        </w:tc>
      </w:tr>
      <w:tr w:rsidR="00A65094" w:rsidRPr="003C06AC">
        <w:tc>
          <w:tcPr>
            <w:tcW w:w="1530" w:type="dxa"/>
            <w:tcBorders>
              <w:top w:val="single" w:sz="4" w:space="0" w:color="auto"/>
              <w:left w:val="single" w:sz="4" w:space="0" w:color="auto"/>
              <w:bottom w:val="single" w:sz="4" w:space="0" w:color="auto"/>
              <w:right w:val="single" w:sz="4" w:space="0" w:color="auto"/>
            </w:tcBorders>
            <w:vAlign w:val="center"/>
          </w:tcPr>
          <w:p w:rsidR="00A65094" w:rsidRPr="003035CE" w:rsidRDefault="00A65094" w:rsidP="00B27F39">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8190" w:type="dxa"/>
            <w:gridSpan w:val="4"/>
            <w:tcBorders>
              <w:top w:val="single" w:sz="4" w:space="0" w:color="auto"/>
              <w:left w:val="single" w:sz="4" w:space="0" w:color="auto"/>
              <w:bottom w:val="single" w:sz="4" w:space="0" w:color="auto"/>
              <w:right w:val="single" w:sz="4" w:space="0" w:color="auto"/>
            </w:tcBorders>
          </w:tcPr>
          <w:p w:rsidR="00467F0B" w:rsidRDefault="00A65094" w:rsidP="00706C2F">
            <w:pPr>
              <w:jc w:val="both"/>
              <w:rPr>
                <w:rFonts w:ascii="Calibri" w:hAnsi="Calibri" w:cs="Arial"/>
                <w:sz w:val="20"/>
                <w:szCs w:val="20"/>
                <w:lang w:val="sr-Latn-BA"/>
              </w:rPr>
            </w:pPr>
            <w:r w:rsidRPr="003035CE">
              <w:rPr>
                <w:rFonts w:ascii="Calibri" w:hAnsi="Calibri" w:cs="Arial"/>
                <w:sz w:val="20"/>
                <w:szCs w:val="20"/>
                <w:lang w:val="sr-Latn-BA"/>
              </w:rPr>
              <w:t xml:space="preserve">Ministarstvo, </w:t>
            </w:r>
            <w:r w:rsidR="006929E6">
              <w:rPr>
                <w:rFonts w:ascii="Calibri" w:hAnsi="Calibri" w:cs="Arial"/>
                <w:sz w:val="20"/>
                <w:szCs w:val="20"/>
                <w:lang w:val="sr-Latn-BA"/>
              </w:rPr>
              <w:t xml:space="preserve">Koordinator projekta  - </w:t>
            </w:r>
            <w:r w:rsidRPr="003035CE">
              <w:rPr>
                <w:rFonts w:ascii="Calibri" w:hAnsi="Calibri" w:cs="Arial"/>
                <w:sz w:val="20"/>
                <w:szCs w:val="20"/>
                <w:lang w:val="sr-Latn-BA"/>
              </w:rPr>
              <w:t xml:space="preserve"> </w:t>
            </w:r>
            <w:r w:rsidR="006929E6">
              <w:rPr>
                <w:rFonts w:ascii="Calibri" w:hAnsi="Calibri" w:cs="Arial"/>
                <w:sz w:val="20"/>
                <w:szCs w:val="20"/>
                <w:lang w:val="sr-Latn-BA"/>
              </w:rPr>
              <w:t>generalni direktor Direktorata za plaćanje.</w:t>
            </w:r>
          </w:p>
          <w:p w:rsidR="00A65094" w:rsidRPr="003035CE" w:rsidRDefault="00A65094" w:rsidP="00706C2F">
            <w:pPr>
              <w:jc w:val="both"/>
              <w:rPr>
                <w:rFonts w:ascii="Calibri" w:hAnsi="Calibri" w:cs="Arial"/>
                <w:sz w:val="20"/>
                <w:szCs w:val="20"/>
                <w:lang w:val="sr-Latn-BA"/>
              </w:rPr>
            </w:pPr>
          </w:p>
          <w:p w:rsidR="00A65094" w:rsidRPr="003035CE" w:rsidRDefault="00A65094" w:rsidP="00706C2F">
            <w:pPr>
              <w:jc w:val="both"/>
              <w:rPr>
                <w:rFonts w:ascii="Calibri" w:hAnsi="Calibri" w:cs="Arial"/>
                <w:sz w:val="20"/>
                <w:szCs w:val="20"/>
                <w:lang w:val="sr-Latn-BA"/>
              </w:rPr>
            </w:pPr>
            <w:r w:rsidRPr="003035CE">
              <w:rPr>
                <w:rFonts w:ascii="Calibri" w:hAnsi="Calibri" w:cs="Arial"/>
                <w:sz w:val="20"/>
                <w:szCs w:val="20"/>
                <w:lang w:val="sr-Latn-BA"/>
              </w:rPr>
              <w:t xml:space="preserve">Sve aktivnosti se implementiraju uz monitoring i izvještavanje kancelarije MIDAS projekta. </w:t>
            </w:r>
          </w:p>
          <w:p w:rsidR="00467F0B" w:rsidRDefault="00467F0B" w:rsidP="00706C2F">
            <w:pPr>
              <w:jc w:val="both"/>
              <w:rPr>
                <w:rFonts w:ascii="Calibri" w:hAnsi="Calibri" w:cs="Arial"/>
                <w:sz w:val="20"/>
                <w:szCs w:val="20"/>
                <w:lang w:val="sr-Latn-BA"/>
              </w:rPr>
            </w:pPr>
          </w:p>
          <w:p w:rsidR="00A65094" w:rsidRPr="003035CE" w:rsidRDefault="00A65094" w:rsidP="00706C2F">
            <w:pPr>
              <w:jc w:val="both"/>
              <w:rPr>
                <w:rFonts w:ascii="Calibri" w:hAnsi="Calibri" w:cs="Arial"/>
                <w:sz w:val="20"/>
                <w:szCs w:val="20"/>
                <w:lang w:val="sr-Latn-BA"/>
              </w:rPr>
            </w:pPr>
            <w:r w:rsidRPr="003035CE">
              <w:rPr>
                <w:rFonts w:ascii="Calibri" w:hAnsi="Calibri" w:cs="Arial"/>
                <w:sz w:val="20"/>
                <w:szCs w:val="20"/>
                <w:lang w:val="sr-Latn-BA"/>
              </w:rPr>
              <w:t xml:space="preserve">Tim Svjetske banke koji prati MIDAS projekat dolazi minimum dva puta godišnje u nadzorne misije i pismeno izvještava o utvrđenom stanju tokom tih misija. </w:t>
            </w:r>
          </w:p>
          <w:p w:rsidR="00467F0B" w:rsidRDefault="00467F0B" w:rsidP="00706C2F">
            <w:pPr>
              <w:jc w:val="both"/>
              <w:rPr>
                <w:rFonts w:ascii="Calibri" w:hAnsi="Calibri" w:cs="Arial"/>
                <w:sz w:val="20"/>
                <w:szCs w:val="20"/>
                <w:lang w:val="sr-Latn-BA"/>
              </w:rPr>
            </w:pPr>
          </w:p>
          <w:p w:rsidR="00A65094" w:rsidRPr="003035CE" w:rsidRDefault="00A65094" w:rsidP="00706C2F">
            <w:pPr>
              <w:jc w:val="both"/>
              <w:rPr>
                <w:rFonts w:ascii="Calibri" w:hAnsi="Calibri" w:cs="Arial"/>
                <w:sz w:val="20"/>
                <w:szCs w:val="20"/>
                <w:lang w:val="sr-Latn-BA"/>
              </w:rPr>
            </w:pPr>
            <w:r w:rsidRPr="003035CE">
              <w:rPr>
                <w:rFonts w:ascii="Calibri" w:hAnsi="Calibri" w:cs="Arial"/>
                <w:sz w:val="20"/>
                <w:szCs w:val="20"/>
                <w:lang w:val="sr-Latn-BA"/>
              </w:rPr>
              <w:t>Na godišnjem nivou se angažuje nezavisna revizorska kompanija, koja izvrši godišnju reviziju projekta, posebno za IBRD i posebno za GEF dio implementiranih sredstava projekta.</w:t>
            </w:r>
          </w:p>
          <w:p w:rsidR="00A65094" w:rsidRPr="003035CE" w:rsidRDefault="00A65094" w:rsidP="00706C2F">
            <w:pPr>
              <w:jc w:val="both"/>
              <w:rPr>
                <w:rFonts w:ascii="Calibri" w:hAnsi="Calibri" w:cs="Arial"/>
                <w:sz w:val="20"/>
                <w:szCs w:val="20"/>
                <w:lang w:val="sr-Latn-BA"/>
              </w:rPr>
            </w:pPr>
          </w:p>
        </w:tc>
      </w:tr>
      <w:tr w:rsidR="003343D3" w:rsidRPr="003035CE">
        <w:trPr>
          <w:cantSplit/>
          <w:trHeight w:val="357"/>
        </w:trPr>
        <w:tc>
          <w:tcPr>
            <w:tcW w:w="1530" w:type="dxa"/>
            <w:vMerge w:val="restart"/>
            <w:tcBorders>
              <w:top w:val="single" w:sz="4" w:space="0" w:color="auto"/>
              <w:left w:val="single" w:sz="4" w:space="0" w:color="auto"/>
              <w:bottom w:val="single" w:sz="4" w:space="0" w:color="auto"/>
              <w:right w:val="single" w:sz="4" w:space="0" w:color="auto"/>
            </w:tcBorders>
            <w:vAlign w:val="center"/>
          </w:tcPr>
          <w:p w:rsidR="003343D3" w:rsidRPr="003035CE" w:rsidRDefault="003343D3" w:rsidP="00B27F39">
            <w:pPr>
              <w:jc w:val="center"/>
              <w:rPr>
                <w:rFonts w:ascii="Calibri" w:hAnsi="Calibri" w:cs="Arial"/>
                <w:sz w:val="20"/>
                <w:szCs w:val="20"/>
                <w:lang w:val="sr-Latn-BA"/>
              </w:rPr>
            </w:pPr>
            <w:r w:rsidRPr="003035CE">
              <w:rPr>
                <w:rFonts w:ascii="Calibri" w:hAnsi="Calibri" w:cs="Arial"/>
                <w:sz w:val="20"/>
                <w:szCs w:val="20"/>
                <w:lang w:val="sr-Latn-BA"/>
              </w:rPr>
              <w:t>Finansijski</w:t>
            </w:r>
          </w:p>
          <w:p w:rsidR="003343D3" w:rsidRPr="003035CE" w:rsidRDefault="003343D3" w:rsidP="00B27F39">
            <w:pPr>
              <w:jc w:val="center"/>
              <w:rPr>
                <w:rFonts w:ascii="Calibri" w:hAnsi="Calibri" w:cs="Arial"/>
                <w:sz w:val="20"/>
                <w:szCs w:val="20"/>
                <w:lang w:val="sr-Latn-BA"/>
              </w:rPr>
            </w:pPr>
            <w:r w:rsidRPr="003035CE">
              <w:rPr>
                <w:rFonts w:ascii="Calibri" w:hAnsi="Calibri" w:cs="Arial"/>
                <w:sz w:val="20"/>
                <w:szCs w:val="20"/>
                <w:lang w:val="sr-Latn-BA"/>
              </w:rPr>
              <w:t>plan</w:t>
            </w:r>
          </w:p>
        </w:tc>
        <w:tc>
          <w:tcPr>
            <w:tcW w:w="3999" w:type="dxa"/>
            <w:tcBorders>
              <w:top w:val="single" w:sz="4" w:space="0" w:color="auto"/>
              <w:left w:val="single" w:sz="4" w:space="0" w:color="auto"/>
              <w:bottom w:val="single" w:sz="4" w:space="0" w:color="auto"/>
              <w:right w:val="single" w:sz="4" w:space="0" w:color="auto"/>
            </w:tcBorders>
          </w:tcPr>
          <w:p w:rsidR="003343D3" w:rsidRPr="003035CE" w:rsidRDefault="003343D3" w:rsidP="00B27F39">
            <w:pPr>
              <w:jc w:val="both"/>
              <w:rPr>
                <w:rFonts w:ascii="Calibri" w:hAnsi="Calibri" w:cs="Arial"/>
                <w:b/>
                <w:sz w:val="20"/>
                <w:szCs w:val="20"/>
                <w:lang w:val="sr-Latn-BA"/>
              </w:rPr>
            </w:pPr>
            <w:r w:rsidRPr="003035CE">
              <w:rPr>
                <w:rFonts w:ascii="Calibri" w:hAnsi="Calibri" w:cs="Arial"/>
                <w:b/>
                <w:sz w:val="20"/>
                <w:szCs w:val="20"/>
                <w:lang w:val="sr-Latn-BA"/>
              </w:rPr>
              <w:t>Komponenta</w:t>
            </w:r>
          </w:p>
        </w:tc>
        <w:tc>
          <w:tcPr>
            <w:tcW w:w="4191" w:type="dxa"/>
            <w:gridSpan w:val="3"/>
            <w:tcBorders>
              <w:top w:val="single" w:sz="4" w:space="0" w:color="auto"/>
              <w:left w:val="single" w:sz="4" w:space="0" w:color="auto"/>
              <w:bottom w:val="single" w:sz="4" w:space="0" w:color="auto"/>
              <w:right w:val="single" w:sz="4" w:space="0" w:color="auto"/>
            </w:tcBorders>
          </w:tcPr>
          <w:p w:rsidR="003343D3" w:rsidRPr="003035CE" w:rsidRDefault="003343D3" w:rsidP="00B27F39">
            <w:pPr>
              <w:jc w:val="right"/>
              <w:rPr>
                <w:rFonts w:ascii="Calibri" w:hAnsi="Calibri" w:cs="Arial"/>
                <w:b/>
                <w:sz w:val="20"/>
                <w:szCs w:val="20"/>
                <w:lang w:val="sr-Latn-BA"/>
              </w:rPr>
            </w:pPr>
            <w:r w:rsidRPr="003035CE">
              <w:rPr>
                <w:rFonts w:ascii="Calibri" w:hAnsi="Calibri" w:cs="Arial"/>
                <w:b/>
                <w:sz w:val="20"/>
                <w:szCs w:val="20"/>
                <w:lang w:val="sr-Latn-BA"/>
              </w:rPr>
              <w:t>Iznos, €</w:t>
            </w:r>
          </w:p>
        </w:tc>
      </w:tr>
      <w:tr w:rsidR="00B33E93" w:rsidRPr="003035CE">
        <w:trPr>
          <w:cantSplit/>
          <w:trHeight w:val="607"/>
        </w:trPr>
        <w:tc>
          <w:tcPr>
            <w:tcW w:w="1530" w:type="dxa"/>
            <w:vMerge/>
            <w:tcBorders>
              <w:top w:val="single" w:sz="4" w:space="0" w:color="auto"/>
              <w:left w:val="single" w:sz="4" w:space="0" w:color="auto"/>
              <w:bottom w:val="single" w:sz="4" w:space="0" w:color="auto"/>
              <w:right w:val="single" w:sz="4" w:space="0" w:color="auto"/>
            </w:tcBorders>
            <w:vAlign w:val="center"/>
          </w:tcPr>
          <w:p w:rsidR="00B33E93" w:rsidRPr="003035CE" w:rsidRDefault="00B33E93" w:rsidP="00B27F39">
            <w:pPr>
              <w:jc w:val="both"/>
              <w:rPr>
                <w:rFonts w:ascii="Calibri" w:hAnsi="Calibri" w:cs="Arial"/>
                <w:sz w:val="20"/>
                <w:szCs w:val="20"/>
                <w:lang w:val="sr-Latn-BA"/>
              </w:rPr>
            </w:pPr>
          </w:p>
        </w:tc>
        <w:tc>
          <w:tcPr>
            <w:tcW w:w="3999" w:type="dxa"/>
            <w:vMerge w:val="restart"/>
            <w:tcBorders>
              <w:top w:val="single" w:sz="4" w:space="0" w:color="auto"/>
              <w:left w:val="single" w:sz="4" w:space="0" w:color="auto"/>
              <w:right w:val="single" w:sz="4" w:space="0" w:color="auto"/>
            </w:tcBorders>
          </w:tcPr>
          <w:p w:rsidR="00B33E93" w:rsidRPr="003035CE" w:rsidRDefault="00B33E93" w:rsidP="006C307A">
            <w:pPr>
              <w:spacing w:before="240"/>
              <w:jc w:val="both"/>
              <w:rPr>
                <w:rFonts w:ascii="Calibri" w:hAnsi="Calibri" w:cs="Arial"/>
                <w:sz w:val="20"/>
                <w:szCs w:val="20"/>
                <w:lang w:val="sr-Latn-BA"/>
              </w:rPr>
            </w:pPr>
            <w:r w:rsidRPr="003035CE">
              <w:rPr>
                <w:rFonts w:ascii="Calibri" w:hAnsi="Calibri" w:cs="Arial"/>
                <w:sz w:val="20"/>
                <w:szCs w:val="20"/>
                <w:lang w:val="sr-Latn-BA"/>
              </w:rPr>
              <w:t>Podrška investicijama u poljoprivredna gazdinstva, prema kriterijumima iz operativnih priručnika za MIDAS grantove.</w:t>
            </w:r>
          </w:p>
          <w:p w:rsidR="00B33E93" w:rsidRPr="003035CE" w:rsidRDefault="00B33E93" w:rsidP="00B27F39">
            <w:pPr>
              <w:jc w:val="both"/>
              <w:rPr>
                <w:rFonts w:ascii="Calibri" w:hAnsi="Calibri" w:cs="Arial"/>
                <w:sz w:val="20"/>
                <w:szCs w:val="20"/>
                <w:lang w:val="sr-Latn-BA"/>
              </w:rPr>
            </w:pPr>
          </w:p>
        </w:tc>
        <w:tc>
          <w:tcPr>
            <w:tcW w:w="1417" w:type="dxa"/>
            <w:tcBorders>
              <w:top w:val="single" w:sz="4" w:space="0" w:color="auto"/>
              <w:left w:val="single" w:sz="4" w:space="0" w:color="auto"/>
              <w:bottom w:val="single" w:sz="4" w:space="0" w:color="auto"/>
              <w:right w:val="single" w:sz="4" w:space="0" w:color="auto"/>
            </w:tcBorders>
          </w:tcPr>
          <w:p w:rsidR="00B33E93" w:rsidRPr="003035CE" w:rsidRDefault="003343D3" w:rsidP="001A0843">
            <w:pPr>
              <w:spacing w:before="240" w:after="240"/>
              <w:jc w:val="right"/>
              <w:rPr>
                <w:rFonts w:ascii="Calibri" w:hAnsi="Calibri" w:cs="Arial"/>
                <w:sz w:val="20"/>
                <w:szCs w:val="20"/>
                <w:lang w:val="sr-Latn-BA"/>
              </w:rPr>
            </w:pPr>
            <w:r w:rsidRPr="003035CE">
              <w:rPr>
                <w:rFonts w:ascii="Calibri" w:hAnsi="Calibri" w:cs="Arial"/>
                <w:sz w:val="20"/>
                <w:szCs w:val="20"/>
                <w:lang w:val="sr-Latn-BA"/>
              </w:rPr>
              <w:t>GEF</w:t>
            </w:r>
          </w:p>
        </w:tc>
        <w:tc>
          <w:tcPr>
            <w:tcW w:w="1418" w:type="dxa"/>
            <w:tcBorders>
              <w:top w:val="single" w:sz="4" w:space="0" w:color="auto"/>
              <w:left w:val="single" w:sz="4" w:space="0" w:color="auto"/>
              <w:bottom w:val="single" w:sz="4" w:space="0" w:color="auto"/>
              <w:right w:val="single" w:sz="4" w:space="0" w:color="auto"/>
            </w:tcBorders>
          </w:tcPr>
          <w:p w:rsidR="00B33E93" w:rsidRPr="003035CE" w:rsidRDefault="003343D3" w:rsidP="001A0843">
            <w:pPr>
              <w:spacing w:before="240"/>
              <w:jc w:val="right"/>
              <w:rPr>
                <w:rFonts w:ascii="Calibri" w:hAnsi="Calibri" w:cs="Arial"/>
                <w:sz w:val="20"/>
                <w:szCs w:val="20"/>
                <w:lang w:val="sr-Latn-BA"/>
              </w:rPr>
            </w:pPr>
            <w:r w:rsidRPr="003035CE">
              <w:rPr>
                <w:rFonts w:ascii="Calibri" w:hAnsi="Calibri" w:cs="Arial"/>
                <w:sz w:val="20"/>
                <w:szCs w:val="20"/>
                <w:lang w:val="sr-Latn-BA"/>
              </w:rPr>
              <w:t>IBRD</w:t>
            </w:r>
          </w:p>
        </w:tc>
        <w:tc>
          <w:tcPr>
            <w:tcW w:w="1356" w:type="dxa"/>
            <w:tcBorders>
              <w:top w:val="single" w:sz="4" w:space="0" w:color="auto"/>
              <w:left w:val="single" w:sz="4" w:space="0" w:color="auto"/>
              <w:bottom w:val="single" w:sz="4" w:space="0" w:color="auto"/>
              <w:right w:val="single" w:sz="4" w:space="0" w:color="auto"/>
            </w:tcBorders>
            <w:vAlign w:val="center"/>
          </w:tcPr>
          <w:p w:rsidR="00B33E93" w:rsidRPr="003035CE" w:rsidRDefault="00B33E93" w:rsidP="00D654E1">
            <w:pPr>
              <w:jc w:val="center"/>
              <w:rPr>
                <w:rFonts w:ascii="Calibri" w:hAnsi="Calibri" w:cs="Arial"/>
                <w:b/>
                <w:sz w:val="20"/>
                <w:szCs w:val="20"/>
                <w:lang w:val="sr-Latn-BA"/>
              </w:rPr>
            </w:pPr>
          </w:p>
          <w:p w:rsidR="00B33E93" w:rsidRPr="003035CE" w:rsidRDefault="003343D3" w:rsidP="008C5AAB">
            <w:pPr>
              <w:spacing w:after="240"/>
              <w:jc w:val="right"/>
              <w:rPr>
                <w:rFonts w:ascii="Calibri" w:hAnsi="Calibri" w:cs="Arial"/>
                <w:b/>
                <w:sz w:val="20"/>
                <w:szCs w:val="20"/>
                <w:lang w:val="sr-Latn-BA"/>
              </w:rPr>
            </w:pPr>
            <w:r w:rsidRPr="003035CE">
              <w:rPr>
                <w:rFonts w:ascii="Calibri" w:hAnsi="Calibri" w:cs="Arial"/>
                <w:b/>
                <w:sz w:val="20"/>
                <w:szCs w:val="20"/>
                <w:lang w:val="sr-Latn-BA"/>
              </w:rPr>
              <w:t>UKUPNO</w:t>
            </w:r>
          </w:p>
        </w:tc>
      </w:tr>
      <w:tr w:rsidR="00B33E93" w:rsidRPr="003035CE">
        <w:trPr>
          <w:cantSplit/>
          <w:trHeight w:val="461"/>
        </w:trPr>
        <w:tc>
          <w:tcPr>
            <w:tcW w:w="1530" w:type="dxa"/>
            <w:vMerge/>
            <w:tcBorders>
              <w:top w:val="single" w:sz="4" w:space="0" w:color="auto"/>
              <w:left w:val="single" w:sz="4" w:space="0" w:color="auto"/>
              <w:bottom w:val="single" w:sz="4" w:space="0" w:color="auto"/>
              <w:right w:val="single" w:sz="4" w:space="0" w:color="auto"/>
            </w:tcBorders>
            <w:vAlign w:val="center"/>
          </w:tcPr>
          <w:p w:rsidR="00B33E93" w:rsidRPr="003035CE" w:rsidRDefault="00B33E93" w:rsidP="00B27F39">
            <w:pPr>
              <w:jc w:val="both"/>
              <w:rPr>
                <w:rFonts w:ascii="Calibri" w:hAnsi="Calibri" w:cs="Arial"/>
                <w:sz w:val="20"/>
                <w:szCs w:val="20"/>
                <w:lang w:val="sr-Latn-BA"/>
              </w:rPr>
            </w:pPr>
          </w:p>
        </w:tc>
        <w:tc>
          <w:tcPr>
            <w:tcW w:w="3999" w:type="dxa"/>
            <w:vMerge/>
            <w:tcBorders>
              <w:left w:val="single" w:sz="4" w:space="0" w:color="auto"/>
              <w:bottom w:val="single" w:sz="4" w:space="0" w:color="auto"/>
              <w:right w:val="single" w:sz="4" w:space="0" w:color="auto"/>
            </w:tcBorders>
          </w:tcPr>
          <w:p w:rsidR="00B33E93" w:rsidRPr="003035CE" w:rsidRDefault="00B33E93" w:rsidP="006C307A">
            <w:pPr>
              <w:spacing w:before="240"/>
              <w:jc w:val="both"/>
              <w:rPr>
                <w:rFonts w:ascii="Calibri" w:hAnsi="Calibri" w:cs="Arial"/>
                <w:sz w:val="20"/>
                <w:szCs w:val="20"/>
                <w:lang w:val="sr-Latn-BA"/>
              </w:rPr>
            </w:pPr>
          </w:p>
        </w:tc>
        <w:tc>
          <w:tcPr>
            <w:tcW w:w="1417" w:type="dxa"/>
            <w:tcBorders>
              <w:top w:val="single" w:sz="4" w:space="0" w:color="auto"/>
              <w:left w:val="single" w:sz="4" w:space="0" w:color="auto"/>
              <w:bottom w:val="single" w:sz="4" w:space="0" w:color="auto"/>
              <w:right w:val="single" w:sz="4" w:space="0" w:color="auto"/>
            </w:tcBorders>
          </w:tcPr>
          <w:p w:rsidR="00B33E93" w:rsidRPr="003035CE" w:rsidRDefault="003343D3" w:rsidP="003343D3">
            <w:pPr>
              <w:spacing w:before="240"/>
              <w:jc w:val="right"/>
              <w:rPr>
                <w:rFonts w:ascii="Calibri" w:hAnsi="Calibri" w:cs="Arial"/>
                <w:sz w:val="20"/>
                <w:szCs w:val="20"/>
                <w:lang w:val="sr-Latn-BA"/>
              </w:rPr>
            </w:pPr>
            <w:r w:rsidRPr="003035CE">
              <w:rPr>
                <w:rFonts w:ascii="Calibri" w:hAnsi="Calibri" w:cs="Arial"/>
                <w:sz w:val="20"/>
                <w:szCs w:val="20"/>
                <w:lang w:val="sr-Latn-BA"/>
              </w:rPr>
              <w:t>1.200.000,00</w:t>
            </w:r>
          </w:p>
        </w:tc>
        <w:tc>
          <w:tcPr>
            <w:tcW w:w="1418" w:type="dxa"/>
            <w:tcBorders>
              <w:top w:val="single" w:sz="4" w:space="0" w:color="auto"/>
              <w:left w:val="single" w:sz="4" w:space="0" w:color="auto"/>
              <w:bottom w:val="single" w:sz="4" w:space="0" w:color="auto"/>
              <w:right w:val="single" w:sz="4" w:space="0" w:color="auto"/>
            </w:tcBorders>
          </w:tcPr>
          <w:p w:rsidR="00B33E93" w:rsidRPr="003035CE" w:rsidRDefault="00467F0B" w:rsidP="00467F0B">
            <w:pPr>
              <w:spacing w:before="240" w:after="240"/>
              <w:rPr>
                <w:rFonts w:ascii="Calibri" w:hAnsi="Calibri" w:cs="Arial"/>
                <w:sz w:val="20"/>
                <w:szCs w:val="20"/>
                <w:lang w:val="sr-Latn-BA"/>
              </w:rPr>
            </w:pPr>
            <w:r>
              <w:rPr>
                <w:rFonts w:ascii="Calibri" w:hAnsi="Calibri" w:cs="Arial"/>
                <w:sz w:val="20"/>
                <w:szCs w:val="20"/>
                <w:lang w:val="sr-Latn-BA"/>
              </w:rPr>
              <w:t>2.600.000,</w:t>
            </w:r>
            <w:r w:rsidR="003343D3" w:rsidRPr="003035CE">
              <w:rPr>
                <w:rFonts w:ascii="Calibri" w:hAnsi="Calibri" w:cs="Arial"/>
                <w:sz w:val="20"/>
                <w:szCs w:val="20"/>
                <w:lang w:val="sr-Latn-BA"/>
              </w:rPr>
              <w:t>0</w:t>
            </w:r>
            <w:r>
              <w:rPr>
                <w:rFonts w:ascii="Calibri" w:hAnsi="Calibri" w:cs="Arial"/>
                <w:sz w:val="20"/>
                <w:szCs w:val="20"/>
                <w:lang w:val="sr-Latn-BA"/>
              </w:rPr>
              <w:t>0</w:t>
            </w:r>
          </w:p>
        </w:tc>
        <w:tc>
          <w:tcPr>
            <w:tcW w:w="1356" w:type="dxa"/>
            <w:tcBorders>
              <w:top w:val="single" w:sz="4" w:space="0" w:color="auto"/>
              <w:left w:val="single" w:sz="4" w:space="0" w:color="auto"/>
              <w:bottom w:val="single" w:sz="4" w:space="0" w:color="auto"/>
              <w:right w:val="single" w:sz="4" w:space="0" w:color="auto"/>
            </w:tcBorders>
          </w:tcPr>
          <w:p w:rsidR="00B33E93" w:rsidRPr="003035CE" w:rsidRDefault="003343D3" w:rsidP="008C5AAB">
            <w:pPr>
              <w:spacing w:before="240"/>
              <w:jc w:val="right"/>
              <w:rPr>
                <w:rFonts w:ascii="Calibri" w:hAnsi="Calibri" w:cs="Arial"/>
                <w:b/>
                <w:sz w:val="20"/>
                <w:szCs w:val="20"/>
                <w:lang w:val="sr-Latn-BA"/>
              </w:rPr>
            </w:pPr>
            <w:r w:rsidRPr="003035CE">
              <w:rPr>
                <w:rFonts w:ascii="Calibri" w:hAnsi="Calibri" w:cs="Arial"/>
                <w:b/>
                <w:sz w:val="20"/>
                <w:szCs w:val="20"/>
                <w:lang w:val="sr-Latn-BA"/>
              </w:rPr>
              <w:t>3.800.000,00</w:t>
            </w:r>
          </w:p>
        </w:tc>
      </w:tr>
    </w:tbl>
    <w:p w:rsidR="0092224C" w:rsidRPr="003035CE" w:rsidRDefault="0092224C" w:rsidP="00B9247F">
      <w:pPr>
        <w:rPr>
          <w:rFonts w:ascii="Calibri" w:hAnsi="Calibri"/>
          <w:lang w:val="sr-Latn-BA"/>
        </w:rPr>
      </w:pPr>
    </w:p>
    <w:p w:rsidR="00805516" w:rsidRPr="003035CE" w:rsidRDefault="00805516" w:rsidP="00B9247F">
      <w:pPr>
        <w:rPr>
          <w:rFonts w:ascii="Calibri" w:hAnsi="Calibri"/>
        </w:rPr>
      </w:pPr>
      <w:r w:rsidRPr="003035CE">
        <w:rPr>
          <w:rFonts w:ascii="Calibri" w:hAnsi="Calibri"/>
        </w:rPr>
        <w:br w:type="page"/>
      </w:r>
    </w:p>
    <w:tbl>
      <w:tblPr>
        <w:tblpPr w:leftFromText="180" w:rightFromText="180" w:vertAnchor="text" w:tblpX="108" w:tblpY="81"/>
        <w:tblW w:w="5000" w:type="pct"/>
        <w:tblLook w:val="01E0" w:firstRow="1" w:lastRow="1" w:firstColumn="1" w:lastColumn="1" w:noHBand="0" w:noVBand="0"/>
      </w:tblPr>
      <w:tblGrid>
        <w:gridCol w:w="1203"/>
        <w:gridCol w:w="7387"/>
        <w:gridCol w:w="1259"/>
      </w:tblGrid>
      <w:tr w:rsidR="009C4E27" w:rsidRPr="003035CE">
        <w:trPr>
          <w:trHeight w:val="707"/>
        </w:trPr>
        <w:tc>
          <w:tcPr>
            <w:tcW w:w="5000" w:type="pct"/>
            <w:gridSpan w:val="3"/>
            <w:tcBorders>
              <w:top w:val="single" w:sz="4" w:space="0" w:color="auto"/>
              <w:left w:val="single" w:sz="4" w:space="0" w:color="auto"/>
              <w:bottom w:val="single" w:sz="4" w:space="0" w:color="auto"/>
              <w:right w:val="single" w:sz="4" w:space="0" w:color="auto"/>
            </w:tcBorders>
          </w:tcPr>
          <w:p w:rsidR="009C4E27" w:rsidRPr="003035CE" w:rsidRDefault="009C4E27" w:rsidP="00B9247F">
            <w:pPr>
              <w:rPr>
                <w:rFonts w:ascii="Calibri" w:hAnsi="Calibri" w:cs="Arial"/>
                <w:b/>
                <w:sz w:val="20"/>
                <w:szCs w:val="20"/>
                <w:lang w:val="sr-Latn-BA"/>
              </w:rPr>
            </w:pPr>
          </w:p>
          <w:p w:rsidR="009C4E27" w:rsidRPr="003035CE" w:rsidRDefault="009C4E27" w:rsidP="00B9247F">
            <w:pPr>
              <w:rPr>
                <w:rFonts w:ascii="Calibri" w:hAnsi="Calibri" w:cs="Arial"/>
                <w:b/>
                <w:sz w:val="20"/>
                <w:szCs w:val="20"/>
                <w:lang w:val="sr-Latn-BA"/>
              </w:rPr>
            </w:pPr>
            <w:r w:rsidRPr="003035CE">
              <w:rPr>
                <w:rFonts w:ascii="Calibri" w:hAnsi="Calibri" w:cs="Arial"/>
                <w:b/>
                <w:sz w:val="20"/>
                <w:szCs w:val="20"/>
                <w:lang w:val="sr-Latn-BA"/>
              </w:rPr>
              <w:t>2. MJERE RURALNOG RAZVOJA</w:t>
            </w:r>
          </w:p>
          <w:p w:rsidR="009C4E27" w:rsidRPr="003035CE" w:rsidRDefault="009C4E27" w:rsidP="00B9247F">
            <w:pPr>
              <w:rPr>
                <w:rFonts w:ascii="Calibri" w:hAnsi="Calibri" w:cs="Arial"/>
                <w:b/>
                <w:i/>
                <w:sz w:val="20"/>
                <w:szCs w:val="20"/>
                <w:lang w:val="sr-Latn-BA"/>
              </w:rPr>
            </w:pPr>
            <w:r w:rsidRPr="003035CE">
              <w:rPr>
                <w:rFonts w:ascii="Calibri" w:hAnsi="Calibri" w:cs="Arial"/>
                <w:b/>
                <w:i/>
                <w:sz w:val="20"/>
                <w:szCs w:val="20"/>
                <w:lang w:val="sr-Latn-BA"/>
              </w:rPr>
              <w:t>2.1. Osovina 1. Mjere jačanja konkurentnosti poljoprivrede</w:t>
            </w:r>
          </w:p>
        </w:tc>
      </w:tr>
      <w:tr w:rsidR="009C4E27" w:rsidRPr="003C06AC">
        <w:trPr>
          <w:trHeight w:val="351"/>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rPr>
                <w:rFonts w:ascii="Calibri" w:hAnsi="Calibri" w:cs="Arial"/>
                <w:b/>
                <w:sz w:val="20"/>
                <w:szCs w:val="20"/>
                <w:lang w:val="sr-Latn-BA"/>
              </w:rPr>
            </w:pPr>
            <w:r w:rsidRPr="003035CE">
              <w:rPr>
                <w:rFonts w:ascii="Calibri" w:hAnsi="Calibri" w:cs="Arial"/>
                <w:b/>
                <w:sz w:val="20"/>
                <w:szCs w:val="20"/>
                <w:lang w:val="sr-Latn-BA"/>
              </w:rPr>
              <w:t>2.1.2</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rPr>
                <w:rFonts w:ascii="Calibri" w:hAnsi="Calibri" w:cs="Arial"/>
                <w:b/>
                <w:i/>
                <w:color w:val="000000" w:themeColor="text1"/>
                <w:sz w:val="20"/>
                <w:szCs w:val="20"/>
                <w:lang w:val="sr-Latn-BA"/>
              </w:rPr>
            </w:pPr>
            <w:r w:rsidRPr="003035CE">
              <w:rPr>
                <w:rFonts w:ascii="Calibri" w:hAnsi="Calibri" w:cs="Arial"/>
                <w:b/>
                <w:i/>
                <w:color w:val="000000" w:themeColor="text1"/>
                <w:sz w:val="20"/>
                <w:szCs w:val="20"/>
                <w:lang w:val="sr-Latn-BA"/>
              </w:rPr>
              <w:t>PODRŠKA RAZVOJU VINOGRADARSTVA I VINARSTVA</w:t>
            </w:r>
          </w:p>
        </w:tc>
      </w:tr>
      <w:tr w:rsidR="009C4E27" w:rsidRPr="003C06AC">
        <w:trPr>
          <w:trHeight w:val="2138"/>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Razlozi za podršku</w:t>
            </w:r>
          </w:p>
        </w:tc>
        <w:tc>
          <w:tcPr>
            <w:tcW w:w="4389" w:type="pct"/>
            <w:gridSpan w:val="2"/>
            <w:tcBorders>
              <w:top w:val="single" w:sz="4" w:space="0" w:color="auto"/>
              <w:left w:val="single" w:sz="4" w:space="0" w:color="auto"/>
              <w:bottom w:val="single" w:sz="4" w:space="0" w:color="auto"/>
              <w:right w:val="single" w:sz="4" w:space="0" w:color="auto"/>
            </w:tcBorders>
          </w:tcPr>
          <w:p w:rsidR="00A33626" w:rsidRDefault="00A46993" w:rsidP="00A46993">
            <w:pPr>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Crna Gora ima veoma bogatu tradiciju u vinogradarstvu, pr</w:t>
            </w:r>
            <w:r w:rsidR="00B70F72" w:rsidRPr="003035CE">
              <w:rPr>
                <w:rFonts w:ascii="Calibri" w:hAnsi="Calibri" w:cs="Arial"/>
                <w:color w:val="000000" w:themeColor="text1"/>
                <w:sz w:val="20"/>
                <w:szCs w:val="20"/>
                <w:lang w:val="it-IT"/>
              </w:rPr>
              <w:t>oizvodnji vina i stonog grožđa.</w:t>
            </w:r>
            <w:r w:rsidRPr="003035CE">
              <w:rPr>
                <w:rFonts w:ascii="Calibri" w:hAnsi="Calibri" w:cs="Arial"/>
                <w:color w:val="000000" w:themeColor="text1"/>
                <w:sz w:val="20"/>
                <w:szCs w:val="20"/>
                <w:lang w:val="it-IT"/>
              </w:rPr>
              <w:t xml:space="preserve"> Ukupna površina pod zasad</w:t>
            </w:r>
            <w:r w:rsidR="00A33626">
              <w:rPr>
                <w:rFonts w:ascii="Calibri" w:hAnsi="Calibri" w:cs="Arial"/>
                <w:color w:val="000000" w:themeColor="text1"/>
                <w:sz w:val="20"/>
                <w:szCs w:val="20"/>
                <w:lang w:val="it-IT"/>
              </w:rPr>
              <w:t>ima vinove loze je 4.512 ha,</w:t>
            </w:r>
            <w:r w:rsidRPr="003035CE">
              <w:rPr>
                <w:rFonts w:ascii="Calibri" w:hAnsi="Calibri" w:cs="Arial"/>
                <w:color w:val="000000" w:themeColor="text1"/>
                <w:sz w:val="20"/>
                <w:szCs w:val="20"/>
                <w:lang w:val="it-IT"/>
              </w:rPr>
              <w:t xml:space="preserve"> sa 17 miliona čokota i godišnjom proizvodnjom oko 40 miliona kilograma grožđa. U Centralni registar proizvođača grožđa i vina do sada je upisano 488 proizvođača, od kojih 44 porodične vinarije imaju dozvolu za puštanje vina u promet. Proizvodnja vina je važan sektor u Crnoj Gori sa uče</w:t>
            </w:r>
            <w:r w:rsidR="00A33626">
              <w:rPr>
                <w:rFonts w:ascii="Calibri" w:hAnsi="Calibri" w:cs="Arial"/>
                <w:color w:val="000000" w:themeColor="text1"/>
                <w:sz w:val="20"/>
                <w:szCs w:val="20"/>
                <w:lang w:val="it-IT"/>
              </w:rPr>
              <w:t>šćem od 0,87% u BDP</w:t>
            </w:r>
            <w:r w:rsidRPr="003035CE">
              <w:rPr>
                <w:rFonts w:ascii="Calibri" w:hAnsi="Calibri" w:cs="Arial"/>
                <w:color w:val="000000" w:themeColor="text1"/>
                <w:sz w:val="20"/>
                <w:szCs w:val="20"/>
                <w:lang w:val="it-IT"/>
              </w:rPr>
              <w:t>. Vino je najveći izvozni proizvod prehrambenog sektora. U loznom sortimentu Crne Gore dominiraju vinske sorte koje se gaje na 90% vinogradarskih površina, od kojih se najviše gaje autohtone sorte Vranac i Kratošija za proizvodnju crvenih vina. Proizvodnja bijelih vina je manje zastupljena i uglavnom u sortiimentu dominraju Chardonnay, Sauvignon, a</w:t>
            </w:r>
            <w:r w:rsidR="00A33626">
              <w:rPr>
                <w:rFonts w:ascii="Calibri" w:hAnsi="Calibri" w:cs="Arial"/>
                <w:color w:val="000000" w:themeColor="text1"/>
                <w:sz w:val="20"/>
                <w:szCs w:val="20"/>
                <w:lang w:val="it-IT"/>
              </w:rPr>
              <w:t xml:space="preserve">utohtone sorte Krstač i Žižak. </w:t>
            </w:r>
          </w:p>
          <w:p w:rsidR="00A46993" w:rsidRPr="003035CE" w:rsidRDefault="00A46993" w:rsidP="00A46993">
            <w:pPr>
              <w:jc w:val="both"/>
              <w:rPr>
                <w:rFonts w:ascii="Calibri" w:hAnsi="Calibri" w:cs="Arial"/>
                <w:color w:val="000000" w:themeColor="text1"/>
                <w:sz w:val="20"/>
                <w:szCs w:val="20"/>
                <w:lang w:val="it-IT"/>
              </w:rPr>
            </w:pPr>
          </w:p>
          <w:p w:rsidR="00A46993" w:rsidRPr="003035CE" w:rsidRDefault="00A46993" w:rsidP="00A46993">
            <w:pPr>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 xml:space="preserve">Kvalitet domaćeg grožđa i vina je odličan zbog povoljnih klimatskih uslova i sprovođenja savremenih mjera agrotehnike. Kvalitet proizvoda je važan elemenat tržišne uspješnosti i konkurentnosti u poljoprivredi. Posljednjih par godina je zabilježen značajan rast površina pod vinogradima ali raspoloživi potencijali omogućavaju dalji rast i razvoj ovog sektora.   </w:t>
            </w:r>
          </w:p>
          <w:p w:rsidR="00A33626" w:rsidRDefault="00A33626" w:rsidP="00A46993">
            <w:pPr>
              <w:jc w:val="both"/>
              <w:rPr>
                <w:rFonts w:ascii="Calibri" w:hAnsi="Calibri" w:cs="Arial"/>
                <w:color w:val="000000" w:themeColor="text1"/>
                <w:sz w:val="20"/>
                <w:szCs w:val="20"/>
                <w:lang w:val="it-IT"/>
              </w:rPr>
            </w:pPr>
          </w:p>
          <w:p w:rsidR="009C4E27" w:rsidRPr="003035CE" w:rsidRDefault="00A46993" w:rsidP="00A46993">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Ovim programom se podstiče zasnivanje novih i revitalizacija starih proizvodnih zasada vinove loze, koji će uz redovnu primjenu savremene agrotehnike davati visoke, kvalitetne i stabilne prinose što će imati za posljedicu modernizaciju proizvodnog i tehnološkog procesa proizvodnje grožđa, vina i drugih proizvoda od grožđa i vina.</w:t>
            </w:r>
          </w:p>
        </w:tc>
      </w:tr>
      <w:tr w:rsidR="009C4E27" w:rsidRPr="003035CE">
        <w:trPr>
          <w:trHeight w:val="976"/>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Ciljevi</w:t>
            </w:r>
          </w:p>
        </w:tc>
        <w:tc>
          <w:tcPr>
            <w:tcW w:w="4389" w:type="pct"/>
            <w:gridSpan w:val="2"/>
            <w:tcBorders>
              <w:top w:val="single" w:sz="4" w:space="0" w:color="auto"/>
              <w:left w:val="single" w:sz="4" w:space="0" w:color="auto"/>
              <w:bottom w:val="single" w:sz="4" w:space="0" w:color="auto"/>
              <w:right w:val="single" w:sz="4" w:space="0" w:color="auto"/>
            </w:tcBorders>
          </w:tcPr>
          <w:p w:rsidR="00D81B85" w:rsidRPr="003035CE" w:rsidRDefault="00D81B85" w:rsidP="00D81B85">
            <w:pPr>
              <w:numPr>
                <w:ilvl w:val="0"/>
                <w:numId w:val="39"/>
              </w:numPr>
              <w:spacing w:before="100"/>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 xml:space="preserve">bolje </w:t>
            </w:r>
            <w:r w:rsidR="007A432B" w:rsidRPr="003035CE">
              <w:rPr>
                <w:rFonts w:ascii="Calibri" w:hAnsi="Calibri" w:cs="Arial"/>
                <w:color w:val="000000" w:themeColor="text1"/>
                <w:sz w:val="20"/>
                <w:szCs w:val="20"/>
                <w:lang w:val="it-IT"/>
              </w:rPr>
              <w:t>korišćenje prirodnih resursa;</w:t>
            </w:r>
          </w:p>
          <w:p w:rsidR="00D81B85" w:rsidRPr="003035CE" w:rsidRDefault="00D81B85" w:rsidP="00D81B85">
            <w:pPr>
              <w:numPr>
                <w:ilvl w:val="0"/>
                <w:numId w:val="39"/>
              </w:numPr>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podizanje novih i modernizacija starih proizvodnih zasada vinove loze sadnim materijalom kontrolisanog kvaliteta</w:t>
            </w:r>
            <w:r w:rsidR="007A432B" w:rsidRPr="003035CE">
              <w:rPr>
                <w:rFonts w:ascii="Calibri" w:hAnsi="Calibri" w:cs="Arial"/>
                <w:color w:val="000000" w:themeColor="text1"/>
                <w:sz w:val="20"/>
                <w:szCs w:val="20"/>
                <w:lang w:val="it-IT"/>
              </w:rPr>
              <w:t>;</w:t>
            </w:r>
          </w:p>
          <w:p w:rsidR="00D81B85" w:rsidRPr="003035CE" w:rsidRDefault="00D81B85" w:rsidP="00D81B85">
            <w:pPr>
              <w:numPr>
                <w:ilvl w:val="0"/>
                <w:numId w:val="39"/>
              </w:numPr>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 xml:space="preserve">uspostavljanje baze podataka za </w:t>
            </w:r>
            <w:r w:rsidR="007A432B" w:rsidRPr="003035CE">
              <w:rPr>
                <w:rFonts w:ascii="Calibri" w:hAnsi="Calibri" w:cs="Arial"/>
                <w:color w:val="000000" w:themeColor="text1"/>
                <w:sz w:val="20"/>
                <w:szCs w:val="20"/>
                <w:lang w:val="it-IT"/>
              </w:rPr>
              <w:t>formiranje katastra vinove loze;</w:t>
            </w:r>
          </w:p>
          <w:p w:rsidR="00D81B85" w:rsidRPr="003035CE" w:rsidRDefault="00D81B85" w:rsidP="00D81B85">
            <w:pPr>
              <w:numPr>
                <w:ilvl w:val="0"/>
                <w:numId w:val="22"/>
              </w:numPr>
              <w:autoSpaceDE w:val="0"/>
              <w:autoSpaceDN w:val="0"/>
              <w:adjustRightInd w:val="0"/>
              <w:contextualSpacing/>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unapređivanje kvaliteta proizvoda i modernizacija</w:t>
            </w:r>
            <w:r w:rsidR="007A432B" w:rsidRPr="003035CE">
              <w:rPr>
                <w:rFonts w:ascii="Calibri" w:hAnsi="Calibri" w:cs="Arial"/>
                <w:color w:val="000000" w:themeColor="text1"/>
                <w:sz w:val="20"/>
                <w:szCs w:val="20"/>
                <w:lang w:val="it-IT"/>
              </w:rPr>
              <w:t xml:space="preserve"> proizvodnje;</w:t>
            </w:r>
          </w:p>
          <w:p w:rsidR="00D81B85" w:rsidRPr="003035CE" w:rsidRDefault="00D81B85" w:rsidP="00D81B85">
            <w:pPr>
              <w:numPr>
                <w:ilvl w:val="0"/>
                <w:numId w:val="22"/>
              </w:numPr>
              <w:autoSpaceDE w:val="0"/>
              <w:autoSpaceDN w:val="0"/>
              <w:adjustRightInd w:val="0"/>
              <w:contextualSpacing/>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bolje pozicioniranje crnogorskih vina na domaćem i inostranom tržištu</w:t>
            </w:r>
            <w:r w:rsidR="007A432B" w:rsidRPr="003035CE">
              <w:rPr>
                <w:rFonts w:ascii="Calibri" w:hAnsi="Calibri" w:cs="Arial"/>
                <w:color w:val="000000" w:themeColor="text1"/>
                <w:sz w:val="20"/>
                <w:szCs w:val="20"/>
                <w:lang w:val="it-IT"/>
              </w:rPr>
              <w:t>;</w:t>
            </w:r>
          </w:p>
          <w:p w:rsidR="00B0419C" w:rsidRPr="003035CE" w:rsidRDefault="00D81B85" w:rsidP="00D81B85">
            <w:pPr>
              <w:numPr>
                <w:ilvl w:val="0"/>
                <w:numId w:val="22"/>
              </w:numPr>
              <w:autoSpaceDE w:val="0"/>
              <w:autoSpaceDN w:val="0"/>
              <w:adjustRightInd w:val="0"/>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smanjenje rizika od elementarnih nepogoda.</w:t>
            </w:r>
          </w:p>
        </w:tc>
      </w:tr>
      <w:tr w:rsidR="009C4E27" w:rsidRPr="003C06AC">
        <w:trPr>
          <w:trHeight w:val="2330"/>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Opis mjere i kriterijumi za podršku</w:t>
            </w:r>
          </w:p>
        </w:tc>
        <w:tc>
          <w:tcPr>
            <w:tcW w:w="4389" w:type="pct"/>
            <w:gridSpan w:val="2"/>
            <w:tcBorders>
              <w:top w:val="single" w:sz="4" w:space="0" w:color="auto"/>
              <w:left w:val="single" w:sz="4" w:space="0" w:color="auto"/>
              <w:bottom w:val="single" w:sz="4" w:space="0" w:color="auto"/>
              <w:right w:val="single" w:sz="4" w:space="0" w:color="auto"/>
            </w:tcBorders>
          </w:tcPr>
          <w:p w:rsidR="00A33626" w:rsidRDefault="00D81B85" w:rsidP="00862A6C">
            <w:pPr>
              <w:jc w:val="both"/>
              <w:rPr>
                <w:rFonts w:ascii="Calibri" w:hAnsi="Calibri" w:cs="Arial"/>
                <w:sz w:val="20"/>
                <w:szCs w:val="20"/>
                <w:lang w:val="sr-Latn-BA"/>
              </w:rPr>
            </w:pPr>
            <w:r w:rsidRPr="003035CE">
              <w:rPr>
                <w:rFonts w:ascii="Calibri" w:hAnsi="Calibri" w:cs="Arial"/>
                <w:sz w:val="20"/>
                <w:szCs w:val="20"/>
                <w:lang w:val="sr-Latn-BA"/>
              </w:rPr>
              <w:t>Mjera razvoja vinogradarstva i vinarstva se sprovodi kroz podršku za zasnivanje novih proizvodnih i modernizaciju postojećih zasada vinove loze i opreme za čuvanje vina.</w:t>
            </w:r>
          </w:p>
          <w:p w:rsidR="00D81B85" w:rsidRPr="003035CE" w:rsidRDefault="00D81B85" w:rsidP="00862A6C">
            <w:pPr>
              <w:jc w:val="both"/>
              <w:rPr>
                <w:rFonts w:ascii="Calibri" w:hAnsi="Calibri" w:cs="Arial"/>
                <w:sz w:val="20"/>
                <w:szCs w:val="20"/>
                <w:lang w:val="sr-Latn-BA"/>
              </w:rPr>
            </w:pPr>
          </w:p>
          <w:p w:rsidR="00794338" w:rsidRPr="003035CE" w:rsidRDefault="00F22C1A" w:rsidP="00D81B85">
            <w:pPr>
              <w:jc w:val="both"/>
              <w:rPr>
                <w:rFonts w:ascii="Calibri" w:hAnsi="Calibri" w:cs="Arial"/>
                <w:sz w:val="20"/>
                <w:szCs w:val="20"/>
                <w:lang w:val="sr-Latn-BA"/>
              </w:rPr>
            </w:pPr>
            <w:r w:rsidRPr="003035CE">
              <w:rPr>
                <w:rFonts w:ascii="Calibri" w:hAnsi="Calibri" w:cs="Arial"/>
                <w:sz w:val="20"/>
                <w:szCs w:val="20"/>
                <w:lang w:val="sr-Latn-BA"/>
              </w:rPr>
              <w:t>Poljoprivredno gazdinstvo podnosi Ministarstvu zahtjev u skladu s</w:t>
            </w:r>
            <w:r w:rsidR="0006728E">
              <w:rPr>
                <w:rFonts w:ascii="Calibri" w:hAnsi="Calibri" w:cs="Arial"/>
                <w:sz w:val="20"/>
                <w:szCs w:val="20"/>
                <w:lang w:val="sr-Latn-BA"/>
              </w:rPr>
              <w:t>a j</w:t>
            </w:r>
            <w:r w:rsidRPr="003035CE">
              <w:rPr>
                <w:rFonts w:ascii="Calibri" w:hAnsi="Calibri" w:cs="Arial"/>
                <w:sz w:val="20"/>
                <w:szCs w:val="20"/>
                <w:lang w:val="sr-Latn-BA"/>
              </w:rPr>
              <w:t xml:space="preserve">avnim pozivom za dodjelu podrške za podizanje novih i modernizaciju postojećih vinograda i opreme </w:t>
            </w:r>
            <w:r w:rsidR="00A33626">
              <w:rPr>
                <w:rFonts w:ascii="Calibri" w:hAnsi="Calibri" w:cs="Arial"/>
                <w:sz w:val="20"/>
                <w:szCs w:val="20"/>
                <w:lang w:val="sr-Latn-BA"/>
              </w:rPr>
              <w:t xml:space="preserve">za čuvanje vina u 2014. godini. </w:t>
            </w:r>
            <w:r w:rsidR="00794338" w:rsidRPr="003035CE">
              <w:rPr>
                <w:rFonts w:ascii="Calibri" w:hAnsi="Calibri" w:cs="Arial"/>
                <w:sz w:val="20"/>
                <w:szCs w:val="20"/>
                <w:lang w:val="sr-Latn-BA"/>
              </w:rPr>
              <w:t>Zahtjev se dostavlja isključivo na</w:t>
            </w:r>
            <w:r w:rsidR="0006728E">
              <w:rPr>
                <w:rFonts w:ascii="Calibri" w:hAnsi="Calibri" w:cs="Arial"/>
                <w:sz w:val="20"/>
                <w:szCs w:val="20"/>
                <w:lang w:val="sr-Latn-BA"/>
              </w:rPr>
              <w:t xml:space="preserve"> obrascu, koji je sastavni dio j</w:t>
            </w:r>
            <w:r w:rsidR="00794338" w:rsidRPr="003035CE">
              <w:rPr>
                <w:rFonts w:ascii="Calibri" w:hAnsi="Calibri" w:cs="Arial"/>
                <w:sz w:val="20"/>
                <w:szCs w:val="20"/>
                <w:lang w:val="sr-Latn-BA"/>
              </w:rPr>
              <w:t>avnog poziva, a može se preuzeti</w:t>
            </w:r>
            <w:r w:rsidR="00690196" w:rsidRPr="003035CE">
              <w:rPr>
                <w:rFonts w:ascii="Calibri" w:hAnsi="Calibri" w:cs="Arial"/>
                <w:sz w:val="20"/>
                <w:szCs w:val="20"/>
                <w:lang w:val="sr-Latn-BA"/>
              </w:rPr>
              <w:t xml:space="preserve"> u prostorijama Minist</w:t>
            </w:r>
            <w:r w:rsidR="00327AF8" w:rsidRPr="003035CE">
              <w:rPr>
                <w:rFonts w:ascii="Calibri" w:hAnsi="Calibri" w:cs="Arial"/>
                <w:sz w:val="20"/>
                <w:szCs w:val="20"/>
                <w:lang w:val="sr-Latn-BA"/>
              </w:rPr>
              <w:t>arstva</w:t>
            </w:r>
            <w:r w:rsidR="00690196" w:rsidRPr="003035CE">
              <w:rPr>
                <w:rFonts w:ascii="Calibri" w:hAnsi="Calibri" w:cs="Arial"/>
                <w:sz w:val="20"/>
                <w:szCs w:val="20"/>
                <w:lang w:val="sr-Latn-BA"/>
              </w:rPr>
              <w:t xml:space="preserve">, na sajtu Ministarstva </w:t>
            </w:r>
            <w:r w:rsidR="00794338" w:rsidRPr="003035CE">
              <w:rPr>
                <w:rFonts w:ascii="Calibri" w:hAnsi="Calibri" w:cs="Arial"/>
                <w:sz w:val="20"/>
                <w:szCs w:val="20"/>
                <w:lang w:val="sr-Latn-BA"/>
              </w:rPr>
              <w:t xml:space="preserve"> i u kancelarijama Savjetodavne službe </w:t>
            </w:r>
            <w:r w:rsidR="00794338" w:rsidRPr="003035CE">
              <w:rPr>
                <w:rFonts w:ascii="Calibri" w:hAnsi="Calibri" w:cs="Arial"/>
                <w:sz w:val="20"/>
                <w:szCs w:val="20"/>
              </w:rPr>
              <w:t>u</w:t>
            </w:r>
            <w:r w:rsidR="00794338" w:rsidRPr="00C304C1">
              <w:rPr>
                <w:rFonts w:ascii="Calibri" w:hAnsi="Calibri" w:cs="Arial"/>
                <w:sz w:val="20"/>
                <w:szCs w:val="20"/>
                <w:lang w:val="sr-Latn-BA"/>
              </w:rPr>
              <w:t xml:space="preserve"> </w:t>
            </w:r>
            <w:r w:rsidR="00794338" w:rsidRPr="003035CE">
              <w:rPr>
                <w:rFonts w:ascii="Calibri" w:hAnsi="Calibri" w:cs="Arial"/>
                <w:sz w:val="20"/>
                <w:szCs w:val="20"/>
              </w:rPr>
              <w:t>biljnoj</w:t>
            </w:r>
            <w:r w:rsidR="00794338" w:rsidRPr="00C304C1">
              <w:rPr>
                <w:rFonts w:ascii="Calibri" w:hAnsi="Calibri" w:cs="Arial"/>
                <w:sz w:val="20"/>
                <w:szCs w:val="20"/>
                <w:lang w:val="sr-Latn-BA"/>
              </w:rPr>
              <w:t xml:space="preserve"> </w:t>
            </w:r>
            <w:r w:rsidR="00794338" w:rsidRPr="003035CE">
              <w:rPr>
                <w:rFonts w:ascii="Calibri" w:hAnsi="Calibri" w:cs="Arial"/>
                <w:sz w:val="20"/>
                <w:szCs w:val="20"/>
              </w:rPr>
              <w:t>proizvodnji</w:t>
            </w:r>
            <w:r w:rsidR="00794338" w:rsidRPr="003035CE">
              <w:rPr>
                <w:rFonts w:ascii="Calibri" w:hAnsi="Calibri" w:cs="Arial"/>
                <w:sz w:val="20"/>
                <w:szCs w:val="20"/>
                <w:lang w:val="sr-Latn-BA"/>
              </w:rPr>
              <w:t>.</w:t>
            </w:r>
          </w:p>
          <w:p w:rsidR="00A33626" w:rsidRDefault="00A33626" w:rsidP="00B9247F">
            <w:pPr>
              <w:tabs>
                <w:tab w:val="left" w:pos="6105"/>
              </w:tabs>
              <w:jc w:val="both"/>
              <w:rPr>
                <w:rFonts w:ascii="Calibri" w:hAnsi="Calibri" w:cs="Arial"/>
                <w:sz w:val="20"/>
                <w:szCs w:val="20"/>
                <w:lang w:val="sr-Latn-BA"/>
              </w:rPr>
            </w:pPr>
          </w:p>
          <w:p w:rsidR="00794338" w:rsidRPr="003035CE" w:rsidRDefault="0006728E" w:rsidP="00B9247F">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794338" w:rsidRPr="003035CE">
              <w:rPr>
                <w:rFonts w:ascii="Calibri" w:hAnsi="Calibri" w:cs="Arial"/>
                <w:sz w:val="20"/>
                <w:szCs w:val="20"/>
                <w:lang w:val="sr-Latn-BA"/>
              </w:rPr>
              <w:t>avnom pozivu detaljno su opisani:</w:t>
            </w:r>
            <w:r w:rsidR="00794338" w:rsidRPr="003035CE">
              <w:rPr>
                <w:rFonts w:ascii="Calibri" w:hAnsi="Calibri" w:cs="Arial"/>
                <w:sz w:val="20"/>
                <w:szCs w:val="20"/>
                <w:lang w:val="sr-Latn-BA"/>
              </w:rPr>
              <w:tab/>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794338" w:rsidRPr="003035CE" w:rsidRDefault="0079433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A33626" w:rsidRDefault="00A33626" w:rsidP="00B9247F">
            <w:pPr>
              <w:pStyle w:val="Default"/>
              <w:jc w:val="both"/>
              <w:rPr>
                <w:rFonts w:ascii="Calibri" w:hAnsi="Calibri"/>
                <w:sz w:val="20"/>
                <w:szCs w:val="20"/>
                <w:lang w:val="sr-Latn-CS"/>
              </w:rPr>
            </w:pPr>
          </w:p>
          <w:p w:rsidR="00794338" w:rsidRPr="003035CE" w:rsidRDefault="00794338" w:rsidP="00B9247F">
            <w:pPr>
              <w:pStyle w:val="Default"/>
              <w:jc w:val="both"/>
              <w:rPr>
                <w:rFonts w:ascii="Calibri" w:hAnsi="Calibri"/>
                <w:sz w:val="20"/>
                <w:szCs w:val="20"/>
                <w:lang w:val="sr-Latn-CS"/>
              </w:rPr>
            </w:pPr>
            <w:r w:rsidRPr="003035CE">
              <w:rPr>
                <w:rFonts w:ascii="Calibri" w:hAnsi="Calibri"/>
                <w:sz w:val="20"/>
                <w:szCs w:val="20"/>
                <w:lang w:val="sr-Latn-CS"/>
              </w:rPr>
              <w:t>Podrška se realizuje na kraju investicije nakon administrativne i kontrole</w:t>
            </w:r>
            <w:r w:rsidR="00535C65">
              <w:rPr>
                <w:rFonts w:ascii="Calibri" w:hAnsi="Calibri"/>
                <w:sz w:val="20"/>
                <w:szCs w:val="20"/>
                <w:lang w:val="sr-Latn-CS"/>
              </w:rPr>
              <w:t xml:space="preserve"> na licu mjesta</w:t>
            </w:r>
            <w:r w:rsidRPr="003035CE">
              <w:rPr>
                <w:rFonts w:ascii="Calibri" w:hAnsi="Calibri"/>
                <w:sz w:val="20"/>
                <w:szCs w:val="20"/>
                <w:lang w:val="sr-Latn-CS"/>
              </w:rPr>
              <w:t xml:space="preserve">. </w:t>
            </w:r>
          </w:p>
          <w:p w:rsidR="00A33626" w:rsidRPr="00C304C1" w:rsidRDefault="00A33626" w:rsidP="00B9247F">
            <w:pPr>
              <w:ind w:right="-86"/>
              <w:jc w:val="both"/>
              <w:rPr>
                <w:rFonts w:ascii="Calibri" w:hAnsi="Calibri" w:cs="Arial"/>
                <w:sz w:val="20"/>
                <w:szCs w:val="20"/>
                <w:lang w:val="it-IT"/>
              </w:rPr>
            </w:pPr>
          </w:p>
          <w:p w:rsidR="00794338" w:rsidRPr="00C304C1" w:rsidRDefault="00794338" w:rsidP="00B9247F">
            <w:pPr>
              <w:ind w:right="-86"/>
              <w:jc w:val="both"/>
              <w:rPr>
                <w:rFonts w:ascii="Calibri" w:hAnsi="Calibri" w:cs="Arial"/>
                <w:sz w:val="20"/>
                <w:szCs w:val="20"/>
                <w:lang w:val="it-IT"/>
              </w:rPr>
            </w:pPr>
            <w:r w:rsidRPr="00C304C1">
              <w:rPr>
                <w:rFonts w:ascii="Calibri" w:hAnsi="Calibri" w:cs="Arial"/>
                <w:sz w:val="20"/>
                <w:szCs w:val="20"/>
                <w:lang w:val="it-IT"/>
              </w:rPr>
              <w:t>Maksimalno učešće budžetskih sredstava po zahtjevu iznosi 5.000€.</w:t>
            </w:r>
          </w:p>
        </w:tc>
      </w:tr>
      <w:tr w:rsidR="009C4E27" w:rsidRPr="003C06AC">
        <w:trPr>
          <w:trHeight w:val="368"/>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Korisnici</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Podnosioci</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zahtjeva</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koji</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ispunjavaju</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propisane</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kriterijume</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00917A9E"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uslove</w:t>
            </w:r>
            <w:r w:rsidR="00AC0393" w:rsidRPr="00C304C1">
              <w:rPr>
                <w:rFonts w:ascii="Calibri" w:hAnsi="Calibri" w:cs="Arial"/>
                <w:color w:val="000000" w:themeColor="text1"/>
                <w:sz w:val="20"/>
                <w:szCs w:val="20"/>
                <w:lang w:val="sr-Latn-BA"/>
              </w:rPr>
              <w:t xml:space="preserve"> </w:t>
            </w:r>
            <w:r w:rsidR="0006728E">
              <w:rPr>
                <w:rFonts w:ascii="Calibri" w:hAnsi="Calibri" w:cs="Arial"/>
                <w:color w:val="000000" w:themeColor="text1"/>
                <w:sz w:val="20"/>
                <w:szCs w:val="20"/>
                <w:lang w:val="it-IT"/>
              </w:rPr>
              <w:t>j</w:t>
            </w:r>
            <w:r w:rsidR="00AC0393" w:rsidRPr="003035CE">
              <w:rPr>
                <w:rFonts w:ascii="Calibri" w:hAnsi="Calibri" w:cs="Arial"/>
                <w:color w:val="000000" w:themeColor="text1"/>
                <w:sz w:val="20"/>
                <w:szCs w:val="20"/>
                <w:lang w:val="it-IT"/>
              </w:rPr>
              <w:t>avnog</w:t>
            </w:r>
            <w:r w:rsidR="00AC0393" w:rsidRPr="00C304C1">
              <w:rPr>
                <w:rFonts w:ascii="Calibri" w:hAnsi="Calibri" w:cs="Arial"/>
                <w:color w:val="000000" w:themeColor="text1"/>
                <w:sz w:val="20"/>
                <w:szCs w:val="20"/>
                <w:lang w:val="sr-Latn-BA"/>
              </w:rPr>
              <w:t xml:space="preserve"> </w:t>
            </w:r>
            <w:r w:rsidR="00AC0393" w:rsidRPr="003035CE">
              <w:rPr>
                <w:rFonts w:ascii="Calibri" w:hAnsi="Calibri" w:cs="Arial"/>
                <w:color w:val="000000" w:themeColor="text1"/>
                <w:sz w:val="20"/>
                <w:szCs w:val="20"/>
                <w:lang w:val="it-IT"/>
              </w:rPr>
              <w:t>poziva</w:t>
            </w:r>
          </w:p>
        </w:tc>
      </w:tr>
      <w:tr w:rsidR="009C4E27" w:rsidRPr="003C06AC">
        <w:trPr>
          <w:trHeight w:val="467"/>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Način</w:t>
            </w:r>
          </w:p>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plaćanja</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Podnosiocima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zahtjeva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na</w:t>
            </w:r>
            <w:r w:rsidRPr="003035CE">
              <w:rPr>
                <w:rFonts w:ascii="Calibri" w:hAnsi="Calibri" w:cs="Arial"/>
                <w:color w:val="000000" w:themeColor="text1"/>
                <w:sz w:val="20"/>
                <w:szCs w:val="20"/>
                <w:lang w:val="sr-Latn-BA"/>
              </w:rPr>
              <w:t xml:space="preserve"> ž</w:t>
            </w:r>
            <w:r w:rsidRPr="003035CE">
              <w:rPr>
                <w:rFonts w:ascii="Calibri" w:hAnsi="Calibri" w:cs="Arial"/>
                <w:color w:val="000000" w:themeColor="text1"/>
                <w:sz w:val="20"/>
                <w:szCs w:val="20"/>
                <w:lang w:val="it-IT"/>
              </w:rPr>
              <w:t>iro</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ra</w:t>
            </w:r>
            <w:r w:rsidRPr="003035CE">
              <w:rPr>
                <w:rFonts w:ascii="Calibri" w:hAnsi="Calibri" w:cs="Arial"/>
                <w:color w:val="000000" w:themeColor="text1"/>
                <w:sz w:val="20"/>
                <w:szCs w:val="20"/>
                <w:lang w:val="sr-Latn-BA"/>
              </w:rPr>
              <w:t>č</w:t>
            </w:r>
            <w:r w:rsidR="00481F20" w:rsidRPr="003035CE">
              <w:rPr>
                <w:rFonts w:ascii="Calibri" w:hAnsi="Calibri" w:cs="Arial"/>
                <w:color w:val="000000" w:themeColor="text1"/>
                <w:sz w:val="20"/>
                <w:szCs w:val="20"/>
                <w:lang w:val="it-IT"/>
              </w:rPr>
              <w:t>un</w:t>
            </w:r>
            <w:r w:rsidR="00481F20" w:rsidRPr="00C304C1">
              <w:rPr>
                <w:rFonts w:ascii="Calibri" w:hAnsi="Calibri" w:cs="Arial"/>
                <w:color w:val="000000" w:themeColor="text1"/>
                <w:sz w:val="20"/>
                <w:szCs w:val="20"/>
                <w:lang w:val="sr-Latn-BA"/>
              </w:rPr>
              <w:t xml:space="preserve"> </w:t>
            </w:r>
            <w:r w:rsidR="00481F20" w:rsidRPr="003035CE">
              <w:rPr>
                <w:rFonts w:ascii="Calibri" w:hAnsi="Calibri" w:cs="Arial"/>
                <w:color w:val="000000" w:themeColor="text1"/>
                <w:sz w:val="20"/>
                <w:szCs w:val="20"/>
                <w:lang w:val="it-IT"/>
              </w:rPr>
              <w:t>u</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skladu</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sa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kriterijumima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uslovima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ostvarivanje</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prava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na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podr</w:t>
            </w:r>
            <w:r w:rsidRPr="003035CE">
              <w:rPr>
                <w:rFonts w:ascii="Calibri" w:hAnsi="Calibri" w:cs="Arial"/>
                <w:color w:val="000000" w:themeColor="text1"/>
                <w:sz w:val="20"/>
                <w:szCs w:val="20"/>
                <w:lang w:val="sr-Latn-BA"/>
              </w:rPr>
              <w:t>š</w:t>
            </w:r>
            <w:r w:rsidRPr="003035CE">
              <w:rPr>
                <w:rFonts w:ascii="Calibri" w:hAnsi="Calibri" w:cs="Arial"/>
                <w:color w:val="000000" w:themeColor="text1"/>
                <w:sz w:val="20"/>
                <w:szCs w:val="20"/>
                <w:lang w:val="it-IT"/>
              </w:rPr>
              <w:t>ku</w:t>
            </w:r>
          </w:p>
        </w:tc>
      </w:tr>
      <w:tr w:rsidR="009C4E27" w:rsidRPr="003C06AC">
        <w:trPr>
          <w:trHeight w:val="377"/>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Realizacija</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C4E27" w:rsidRPr="00C304C1" w:rsidRDefault="00A15BE3" w:rsidP="0006728E">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Ministarstvo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odgovorno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lice</w:t>
            </w:r>
            <w:r w:rsidRPr="00C304C1">
              <w:rPr>
                <w:rFonts w:ascii="Calibri" w:hAnsi="Calibri" w:cs="Arial"/>
                <w:color w:val="000000" w:themeColor="text1"/>
                <w:sz w:val="20"/>
                <w:szCs w:val="20"/>
                <w:lang w:val="sr-Latn-BA"/>
              </w:rPr>
              <w:t xml:space="preserve"> </w:t>
            </w:r>
            <w:r w:rsidR="0006728E">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generalnog</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direktorata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poljoprivredu</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ribarstvo</w:t>
            </w:r>
            <w:r w:rsidRPr="00C304C1">
              <w:rPr>
                <w:rFonts w:ascii="Calibri" w:hAnsi="Calibri" w:cs="Arial"/>
                <w:color w:val="000000" w:themeColor="text1"/>
                <w:sz w:val="20"/>
                <w:szCs w:val="20"/>
                <w:lang w:val="sr-Latn-BA"/>
              </w:rPr>
              <w:t xml:space="preserve">, </w:t>
            </w:r>
            <w:r w:rsidRPr="003035CE">
              <w:rPr>
                <w:rFonts w:ascii="Calibri" w:hAnsi="Calibri" w:cs="Arial"/>
                <w:sz w:val="20"/>
                <w:szCs w:val="20"/>
                <w:lang w:val="sr-Latn-BA"/>
              </w:rPr>
              <w:t xml:space="preserve">Savjetodavna služba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biljnoj</w:t>
            </w:r>
            <w:r w:rsidRPr="00C304C1">
              <w:rPr>
                <w:rFonts w:ascii="Calibri" w:hAnsi="Calibri" w:cs="Arial"/>
                <w:sz w:val="20"/>
                <w:szCs w:val="20"/>
                <w:lang w:val="sr-Latn-BA"/>
              </w:rPr>
              <w:t xml:space="preserve"> </w:t>
            </w:r>
            <w:r w:rsidRPr="003035CE">
              <w:rPr>
                <w:rFonts w:ascii="Calibri" w:hAnsi="Calibri" w:cs="Arial"/>
                <w:sz w:val="20"/>
                <w:szCs w:val="20"/>
              </w:rPr>
              <w:t>proizvodnji</w:t>
            </w:r>
            <w:r w:rsidR="0006728E">
              <w:rPr>
                <w:rFonts w:ascii="Calibri" w:hAnsi="Calibri" w:cs="Arial"/>
                <w:sz w:val="20"/>
                <w:szCs w:val="20"/>
              </w:rPr>
              <w:t xml:space="preserve"> </w:t>
            </w:r>
            <w:r w:rsidR="0006728E">
              <w:rPr>
                <w:rFonts w:ascii="Calibri" w:hAnsi="Calibri" w:cs="Arial"/>
                <w:sz w:val="20"/>
                <w:szCs w:val="20"/>
                <w:lang w:val="sr-Latn-BA"/>
              </w:rPr>
              <w:t>-</w:t>
            </w:r>
            <w:r w:rsidRPr="00C304C1">
              <w:rPr>
                <w:rFonts w:ascii="Calibri" w:hAnsi="Calibri" w:cs="Arial"/>
                <w:sz w:val="20"/>
                <w:szCs w:val="20"/>
                <w:lang w:val="sr-Latn-BA"/>
              </w:rPr>
              <w:t xml:space="preserve"> </w:t>
            </w:r>
            <w:r w:rsidRPr="003035CE">
              <w:rPr>
                <w:rFonts w:ascii="Calibri" w:hAnsi="Calibri" w:cs="Arial"/>
                <w:sz w:val="20"/>
                <w:szCs w:val="20"/>
              </w:rPr>
              <w:t>rukovodilac</w:t>
            </w:r>
            <w:r w:rsidRPr="00C304C1">
              <w:rPr>
                <w:rFonts w:ascii="Calibri" w:hAnsi="Calibri" w:cs="Arial"/>
                <w:sz w:val="20"/>
                <w:szCs w:val="20"/>
                <w:lang w:val="sr-Latn-BA"/>
              </w:rPr>
              <w:t xml:space="preserve"> </w:t>
            </w:r>
            <w:r w:rsidRPr="003035CE">
              <w:rPr>
                <w:rFonts w:ascii="Calibri" w:hAnsi="Calibri" w:cs="Arial"/>
                <w:sz w:val="20"/>
                <w:szCs w:val="20"/>
              </w:rPr>
              <w:t>slu</w:t>
            </w:r>
            <w:r w:rsidRPr="00C304C1">
              <w:rPr>
                <w:rFonts w:ascii="Calibri" w:hAnsi="Calibri" w:cs="Arial"/>
                <w:sz w:val="20"/>
                <w:szCs w:val="20"/>
                <w:lang w:val="sr-Latn-BA"/>
              </w:rPr>
              <w:t>ž</w:t>
            </w:r>
            <w:r w:rsidRPr="003035CE">
              <w:rPr>
                <w:rFonts w:ascii="Calibri" w:hAnsi="Calibri" w:cs="Arial"/>
                <w:sz w:val="20"/>
                <w:szCs w:val="20"/>
              </w:rPr>
              <w:t>be</w:t>
            </w:r>
            <w:r w:rsidRPr="00C304C1">
              <w:rPr>
                <w:rFonts w:ascii="Calibri" w:hAnsi="Calibri" w:cs="Arial"/>
                <w:sz w:val="20"/>
                <w:szCs w:val="20"/>
                <w:lang w:val="sr-Latn-BA"/>
              </w:rPr>
              <w:t>.</w:t>
            </w:r>
          </w:p>
        </w:tc>
      </w:tr>
      <w:tr w:rsidR="009C4E27" w:rsidRPr="003C06AC">
        <w:trPr>
          <w:trHeight w:val="617"/>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lastRenderedPageBreak/>
              <w:t>Procedura realizacije</w:t>
            </w:r>
          </w:p>
        </w:tc>
        <w:tc>
          <w:tcPr>
            <w:tcW w:w="4389" w:type="pct"/>
            <w:gridSpan w:val="2"/>
            <w:tcBorders>
              <w:top w:val="single" w:sz="4" w:space="0" w:color="auto"/>
              <w:left w:val="single" w:sz="4" w:space="0" w:color="auto"/>
              <w:bottom w:val="single" w:sz="4" w:space="0" w:color="auto"/>
              <w:right w:val="single" w:sz="4" w:space="0" w:color="auto"/>
            </w:tcBorders>
          </w:tcPr>
          <w:p w:rsidR="009C4E27" w:rsidRPr="003035CE" w:rsidRDefault="009C4E27"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Podr</w:t>
            </w:r>
            <w:r w:rsidRPr="003035CE">
              <w:rPr>
                <w:rFonts w:ascii="Calibri" w:hAnsi="Calibri" w:cs="Arial"/>
                <w:color w:val="000000" w:themeColor="text1"/>
                <w:sz w:val="20"/>
                <w:szCs w:val="20"/>
                <w:lang w:val="sr-Latn-BA"/>
              </w:rPr>
              <w:t>š</w:t>
            </w:r>
            <w:r w:rsidRPr="003035CE">
              <w:rPr>
                <w:rFonts w:ascii="Calibri" w:hAnsi="Calibri" w:cs="Arial"/>
                <w:color w:val="000000" w:themeColor="text1"/>
                <w:sz w:val="20"/>
                <w:szCs w:val="20"/>
                <w:lang w:val="it-IT"/>
              </w:rPr>
              <w:t>ka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se</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obezbje</w:t>
            </w:r>
            <w:r w:rsidRPr="003035CE">
              <w:rPr>
                <w:rFonts w:ascii="Calibri" w:hAnsi="Calibri" w:cs="Arial"/>
                <w:color w:val="000000" w:themeColor="text1"/>
                <w:sz w:val="20"/>
                <w:szCs w:val="20"/>
                <w:lang w:val="sr-Latn-BA"/>
              </w:rPr>
              <w:t>đ</w:t>
            </w:r>
            <w:r w:rsidRPr="003035CE">
              <w:rPr>
                <w:rFonts w:ascii="Calibri" w:hAnsi="Calibri" w:cs="Arial"/>
                <w:color w:val="000000" w:themeColor="text1"/>
                <w:sz w:val="20"/>
                <w:szCs w:val="20"/>
                <w:lang w:val="it-IT"/>
              </w:rPr>
              <w:t>uje</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na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osnovu</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dostavljene</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dokumentacije</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3035CE">
              <w:rPr>
                <w:rFonts w:ascii="Calibri" w:hAnsi="Calibri" w:cs="Arial"/>
                <w:color w:val="000000" w:themeColor="text1"/>
                <w:sz w:val="20"/>
                <w:szCs w:val="20"/>
                <w:lang w:val="sr-Latn-BA"/>
              </w:rPr>
              <w:t>/</w:t>
            </w:r>
            <w:r w:rsidRPr="003035CE">
              <w:rPr>
                <w:rFonts w:ascii="Calibri" w:hAnsi="Calibri" w:cs="Arial"/>
                <w:color w:val="000000" w:themeColor="text1"/>
                <w:sz w:val="20"/>
                <w:szCs w:val="20"/>
                <w:lang w:val="it-IT"/>
              </w:rPr>
              <w:t>ili</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izvje</w:t>
            </w:r>
            <w:r w:rsidRPr="003035CE">
              <w:rPr>
                <w:rFonts w:ascii="Calibri" w:hAnsi="Calibri" w:cs="Arial"/>
                <w:color w:val="000000" w:themeColor="text1"/>
                <w:sz w:val="20"/>
                <w:szCs w:val="20"/>
                <w:lang w:val="sr-Latn-BA"/>
              </w:rPr>
              <w:t>š</w:t>
            </w:r>
            <w:r w:rsidRPr="003035CE">
              <w:rPr>
                <w:rFonts w:ascii="Calibri" w:hAnsi="Calibri" w:cs="Arial"/>
                <w:color w:val="000000" w:themeColor="text1"/>
                <w:sz w:val="20"/>
                <w:szCs w:val="20"/>
                <w:lang w:val="it-IT"/>
              </w:rPr>
              <w:t>taja</w:t>
            </w:r>
            <w:r w:rsidR="00481F20"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komisije</w:t>
            </w:r>
            <w:r w:rsidRPr="003035CE">
              <w:rPr>
                <w:rFonts w:ascii="Calibri" w:hAnsi="Calibri" w:cs="Arial"/>
                <w:color w:val="000000" w:themeColor="text1"/>
                <w:sz w:val="20"/>
                <w:szCs w:val="20"/>
                <w:lang w:val="sr-Latn-BA"/>
              </w:rPr>
              <w:t>.</w:t>
            </w:r>
          </w:p>
          <w:p w:rsidR="009C4E27" w:rsidRPr="003035CE" w:rsidRDefault="009C4E27" w:rsidP="00B9247F">
            <w:pPr>
              <w:jc w:val="both"/>
              <w:rPr>
                <w:rFonts w:ascii="Calibri" w:hAnsi="Calibri" w:cs="Arial"/>
                <w:color w:val="000000" w:themeColor="text1"/>
                <w:sz w:val="20"/>
                <w:szCs w:val="20"/>
                <w:lang w:val="it-IT"/>
              </w:rPr>
            </w:pPr>
            <w:r w:rsidRPr="003035CE">
              <w:rPr>
                <w:rFonts w:ascii="Calibri" w:hAnsi="Calibri" w:cs="Arial"/>
                <w:color w:val="000000" w:themeColor="text1"/>
                <w:sz w:val="20"/>
                <w:szCs w:val="20"/>
                <w:lang w:val="it-IT"/>
              </w:rPr>
              <w:t>Realizacija aktivnosti utvrđuje se na terenu i  izvještaj dostavlja Ministarstvu.</w:t>
            </w:r>
          </w:p>
        </w:tc>
      </w:tr>
      <w:tr w:rsidR="009C4E27" w:rsidRPr="003C06AC">
        <w:trPr>
          <w:trHeight w:val="674"/>
        </w:trPr>
        <w:tc>
          <w:tcPr>
            <w:tcW w:w="611"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Nadzor i kontrola</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C4E27" w:rsidRPr="00C304C1" w:rsidRDefault="009C4E27" w:rsidP="0006728E">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Ministarstvo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odgovorno</w:t>
            </w:r>
            <w:r w:rsidR="0006728E">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lice</w:t>
            </w:r>
            <w:r w:rsidR="0006728E">
              <w:rPr>
                <w:rFonts w:ascii="Calibri" w:hAnsi="Calibri" w:cs="Arial"/>
                <w:color w:val="000000" w:themeColor="text1"/>
                <w:sz w:val="20"/>
                <w:szCs w:val="20"/>
                <w:lang w:val="it-IT"/>
              </w:rPr>
              <w:t xml:space="preserve"> - </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w:t>
            </w:r>
            <w:r w:rsidRPr="00C304C1">
              <w:rPr>
                <w:rFonts w:ascii="Calibri" w:hAnsi="Calibri" w:cs="Arial"/>
                <w:color w:val="000000" w:themeColor="text1"/>
                <w:sz w:val="20"/>
                <w:szCs w:val="20"/>
                <w:lang w:val="sr-Latn-BA"/>
              </w:rPr>
              <w:t xml:space="preserve"> </w:t>
            </w:r>
            <w:r w:rsidR="0023722F" w:rsidRPr="003035CE">
              <w:rPr>
                <w:rFonts w:ascii="Calibri" w:hAnsi="Calibri" w:cs="Arial"/>
                <w:color w:val="000000" w:themeColor="text1"/>
                <w:sz w:val="20"/>
                <w:szCs w:val="20"/>
                <w:lang w:val="it-IT"/>
              </w:rPr>
              <w:t>generalnog</w:t>
            </w:r>
            <w:r w:rsidR="0023722F"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direktorata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poljoprivredu</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ribarstvo</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i</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nadle</w:t>
            </w:r>
            <w:r w:rsidR="00066B17" w:rsidRPr="00C304C1">
              <w:rPr>
                <w:rFonts w:ascii="Calibri" w:hAnsi="Calibri" w:cs="Arial"/>
                <w:color w:val="000000" w:themeColor="text1"/>
                <w:sz w:val="20"/>
                <w:szCs w:val="20"/>
                <w:lang w:val="sr-Latn-BA"/>
              </w:rPr>
              <w:t>ž</w:t>
            </w:r>
            <w:r w:rsidR="00066B17" w:rsidRPr="003035CE">
              <w:rPr>
                <w:rFonts w:ascii="Calibri" w:hAnsi="Calibri" w:cs="Arial"/>
                <w:color w:val="000000" w:themeColor="text1"/>
                <w:sz w:val="20"/>
                <w:szCs w:val="20"/>
                <w:lang w:val="it-IT"/>
              </w:rPr>
              <w:t>ne</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inspekcije</w:t>
            </w:r>
            <w:r w:rsidR="00066B17" w:rsidRPr="00C304C1">
              <w:rPr>
                <w:rFonts w:ascii="Calibri" w:hAnsi="Calibri" w:cs="Arial"/>
                <w:color w:val="000000" w:themeColor="text1"/>
                <w:sz w:val="20"/>
                <w:szCs w:val="20"/>
                <w:lang w:val="sr-Latn-BA"/>
              </w:rPr>
              <w:t>.</w:t>
            </w:r>
          </w:p>
        </w:tc>
      </w:tr>
      <w:tr w:rsidR="009C4E27" w:rsidRPr="003035CE">
        <w:trPr>
          <w:cantSplit/>
          <w:trHeight w:val="233"/>
        </w:trPr>
        <w:tc>
          <w:tcPr>
            <w:tcW w:w="611" w:type="pct"/>
            <w:vMerge w:val="restart"/>
            <w:tcBorders>
              <w:top w:val="single" w:sz="4" w:space="0" w:color="auto"/>
              <w:left w:val="single" w:sz="4" w:space="0" w:color="auto"/>
              <w:right w:val="single" w:sz="4" w:space="0" w:color="auto"/>
            </w:tcBorders>
            <w:vAlign w:val="center"/>
          </w:tcPr>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Finansijski</w:t>
            </w:r>
          </w:p>
          <w:p w:rsidR="009C4E27" w:rsidRPr="003035CE" w:rsidRDefault="009C4E27"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plan</w:t>
            </w:r>
          </w:p>
        </w:tc>
        <w:tc>
          <w:tcPr>
            <w:tcW w:w="3750"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 xml:space="preserve">Komponenta </w:t>
            </w:r>
          </w:p>
        </w:tc>
        <w:tc>
          <w:tcPr>
            <w:tcW w:w="639"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right"/>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Iznos, €</w:t>
            </w:r>
          </w:p>
        </w:tc>
      </w:tr>
      <w:tr w:rsidR="009C4E27" w:rsidRPr="003035CE">
        <w:trPr>
          <w:cantSplit/>
          <w:trHeight w:val="116"/>
        </w:trPr>
        <w:tc>
          <w:tcPr>
            <w:tcW w:w="611" w:type="pct"/>
            <w:vMerge/>
            <w:tcBorders>
              <w:left w:val="single" w:sz="4" w:space="0" w:color="auto"/>
              <w:right w:val="single" w:sz="4" w:space="0" w:color="auto"/>
            </w:tcBorders>
            <w:vAlign w:val="center"/>
          </w:tcPr>
          <w:p w:rsidR="009C4E27" w:rsidRPr="003035CE" w:rsidRDefault="009C4E27" w:rsidP="00B9247F">
            <w:pPr>
              <w:rPr>
                <w:rFonts w:ascii="Calibri" w:hAnsi="Calibri" w:cs="Arial"/>
                <w:color w:val="000000" w:themeColor="text1"/>
                <w:sz w:val="20"/>
                <w:szCs w:val="20"/>
                <w:lang w:val="sr-Latn-BA"/>
              </w:rPr>
            </w:pPr>
          </w:p>
        </w:tc>
        <w:tc>
          <w:tcPr>
            <w:tcW w:w="3750" w:type="pct"/>
            <w:tcBorders>
              <w:top w:val="single" w:sz="4" w:space="0" w:color="auto"/>
              <w:left w:val="single" w:sz="4" w:space="0" w:color="auto"/>
              <w:bottom w:val="single" w:sz="4" w:space="0" w:color="auto"/>
              <w:right w:val="single" w:sz="4" w:space="0" w:color="auto"/>
            </w:tcBorders>
            <w:vAlign w:val="center"/>
          </w:tcPr>
          <w:p w:rsidR="009C4E27" w:rsidRPr="003035CE" w:rsidRDefault="0040016C" w:rsidP="00B9247F">
            <w:pPr>
              <w:jc w:val="both"/>
              <w:rPr>
                <w:rFonts w:ascii="Calibri" w:hAnsi="Calibri" w:cs="Arial"/>
                <w:color w:val="000000" w:themeColor="text1"/>
                <w:sz w:val="20"/>
                <w:szCs w:val="20"/>
                <w:lang w:val="pl-PL"/>
              </w:rPr>
            </w:pPr>
            <w:r w:rsidRPr="003035CE">
              <w:rPr>
                <w:rFonts w:ascii="Calibri" w:hAnsi="Calibri" w:cs="Arial"/>
                <w:color w:val="000000" w:themeColor="text1"/>
                <w:sz w:val="20"/>
                <w:szCs w:val="20"/>
                <w:lang w:val="pl-PL"/>
              </w:rPr>
              <w:t>Podrška za  zasnivanje novih proizvodnih i modernizaciju postojećih zasada vinove loze i opreme za čuvanje vina</w:t>
            </w:r>
          </w:p>
        </w:tc>
        <w:tc>
          <w:tcPr>
            <w:tcW w:w="639" w:type="pct"/>
            <w:tcBorders>
              <w:top w:val="single" w:sz="4" w:space="0" w:color="auto"/>
              <w:left w:val="single" w:sz="4" w:space="0" w:color="auto"/>
              <w:bottom w:val="single" w:sz="4" w:space="0" w:color="auto"/>
              <w:right w:val="single" w:sz="4" w:space="0" w:color="auto"/>
            </w:tcBorders>
            <w:vAlign w:val="center"/>
          </w:tcPr>
          <w:p w:rsidR="009C4E27" w:rsidRPr="003035CE" w:rsidRDefault="00AE6D61" w:rsidP="00B9247F">
            <w:pPr>
              <w:jc w:val="right"/>
              <w:rPr>
                <w:rFonts w:ascii="Calibri" w:hAnsi="Calibri" w:cs="Arial"/>
                <w:b/>
                <w:sz w:val="20"/>
                <w:szCs w:val="20"/>
                <w:lang w:val="it-IT"/>
              </w:rPr>
            </w:pPr>
            <w:r w:rsidRPr="003035CE">
              <w:rPr>
                <w:rFonts w:ascii="Calibri" w:hAnsi="Calibri" w:cs="Arial"/>
                <w:b/>
                <w:sz w:val="20"/>
                <w:szCs w:val="20"/>
                <w:lang w:val="it-IT"/>
              </w:rPr>
              <w:t>30</w:t>
            </w:r>
            <w:r w:rsidR="009C4E27" w:rsidRPr="003035CE">
              <w:rPr>
                <w:rFonts w:ascii="Calibri" w:hAnsi="Calibri" w:cs="Arial"/>
                <w:b/>
                <w:sz w:val="20"/>
                <w:szCs w:val="20"/>
                <w:lang w:val="it-IT"/>
              </w:rPr>
              <w:t>0.000,00</w:t>
            </w:r>
          </w:p>
        </w:tc>
      </w:tr>
      <w:tr w:rsidR="009C4E27" w:rsidRPr="003035CE">
        <w:trPr>
          <w:cantSplit/>
          <w:trHeight w:val="296"/>
        </w:trPr>
        <w:tc>
          <w:tcPr>
            <w:tcW w:w="611" w:type="pct"/>
            <w:vMerge/>
            <w:tcBorders>
              <w:left w:val="single" w:sz="4" w:space="0" w:color="auto"/>
              <w:bottom w:val="single" w:sz="4" w:space="0" w:color="auto"/>
              <w:right w:val="single" w:sz="4" w:space="0" w:color="auto"/>
            </w:tcBorders>
            <w:vAlign w:val="center"/>
          </w:tcPr>
          <w:p w:rsidR="009C4E27" w:rsidRPr="003035CE" w:rsidRDefault="009C4E27" w:rsidP="00B9247F">
            <w:pPr>
              <w:rPr>
                <w:rFonts w:ascii="Calibri" w:hAnsi="Calibri" w:cs="Arial"/>
                <w:color w:val="000000" w:themeColor="text1"/>
                <w:sz w:val="20"/>
                <w:szCs w:val="20"/>
                <w:lang w:val="sr-Latn-BA"/>
              </w:rPr>
            </w:pPr>
          </w:p>
        </w:tc>
        <w:tc>
          <w:tcPr>
            <w:tcW w:w="3750" w:type="pct"/>
            <w:tcBorders>
              <w:top w:val="single" w:sz="4" w:space="0" w:color="auto"/>
              <w:left w:val="single" w:sz="4" w:space="0" w:color="auto"/>
              <w:bottom w:val="single" w:sz="4" w:space="0" w:color="auto"/>
              <w:right w:val="single" w:sz="4" w:space="0" w:color="auto"/>
            </w:tcBorders>
            <w:vAlign w:val="center"/>
          </w:tcPr>
          <w:p w:rsidR="009C4E27" w:rsidRPr="003035CE" w:rsidRDefault="009C4E27" w:rsidP="00B9247F">
            <w:pPr>
              <w:jc w:val="both"/>
              <w:rPr>
                <w:rFonts w:ascii="Calibri" w:hAnsi="Calibri" w:cs="Arial"/>
                <w:color w:val="000000" w:themeColor="text1"/>
                <w:sz w:val="20"/>
                <w:szCs w:val="20"/>
                <w:lang w:val="pl-PL"/>
              </w:rPr>
            </w:pPr>
            <w:r w:rsidRPr="003035CE">
              <w:rPr>
                <w:rFonts w:ascii="Calibri" w:hAnsi="Calibri" w:cs="Arial"/>
                <w:b/>
                <w:color w:val="000000" w:themeColor="text1"/>
                <w:sz w:val="20"/>
                <w:szCs w:val="20"/>
                <w:lang w:val="sr-Latn-BA"/>
              </w:rPr>
              <w:t>UKUPNO:</w:t>
            </w:r>
          </w:p>
        </w:tc>
        <w:tc>
          <w:tcPr>
            <w:tcW w:w="639" w:type="pct"/>
            <w:tcBorders>
              <w:top w:val="single" w:sz="4" w:space="0" w:color="auto"/>
              <w:left w:val="single" w:sz="4" w:space="0" w:color="auto"/>
              <w:bottom w:val="single" w:sz="4" w:space="0" w:color="auto"/>
              <w:right w:val="single" w:sz="4" w:space="0" w:color="auto"/>
            </w:tcBorders>
            <w:vAlign w:val="center"/>
          </w:tcPr>
          <w:p w:rsidR="009C4E27" w:rsidRPr="003035CE" w:rsidRDefault="00AE6D61" w:rsidP="00B9247F">
            <w:pPr>
              <w:jc w:val="right"/>
              <w:rPr>
                <w:rFonts w:ascii="Calibri" w:hAnsi="Calibri" w:cs="Arial"/>
                <w:b/>
                <w:sz w:val="20"/>
                <w:szCs w:val="20"/>
              </w:rPr>
            </w:pPr>
            <w:r w:rsidRPr="003035CE">
              <w:rPr>
                <w:rFonts w:ascii="Calibri" w:hAnsi="Calibri" w:cs="Arial"/>
                <w:b/>
                <w:sz w:val="20"/>
                <w:szCs w:val="20"/>
              </w:rPr>
              <w:t>30</w:t>
            </w:r>
            <w:r w:rsidR="009C4E27" w:rsidRPr="003035CE">
              <w:rPr>
                <w:rFonts w:ascii="Calibri" w:hAnsi="Calibri" w:cs="Arial"/>
                <w:b/>
                <w:sz w:val="20"/>
                <w:szCs w:val="20"/>
              </w:rPr>
              <w:t>0.000,00</w:t>
            </w:r>
          </w:p>
        </w:tc>
      </w:tr>
    </w:tbl>
    <w:p w:rsidR="00A33626" w:rsidRDefault="00A33626" w:rsidP="00B9247F">
      <w:pPr>
        <w:rPr>
          <w:rFonts w:ascii="Calibri" w:hAnsi="Calibri"/>
        </w:rPr>
      </w:pPr>
    </w:p>
    <w:p w:rsidR="00B70F72" w:rsidRPr="003035CE" w:rsidRDefault="00A33626" w:rsidP="00B9247F">
      <w:pPr>
        <w:rPr>
          <w:rFonts w:ascii="Calibri" w:hAnsi="Calibri"/>
        </w:rPr>
      </w:pPr>
      <w:r>
        <w:rPr>
          <w:rFonts w:ascii="Calibri" w:hAnsi="Calibri"/>
        </w:rPr>
        <w:br w:type="page"/>
      </w:r>
    </w:p>
    <w:tbl>
      <w:tblPr>
        <w:tblW w:w="5000" w:type="pct"/>
        <w:tblLook w:val="01E0" w:firstRow="1" w:lastRow="1" w:firstColumn="1" w:lastColumn="1" w:noHBand="0" w:noVBand="0"/>
      </w:tblPr>
      <w:tblGrid>
        <w:gridCol w:w="1064"/>
        <w:gridCol w:w="7618"/>
        <w:gridCol w:w="1167"/>
      </w:tblGrid>
      <w:tr w:rsidR="00C84BDD" w:rsidRPr="003035CE">
        <w:trPr>
          <w:trHeight w:val="413"/>
        </w:trPr>
        <w:tc>
          <w:tcPr>
            <w:tcW w:w="5000" w:type="pct"/>
            <w:gridSpan w:val="3"/>
            <w:tcBorders>
              <w:top w:val="single" w:sz="4" w:space="0" w:color="auto"/>
              <w:left w:val="single" w:sz="4" w:space="0" w:color="auto"/>
              <w:bottom w:val="single" w:sz="4" w:space="0" w:color="auto"/>
              <w:right w:val="single" w:sz="4" w:space="0" w:color="auto"/>
            </w:tcBorders>
          </w:tcPr>
          <w:p w:rsidR="00C84BDD" w:rsidRPr="003035CE" w:rsidRDefault="00C84BDD" w:rsidP="00B9247F">
            <w:pPr>
              <w:rPr>
                <w:rFonts w:ascii="Calibri" w:hAnsi="Calibri" w:cs="Arial"/>
                <w:b/>
                <w:sz w:val="20"/>
                <w:szCs w:val="20"/>
                <w:lang w:val="sr-Latn-BA"/>
              </w:rPr>
            </w:pPr>
            <w:r w:rsidRPr="003035CE">
              <w:rPr>
                <w:rFonts w:ascii="Calibri" w:hAnsi="Calibri" w:cs="Arial"/>
                <w:b/>
                <w:sz w:val="20"/>
                <w:szCs w:val="20"/>
                <w:lang w:val="sr-Latn-BA"/>
              </w:rPr>
              <w:lastRenderedPageBreak/>
              <w:t xml:space="preserve">2. MJERE RURALNOG RAZVOJA: </w:t>
            </w:r>
          </w:p>
          <w:p w:rsidR="00C84BDD" w:rsidRPr="003035CE" w:rsidRDefault="00C84BDD" w:rsidP="00B9247F">
            <w:pPr>
              <w:rPr>
                <w:rFonts w:ascii="Calibri" w:hAnsi="Calibri" w:cs="Arial"/>
                <w:b/>
                <w:i/>
                <w:sz w:val="20"/>
                <w:szCs w:val="20"/>
                <w:lang w:val="sr-Latn-BA"/>
              </w:rPr>
            </w:pPr>
            <w:r w:rsidRPr="003035CE">
              <w:rPr>
                <w:rFonts w:ascii="Calibri" w:hAnsi="Calibri" w:cs="Arial"/>
                <w:b/>
                <w:i/>
                <w:sz w:val="20"/>
                <w:szCs w:val="20"/>
                <w:lang w:val="sr-Latn-BA"/>
              </w:rPr>
              <w:t>2.1. Osovina 1. Mjere jačanja konkurentnosti poljoprivrede</w:t>
            </w:r>
          </w:p>
        </w:tc>
      </w:tr>
      <w:tr w:rsidR="00C84BDD" w:rsidRPr="003C06AC">
        <w:trPr>
          <w:trHeight w:val="377"/>
        </w:trPr>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b/>
                <w:sz w:val="20"/>
                <w:szCs w:val="20"/>
                <w:lang w:val="sr-Latn-BA"/>
              </w:rPr>
            </w:pPr>
            <w:r w:rsidRPr="003035CE">
              <w:rPr>
                <w:rFonts w:ascii="Calibri" w:hAnsi="Calibri" w:cs="Arial"/>
                <w:b/>
                <w:sz w:val="20"/>
                <w:szCs w:val="20"/>
                <w:lang w:val="sr-Latn-BA"/>
              </w:rPr>
              <w:t>2.1.</w:t>
            </w:r>
            <w:r w:rsidR="0085678A" w:rsidRPr="003035CE">
              <w:rPr>
                <w:rFonts w:ascii="Calibri" w:hAnsi="Calibri" w:cs="Arial"/>
                <w:b/>
                <w:sz w:val="20"/>
                <w:szCs w:val="20"/>
                <w:lang w:val="sr-Latn-BA"/>
              </w:rPr>
              <w:t>3</w:t>
            </w:r>
          </w:p>
        </w:tc>
        <w:tc>
          <w:tcPr>
            <w:tcW w:w="4427" w:type="pct"/>
            <w:gridSpan w:val="2"/>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b/>
                <w:i/>
                <w:sz w:val="20"/>
                <w:szCs w:val="20"/>
                <w:lang w:val="sr-Latn-BA"/>
              </w:rPr>
            </w:pPr>
            <w:r w:rsidRPr="003035CE">
              <w:rPr>
                <w:rFonts w:ascii="Calibri" w:hAnsi="Calibri" w:cs="Arial"/>
                <w:b/>
                <w:i/>
                <w:sz w:val="20"/>
                <w:szCs w:val="20"/>
                <w:lang w:val="sr-Latn-BA"/>
              </w:rPr>
              <w:t>PODRŠKA PODIZANJU I MODERNIZACIJI / OPREMANJU PROIZVODNIH VOĆNIH ZASADA</w:t>
            </w:r>
          </w:p>
        </w:tc>
      </w:tr>
      <w:tr w:rsidR="00C84BDD" w:rsidRPr="003C06AC">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 xml:space="preserve">Razlozi za </w:t>
            </w:r>
            <w:r w:rsidR="00A0456F" w:rsidRPr="003035CE">
              <w:rPr>
                <w:rFonts w:ascii="Calibri" w:hAnsi="Calibri" w:cs="Arial"/>
                <w:sz w:val="20"/>
                <w:szCs w:val="20"/>
                <w:lang w:val="sr-Latn-BA"/>
              </w:rPr>
              <w:t>podršku</w:t>
            </w:r>
          </w:p>
        </w:tc>
        <w:tc>
          <w:tcPr>
            <w:tcW w:w="4427" w:type="pct"/>
            <w:gridSpan w:val="2"/>
            <w:tcBorders>
              <w:top w:val="single" w:sz="4" w:space="0" w:color="auto"/>
              <w:left w:val="single" w:sz="4" w:space="0" w:color="auto"/>
              <w:bottom w:val="single" w:sz="4" w:space="0" w:color="auto"/>
              <w:right w:val="single" w:sz="4" w:space="0" w:color="auto"/>
            </w:tcBorders>
          </w:tcPr>
          <w:p w:rsidR="00A33626" w:rsidRPr="00C304C1" w:rsidRDefault="00C84BDD" w:rsidP="00B9247F">
            <w:pPr>
              <w:jc w:val="both"/>
              <w:rPr>
                <w:rFonts w:ascii="Calibri" w:hAnsi="Calibri" w:cs="Arial"/>
                <w:sz w:val="20"/>
                <w:szCs w:val="20"/>
                <w:lang w:val="sr-Latn-BA"/>
              </w:rPr>
            </w:pPr>
            <w:r w:rsidRPr="003035CE">
              <w:rPr>
                <w:rFonts w:ascii="Calibri" w:hAnsi="Calibri" w:cs="Arial"/>
                <w:sz w:val="20"/>
                <w:szCs w:val="20"/>
              </w:rPr>
              <w:t>Postoje</w:t>
            </w:r>
            <w:r w:rsidRPr="00C304C1">
              <w:rPr>
                <w:rFonts w:ascii="Calibri" w:hAnsi="Calibri" w:cs="Arial"/>
                <w:sz w:val="20"/>
                <w:szCs w:val="20"/>
                <w:lang w:val="sr-Latn-BA"/>
              </w:rPr>
              <w:t xml:space="preserve"> </w:t>
            </w:r>
            <w:r w:rsidRPr="003035CE">
              <w:rPr>
                <w:rFonts w:ascii="Calibri" w:hAnsi="Calibri" w:cs="Arial"/>
                <w:sz w:val="20"/>
                <w:szCs w:val="20"/>
              </w:rPr>
              <w:t>agroekolo</w:t>
            </w:r>
            <w:r w:rsidRPr="00C304C1">
              <w:rPr>
                <w:rFonts w:ascii="Calibri" w:hAnsi="Calibri" w:cs="Arial"/>
                <w:sz w:val="20"/>
                <w:szCs w:val="20"/>
                <w:lang w:val="sr-Latn-BA"/>
              </w:rPr>
              <w:t>š</w:t>
            </w:r>
            <w:r w:rsidRPr="003035CE">
              <w:rPr>
                <w:rFonts w:ascii="Calibri" w:hAnsi="Calibri" w:cs="Arial"/>
                <w:sz w:val="20"/>
                <w:szCs w:val="20"/>
              </w:rPr>
              <w:t>ki</w:t>
            </w:r>
            <w:r w:rsidRPr="00C304C1">
              <w:rPr>
                <w:rFonts w:ascii="Calibri" w:hAnsi="Calibri" w:cs="Arial"/>
                <w:sz w:val="20"/>
                <w:szCs w:val="20"/>
                <w:lang w:val="sr-Latn-BA"/>
              </w:rPr>
              <w:t xml:space="preserve"> </w:t>
            </w:r>
            <w:r w:rsidRPr="003035CE">
              <w:rPr>
                <w:rFonts w:ascii="Calibri" w:hAnsi="Calibri" w:cs="Arial"/>
                <w:sz w:val="20"/>
                <w:szCs w:val="20"/>
              </w:rPr>
              <w:t>uslovi</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zna</w:t>
            </w:r>
            <w:r w:rsidRPr="00C304C1">
              <w:rPr>
                <w:rFonts w:ascii="Calibri" w:hAnsi="Calibri" w:cs="Arial"/>
                <w:sz w:val="20"/>
                <w:szCs w:val="20"/>
                <w:lang w:val="sr-Latn-BA"/>
              </w:rPr>
              <w:t>č</w:t>
            </w:r>
            <w:r w:rsidRPr="003035CE">
              <w:rPr>
                <w:rFonts w:ascii="Calibri" w:hAnsi="Calibri" w:cs="Arial"/>
                <w:sz w:val="20"/>
                <w:szCs w:val="20"/>
              </w:rPr>
              <w:t>ajan</w:t>
            </w:r>
            <w:r w:rsidRPr="00C304C1">
              <w:rPr>
                <w:rFonts w:ascii="Calibri" w:hAnsi="Calibri" w:cs="Arial"/>
                <w:sz w:val="20"/>
                <w:szCs w:val="20"/>
                <w:lang w:val="sr-Latn-BA"/>
              </w:rPr>
              <w:t xml:space="preserve"> </w:t>
            </w:r>
            <w:r w:rsidRPr="003035CE">
              <w:rPr>
                <w:rFonts w:ascii="Calibri" w:hAnsi="Calibri" w:cs="Arial"/>
                <w:sz w:val="20"/>
                <w:szCs w:val="20"/>
              </w:rPr>
              <w:t>zemlji</w:t>
            </w:r>
            <w:r w:rsidRPr="00C304C1">
              <w:rPr>
                <w:rFonts w:ascii="Calibri" w:hAnsi="Calibri" w:cs="Arial"/>
                <w:sz w:val="20"/>
                <w:szCs w:val="20"/>
                <w:lang w:val="sr-Latn-BA"/>
              </w:rPr>
              <w:t>š</w:t>
            </w:r>
            <w:r w:rsidRPr="003035CE">
              <w:rPr>
                <w:rFonts w:ascii="Calibri" w:hAnsi="Calibri" w:cs="Arial"/>
                <w:sz w:val="20"/>
                <w:szCs w:val="20"/>
              </w:rPr>
              <w:t>ni</w:t>
            </w:r>
            <w:r w:rsidRPr="00C304C1">
              <w:rPr>
                <w:rFonts w:ascii="Calibri" w:hAnsi="Calibri" w:cs="Arial"/>
                <w:sz w:val="20"/>
                <w:szCs w:val="20"/>
                <w:lang w:val="sr-Latn-BA"/>
              </w:rPr>
              <w:t xml:space="preserve"> </w:t>
            </w:r>
            <w:r w:rsidRPr="003035CE">
              <w:rPr>
                <w:rFonts w:ascii="Calibri" w:hAnsi="Calibri" w:cs="Arial"/>
                <w:sz w:val="20"/>
                <w:szCs w:val="20"/>
              </w:rPr>
              <w:t>potencijal</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zasnivanje</w:t>
            </w:r>
            <w:r w:rsidRPr="00C304C1">
              <w:rPr>
                <w:rFonts w:ascii="Calibri" w:hAnsi="Calibri" w:cs="Arial"/>
                <w:sz w:val="20"/>
                <w:szCs w:val="20"/>
                <w:lang w:val="sr-Latn-BA"/>
              </w:rPr>
              <w:t xml:space="preserve"> </w:t>
            </w:r>
            <w:r w:rsidRPr="003035CE">
              <w:rPr>
                <w:rFonts w:ascii="Calibri" w:hAnsi="Calibri" w:cs="Arial"/>
                <w:sz w:val="20"/>
                <w:szCs w:val="20"/>
              </w:rPr>
              <w:t>komercijalne</w:t>
            </w:r>
            <w:r w:rsidRPr="00C304C1">
              <w:rPr>
                <w:rFonts w:ascii="Calibri" w:hAnsi="Calibri" w:cs="Arial"/>
                <w:sz w:val="20"/>
                <w:szCs w:val="20"/>
                <w:lang w:val="sr-Latn-BA"/>
              </w:rPr>
              <w:t xml:space="preserve"> </w:t>
            </w:r>
            <w:r w:rsidRPr="003035CE">
              <w:rPr>
                <w:rFonts w:ascii="Calibri" w:hAnsi="Calibri" w:cs="Arial"/>
                <w:sz w:val="20"/>
                <w:szCs w:val="20"/>
              </w:rPr>
              <w:t>proizvodnje</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uzgoj</w:t>
            </w:r>
            <w:r w:rsidRPr="00C304C1">
              <w:rPr>
                <w:rFonts w:ascii="Calibri" w:hAnsi="Calibri" w:cs="Arial"/>
                <w:sz w:val="20"/>
                <w:szCs w:val="20"/>
                <w:lang w:val="sr-Latn-BA"/>
              </w:rPr>
              <w:t xml:space="preserve"> </w:t>
            </w:r>
            <w:r w:rsidRPr="003035CE">
              <w:rPr>
                <w:rFonts w:ascii="Calibri" w:hAnsi="Calibri" w:cs="Arial"/>
                <w:sz w:val="20"/>
                <w:szCs w:val="20"/>
              </w:rPr>
              <w:t>kontinentalnih</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suptropskih</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nih</w:t>
            </w:r>
            <w:r w:rsidRPr="00C304C1">
              <w:rPr>
                <w:rFonts w:ascii="Calibri" w:hAnsi="Calibri" w:cs="Arial"/>
                <w:sz w:val="20"/>
                <w:szCs w:val="20"/>
                <w:lang w:val="sr-Latn-BA"/>
              </w:rPr>
              <w:t xml:space="preserve"> </w:t>
            </w:r>
            <w:r w:rsidRPr="003035CE">
              <w:rPr>
                <w:rFonts w:ascii="Calibri" w:hAnsi="Calibri" w:cs="Arial"/>
                <w:sz w:val="20"/>
                <w:szCs w:val="20"/>
              </w:rPr>
              <w:t>vrsta</w:t>
            </w:r>
            <w:r w:rsidRPr="00C304C1">
              <w:rPr>
                <w:rFonts w:ascii="Calibri" w:hAnsi="Calibri" w:cs="Arial"/>
                <w:sz w:val="20"/>
                <w:szCs w:val="20"/>
                <w:lang w:val="sr-Latn-BA"/>
              </w:rPr>
              <w:t xml:space="preserve">. </w:t>
            </w:r>
            <w:r w:rsidRPr="003035CE">
              <w:rPr>
                <w:rFonts w:ascii="Calibri" w:hAnsi="Calibri" w:cs="Arial"/>
                <w:sz w:val="20"/>
                <w:szCs w:val="20"/>
              </w:rPr>
              <w:t>Usljed</w:t>
            </w:r>
            <w:r w:rsidRPr="00C304C1">
              <w:rPr>
                <w:rFonts w:ascii="Calibri" w:hAnsi="Calibri" w:cs="Arial"/>
                <w:sz w:val="20"/>
                <w:szCs w:val="20"/>
                <w:lang w:val="sr-Latn-BA"/>
              </w:rPr>
              <w:t xml:space="preserve"> </w:t>
            </w:r>
            <w:r w:rsidRPr="003035CE">
              <w:rPr>
                <w:rFonts w:ascii="Calibri" w:hAnsi="Calibri" w:cs="Arial"/>
                <w:sz w:val="20"/>
                <w:szCs w:val="20"/>
              </w:rPr>
              <w:t>nemogu</w:t>
            </w:r>
            <w:r w:rsidRPr="00C304C1">
              <w:rPr>
                <w:rFonts w:ascii="Calibri" w:hAnsi="Calibri" w:cs="Arial"/>
                <w:sz w:val="20"/>
                <w:szCs w:val="20"/>
                <w:lang w:val="sr-Latn-BA"/>
              </w:rPr>
              <w:t>ć</w:t>
            </w:r>
            <w:r w:rsidRPr="003035CE">
              <w:rPr>
                <w:rFonts w:ascii="Calibri" w:hAnsi="Calibri" w:cs="Arial"/>
                <w:sz w:val="20"/>
                <w:szCs w:val="20"/>
              </w:rPr>
              <w:t>nosti</w:t>
            </w:r>
            <w:r w:rsidRPr="00C304C1">
              <w:rPr>
                <w:rFonts w:ascii="Calibri" w:hAnsi="Calibri" w:cs="Arial"/>
                <w:sz w:val="20"/>
                <w:szCs w:val="20"/>
                <w:lang w:val="sr-Latn-BA"/>
              </w:rPr>
              <w:t xml:space="preserve">  </w:t>
            </w:r>
            <w:r w:rsidRPr="003035CE">
              <w:rPr>
                <w:rFonts w:ascii="Calibri" w:hAnsi="Calibri" w:cs="Arial"/>
                <w:sz w:val="20"/>
                <w:szCs w:val="20"/>
              </w:rPr>
              <w:t>poljoprivrednih</w:t>
            </w:r>
            <w:r w:rsidRPr="00C304C1">
              <w:rPr>
                <w:rFonts w:ascii="Calibri" w:hAnsi="Calibri" w:cs="Arial"/>
                <w:sz w:val="20"/>
                <w:szCs w:val="20"/>
                <w:lang w:val="sr-Latn-BA"/>
              </w:rPr>
              <w:t xml:space="preserve"> </w:t>
            </w:r>
            <w:r w:rsidRPr="003035CE">
              <w:rPr>
                <w:rFonts w:ascii="Calibri" w:hAnsi="Calibri" w:cs="Arial"/>
                <w:sz w:val="20"/>
                <w:szCs w:val="20"/>
              </w:rPr>
              <w:t>gazdinstava</w:t>
            </w:r>
            <w:r w:rsidRPr="00C304C1">
              <w:rPr>
                <w:rFonts w:ascii="Calibri" w:hAnsi="Calibri" w:cs="Arial"/>
                <w:sz w:val="20"/>
                <w:szCs w:val="20"/>
                <w:lang w:val="sr-Latn-BA"/>
              </w:rPr>
              <w:t xml:space="preserve"> </w:t>
            </w:r>
            <w:r w:rsidRPr="003035CE">
              <w:rPr>
                <w:rFonts w:ascii="Calibri" w:hAnsi="Calibri" w:cs="Arial"/>
                <w:sz w:val="20"/>
                <w:szCs w:val="20"/>
              </w:rPr>
              <w:t>da</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dovoljnom</w:t>
            </w:r>
            <w:r w:rsidRPr="00C304C1">
              <w:rPr>
                <w:rFonts w:ascii="Calibri" w:hAnsi="Calibri" w:cs="Arial"/>
                <w:sz w:val="20"/>
                <w:szCs w:val="20"/>
                <w:lang w:val="sr-Latn-BA"/>
              </w:rPr>
              <w:t xml:space="preserve"> </w:t>
            </w:r>
            <w:r w:rsidRPr="003035CE">
              <w:rPr>
                <w:rFonts w:ascii="Calibri" w:hAnsi="Calibri" w:cs="Arial"/>
                <w:sz w:val="20"/>
                <w:szCs w:val="20"/>
              </w:rPr>
              <w:t>obimu</w:t>
            </w:r>
            <w:r w:rsidRPr="00C304C1">
              <w:rPr>
                <w:rFonts w:ascii="Calibri" w:hAnsi="Calibri" w:cs="Arial"/>
                <w:sz w:val="20"/>
                <w:szCs w:val="20"/>
                <w:lang w:val="sr-Latn-BA"/>
              </w:rPr>
              <w:t xml:space="preserve"> </w:t>
            </w:r>
            <w:r w:rsidRPr="003035CE">
              <w:rPr>
                <w:rFonts w:ascii="Calibri" w:hAnsi="Calibri" w:cs="Arial"/>
                <w:sz w:val="20"/>
                <w:szCs w:val="20"/>
              </w:rPr>
              <w:t>samostalno</w:t>
            </w:r>
            <w:r w:rsidRPr="00C304C1">
              <w:rPr>
                <w:rFonts w:ascii="Calibri" w:hAnsi="Calibri" w:cs="Arial"/>
                <w:sz w:val="20"/>
                <w:szCs w:val="20"/>
                <w:lang w:val="sr-Latn-BA"/>
              </w:rPr>
              <w:t xml:space="preserve"> </w:t>
            </w:r>
            <w:r w:rsidRPr="003035CE">
              <w:rPr>
                <w:rFonts w:ascii="Calibri" w:hAnsi="Calibri" w:cs="Arial"/>
                <w:sz w:val="20"/>
                <w:szCs w:val="20"/>
              </w:rPr>
              <w:t>finansiraju</w:t>
            </w:r>
            <w:r w:rsidRPr="00C304C1">
              <w:rPr>
                <w:rFonts w:ascii="Calibri" w:hAnsi="Calibri" w:cs="Arial"/>
                <w:sz w:val="20"/>
                <w:szCs w:val="20"/>
                <w:lang w:val="sr-Latn-BA"/>
              </w:rPr>
              <w:t xml:space="preserve"> </w:t>
            </w:r>
            <w:r w:rsidRPr="003035CE">
              <w:rPr>
                <w:rFonts w:ascii="Calibri" w:hAnsi="Calibri" w:cs="Arial"/>
                <w:sz w:val="20"/>
                <w:szCs w:val="20"/>
              </w:rPr>
              <w:t>visoka</w:t>
            </w:r>
            <w:r w:rsidRPr="00C304C1">
              <w:rPr>
                <w:rFonts w:ascii="Calibri" w:hAnsi="Calibri" w:cs="Arial"/>
                <w:sz w:val="20"/>
                <w:szCs w:val="20"/>
                <w:lang w:val="sr-Latn-BA"/>
              </w:rPr>
              <w:t xml:space="preserve"> </w:t>
            </w:r>
            <w:r w:rsidRPr="003035CE">
              <w:rPr>
                <w:rFonts w:ascii="Calibri" w:hAnsi="Calibri" w:cs="Arial"/>
                <w:sz w:val="20"/>
                <w:szCs w:val="20"/>
              </w:rPr>
              <w:t>investiciona</w:t>
            </w:r>
            <w:r w:rsidRPr="00C304C1">
              <w:rPr>
                <w:rFonts w:ascii="Calibri" w:hAnsi="Calibri" w:cs="Arial"/>
                <w:sz w:val="20"/>
                <w:szCs w:val="20"/>
                <w:lang w:val="sr-Latn-BA"/>
              </w:rPr>
              <w:t xml:space="preserve"> </w:t>
            </w:r>
            <w:r w:rsidRPr="003035CE">
              <w:rPr>
                <w:rFonts w:ascii="Calibri" w:hAnsi="Calibri" w:cs="Arial"/>
                <w:sz w:val="20"/>
                <w:szCs w:val="20"/>
              </w:rPr>
              <w:t>ulaganja</w:t>
            </w:r>
            <w:r w:rsidRPr="00C304C1">
              <w:rPr>
                <w:rFonts w:ascii="Calibri" w:hAnsi="Calibri" w:cs="Arial"/>
                <w:sz w:val="20"/>
                <w:szCs w:val="20"/>
                <w:lang w:val="sr-Latn-BA"/>
              </w:rPr>
              <w:t xml:space="preserve">, </w:t>
            </w:r>
            <w:r w:rsidRPr="003035CE">
              <w:rPr>
                <w:rFonts w:ascii="Calibri" w:hAnsi="Calibri" w:cs="Arial"/>
                <w:sz w:val="20"/>
                <w:szCs w:val="20"/>
              </w:rPr>
              <w:t>pri</w:t>
            </w:r>
            <w:r w:rsidRPr="00C304C1">
              <w:rPr>
                <w:rFonts w:ascii="Calibri" w:hAnsi="Calibri" w:cs="Arial"/>
                <w:sz w:val="20"/>
                <w:szCs w:val="20"/>
                <w:lang w:val="sr-Latn-BA"/>
              </w:rPr>
              <w:t xml:space="preserve"> </w:t>
            </w:r>
            <w:r w:rsidRPr="003035CE">
              <w:rPr>
                <w:rFonts w:ascii="Calibri" w:hAnsi="Calibri" w:cs="Arial"/>
                <w:sz w:val="20"/>
                <w:szCs w:val="20"/>
              </w:rPr>
              <w:t>tom</w:t>
            </w:r>
            <w:r w:rsidRPr="00C304C1">
              <w:rPr>
                <w:rFonts w:ascii="Calibri" w:hAnsi="Calibri" w:cs="Arial"/>
                <w:sz w:val="20"/>
                <w:szCs w:val="20"/>
                <w:lang w:val="sr-Latn-BA"/>
              </w:rPr>
              <w:t xml:space="preserve"> </w:t>
            </w:r>
            <w:r w:rsidRPr="003035CE">
              <w:rPr>
                <w:rFonts w:ascii="Calibri" w:hAnsi="Calibri" w:cs="Arial"/>
                <w:sz w:val="20"/>
                <w:szCs w:val="20"/>
              </w:rPr>
              <w:t>uzimaju</w:t>
            </w:r>
            <w:r w:rsidRPr="00C304C1">
              <w:rPr>
                <w:rFonts w:ascii="Calibri" w:hAnsi="Calibri" w:cs="Arial"/>
                <w:sz w:val="20"/>
                <w:szCs w:val="20"/>
                <w:lang w:val="sr-Latn-BA"/>
              </w:rPr>
              <w:t>ć</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obzir</w:t>
            </w:r>
            <w:r w:rsidRPr="00C304C1">
              <w:rPr>
                <w:rFonts w:ascii="Calibri" w:hAnsi="Calibri" w:cs="Arial"/>
                <w:sz w:val="20"/>
                <w:szCs w:val="20"/>
                <w:lang w:val="sr-Latn-BA"/>
              </w:rPr>
              <w:t xml:space="preserve"> </w:t>
            </w:r>
            <w:r w:rsidRPr="003035CE">
              <w:rPr>
                <w:rFonts w:ascii="Calibri" w:hAnsi="Calibri" w:cs="Arial"/>
                <w:sz w:val="20"/>
                <w:szCs w:val="20"/>
              </w:rPr>
              <w:t>juvenilni</w:t>
            </w:r>
            <w:r w:rsidRPr="00C304C1">
              <w:rPr>
                <w:rFonts w:ascii="Calibri" w:hAnsi="Calibri" w:cs="Arial"/>
                <w:sz w:val="20"/>
                <w:szCs w:val="20"/>
                <w:lang w:val="sr-Latn-BA"/>
              </w:rPr>
              <w:t xml:space="preserve"> </w:t>
            </w:r>
            <w:r w:rsidRPr="003035CE">
              <w:rPr>
                <w:rFonts w:ascii="Calibri" w:hAnsi="Calibri" w:cs="Arial"/>
                <w:sz w:val="20"/>
                <w:szCs w:val="20"/>
              </w:rPr>
              <w:t>stadijum</w:t>
            </w:r>
            <w:r w:rsidRPr="00C304C1">
              <w:rPr>
                <w:rFonts w:ascii="Calibri" w:hAnsi="Calibri" w:cs="Arial"/>
                <w:sz w:val="20"/>
                <w:szCs w:val="20"/>
                <w:lang w:val="sr-Latn-BA"/>
              </w:rPr>
              <w:t xml:space="preserve"> </w:t>
            </w:r>
            <w:r w:rsidRPr="003035CE">
              <w:rPr>
                <w:rFonts w:ascii="Calibri" w:hAnsi="Calibri" w:cs="Arial"/>
                <w:sz w:val="20"/>
                <w:szCs w:val="20"/>
              </w:rPr>
              <w:t>biljke</w:t>
            </w:r>
            <w:r w:rsidRPr="00C304C1">
              <w:rPr>
                <w:rFonts w:ascii="Calibri" w:hAnsi="Calibri" w:cs="Arial"/>
                <w:sz w:val="20"/>
                <w:szCs w:val="20"/>
                <w:lang w:val="sr-Latn-BA"/>
              </w:rPr>
              <w:t xml:space="preserve"> </w:t>
            </w:r>
            <w:r w:rsidRPr="003035CE">
              <w:rPr>
                <w:rFonts w:ascii="Calibri" w:hAnsi="Calibri" w:cs="Arial"/>
                <w:sz w:val="20"/>
                <w:szCs w:val="20"/>
              </w:rPr>
              <w:t>bez</w:t>
            </w:r>
            <w:r w:rsidRPr="00C304C1">
              <w:rPr>
                <w:rFonts w:ascii="Calibri" w:hAnsi="Calibri" w:cs="Arial"/>
                <w:sz w:val="20"/>
                <w:szCs w:val="20"/>
                <w:lang w:val="sr-Latn-BA"/>
              </w:rPr>
              <w:t xml:space="preserve"> </w:t>
            </w:r>
            <w:r w:rsidRPr="003035CE">
              <w:rPr>
                <w:rFonts w:ascii="Calibri" w:hAnsi="Calibri" w:cs="Arial"/>
                <w:sz w:val="20"/>
                <w:szCs w:val="20"/>
              </w:rPr>
              <w:t>mogu</w:t>
            </w:r>
            <w:r w:rsidRPr="00C304C1">
              <w:rPr>
                <w:rFonts w:ascii="Calibri" w:hAnsi="Calibri" w:cs="Arial"/>
                <w:sz w:val="20"/>
                <w:szCs w:val="20"/>
                <w:lang w:val="sr-Latn-BA"/>
              </w:rPr>
              <w:t>ć</w:t>
            </w:r>
            <w:r w:rsidRPr="003035CE">
              <w:rPr>
                <w:rFonts w:ascii="Calibri" w:hAnsi="Calibri" w:cs="Arial"/>
                <w:sz w:val="20"/>
                <w:szCs w:val="20"/>
              </w:rPr>
              <w:t>nosti</w:t>
            </w:r>
            <w:r w:rsidRPr="00C304C1">
              <w:rPr>
                <w:rFonts w:ascii="Calibri" w:hAnsi="Calibri" w:cs="Arial"/>
                <w:sz w:val="20"/>
                <w:szCs w:val="20"/>
                <w:lang w:val="sr-Latn-BA"/>
              </w:rPr>
              <w:t xml:space="preserve"> </w:t>
            </w:r>
            <w:r w:rsidRPr="003035CE">
              <w:rPr>
                <w:rFonts w:ascii="Calibri" w:hAnsi="Calibri" w:cs="Arial"/>
                <w:sz w:val="20"/>
                <w:szCs w:val="20"/>
              </w:rPr>
              <w:t>povra</w:t>
            </w:r>
            <w:r w:rsidRPr="00C304C1">
              <w:rPr>
                <w:rFonts w:ascii="Calibri" w:hAnsi="Calibri" w:cs="Arial"/>
                <w:sz w:val="20"/>
                <w:szCs w:val="20"/>
                <w:lang w:val="sr-Latn-BA"/>
              </w:rPr>
              <w:t>ć</w:t>
            </w:r>
            <w:r w:rsidRPr="003035CE">
              <w:rPr>
                <w:rFonts w:ascii="Calibri" w:hAnsi="Calibri" w:cs="Arial"/>
                <w:sz w:val="20"/>
                <w:szCs w:val="20"/>
              </w:rPr>
              <w:t>aja</w:t>
            </w:r>
            <w:r w:rsidRPr="00C304C1">
              <w:rPr>
                <w:rFonts w:ascii="Calibri" w:hAnsi="Calibri" w:cs="Arial"/>
                <w:sz w:val="20"/>
                <w:szCs w:val="20"/>
                <w:lang w:val="sr-Latn-BA"/>
              </w:rPr>
              <w:t xml:space="preserve"> </w:t>
            </w:r>
            <w:r w:rsidRPr="003035CE">
              <w:rPr>
                <w:rFonts w:ascii="Calibri" w:hAnsi="Calibri" w:cs="Arial"/>
                <w:sz w:val="20"/>
                <w:szCs w:val="20"/>
              </w:rPr>
              <w:t>sredstava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zarade</w:t>
            </w:r>
            <w:r w:rsidRPr="00C304C1">
              <w:rPr>
                <w:rFonts w:ascii="Calibri" w:hAnsi="Calibri" w:cs="Arial"/>
                <w:sz w:val="20"/>
                <w:szCs w:val="20"/>
                <w:lang w:val="sr-Latn-BA"/>
              </w:rPr>
              <w:t xml:space="preserve">, </w:t>
            </w:r>
            <w:r w:rsidRPr="003035CE">
              <w:rPr>
                <w:rFonts w:ascii="Calibri" w:hAnsi="Calibri" w:cs="Arial"/>
                <w:sz w:val="20"/>
                <w:szCs w:val="20"/>
              </w:rPr>
              <w:t>koji</w:t>
            </w:r>
            <w:r w:rsidRPr="00C304C1">
              <w:rPr>
                <w:rFonts w:ascii="Calibri" w:hAnsi="Calibri" w:cs="Arial"/>
                <w:sz w:val="20"/>
                <w:szCs w:val="20"/>
                <w:lang w:val="sr-Latn-BA"/>
              </w:rPr>
              <w:t xml:space="preserve"> </w:t>
            </w:r>
            <w:r w:rsidRPr="003035CE">
              <w:rPr>
                <w:rFonts w:ascii="Calibri" w:hAnsi="Calibri" w:cs="Arial"/>
                <w:sz w:val="20"/>
                <w:szCs w:val="20"/>
              </w:rPr>
              <w:t>traje</w:t>
            </w:r>
            <w:r w:rsidRPr="00C304C1">
              <w:rPr>
                <w:rFonts w:ascii="Calibri" w:hAnsi="Calibri" w:cs="Arial"/>
                <w:sz w:val="20"/>
                <w:szCs w:val="20"/>
                <w:lang w:val="sr-Latn-BA"/>
              </w:rPr>
              <w:t xml:space="preserve"> </w:t>
            </w:r>
            <w:r w:rsidRPr="003035CE">
              <w:rPr>
                <w:rFonts w:ascii="Calibri" w:hAnsi="Calibri" w:cs="Arial"/>
                <w:sz w:val="20"/>
                <w:szCs w:val="20"/>
              </w:rPr>
              <w:t>od</w:t>
            </w:r>
            <w:r w:rsidRPr="00C304C1">
              <w:rPr>
                <w:rFonts w:ascii="Calibri" w:hAnsi="Calibri" w:cs="Arial"/>
                <w:sz w:val="20"/>
                <w:szCs w:val="20"/>
                <w:lang w:val="sr-Latn-BA"/>
              </w:rPr>
              <w:t xml:space="preserve"> </w:t>
            </w:r>
            <w:r w:rsidRPr="003035CE">
              <w:rPr>
                <w:rFonts w:ascii="Calibri" w:hAnsi="Calibri" w:cs="Arial"/>
                <w:sz w:val="20"/>
                <w:szCs w:val="20"/>
              </w:rPr>
              <w:t>dvije</w:t>
            </w:r>
            <w:r w:rsidRPr="00C304C1">
              <w:rPr>
                <w:rFonts w:ascii="Calibri" w:hAnsi="Calibri" w:cs="Arial"/>
                <w:sz w:val="20"/>
                <w:szCs w:val="20"/>
                <w:lang w:val="sr-Latn-BA"/>
              </w:rPr>
              <w:t xml:space="preserve"> </w:t>
            </w:r>
            <w:r w:rsidRPr="003035CE">
              <w:rPr>
                <w:rFonts w:ascii="Calibri" w:hAnsi="Calibri" w:cs="Arial"/>
                <w:sz w:val="20"/>
                <w:szCs w:val="20"/>
              </w:rPr>
              <w:t>do</w:t>
            </w:r>
            <w:r w:rsidRPr="00C304C1">
              <w:rPr>
                <w:rFonts w:ascii="Calibri" w:hAnsi="Calibri" w:cs="Arial"/>
                <w:sz w:val="20"/>
                <w:szCs w:val="20"/>
                <w:lang w:val="sr-Latn-BA"/>
              </w:rPr>
              <w:t xml:space="preserve"> š</w:t>
            </w:r>
            <w:r w:rsidRPr="003035CE">
              <w:rPr>
                <w:rFonts w:ascii="Calibri" w:hAnsi="Calibri" w:cs="Arial"/>
                <w:sz w:val="20"/>
                <w:szCs w:val="20"/>
              </w:rPr>
              <w:t>est</w:t>
            </w:r>
            <w:r w:rsidRPr="00C304C1">
              <w:rPr>
                <w:rFonts w:ascii="Calibri" w:hAnsi="Calibri" w:cs="Arial"/>
                <w:sz w:val="20"/>
                <w:szCs w:val="20"/>
                <w:lang w:val="sr-Latn-BA"/>
              </w:rPr>
              <w:t xml:space="preserve"> </w:t>
            </w:r>
            <w:r w:rsidRPr="003035CE">
              <w:rPr>
                <w:rFonts w:ascii="Calibri" w:hAnsi="Calibri" w:cs="Arial"/>
                <w:sz w:val="20"/>
                <w:szCs w:val="20"/>
              </w:rPr>
              <w:t>godina</w:t>
            </w:r>
            <w:r w:rsidRPr="00C304C1">
              <w:rPr>
                <w:rFonts w:ascii="Calibri" w:hAnsi="Calibri" w:cs="Arial"/>
                <w:sz w:val="20"/>
                <w:szCs w:val="20"/>
                <w:lang w:val="sr-Latn-BA"/>
              </w:rPr>
              <w:t xml:space="preserve"> (</w:t>
            </w:r>
            <w:r w:rsidRPr="003035CE">
              <w:rPr>
                <w:rFonts w:ascii="Calibri" w:hAnsi="Calibri" w:cs="Arial"/>
                <w:sz w:val="20"/>
                <w:szCs w:val="20"/>
              </w:rPr>
              <w:t>zavisno</w:t>
            </w:r>
            <w:r w:rsidRPr="00C304C1">
              <w:rPr>
                <w:rFonts w:ascii="Calibri" w:hAnsi="Calibri" w:cs="Arial"/>
                <w:sz w:val="20"/>
                <w:szCs w:val="20"/>
                <w:lang w:val="sr-Latn-BA"/>
              </w:rPr>
              <w:t xml:space="preserve"> </w:t>
            </w:r>
            <w:r w:rsidRPr="003035CE">
              <w:rPr>
                <w:rFonts w:ascii="Calibri" w:hAnsi="Calibri" w:cs="Arial"/>
                <w:sz w:val="20"/>
                <w:szCs w:val="20"/>
              </w:rPr>
              <w:t>od</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ne</w:t>
            </w:r>
            <w:r w:rsidRPr="00C304C1">
              <w:rPr>
                <w:rFonts w:ascii="Calibri" w:hAnsi="Calibri" w:cs="Arial"/>
                <w:sz w:val="20"/>
                <w:szCs w:val="20"/>
                <w:lang w:val="sr-Latn-BA"/>
              </w:rPr>
              <w:t xml:space="preserve"> </w:t>
            </w:r>
            <w:r w:rsidRPr="003035CE">
              <w:rPr>
                <w:rFonts w:ascii="Calibri" w:hAnsi="Calibri" w:cs="Arial"/>
                <w:sz w:val="20"/>
                <w:szCs w:val="20"/>
              </w:rPr>
              <w:t>vrste</w:t>
            </w:r>
            <w:r w:rsidRPr="00C304C1">
              <w:rPr>
                <w:rFonts w:ascii="Calibri" w:hAnsi="Calibri" w:cs="Arial"/>
                <w:sz w:val="20"/>
                <w:szCs w:val="20"/>
                <w:lang w:val="sr-Latn-BA"/>
              </w:rPr>
              <w:t xml:space="preserve">), </w:t>
            </w:r>
            <w:r w:rsidRPr="003035CE">
              <w:rPr>
                <w:rFonts w:ascii="Calibri" w:hAnsi="Calibri" w:cs="Arial"/>
                <w:sz w:val="20"/>
                <w:szCs w:val="20"/>
              </w:rPr>
              <w:t>raspolo</w:t>
            </w:r>
            <w:r w:rsidRPr="00C304C1">
              <w:rPr>
                <w:rFonts w:ascii="Calibri" w:hAnsi="Calibri" w:cs="Arial"/>
                <w:sz w:val="20"/>
                <w:szCs w:val="20"/>
                <w:lang w:val="sr-Latn-BA"/>
              </w:rPr>
              <w:t>ž</w:t>
            </w:r>
            <w:r w:rsidRPr="003035CE">
              <w:rPr>
                <w:rFonts w:ascii="Calibri" w:hAnsi="Calibri" w:cs="Arial"/>
                <w:sz w:val="20"/>
                <w:szCs w:val="20"/>
              </w:rPr>
              <w:t>ivi</w:t>
            </w:r>
            <w:r w:rsidRPr="00C304C1">
              <w:rPr>
                <w:rFonts w:ascii="Calibri" w:hAnsi="Calibri" w:cs="Arial"/>
                <w:sz w:val="20"/>
                <w:szCs w:val="20"/>
                <w:lang w:val="sr-Latn-BA"/>
              </w:rPr>
              <w:t xml:space="preserve"> </w:t>
            </w:r>
            <w:r w:rsidRPr="003035CE">
              <w:rPr>
                <w:rFonts w:ascii="Calibri" w:hAnsi="Calibri" w:cs="Arial"/>
                <w:sz w:val="20"/>
                <w:szCs w:val="20"/>
              </w:rPr>
              <w:t>prirodni</w:t>
            </w:r>
            <w:r w:rsidRPr="00C304C1">
              <w:rPr>
                <w:rFonts w:ascii="Calibri" w:hAnsi="Calibri" w:cs="Arial"/>
                <w:sz w:val="20"/>
                <w:szCs w:val="20"/>
                <w:lang w:val="sr-Latn-BA"/>
              </w:rPr>
              <w:t xml:space="preserve"> </w:t>
            </w:r>
            <w:r w:rsidRPr="003035CE">
              <w:rPr>
                <w:rFonts w:ascii="Calibri" w:hAnsi="Calibri" w:cs="Arial"/>
                <w:sz w:val="20"/>
                <w:szCs w:val="20"/>
              </w:rPr>
              <w:t>resursi</w:t>
            </w:r>
            <w:r w:rsidRPr="00C304C1">
              <w:rPr>
                <w:rFonts w:ascii="Calibri" w:hAnsi="Calibri" w:cs="Arial"/>
                <w:sz w:val="20"/>
                <w:szCs w:val="20"/>
                <w:lang w:val="sr-Latn-BA"/>
              </w:rPr>
              <w:t xml:space="preserve"> </w:t>
            </w:r>
            <w:r w:rsidRPr="003035CE">
              <w:rPr>
                <w:rFonts w:ascii="Calibri" w:hAnsi="Calibri" w:cs="Arial"/>
                <w:sz w:val="20"/>
                <w:szCs w:val="20"/>
              </w:rPr>
              <w:t>nijesu</w:t>
            </w:r>
            <w:r w:rsidRPr="00C304C1">
              <w:rPr>
                <w:rFonts w:ascii="Calibri" w:hAnsi="Calibri" w:cs="Arial"/>
                <w:sz w:val="20"/>
                <w:szCs w:val="20"/>
                <w:lang w:val="sr-Latn-BA"/>
              </w:rPr>
              <w:t xml:space="preserve"> </w:t>
            </w:r>
            <w:r w:rsidRPr="003035CE">
              <w:rPr>
                <w:rFonts w:ascii="Calibri" w:hAnsi="Calibri" w:cs="Arial"/>
                <w:sz w:val="20"/>
                <w:szCs w:val="20"/>
              </w:rPr>
              <w:t>dovoljno</w:t>
            </w:r>
            <w:r w:rsidRPr="00C304C1">
              <w:rPr>
                <w:rFonts w:ascii="Calibri" w:hAnsi="Calibri" w:cs="Arial"/>
                <w:sz w:val="20"/>
                <w:szCs w:val="20"/>
                <w:lang w:val="sr-Latn-BA"/>
              </w:rPr>
              <w:t xml:space="preserve"> </w:t>
            </w:r>
            <w:r w:rsidRPr="003035CE">
              <w:rPr>
                <w:rFonts w:ascii="Calibri" w:hAnsi="Calibri" w:cs="Arial"/>
                <w:sz w:val="20"/>
                <w:szCs w:val="20"/>
              </w:rPr>
              <w:t>iskori</w:t>
            </w:r>
            <w:r w:rsidRPr="00C304C1">
              <w:rPr>
                <w:rFonts w:ascii="Calibri" w:hAnsi="Calibri" w:cs="Arial"/>
                <w:sz w:val="20"/>
                <w:szCs w:val="20"/>
                <w:lang w:val="sr-Latn-BA"/>
              </w:rPr>
              <w:t>šć</w:t>
            </w:r>
            <w:r w:rsidRPr="003035CE">
              <w:rPr>
                <w:rFonts w:ascii="Calibri" w:hAnsi="Calibri" w:cs="Arial"/>
                <w:sz w:val="20"/>
                <w:szCs w:val="20"/>
              </w:rPr>
              <w:t>eni</w:t>
            </w:r>
            <w:r w:rsidRPr="00C304C1">
              <w:rPr>
                <w:rFonts w:ascii="Calibri" w:hAnsi="Calibri" w:cs="Arial"/>
                <w:sz w:val="20"/>
                <w:szCs w:val="20"/>
                <w:lang w:val="sr-Latn-BA"/>
              </w:rPr>
              <w:t xml:space="preserve">. </w:t>
            </w:r>
          </w:p>
          <w:p w:rsidR="00C84BDD" w:rsidRPr="00C304C1" w:rsidRDefault="00C84BDD" w:rsidP="00B9247F">
            <w:pPr>
              <w:jc w:val="both"/>
              <w:rPr>
                <w:rFonts w:ascii="Calibri" w:hAnsi="Calibri" w:cs="Arial"/>
                <w:sz w:val="20"/>
                <w:szCs w:val="20"/>
                <w:lang w:val="sr-Latn-BA"/>
              </w:rPr>
            </w:pPr>
          </w:p>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rPr>
              <w:t>Stoga</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ovim</w:t>
            </w:r>
            <w:r w:rsidRPr="00C304C1">
              <w:rPr>
                <w:rFonts w:ascii="Calibri" w:hAnsi="Calibri" w:cs="Arial"/>
                <w:sz w:val="20"/>
                <w:szCs w:val="20"/>
                <w:lang w:val="sr-Latn-BA"/>
              </w:rPr>
              <w:t xml:space="preserve"> </w:t>
            </w:r>
            <w:r w:rsidRPr="003035CE">
              <w:rPr>
                <w:rFonts w:ascii="Calibri" w:hAnsi="Calibri" w:cs="Arial"/>
                <w:sz w:val="20"/>
                <w:szCs w:val="20"/>
              </w:rPr>
              <w:t>programom</w:t>
            </w:r>
            <w:r w:rsidRPr="00C304C1">
              <w:rPr>
                <w:rFonts w:ascii="Calibri" w:hAnsi="Calibri" w:cs="Arial"/>
                <w:sz w:val="20"/>
                <w:szCs w:val="20"/>
                <w:lang w:val="sr-Latn-BA"/>
              </w:rPr>
              <w:t xml:space="preserve"> </w:t>
            </w:r>
            <w:r w:rsidRPr="003035CE">
              <w:rPr>
                <w:rFonts w:ascii="Calibri" w:hAnsi="Calibri" w:cs="Arial"/>
                <w:sz w:val="20"/>
                <w:szCs w:val="20"/>
              </w:rPr>
              <w:t>obezbje</w:t>
            </w:r>
            <w:r w:rsidR="003F5233" w:rsidRPr="00C304C1">
              <w:rPr>
                <w:rFonts w:ascii="Calibri" w:hAnsi="Calibri" w:cs="Arial"/>
                <w:sz w:val="20"/>
                <w:szCs w:val="20"/>
                <w:lang w:val="sr-Latn-BA"/>
              </w:rPr>
              <w:t>đ</w:t>
            </w:r>
            <w:r w:rsidRPr="003035CE">
              <w:rPr>
                <w:rFonts w:ascii="Calibri" w:hAnsi="Calibri" w:cs="Arial"/>
                <w:sz w:val="20"/>
                <w:szCs w:val="20"/>
              </w:rPr>
              <w:t>uju</w:t>
            </w:r>
            <w:r w:rsidRPr="00C304C1">
              <w:rPr>
                <w:rFonts w:ascii="Calibri" w:hAnsi="Calibri" w:cs="Arial"/>
                <w:sz w:val="20"/>
                <w:szCs w:val="20"/>
                <w:lang w:val="sr-Latn-BA"/>
              </w:rPr>
              <w:t xml:space="preserve"> </w:t>
            </w:r>
            <w:r w:rsidRPr="003035CE">
              <w:rPr>
                <w:rFonts w:ascii="Calibri" w:hAnsi="Calibri" w:cs="Arial"/>
                <w:sz w:val="20"/>
                <w:szCs w:val="20"/>
              </w:rPr>
              <w:t>sredstva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00A0456F" w:rsidRPr="003035CE">
              <w:rPr>
                <w:rFonts w:ascii="Calibri" w:hAnsi="Calibri" w:cs="Arial"/>
                <w:sz w:val="20"/>
                <w:szCs w:val="20"/>
              </w:rPr>
              <w:t>podr</w:t>
            </w:r>
            <w:r w:rsidR="00A0456F" w:rsidRPr="00C304C1">
              <w:rPr>
                <w:rFonts w:ascii="Calibri" w:hAnsi="Calibri" w:cs="Arial"/>
                <w:sz w:val="20"/>
                <w:szCs w:val="20"/>
                <w:lang w:val="sr-Latn-BA"/>
              </w:rPr>
              <w:t>š</w:t>
            </w:r>
            <w:r w:rsidR="00A0456F" w:rsidRPr="003035CE">
              <w:rPr>
                <w:rFonts w:ascii="Calibri" w:hAnsi="Calibri" w:cs="Arial"/>
                <w:sz w:val="20"/>
                <w:szCs w:val="20"/>
              </w:rPr>
              <w:t>ku</w:t>
            </w:r>
            <w:r w:rsidRPr="00C304C1">
              <w:rPr>
                <w:rFonts w:ascii="Calibri" w:hAnsi="Calibri" w:cs="Arial"/>
                <w:sz w:val="20"/>
                <w:szCs w:val="20"/>
                <w:lang w:val="sr-Latn-BA"/>
              </w:rPr>
              <w:t xml:space="preserve">, </w:t>
            </w:r>
            <w:r w:rsidRPr="003035CE">
              <w:rPr>
                <w:rFonts w:ascii="Calibri" w:hAnsi="Calibri" w:cs="Arial"/>
                <w:sz w:val="20"/>
                <w:szCs w:val="20"/>
              </w:rPr>
              <w:t>kojim</w:t>
            </w:r>
            <w:r w:rsidRPr="00C304C1">
              <w:rPr>
                <w:rFonts w:ascii="Calibri" w:hAnsi="Calibri" w:cs="Arial"/>
                <w:sz w:val="20"/>
                <w:szCs w:val="20"/>
                <w:lang w:val="sr-Latn-BA"/>
              </w:rPr>
              <w:t xml:space="preserve"> </w:t>
            </w:r>
            <w:r w:rsidRPr="003035CE">
              <w:rPr>
                <w:rFonts w:ascii="Calibri" w:hAnsi="Calibri" w:cs="Arial"/>
                <w:sz w:val="20"/>
                <w:szCs w:val="20"/>
              </w:rPr>
              <w:t>bi</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umanjila</w:t>
            </w:r>
            <w:r w:rsidRPr="00C304C1">
              <w:rPr>
                <w:rFonts w:ascii="Calibri" w:hAnsi="Calibri" w:cs="Arial"/>
                <w:sz w:val="20"/>
                <w:szCs w:val="20"/>
                <w:lang w:val="sr-Latn-BA"/>
              </w:rPr>
              <w:t xml:space="preserve"> </w:t>
            </w:r>
            <w:r w:rsidRPr="003035CE">
              <w:rPr>
                <w:rFonts w:ascii="Calibri" w:hAnsi="Calibri" w:cs="Arial"/>
                <w:sz w:val="20"/>
                <w:szCs w:val="20"/>
              </w:rPr>
              <w:t>investiciona</w:t>
            </w:r>
            <w:r w:rsidRPr="00C304C1">
              <w:rPr>
                <w:rFonts w:ascii="Calibri" w:hAnsi="Calibri" w:cs="Arial"/>
                <w:sz w:val="20"/>
                <w:szCs w:val="20"/>
                <w:lang w:val="sr-Latn-BA"/>
              </w:rPr>
              <w:t xml:space="preserve"> </w:t>
            </w:r>
            <w:r w:rsidRPr="003035CE">
              <w:rPr>
                <w:rFonts w:ascii="Calibri" w:hAnsi="Calibri" w:cs="Arial"/>
                <w:sz w:val="20"/>
                <w:szCs w:val="20"/>
              </w:rPr>
              <w:t>ulaganja</w:t>
            </w:r>
            <w:r w:rsidRPr="00C304C1">
              <w:rPr>
                <w:rFonts w:ascii="Calibri" w:hAnsi="Calibri" w:cs="Arial"/>
                <w:sz w:val="20"/>
                <w:szCs w:val="20"/>
                <w:lang w:val="sr-Latn-BA"/>
              </w:rPr>
              <w:t xml:space="preserve"> </w:t>
            </w:r>
            <w:r w:rsidRPr="003035CE">
              <w:rPr>
                <w:rFonts w:ascii="Calibri" w:hAnsi="Calibri" w:cs="Arial"/>
                <w:sz w:val="20"/>
                <w:szCs w:val="20"/>
              </w:rPr>
              <w:t>proizvo</w:t>
            </w:r>
            <w:r w:rsidRPr="00C304C1">
              <w:rPr>
                <w:rFonts w:ascii="Calibri" w:hAnsi="Calibri" w:cs="Arial"/>
                <w:sz w:val="20"/>
                <w:szCs w:val="20"/>
                <w:lang w:val="sr-Latn-BA"/>
              </w:rPr>
              <w:t>đ</w:t>
            </w:r>
            <w:r w:rsidRPr="003035CE">
              <w:rPr>
                <w:rFonts w:ascii="Calibri" w:hAnsi="Calibri" w:cs="Arial"/>
                <w:sz w:val="20"/>
                <w:szCs w:val="20"/>
              </w:rPr>
              <w:t>a</w:t>
            </w:r>
            <w:r w:rsidRPr="00C304C1">
              <w:rPr>
                <w:rFonts w:ascii="Calibri" w:hAnsi="Calibri" w:cs="Arial"/>
                <w:sz w:val="20"/>
                <w:szCs w:val="20"/>
                <w:lang w:val="sr-Latn-BA"/>
              </w:rPr>
              <w:t>č</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prilikom</w:t>
            </w:r>
            <w:r w:rsidRPr="00C304C1">
              <w:rPr>
                <w:rFonts w:ascii="Calibri" w:hAnsi="Calibri" w:cs="Arial"/>
                <w:sz w:val="20"/>
                <w:szCs w:val="20"/>
                <w:lang w:val="sr-Latn-BA"/>
              </w:rPr>
              <w:t xml:space="preserve"> </w:t>
            </w:r>
            <w:r w:rsidRPr="003035CE">
              <w:rPr>
                <w:rFonts w:ascii="Calibri" w:hAnsi="Calibri" w:cs="Arial"/>
                <w:sz w:val="20"/>
                <w:szCs w:val="20"/>
              </w:rPr>
              <w:t>zasnivanja</w:t>
            </w:r>
            <w:r w:rsidRPr="00C304C1">
              <w:rPr>
                <w:rFonts w:ascii="Calibri" w:hAnsi="Calibri" w:cs="Arial"/>
                <w:sz w:val="20"/>
                <w:szCs w:val="20"/>
                <w:lang w:val="sr-Latn-BA"/>
              </w:rPr>
              <w:t xml:space="preserve"> </w:t>
            </w:r>
            <w:r w:rsidRPr="003035CE">
              <w:rPr>
                <w:rFonts w:ascii="Calibri" w:hAnsi="Calibri" w:cs="Arial"/>
                <w:sz w:val="20"/>
                <w:szCs w:val="20"/>
              </w:rPr>
              <w:t>proizvodnih</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nih</w:t>
            </w:r>
            <w:r w:rsidRPr="00C304C1">
              <w:rPr>
                <w:rFonts w:ascii="Calibri" w:hAnsi="Calibri" w:cs="Arial"/>
                <w:sz w:val="20"/>
                <w:szCs w:val="20"/>
                <w:lang w:val="sr-Latn-BA"/>
              </w:rPr>
              <w:t xml:space="preserve"> </w:t>
            </w:r>
            <w:r w:rsidRPr="003035CE">
              <w:rPr>
                <w:rFonts w:ascii="Calibri" w:hAnsi="Calibri" w:cs="Arial"/>
                <w:sz w:val="20"/>
                <w:szCs w:val="20"/>
              </w:rPr>
              <w:t>zasada</w:t>
            </w:r>
            <w:r w:rsidRPr="00C304C1">
              <w:rPr>
                <w:rFonts w:ascii="Calibri" w:hAnsi="Calibri" w:cs="Arial"/>
                <w:sz w:val="20"/>
                <w:szCs w:val="20"/>
                <w:lang w:val="sr-Latn-BA"/>
              </w:rPr>
              <w:t xml:space="preserve">, </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koji</w:t>
            </w:r>
            <w:r w:rsidRPr="00C304C1">
              <w:rPr>
                <w:rFonts w:ascii="Calibri" w:hAnsi="Calibri" w:cs="Arial"/>
                <w:sz w:val="20"/>
                <w:szCs w:val="20"/>
                <w:lang w:val="sr-Latn-BA"/>
              </w:rPr>
              <w:t xml:space="preserve"> </w:t>
            </w:r>
            <w:r w:rsidRPr="003035CE">
              <w:rPr>
                <w:rFonts w:ascii="Calibri" w:hAnsi="Calibri" w:cs="Arial"/>
                <w:sz w:val="20"/>
                <w:szCs w:val="20"/>
              </w:rPr>
              <w:t>bi</w:t>
            </w:r>
            <w:r w:rsidRPr="00C304C1">
              <w:rPr>
                <w:rFonts w:ascii="Calibri" w:hAnsi="Calibri" w:cs="Arial"/>
                <w:sz w:val="20"/>
                <w:szCs w:val="20"/>
                <w:lang w:val="sr-Latn-BA"/>
              </w:rPr>
              <w:t xml:space="preserve"> </w:t>
            </w:r>
            <w:r w:rsidRPr="003035CE">
              <w:rPr>
                <w:rFonts w:ascii="Calibri" w:hAnsi="Calibri" w:cs="Arial"/>
                <w:sz w:val="20"/>
                <w:szCs w:val="20"/>
              </w:rPr>
              <w:t>uz</w:t>
            </w:r>
            <w:r w:rsidRPr="00C304C1">
              <w:rPr>
                <w:rFonts w:ascii="Calibri" w:hAnsi="Calibri" w:cs="Arial"/>
                <w:sz w:val="20"/>
                <w:szCs w:val="20"/>
                <w:lang w:val="sr-Latn-BA"/>
              </w:rPr>
              <w:t xml:space="preserve"> </w:t>
            </w:r>
            <w:r w:rsidRPr="003035CE">
              <w:rPr>
                <w:rFonts w:ascii="Calibri" w:hAnsi="Calibri" w:cs="Arial"/>
                <w:sz w:val="20"/>
                <w:szCs w:val="20"/>
              </w:rPr>
              <w:t>redovnu</w:t>
            </w:r>
            <w:r w:rsidRPr="00C304C1">
              <w:rPr>
                <w:rFonts w:ascii="Calibri" w:hAnsi="Calibri" w:cs="Arial"/>
                <w:sz w:val="20"/>
                <w:szCs w:val="20"/>
                <w:lang w:val="sr-Latn-BA"/>
              </w:rPr>
              <w:t xml:space="preserve"> </w:t>
            </w:r>
            <w:r w:rsidRPr="003035CE">
              <w:rPr>
                <w:rFonts w:ascii="Calibri" w:hAnsi="Calibri" w:cs="Arial"/>
                <w:sz w:val="20"/>
                <w:szCs w:val="20"/>
              </w:rPr>
              <w:t>primjenu</w:t>
            </w:r>
            <w:r w:rsidRPr="00C304C1">
              <w:rPr>
                <w:rFonts w:ascii="Calibri" w:hAnsi="Calibri" w:cs="Arial"/>
                <w:sz w:val="20"/>
                <w:szCs w:val="20"/>
                <w:lang w:val="sr-Latn-BA"/>
              </w:rPr>
              <w:t xml:space="preserve"> </w:t>
            </w:r>
            <w:r w:rsidRPr="003035CE">
              <w:rPr>
                <w:rFonts w:ascii="Calibri" w:hAnsi="Calibri" w:cs="Arial"/>
                <w:sz w:val="20"/>
                <w:szCs w:val="20"/>
              </w:rPr>
              <w:t>savremene</w:t>
            </w:r>
            <w:r w:rsidRPr="00C304C1">
              <w:rPr>
                <w:rFonts w:ascii="Calibri" w:hAnsi="Calibri" w:cs="Arial"/>
                <w:sz w:val="20"/>
                <w:szCs w:val="20"/>
                <w:lang w:val="sr-Latn-BA"/>
              </w:rPr>
              <w:t xml:space="preserve"> </w:t>
            </w:r>
            <w:r w:rsidRPr="003035CE">
              <w:rPr>
                <w:rFonts w:ascii="Calibri" w:hAnsi="Calibri" w:cs="Arial"/>
                <w:sz w:val="20"/>
                <w:szCs w:val="20"/>
              </w:rPr>
              <w:t>agrotehnike</w:t>
            </w:r>
            <w:r w:rsidRPr="00C304C1">
              <w:rPr>
                <w:rFonts w:ascii="Calibri" w:hAnsi="Calibri" w:cs="Arial"/>
                <w:sz w:val="20"/>
                <w:szCs w:val="20"/>
                <w:lang w:val="sr-Latn-BA"/>
              </w:rPr>
              <w:t xml:space="preserve"> </w:t>
            </w:r>
            <w:r w:rsidRPr="003035CE">
              <w:rPr>
                <w:rFonts w:ascii="Calibri" w:hAnsi="Calibri" w:cs="Arial"/>
                <w:sz w:val="20"/>
                <w:szCs w:val="20"/>
              </w:rPr>
              <w:t>bili</w:t>
            </w:r>
            <w:r w:rsidRPr="00C304C1">
              <w:rPr>
                <w:rFonts w:ascii="Calibri" w:hAnsi="Calibri" w:cs="Arial"/>
                <w:sz w:val="20"/>
                <w:szCs w:val="20"/>
                <w:lang w:val="sr-Latn-BA"/>
              </w:rPr>
              <w:t xml:space="preserve"> </w:t>
            </w:r>
            <w:r w:rsidRPr="003035CE">
              <w:rPr>
                <w:rFonts w:ascii="Calibri" w:hAnsi="Calibri" w:cs="Arial"/>
                <w:sz w:val="20"/>
                <w:szCs w:val="20"/>
              </w:rPr>
              <w:t>visoko</w:t>
            </w:r>
            <w:r w:rsidRPr="00C304C1">
              <w:rPr>
                <w:rFonts w:ascii="Calibri" w:hAnsi="Calibri" w:cs="Arial"/>
                <w:sz w:val="20"/>
                <w:szCs w:val="20"/>
                <w:lang w:val="sr-Latn-BA"/>
              </w:rPr>
              <w:t xml:space="preserve"> </w:t>
            </w:r>
            <w:r w:rsidRPr="003035CE">
              <w:rPr>
                <w:rFonts w:ascii="Calibri" w:hAnsi="Calibri" w:cs="Arial"/>
                <w:sz w:val="20"/>
                <w:szCs w:val="20"/>
              </w:rPr>
              <w:t>profitabilni</w:t>
            </w:r>
            <w:r w:rsidRPr="00C304C1">
              <w:rPr>
                <w:rFonts w:ascii="Calibri" w:hAnsi="Calibri" w:cs="Arial"/>
                <w:sz w:val="20"/>
                <w:szCs w:val="20"/>
                <w:lang w:val="sr-Latn-BA"/>
              </w:rPr>
              <w:t xml:space="preserve"> </w:t>
            </w:r>
            <w:r w:rsidRPr="003035CE">
              <w:rPr>
                <w:rFonts w:ascii="Calibri" w:hAnsi="Calibri" w:cs="Arial"/>
                <w:sz w:val="20"/>
                <w:szCs w:val="20"/>
              </w:rPr>
              <w:t>s</w:t>
            </w:r>
            <w:r w:rsidRPr="00C304C1">
              <w:rPr>
                <w:rFonts w:ascii="Calibri" w:hAnsi="Calibri" w:cs="Arial"/>
                <w:sz w:val="20"/>
                <w:szCs w:val="20"/>
                <w:lang w:val="sr-Latn-BA"/>
              </w:rPr>
              <w:t xml:space="preserve"> </w:t>
            </w:r>
            <w:r w:rsidRPr="003035CE">
              <w:rPr>
                <w:rFonts w:ascii="Calibri" w:hAnsi="Calibri" w:cs="Arial"/>
                <w:sz w:val="20"/>
                <w:szCs w:val="20"/>
              </w:rPr>
              <w:t>mogu</w:t>
            </w:r>
            <w:r w:rsidRPr="00C304C1">
              <w:rPr>
                <w:rFonts w:ascii="Calibri" w:hAnsi="Calibri" w:cs="Arial"/>
                <w:sz w:val="20"/>
                <w:szCs w:val="20"/>
                <w:lang w:val="sr-Latn-BA"/>
              </w:rPr>
              <w:t>ć</w:t>
            </w:r>
            <w:r w:rsidRPr="003035CE">
              <w:rPr>
                <w:rFonts w:ascii="Calibri" w:hAnsi="Calibri" w:cs="Arial"/>
                <w:sz w:val="20"/>
                <w:szCs w:val="20"/>
              </w:rPr>
              <w:t>no</w:t>
            </w:r>
            <w:r w:rsidRPr="00C304C1">
              <w:rPr>
                <w:rFonts w:ascii="Calibri" w:hAnsi="Calibri" w:cs="Arial"/>
                <w:sz w:val="20"/>
                <w:szCs w:val="20"/>
                <w:lang w:val="sr-Latn-BA"/>
              </w:rPr>
              <w:t>šć</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zadovoljenja</w:t>
            </w:r>
            <w:r w:rsidRPr="00C304C1">
              <w:rPr>
                <w:rFonts w:ascii="Calibri" w:hAnsi="Calibri" w:cs="Arial"/>
                <w:sz w:val="20"/>
                <w:szCs w:val="20"/>
                <w:lang w:val="sr-Latn-BA"/>
              </w:rPr>
              <w:t xml:space="preserve"> „3</w:t>
            </w:r>
            <w:r w:rsidRPr="003035CE">
              <w:rPr>
                <w:rFonts w:ascii="Calibri" w:hAnsi="Calibri" w:cs="Arial"/>
                <w:sz w:val="20"/>
                <w:szCs w:val="20"/>
              </w:rPr>
              <w:t>K</w:t>
            </w:r>
            <w:r w:rsidRPr="00C304C1">
              <w:rPr>
                <w:rFonts w:ascii="Calibri" w:hAnsi="Calibri" w:cs="Arial"/>
                <w:sz w:val="20"/>
                <w:szCs w:val="20"/>
                <w:lang w:val="sr-Latn-BA"/>
              </w:rPr>
              <w:t xml:space="preserve">“ </w:t>
            </w:r>
            <w:r w:rsidRPr="003035CE">
              <w:rPr>
                <w:rFonts w:ascii="Calibri" w:hAnsi="Calibri" w:cs="Arial"/>
                <w:sz w:val="20"/>
                <w:szCs w:val="20"/>
              </w:rPr>
              <w:t>principa</w:t>
            </w:r>
            <w:r w:rsidRPr="00C304C1">
              <w:rPr>
                <w:rFonts w:ascii="Calibri" w:hAnsi="Calibri" w:cs="Arial"/>
                <w:sz w:val="20"/>
                <w:szCs w:val="20"/>
                <w:lang w:val="sr-Latn-BA"/>
              </w:rPr>
              <w:t xml:space="preserve">: </w:t>
            </w:r>
            <w:r w:rsidRPr="003035CE">
              <w:rPr>
                <w:rFonts w:ascii="Calibri" w:hAnsi="Calibri" w:cs="Arial"/>
                <w:sz w:val="20"/>
                <w:szCs w:val="20"/>
              </w:rPr>
              <w:t>kontinuitet</w:t>
            </w:r>
            <w:r w:rsidRPr="00C304C1">
              <w:rPr>
                <w:rFonts w:ascii="Calibri" w:hAnsi="Calibri" w:cs="Arial"/>
                <w:sz w:val="20"/>
                <w:szCs w:val="20"/>
                <w:lang w:val="sr-Latn-BA"/>
              </w:rPr>
              <w:t xml:space="preserve">, </w:t>
            </w:r>
            <w:r w:rsidRPr="003035CE">
              <w:rPr>
                <w:rFonts w:ascii="Calibri" w:hAnsi="Calibri" w:cs="Arial"/>
                <w:sz w:val="20"/>
                <w:szCs w:val="20"/>
              </w:rPr>
              <w:t>kvantitet</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kvalitet</w:t>
            </w:r>
            <w:r w:rsidRPr="00C304C1">
              <w:rPr>
                <w:rFonts w:ascii="Calibri" w:hAnsi="Calibri" w:cs="Arial"/>
                <w:sz w:val="20"/>
                <w:szCs w:val="20"/>
                <w:lang w:val="sr-Latn-BA"/>
              </w:rPr>
              <w:t xml:space="preserve">. </w:t>
            </w:r>
            <w:r w:rsidRPr="003035CE">
              <w:rPr>
                <w:rFonts w:ascii="Calibri" w:hAnsi="Calibri" w:cs="Arial"/>
                <w:sz w:val="20"/>
                <w:szCs w:val="20"/>
              </w:rPr>
              <w:t>Redovan</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stabilan</w:t>
            </w:r>
            <w:r w:rsidRPr="00C304C1">
              <w:rPr>
                <w:rFonts w:ascii="Calibri" w:hAnsi="Calibri" w:cs="Arial"/>
                <w:sz w:val="20"/>
                <w:szCs w:val="20"/>
                <w:lang w:val="sr-Latn-BA"/>
              </w:rPr>
              <w:t xml:space="preserve"> </w:t>
            </w:r>
            <w:r w:rsidRPr="003035CE">
              <w:rPr>
                <w:rFonts w:ascii="Calibri" w:hAnsi="Calibri" w:cs="Arial"/>
                <w:sz w:val="20"/>
                <w:szCs w:val="20"/>
              </w:rPr>
              <w:t>prinos</w:t>
            </w:r>
            <w:r w:rsidRPr="00C304C1">
              <w:rPr>
                <w:rFonts w:ascii="Calibri" w:hAnsi="Calibri" w:cs="Arial"/>
                <w:sz w:val="20"/>
                <w:szCs w:val="20"/>
                <w:lang w:val="sr-Latn-BA"/>
              </w:rPr>
              <w:t xml:space="preserve"> </w:t>
            </w:r>
            <w:r w:rsidRPr="003035CE">
              <w:rPr>
                <w:rFonts w:ascii="Calibri" w:hAnsi="Calibri" w:cs="Arial"/>
                <w:sz w:val="20"/>
                <w:szCs w:val="20"/>
              </w:rPr>
              <w:t>visokog</w:t>
            </w:r>
            <w:r w:rsidRPr="00C304C1">
              <w:rPr>
                <w:rFonts w:ascii="Calibri" w:hAnsi="Calibri" w:cs="Arial"/>
                <w:sz w:val="20"/>
                <w:szCs w:val="20"/>
                <w:lang w:val="sr-Latn-BA"/>
              </w:rPr>
              <w:t xml:space="preserve"> </w:t>
            </w:r>
            <w:r w:rsidRPr="003035CE">
              <w:rPr>
                <w:rFonts w:ascii="Calibri" w:hAnsi="Calibri" w:cs="Arial"/>
                <w:sz w:val="20"/>
                <w:szCs w:val="20"/>
              </w:rPr>
              <w:t>kvaliteta</w:t>
            </w:r>
            <w:r w:rsidRPr="00C304C1">
              <w:rPr>
                <w:rFonts w:ascii="Calibri" w:hAnsi="Calibri" w:cs="Arial"/>
                <w:sz w:val="20"/>
                <w:szCs w:val="20"/>
                <w:lang w:val="sr-Latn-BA"/>
              </w:rPr>
              <w:t xml:space="preserve">, </w:t>
            </w:r>
            <w:r w:rsidRPr="003035CE">
              <w:rPr>
                <w:rFonts w:ascii="Calibri" w:hAnsi="Calibri" w:cs="Arial"/>
                <w:sz w:val="20"/>
                <w:szCs w:val="20"/>
              </w:rPr>
              <w:t>dugoro</w:t>
            </w:r>
            <w:r w:rsidRPr="00C304C1">
              <w:rPr>
                <w:rFonts w:ascii="Calibri" w:hAnsi="Calibri" w:cs="Arial"/>
                <w:sz w:val="20"/>
                <w:szCs w:val="20"/>
                <w:lang w:val="sr-Latn-BA"/>
              </w:rPr>
              <w:t>č</w:t>
            </w:r>
            <w:r w:rsidRPr="003035CE">
              <w:rPr>
                <w:rFonts w:ascii="Calibri" w:hAnsi="Calibri" w:cs="Arial"/>
                <w:sz w:val="20"/>
                <w:szCs w:val="20"/>
              </w:rPr>
              <w:t>no</w:t>
            </w:r>
            <w:r w:rsidRPr="00C304C1">
              <w:rPr>
                <w:rFonts w:ascii="Calibri" w:hAnsi="Calibri" w:cs="Arial"/>
                <w:sz w:val="20"/>
                <w:szCs w:val="20"/>
                <w:lang w:val="sr-Latn-BA"/>
              </w:rPr>
              <w:t xml:space="preserve"> ć</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uticati</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smanjenje</w:t>
            </w:r>
            <w:r w:rsidRPr="00C304C1">
              <w:rPr>
                <w:rFonts w:ascii="Calibri" w:hAnsi="Calibri" w:cs="Arial"/>
                <w:sz w:val="20"/>
                <w:szCs w:val="20"/>
                <w:lang w:val="sr-Latn-BA"/>
              </w:rPr>
              <w:t xml:space="preserve"> </w:t>
            </w:r>
            <w:r w:rsidRPr="003035CE">
              <w:rPr>
                <w:rFonts w:ascii="Calibri" w:hAnsi="Calibri" w:cs="Arial"/>
                <w:sz w:val="20"/>
                <w:szCs w:val="20"/>
              </w:rPr>
              <w:t>uvoza</w:t>
            </w:r>
            <w:r w:rsidRPr="00C304C1">
              <w:rPr>
                <w:rFonts w:ascii="Calibri" w:hAnsi="Calibri" w:cs="Arial"/>
                <w:sz w:val="20"/>
                <w:szCs w:val="20"/>
                <w:lang w:val="sr-Latn-BA"/>
              </w:rPr>
              <w:t xml:space="preserve"> </w:t>
            </w:r>
            <w:r w:rsidRPr="003035CE">
              <w:rPr>
                <w:rFonts w:ascii="Calibri" w:hAnsi="Calibri" w:cs="Arial"/>
                <w:sz w:val="20"/>
                <w:szCs w:val="20"/>
              </w:rPr>
              <w:t>svje</w:t>
            </w:r>
            <w:r w:rsidRPr="00C304C1">
              <w:rPr>
                <w:rFonts w:ascii="Calibri" w:hAnsi="Calibri" w:cs="Arial"/>
                <w:sz w:val="20"/>
                <w:szCs w:val="20"/>
                <w:lang w:val="sr-Latn-BA"/>
              </w:rPr>
              <w:t>ž</w:t>
            </w:r>
            <w:r w:rsidRPr="003035CE">
              <w:rPr>
                <w:rFonts w:ascii="Calibri" w:hAnsi="Calibri" w:cs="Arial"/>
                <w:sz w:val="20"/>
                <w:szCs w:val="20"/>
              </w:rPr>
              <w:t>eg</w:t>
            </w:r>
            <w:r w:rsidRPr="00C304C1">
              <w:rPr>
                <w:rFonts w:ascii="Calibri" w:hAnsi="Calibri" w:cs="Arial"/>
                <w:sz w:val="20"/>
                <w:szCs w:val="20"/>
                <w:lang w:val="sr-Latn-BA"/>
              </w:rPr>
              <w:t xml:space="preserve"> </w:t>
            </w:r>
            <w:r w:rsidRPr="003035CE">
              <w:rPr>
                <w:rFonts w:ascii="Calibri" w:hAnsi="Calibri" w:cs="Arial"/>
                <w:sz w:val="20"/>
                <w:szCs w:val="20"/>
              </w:rPr>
              <w:t>vo</w:t>
            </w:r>
            <w:r w:rsidRPr="00C304C1">
              <w:rPr>
                <w:rFonts w:ascii="Calibri" w:hAnsi="Calibri" w:cs="Arial"/>
                <w:sz w:val="20"/>
                <w:szCs w:val="20"/>
                <w:lang w:val="sr-Latn-BA"/>
              </w:rPr>
              <w:t>ć</w:t>
            </w:r>
            <w:r w:rsidRPr="003035CE">
              <w:rPr>
                <w:rFonts w:ascii="Calibri" w:hAnsi="Calibri" w:cs="Arial"/>
                <w:sz w:val="20"/>
                <w:szCs w:val="20"/>
              </w:rPr>
              <w:t>a</w:t>
            </w:r>
            <w:r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pove</w:t>
            </w:r>
            <w:r w:rsidRPr="00C304C1">
              <w:rPr>
                <w:rFonts w:ascii="Calibri" w:hAnsi="Calibri" w:cs="Arial"/>
                <w:sz w:val="20"/>
                <w:szCs w:val="20"/>
                <w:lang w:val="sr-Latn-BA"/>
              </w:rPr>
              <w:t>ć</w:t>
            </w:r>
            <w:r w:rsidRPr="003035CE">
              <w:rPr>
                <w:rFonts w:ascii="Calibri" w:hAnsi="Calibri" w:cs="Arial"/>
                <w:sz w:val="20"/>
                <w:szCs w:val="20"/>
              </w:rPr>
              <w:t>anje</w:t>
            </w:r>
            <w:r w:rsidRPr="00C304C1">
              <w:rPr>
                <w:rFonts w:ascii="Calibri" w:hAnsi="Calibri" w:cs="Arial"/>
                <w:sz w:val="20"/>
                <w:szCs w:val="20"/>
                <w:lang w:val="sr-Latn-BA"/>
              </w:rPr>
              <w:t xml:space="preserve"> </w:t>
            </w:r>
            <w:r w:rsidRPr="003035CE">
              <w:rPr>
                <w:rFonts w:ascii="Calibri" w:hAnsi="Calibri" w:cs="Arial"/>
                <w:sz w:val="20"/>
                <w:szCs w:val="20"/>
              </w:rPr>
              <w:t>obima</w:t>
            </w:r>
            <w:r w:rsidRPr="00C304C1">
              <w:rPr>
                <w:rFonts w:ascii="Calibri" w:hAnsi="Calibri" w:cs="Arial"/>
                <w:sz w:val="20"/>
                <w:szCs w:val="20"/>
                <w:lang w:val="sr-Latn-BA"/>
              </w:rPr>
              <w:t xml:space="preserve"> </w:t>
            </w:r>
            <w:r w:rsidRPr="003035CE">
              <w:rPr>
                <w:rFonts w:ascii="Calibri" w:hAnsi="Calibri" w:cs="Arial"/>
                <w:sz w:val="20"/>
                <w:szCs w:val="20"/>
              </w:rPr>
              <w:t>prerade</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oboga</w:t>
            </w:r>
            <w:r w:rsidRPr="00C304C1">
              <w:rPr>
                <w:rFonts w:ascii="Calibri" w:hAnsi="Calibri" w:cs="Arial"/>
                <w:sz w:val="20"/>
                <w:szCs w:val="20"/>
                <w:lang w:val="sr-Latn-BA"/>
              </w:rPr>
              <w:t>ć</w:t>
            </w:r>
            <w:r w:rsidRPr="003035CE">
              <w:rPr>
                <w:rFonts w:ascii="Calibri" w:hAnsi="Calibri" w:cs="Arial"/>
                <w:sz w:val="20"/>
                <w:szCs w:val="20"/>
              </w:rPr>
              <w:t>ivanje</w:t>
            </w:r>
            <w:r w:rsidRPr="00C304C1">
              <w:rPr>
                <w:rFonts w:ascii="Calibri" w:hAnsi="Calibri" w:cs="Arial"/>
                <w:sz w:val="20"/>
                <w:szCs w:val="20"/>
                <w:lang w:val="sr-Latn-BA"/>
              </w:rPr>
              <w:t xml:space="preserve"> </w:t>
            </w:r>
            <w:r w:rsidRPr="003035CE">
              <w:rPr>
                <w:rFonts w:ascii="Calibri" w:hAnsi="Calibri" w:cs="Arial"/>
                <w:sz w:val="20"/>
                <w:szCs w:val="20"/>
              </w:rPr>
              <w:t>asortimana</w:t>
            </w:r>
            <w:r w:rsidRPr="00C304C1">
              <w:rPr>
                <w:rFonts w:ascii="Calibri" w:hAnsi="Calibri" w:cs="Arial"/>
                <w:sz w:val="20"/>
                <w:szCs w:val="20"/>
                <w:lang w:val="sr-Latn-BA"/>
              </w:rPr>
              <w:t xml:space="preserve"> </w:t>
            </w:r>
            <w:r w:rsidRPr="003035CE">
              <w:rPr>
                <w:rFonts w:ascii="Calibri" w:hAnsi="Calibri" w:cs="Arial"/>
                <w:sz w:val="20"/>
                <w:szCs w:val="20"/>
              </w:rPr>
              <w:t>proizvoda</w:t>
            </w:r>
            <w:r w:rsidRPr="00C304C1">
              <w:rPr>
                <w:rFonts w:ascii="Calibri" w:hAnsi="Calibri" w:cs="Arial"/>
                <w:sz w:val="20"/>
                <w:szCs w:val="20"/>
                <w:lang w:val="sr-Latn-BA"/>
              </w:rPr>
              <w:t xml:space="preserve"> </w:t>
            </w:r>
            <w:r w:rsidRPr="003035CE">
              <w:rPr>
                <w:rFonts w:ascii="Calibri" w:hAnsi="Calibri" w:cs="Arial"/>
                <w:sz w:val="20"/>
                <w:szCs w:val="20"/>
              </w:rPr>
              <w:t>visokih</w:t>
            </w:r>
            <w:r w:rsidRPr="00C304C1">
              <w:rPr>
                <w:rFonts w:ascii="Calibri" w:hAnsi="Calibri" w:cs="Arial"/>
                <w:sz w:val="20"/>
                <w:szCs w:val="20"/>
                <w:lang w:val="sr-Latn-BA"/>
              </w:rPr>
              <w:t xml:space="preserve"> </w:t>
            </w:r>
            <w:r w:rsidRPr="003035CE">
              <w:rPr>
                <w:rFonts w:ascii="Calibri" w:hAnsi="Calibri" w:cs="Arial"/>
                <w:sz w:val="20"/>
                <w:szCs w:val="20"/>
              </w:rPr>
              <w:t>faza</w:t>
            </w:r>
            <w:r w:rsidRPr="00C304C1">
              <w:rPr>
                <w:rFonts w:ascii="Calibri" w:hAnsi="Calibri" w:cs="Arial"/>
                <w:sz w:val="20"/>
                <w:szCs w:val="20"/>
                <w:lang w:val="sr-Latn-BA"/>
              </w:rPr>
              <w:t xml:space="preserve"> </w:t>
            </w:r>
            <w:r w:rsidRPr="003035CE">
              <w:rPr>
                <w:rFonts w:ascii="Calibri" w:hAnsi="Calibri" w:cs="Arial"/>
                <w:sz w:val="20"/>
                <w:szCs w:val="20"/>
              </w:rPr>
              <w:t>prerade</w:t>
            </w:r>
            <w:r w:rsidRPr="00C304C1">
              <w:rPr>
                <w:rFonts w:ascii="Calibri" w:hAnsi="Calibri" w:cs="Arial"/>
                <w:sz w:val="20"/>
                <w:szCs w:val="20"/>
                <w:lang w:val="sr-Latn-BA"/>
              </w:rPr>
              <w:t>, č</w:t>
            </w:r>
            <w:r w:rsidRPr="003035CE">
              <w:rPr>
                <w:rFonts w:ascii="Calibri" w:hAnsi="Calibri" w:cs="Arial"/>
                <w:sz w:val="20"/>
                <w:szCs w:val="20"/>
              </w:rPr>
              <w:t>ime</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posti</w:t>
            </w:r>
            <w:r w:rsidRPr="00C304C1">
              <w:rPr>
                <w:rFonts w:ascii="Calibri" w:hAnsi="Calibri" w:cs="Arial"/>
                <w:sz w:val="20"/>
                <w:szCs w:val="20"/>
                <w:lang w:val="sr-Latn-BA"/>
              </w:rPr>
              <w:t>ž</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povoljna</w:t>
            </w:r>
            <w:r w:rsidRPr="00C304C1">
              <w:rPr>
                <w:rFonts w:ascii="Calibri" w:hAnsi="Calibri" w:cs="Arial"/>
                <w:sz w:val="20"/>
                <w:szCs w:val="20"/>
                <w:lang w:val="sr-Latn-BA"/>
              </w:rPr>
              <w:t xml:space="preserve"> </w:t>
            </w:r>
            <w:r w:rsidRPr="003035CE">
              <w:rPr>
                <w:rFonts w:ascii="Calibri" w:hAnsi="Calibri" w:cs="Arial"/>
                <w:sz w:val="20"/>
                <w:szCs w:val="20"/>
              </w:rPr>
              <w:t>izvozna</w:t>
            </w:r>
            <w:r w:rsidRPr="00C304C1">
              <w:rPr>
                <w:rFonts w:ascii="Calibri" w:hAnsi="Calibri" w:cs="Arial"/>
                <w:sz w:val="20"/>
                <w:szCs w:val="20"/>
                <w:lang w:val="sr-Latn-BA"/>
              </w:rPr>
              <w:t xml:space="preserve"> </w:t>
            </w:r>
            <w:r w:rsidRPr="003035CE">
              <w:rPr>
                <w:rFonts w:ascii="Calibri" w:hAnsi="Calibri" w:cs="Arial"/>
                <w:sz w:val="20"/>
                <w:szCs w:val="20"/>
              </w:rPr>
              <w:t>struktura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vi</w:t>
            </w:r>
            <w:r w:rsidRPr="00C304C1">
              <w:rPr>
                <w:rFonts w:ascii="Calibri" w:hAnsi="Calibri" w:cs="Arial"/>
                <w:sz w:val="20"/>
                <w:szCs w:val="20"/>
                <w:lang w:val="sr-Latn-BA"/>
              </w:rPr>
              <w:t>š</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nivo</w:t>
            </w:r>
            <w:r w:rsidRPr="00C304C1">
              <w:rPr>
                <w:rFonts w:ascii="Calibri" w:hAnsi="Calibri" w:cs="Arial"/>
                <w:sz w:val="20"/>
                <w:szCs w:val="20"/>
                <w:lang w:val="sr-Latn-BA"/>
              </w:rPr>
              <w:t xml:space="preserve"> </w:t>
            </w:r>
            <w:r w:rsidRPr="003035CE">
              <w:rPr>
                <w:rFonts w:ascii="Calibri" w:hAnsi="Calibri" w:cs="Arial"/>
                <w:sz w:val="20"/>
                <w:szCs w:val="20"/>
              </w:rPr>
              <w:t>konkurentnosti</w:t>
            </w:r>
            <w:r w:rsidRPr="00C304C1">
              <w:rPr>
                <w:rFonts w:ascii="Calibri" w:hAnsi="Calibri" w:cs="Arial"/>
                <w:sz w:val="20"/>
                <w:szCs w:val="20"/>
                <w:lang w:val="sr-Latn-BA"/>
              </w:rPr>
              <w:t>.</w:t>
            </w:r>
          </w:p>
        </w:tc>
      </w:tr>
      <w:tr w:rsidR="00C84BDD" w:rsidRPr="003C06AC">
        <w:trPr>
          <w:trHeight w:val="1574"/>
        </w:trPr>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4427" w:type="pct"/>
            <w:gridSpan w:val="2"/>
            <w:tcBorders>
              <w:top w:val="single" w:sz="4" w:space="0" w:color="auto"/>
              <w:left w:val="single" w:sz="4" w:space="0" w:color="auto"/>
              <w:bottom w:val="single" w:sz="4" w:space="0" w:color="auto"/>
              <w:right w:val="single" w:sz="4" w:space="0" w:color="auto"/>
            </w:tcBorders>
          </w:tcPr>
          <w:p w:rsidR="00C84BDD" w:rsidRPr="003035CE" w:rsidRDefault="00BA3196"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b</w:t>
            </w:r>
            <w:r w:rsidR="00C84BDD" w:rsidRPr="003035CE">
              <w:rPr>
                <w:rFonts w:ascii="Calibri" w:hAnsi="Calibri" w:cs="Arial"/>
                <w:sz w:val="20"/>
                <w:szCs w:val="20"/>
                <w:lang w:val="sr-Latn-BA"/>
              </w:rPr>
              <w:t>olje korišćenje prirodnih resursa zasnivanjem proizvodnih zasada sadnim materijalom kontrolisanog kvaliteta;</w:t>
            </w:r>
          </w:p>
          <w:p w:rsidR="00C84BDD" w:rsidRPr="003035CE" w:rsidRDefault="00C84BDD"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smanjenje domaćeg deficita voća i prera</w:t>
            </w:r>
            <w:r w:rsidR="00BA3196" w:rsidRPr="003035CE">
              <w:rPr>
                <w:rFonts w:ascii="Calibri" w:hAnsi="Calibri" w:cs="Arial"/>
                <w:sz w:val="20"/>
                <w:szCs w:val="20"/>
                <w:lang w:val="sr-Latn-BA"/>
              </w:rPr>
              <w:t>đ</w:t>
            </w:r>
            <w:r w:rsidRPr="003035CE">
              <w:rPr>
                <w:rFonts w:ascii="Calibri" w:hAnsi="Calibri" w:cs="Arial"/>
                <w:sz w:val="20"/>
                <w:szCs w:val="20"/>
                <w:lang w:val="sr-Latn-BA"/>
              </w:rPr>
              <w:t>evina od voća;</w:t>
            </w:r>
          </w:p>
          <w:p w:rsidR="00C84BDD" w:rsidRPr="003035CE" w:rsidRDefault="00C84BDD"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smanjenje rizika od elementarnih nepogoda;</w:t>
            </w:r>
          </w:p>
          <w:p w:rsidR="00C84BDD" w:rsidRPr="003035CE" w:rsidRDefault="00C84BDD"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podizanje konkurentnosti domaćih proizvoda;</w:t>
            </w:r>
          </w:p>
          <w:p w:rsidR="00C84BDD" w:rsidRPr="003035CE" w:rsidRDefault="00C84BDD"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optimalna gustina sklopa novopodignutih zasada om</w:t>
            </w:r>
            <w:r w:rsidR="003F5233" w:rsidRPr="003035CE">
              <w:rPr>
                <w:rFonts w:ascii="Calibri" w:hAnsi="Calibri" w:cs="Arial"/>
                <w:sz w:val="20"/>
                <w:szCs w:val="20"/>
                <w:lang w:val="sr-Latn-BA"/>
              </w:rPr>
              <w:t>ogućava projekciju prinosa po ha</w:t>
            </w:r>
            <w:r w:rsidRPr="003035CE">
              <w:rPr>
                <w:rFonts w:ascii="Calibri" w:hAnsi="Calibri" w:cs="Arial"/>
                <w:sz w:val="20"/>
                <w:szCs w:val="20"/>
                <w:lang w:val="sr-Latn-BA"/>
              </w:rPr>
              <w:t>, neophodnu za kreiranje programa koji će se realizovati na nacionalnom nivou;</w:t>
            </w:r>
          </w:p>
          <w:p w:rsidR="00C84BDD" w:rsidRPr="003035CE" w:rsidRDefault="00C84BDD" w:rsidP="000A23B3">
            <w:pPr>
              <w:numPr>
                <w:ilvl w:val="0"/>
                <w:numId w:val="39"/>
              </w:numPr>
              <w:jc w:val="both"/>
              <w:rPr>
                <w:rFonts w:ascii="Calibri" w:hAnsi="Calibri" w:cs="Arial"/>
                <w:sz w:val="20"/>
                <w:szCs w:val="20"/>
                <w:lang w:val="sr-Latn-BA"/>
              </w:rPr>
            </w:pPr>
            <w:r w:rsidRPr="003035CE">
              <w:rPr>
                <w:rFonts w:ascii="Calibri" w:hAnsi="Calibri" w:cs="Arial"/>
                <w:sz w:val="20"/>
                <w:szCs w:val="20"/>
                <w:lang w:val="sr-Latn-BA"/>
              </w:rPr>
              <w:t>formiranje baze podataka – registra proizvođača voća.</w:t>
            </w:r>
          </w:p>
        </w:tc>
      </w:tr>
      <w:tr w:rsidR="00C84BDD" w:rsidRPr="003C06AC">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427" w:type="pct"/>
            <w:gridSpan w:val="2"/>
            <w:tcBorders>
              <w:top w:val="single" w:sz="4" w:space="0" w:color="auto"/>
              <w:left w:val="single" w:sz="4" w:space="0" w:color="auto"/>
              <w:bottom w:val="single" w:sz="4" w:space="0" w:color="auto"/>
              <w:right w:val="single" w:sz="4" w:space="0" w:color="auto"/>
            </w:tcBorders>
          </w:tcPr>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lang w:val="sr-Latn-BA"/>
              </w:rPr>
              <w:t xml:space="preserve">Podrška se daje za: </w:t>
            </w:r>
          </w:p>
          <w:p w:rsidR="0085678A" w:rsidRPr="003035CE" w:rsidRDefault="0085678A" w:rsidP="000A23B3">
            <w:pPr>
              <w:pStyle w:val="ListParagraph"/>
              <w:numPr>
                <w:ilvl w:val="0"/>
                <w:numId w:val="22"/>
              </w:numPr>
              <w:contextualSpacing w:val="0"/>
              <w:jc w:val="both"/>
              <w:rPr>
                <w:rFonts w:ascii="Calibri" w:hAnsi="Calibri" w:cs="Arial"/>
                <w:sz w:val="20"/>
                <w:szCs w:val="20"/>
                <w:lang w:val="sr-Latn-BA"/>
              </w:rPr>
            </w:pPr>
            <w:r w:rsidRPr="003035CE">
              <w:rPr>
                <w:rFonts w:ascii="Calibri" w:hAnsi="Calibri" w:cs="Arial"/>
                <w:sz w:val="20"/>
                <w:szCs w:val="20"/>
                <w:lang w:val="sr-Latn-BA"/>
              </w:rPr>
              <w:t>podizanje novih voćnih zasada;</w:t>
            </w:r>
          </w:p>
          <w:p w:rsidR="0085678A" w:rsidRPr="003035CE" w:rsidRDefault="00C84BDD" w:rsidP="000A23B3">
            <w:pPr>
              <w:pStyle w:val="ListParagraph"/>
              <w:numPr>
                <w:ilvl w:val="0"/>
                <w:numId w:val="22"/>
              </w:numPr>
              <w:contextualSpacing w:val="0"/>
              <w:jc w:val="both"/>
              <w:rPr>
                <w:rFonts w:ascii="Calibri" w:hAnsi="Calibri" w:cs="Arial"/>
                <w:sz w:val="20"/>
                <w:szCs w:val="20"/>
                <w:lang w:val="sr-Latn-BA"/>
              </w:rPr>
            </w:pPr>
            <w:r w:rsidRPr="003035CE">
              <w:rPr>
                <w:rFonts w:ascii="Calibri" w:hAnsi="Calibri" w:cs="Arial"/>
                <w:sz w:val="20"/>
                <w:szCs w:val="20"/>
                <w:lang w:val="sr-Latn-BA"/>
              </w:rPr>
              <w:t>postavljanje konstru</w:t>
            </w:r>
            <w:r w:rsidR="0085678A" w:rsidRPr="003035CE">
              <w:rPr>
                <w:rFonts w:ascii="Calibri" w:hAnsi="Calibri" w:cs="Arial"/>
                <w:sz w:val="20"/>
                <w:szCs w:val="20"/>
                <w:lang w:val="sr-Latn-BA"/>
              </w:rPr>
              <w:t>kcije potpore za špalirni uzgoj;</w:t>
            </w:r>
          </w:p>
          <w:p w:rsidR="0085678A" w:rsidRPr="003035CE" w:rsidRDefault="00C84BDD" w:rsidP="000A23B3">
            <w:pPr>
              <w:pStyle w:val="ListParagraph"/>
              <w:numPr>
                <w:ilvl w:val="0"/>
                <w:numId w:val="22"/>
              </w:numPr>
              <w:contextualSpacing w:val="0"/>
              <w:jc w:val="both"/>
              <w:rPr>
                <w:rFonts w:ascii="Calibri" w:hAnsi="Calibri" w:cs="Arial"/>
                <w:sz w:val="20"/>
                <w:szCs w:val="20"/>
                <w:lang w:val="sr-Latn-BA"/>
              </w:rPr>
            </w:pPr>
            <w:r w:rsidRPr="003035CE">
              <w:rPr>
                <w:rFonts w:ascii="Calibri" w:eastAsia="Calibri" w:hAnsi="Calibri" w:cs="Arial"/>
                <w:sz w:val="20"/>
                <w:szCs w:val="20"/>
              </w:rPr>
              <w:t>postavl</w:t>
            </w:r>
            <w:r w:rsidR="0085678A" w:rsidRPr="003035CE">
              <w:rPr>
                <w:rFonts w:ascii="Calibri" w:eastAsia="Calibri" w:hAnsi="Calibri" w:cs="Arial"/>
                <w:sz w:val="20"/>
                <w:szCs w:val="20"/>
              </w:rPr>
              <w:t>janje sistema za navodnjavanje:</w:t>
            </w:r>
          </w:p>
          <w:p w:rsidR="00C84BDD" w:rsidRPr="003035CE" w:rsidRDefault="00C84BDD" w:rsidP="000A23B3">
            <w:pPr>
              <w:pStyle w:val="ListParagraph"/>
              <w:numPr>
                <w:ilvl w:val="0"/>
                <w:numId w:val="22"/>
              </w:numPr>
              <w:contextualSpacing w:val="0"/>
              <w:jc w:val="both"/>
              <w:rPr>
                <w:rFonts w:ascii="Calibri" w:hAnsi="Calibri" w:cs="Arial"/>
                <w:sz w:val="20"/>
                <w:szCs w:val="20"/>
                <w:lang w:val="sr-Latn-BA"/>
              </w:rPr>
            </w:pPr>
            <w:r w:rsidRPr="003035CE">
              <w:rPr>
                <w:rFonts w:ascii="Calibri" w:eastAsia="Calibri" w:hAnsi="Calibri" w:cs="Arial"/>
                <w:sz w:val="20"/>
                <w:szCs w:val="20"/>
              </w:rPr>
              <w:t xml:space="preserve">postavljanje sistema </w:t>
            </w:r>
            <w:r w:rsidRPr="003035CE">
              <w:rPr>
                <w:rFonts w:ascii="Calibri" w:hAnsi="Calibri" w:cs="Arial"/>
                <w:sz w:val="20"/>
                <w:szCs w:val="20"/>
              </w:rPr>
              <w:t xml:space="preserve">protivgradne zaštite. </w:t>
            </w:r>
          </w:p>
          <w:p w:rsidR="00A33626" w:rsidRDefault="00A33626" w:rsidP="00B9247F">
            <w:pPr>
              <w:jc w:val="both"/>
              <w:rPr>
                <w:rFonts w:ascii="Calibri" w:hAnsi="Calibri" w:cs="Arial"/>
                <w:sz w:val="20"/>
                <w:szCs w:val="20"/>
                <w:lang w:val="sr-Latn-BA"/>
              </w:rPr>
            </w:pPr>
          </w:p>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lang w:val="sr-Latn-BA"/>
              </w:rPr>
              <w:t>Poljoprivredno gazdinstvo podnosi Mi</w:t>
            </w:r>
            <w:r w:rsidR="0006728E">
              <w:rPr>
                <w:rFonts w:ascii="Calibri" w:hAnsi="Calibri" w:cs="Arial"/>
                <w:sz w:val="20"/>
                <w:szCs w:val="20"/>
                <w:lang w:val="sr-Latn-BA"/>
              </w:rPr>
              <w:t>nistarstvu zahtjev u skladu sa j</w:t>
            </w:r>
            <w:r w:rsidRPr="003035CE">
              <w:rPr>
                <w:rFonts w:ascii="Calibri" w:hAnsi="Calibri" w:cs="Arial"/>
                <w:sz w:val="20"/>
                <w:szCs w:val="20"/>
                <w:lang w:val="sr-Latn-BA"/>
              </w:rPr>
              <w:t xml:space="preserve">avnim pozivom za dodjelu podrške po osnovu podizanja i opremanja proizvodnih voćnih zasada u 2014. godini. </w:t>
            </w:r>
          </w:p>
          <w:p w:rsidR="00A33626" w:rsidRDefault="00A33626" w:rsidP="00B9247F">
            <w:pPr>
              <w:jc w:val="both"/>
              <w:rPr>
                <w:rFonts w:ascii="Calibri" w:hAnsi="Calibri" w:cs="Arial"/>
                <w:sz w:val="20"/>
                <w:szCs w:val="20"/>
                <w:lang w:val="sr-Latn-BA"/>
              </w:rPr>
            </w:pPr>
          </w:p>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lang w:val="sr-Latn-BA"/>
              </w:rPr>
              <w:t>Zahtjev se dostavlja isključivo na obrascu, koj</w:t>
            </w:r>
            <w:r w:rsidR="0006728E">
              <w:rPr>
                <w:rFonts w:ascii="Calibri" w:hAnsi="Calibri" w:cs="Arial"/>
                <w:sz w:val="20"/>
                <w:szCs w:val="20"/>
                <w:lang w:val="sr-Latn-BA"/>
              </w:rPr>
              <w:t>i je sastavni dio j</w:t>
            </w:r>
            <w:r w:rsidRPr="003035CE">
              <w:rPr>
                <w:rFonts w:ascii="Calibri" w:hAnsi="Calibri" w:cs="Arial"/>
                <w:sz w:val="20"/>
                <w:szCs w:val="20"/>
                <w:lang w:val="sr-Latn-BA"/>
              </w:rPr>
              <w:t xml:space="preserve">avnog poziva, a može se preuzeti </w:t>
            </w:r>
            <w:r w:rsidR="00690196" w:rsidRPr="003035CE">
              <w:rPr>
                <w:rFonts w:ascii="Calibri" w:hAnsi="Calibri" w:cs="Arial"/>
                <w:sz w:val="20"/>
                <w:szCs w:val="20"/>
                <w:lang w:val="sr-Latn-BA"/>
              </w:rPr>
              <w:t>u prostorijama Minist</w:t>
            </w:r>
            <w:r w:rsidR="00327AF8" w:rsidRPr="003035CE">
              <w:rPr>
                <w:rFonts w:ascii="Calibri" w:hAnsi="Calibri" w:cs="Arial"/>
                <w:sz w:val="20"/>
                <w:szCs w:val="20"/>
                <w:lang w:val="sr-Latn-BA"/>
              </w:rPr>
              <w:t>arstva</w:t>
            </w:r>
            <w:r w:rsidR="00690196" w:rsidRPr="003035CE">
              <w:rPr>
                <w:rFonts w:ascii="Calibri" w:hAnsi="Calibri" w:cs="Arial"/>
                <w:sz w:val="20"/>
                <w:szCs w:val="20"/>
                <w:lang w:val="sr-Latn-BA"/>
              </w:rPr>
              <w:t xml:space="preserve">, na sajtu Ministarstva </w:t>
            </w:r>
            <w:r w:rsidRPr="003035CE">
              <w:rPr>
                <w:rFonts w:ascii="Calibri" w:hAnsi="Calibri" w:cs="Arial"/>
                <w:sz w:val="20"/>
                <w:szCs w:val="20"/>
                <w:lang w:val="sr-Latn-BA"/>
              </w:rPr>
              <w:t xml:space="preserve">i u kancelarijama Savjetodavne službe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biljnoj</w:t>
            </w:r>
            <w:r w:rsidRPr="00C304C1">
              <w:rPr>
                <w:rFonts w:ascii="Calibri" w:hAnsi="Calibri" w:cs="Arial"/>
                <w:sz w:val="20"/>
                <w:szCs w:val="20"/>
                <w:lang w:val="sr-Latn-BA"/>
              </w:rPr>
              <w:t xml:space="preserve"> </w:t>
            </w:r>
            <w:r w:rsidRPr="003035CE">
              <w:rPr>
                <w:rFonts w:ascii="Calibri" w:hAnsi="Calibri" w:cs="Arial"/>
                <w:sz w:val="20"/>
                <w:szCs w:val="20"/>
              </w:rPr>
              <w:t>proizvodnji</w:t>
            </w:r>
            <w:r w:rsidRPr="003035CE">
              <w:rPr>
                <w:rFonts w:ascii="Calibri" w:hAnsi="Calibri" w:cs="Arial"/>
                <w:sz w:val="20"/>
                <w:szCs w:val="20"/>
                <w:lang w:val="sr-Latn-BA"/>
              </w:rPr>
              <w:t>.</w:t>
            </w:r>
          </w:p>
          <w:p w:rsidR="00A33626" w:rsidRDefault="00A33626" w:rsidP="00B9247F">
            <w:pPr>
              <w:tabs>
                <w:tab w:val="left" w:pos="6105"/>
              </w:tabs>
              <w:jc w:val="both"/>
              <w:rPr>
                <w:rFonts w:ascii="Calibri" w:hAnsi="Calibri" w:cs="Arial"/>
                <w:sz w:val="20"/>
                <w:szCs w:val="20"/>
                <w:lang w:val="sr-Latn-BA"/>
              </w:rPr>
            </w:pPr>
          </w:p>
          <w:p w:rsidR="00C84BDD" w:rsidRPr="003035CE" w:rsidRDefault="0006728E" w:rsidP="00B9247F">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C84BDD" w:rsidRPr="003035CE">
              <w:rPr>
                <w:rFonts w:ascii="Calibri" w:hAnsi="Calibri" w:cs="Arial"/>
                <w:sz w:val="20"/>
                <w:szCs w:val="20"/>
                <w:lang w:val="sr-Latn-BA"/>
              </w:rPr>
              <w:t>avnom pozivu detaljno su opisani:</w:t>
            </w:r>
            <w:r w:rsidR="00BA3196" w:rsidRPr="003035CE">
              <w:rPr>
                <w:rFonts w:ascii="Calibri" w:hAnsi="Calibri" w:cs="Arial"/>
                <w:sz w:val="20"/>
                <w:szCs w:val="20"/>
                <w:lang w:val="sr-Latn-BA"/>
              </w:rPr>
              <w:tab/>
            </w:r>
          </w:p>
          <w:p w:rsidR="00C84BDD" w:rsidRPr="003035CE" w:rsidRDefault="0085678A"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C84BDD" w:rsidRPr="003035CE" w:rsidRDefault="0085678A"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C84BDD" w:rsidRPr="003035CE" w:rsidRDefault="0085678A"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C84BDD" w:rsidRPr="003035CE" w:rsidRDefault="0085678A"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C84BDD" w:rsidRPr="003035CE" w:rsidRDefault="00C84BDD"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r w:rsidR="0085678A" w:rsidRPr="003035CE">
              <w:rPr>
                <w:rFonts w:ascii="Calibri" w:hAnsi="Calibri" w:cs="Arial"/>
                <w:sz w:val="20"/>
                <w:szCs w:val="20"/>
                <w:lang w:val="sr-Latn-BA"/>
              </w:rPr>
              <w:t>;</w:t>
            </w:r>
          </w:p>
          <w:p w:rsidR="00C84BDD" w:rsidRPr="003035CE" w:rsidRDefault="00C84BDD"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A33626" w:rsidRDefault="00A33626" w:rsidP="00B9247F">
            <w:pPr>
              <w:pStyle w:val="Default"/>
              <w:jc w:val="both"/>
              <w:rPr>
                <w:rFonts w:ascii="Calibri" w:hAnsi="Calibri"/>
                <w:sz w:val="20"/>
                <w:szCs w:val="20"/>
                <w:lang w:val="sr-Latn-CS"/>
              </w:rPr>
            </w:pPr>
          </w:p>
          <w:p w:rsidR="00C84BDD" w:rsidRPr="003035CE" w:rsidRDefault="00C84BDD" w:rsidP="00B9247F">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 kontrole na licu mjesta </w:t>
            </w:r>
            <w:r w:rsidRPr="003035CE">
              <w:rPr>
                <w:rFonts w:ascii="Calibri" w:hAnsi="Calibri"/>
                <w:sz w:val="20"/>
                <w:szCs w:val="20"/>
                <w:lang w:val="sr-Latn-CS"/>
              </w:rPr>
              <w:t xml:space="preserve">. </w:t>
            </w:r>
          </w:p>
          <w:p w:rsidR="00A33626" w:rsidRPr="00C304C1" w:rsidRDefault="00A33626" w:rsidP="00B9247F">
            <w:pPr>
              <w:ind w:right="-86"/>
              <w:jc w:val="both"/>
              <w:rPr>
                <w:rFonts w:ascii="Calibri" w:hAnsi="Calibri" w:cs="Arial"/>
                <w:sz w:val="20"/>
                <w:szCs w:val="20"/>
                <w:lang w:val="it-IT"/>
              </w:rPr>
            </w:pPr>
          </w:p>
          <w:p w:rsidR="00C84BDD" w:rsidRPr="00C304C1" w:rsidRDefault="00C84BDD" w:rsidP="00B9247F">
            <w:pPr>
              <w:ind w:right="-86"/>
              <w:jc w:val="both"/>
              <w:rPr>
                <w:rFonts w:ascii="Calibri" w:hAnsi="Calibri" w:cs="Arial"/>
                <w:sz w:val="20"/>
                <w:szCs w:val="20"/>
                <w:lang w:val="it-IT"/>
              </w:rPr>
            </w:pPr>
            <w:r w:rsidRPr="00C304C1">
              <w:rPr>
                <w:rFonts w:ascii="Calibri" w:hAnsi="Calibri" w:cs="Arial"/>
                <w:sz w:val="20"/>
                <w:szCs w:val="20"/>
                <w:lang w:val="it-IT"/>
              </w:rPr>
              <w:t>Maksimalno učešće budžetskih sredstava po zahtjevu iznosi 5.000€.</w:t>
            </w:r>
          </w:p>
          <w:p w:rsidR="00A33626" w:rsidRPr="00C304C1" w:rsidRDefault="00A33626" w:rsidP="00B9247F">
            <w:pPr>
              <w:ind w:right="-86"/>
              <w:jc w:val="both"/>
              <w:rPr>
                <w:rFonts w:ascii="Calibri" w:hAnsi="Calibri" w:cs="Arial"/>
                <w:sz w:val="20"/>
                <w:szCs w:val="20"/>
                <w:lang w:val="it-IT"/>
              </w:rPr>
            </w:pPr>
          </w:p>
          <w:p w:rsidR="00C84BDD" w:rsidRPr="003035CE" w:rsidRDefault="00C84BDD" w:rsidP="00B9247F">
            <w:pPr>
              <w:ind w:right="-86"/>
              <w:jc w:val="both"/>
              <w:rPr>
                <w:rFonts w:ascii="Calibri" w:hAnsi="Calibri" w:cs="Arial"/>
                <w:sz w:val="20"/>
                <w:szCs w:val="20"/>
                <w:lang w:val="sr-Latn-BA"/>
              </w:rPr>
            </w:pPr>
            <w:r w:rsidRPr="00C304C1">
              <w:rPr>
                <w:rFonts w:ascii="Calibri" w:hAnsi="Calibri" w:cs="Arial"/>
                <w:sz w:val="20"/>
                <w:szCs w:val="20"/>
                <w:lang w:val="it-IT"/>
              </w:rPr>
              <w:t>U</w:t>
            </w:r>
            <w:r w:rsidRPr="003035CE">
              <w:rPr>
                <w:rFonts w:ascii="Calibri" w:hAnsi="Calibri" w:cs="Arial"/>
                <w:sz w:val="20"/>
                <w:szCs w:val="20"/>
                <w:lang w:val="sr-Latn-BA"/>
              </w:rPr>
              <w:t>koliko ukupna visina zahtjeva za plaćanje za realizovanu investiciju prevazilazi budžetom planirani godišnji iznos, visina podrške se proporcionalno smanjuje.</w:t>
            </w:r>
          </w:p>
        </w:tc>
      </w:tr>
      <w:tr w:rsidR="00C84BDD" w:rsidRPr="003C06AC">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4427" w:type="pct"/>
            <w:gridSpan w:val="2"/>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r w:rsidRPr="003035CE">
              <w:rPr>
                <w:rFonts w:ascii="Calibri" w:hAnsi="Calibri" w:cs="Arial"/>
                <w:sz w:val="20"/>
                <w:szCs w:val="20"/>
                <w:lang w:val="sr-Latn-BA"/>
              </w:rPr>
              <w:t>Podnosilac zahtjeva koji isp</w:t>
            </w:r>
            <w:r w:rsidR="0006728E">
              <w:rPr>
                <w:rFonts w:ascii="Calibri" w:hAnsi="Calibri" w:cs="Arial"/>
                <w:sz w:val="20"/>
                <w:szCs w:val="20"/>
                <w:lang w:val="sr-Latn-BA"/>
              </w:rPr>
              <w:t>unjava kriterijume propisane u j</w:t>
            </w:r>
            <w:r w:rsidRPr="003035CE">
              <w:rPr>
                <w:rFonts w:ascii="Calibri" w:hAnsi="Calibri" w:cs="Arial"/>
                <w:sz w:val="20"/>
                <w:szCs w:val="20"/>
                <w:lang w:val="sr-Latn-BA"/>
              </w:rPr>
              <w:t>avnom pozivu</w:t>
            </w:r>
            <w:r w:rsidR="002C10A7" w:rsidRPr="003035CE">
              <w:rPr>
                <w:rFonts w:ascii="Calibri" w:hAnsi="Calibri" w:cs="Arial"/>
                <w:sz w:val="20"/>
                <w:szCs w:val="20"/>
                <w:lang w:val="sr-Latn-BA"/>
              </w:rPr>
              <w:t>.</w:t>
            </w:r>
          </w:p>
        </w:tc>
      </w:tr>
      <w:tr w:rsidR="00C84BDD" w:rsidRPr="003C06AC">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Način</w:t>
            </w:r>
          </w:p>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427" w:type="pct"/>
            <w:gridSpan w:val="2"/>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r w:rsidRPr="003035CE">
              <w:rPr>
                <w:rFonts w:ascii="Calibri" w:hAnsi="Calibri" w:cs="Arial"/>
                <w:sz w:val="20"/>
                <w:szCs w:val="20"/>
                <w:lang w:val="sr-Latn-BA"/>
              </w:rPr>
              <w:t xml:space="preserve">Podnosiocu zahtjeva na žiro račun nakon  administrativne i </w:t>
            </w:r>
            <w:r w:rsidR="005D37D4">
              <w:rPr>
                <w:rFonts w:ascii="Calibri" w:hAnsi="Calibri" w:cs="Arial"/>
                <w:i/>
                <w:sz w:val="20"/>
                <w:szCs w:val="20"/>
                <w:lang w:val="sr-Latn-BA"/>
              </w:rPr>
              <w:t xml:space="preserve"> kontrole na licu mjesta </w:t>
            </w:r>
            <w:r w:rsidRPr="003035CE">
              <w:rPr>
                <w:rFonts w:ascii="Calibri" w:hAnsi="Calibri" w:cs="Arial"/>
                <w:sz w:val="20"/>
                <w:szCs w:val="20"/>
                <w:lang w:val="sr-Latn-BA"/>
              </w:rPr>
              <w:t xml:space="preserve">.  </w:t>
            </w:r>
          </w:p>
          <w:p w:rsidR="00C84BDD" w:rsidRPr="003035CE" w:rsidRDefault="00C84BDD" w:rsidP="00B9247F">
            <w:pPr>
              <w:rPr>
                <w:rFonts w:ascii="Calibri" w:hAnsi="Calibri" w:cs="Arial"/>
                <w:sz w:val="20"/>
                <w:szCs w:val="20"/>
                <w:lang w:val="sr-Latn-BA"/>
              </w:rPr>
            </w:pPr>
            <w:r w:rsidRPr="003035CE">
              <w:rPr>
                <w:rFonts w:ascii="Calibri" w:hAnsi="Calibri" w:cs="Arial"/>
                <w:sz w:val="20"/>
                <w:szCs w:val="20"/>
                <w:lang w:val="sr-Latn-BA"/>
              </w:rPr>
              <w:t>I GRUPA:</w:t>
            </w:r>
          </w:p>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lang w:val="sr-Latn-BA"/>
              </w:rPr>
              <w:t>Za investicije koje se vezuju za proljećnu sadnju isplata podrške je u tekućoj godini, a za investicije koje se vezuju za ljetnju i jesenju sadnju u n+1 godini. Izuzetno, podrška za investicije koje se odnose na  zasade sa gustim biljnim sklopom u kojima je planiran uzgojni oblik vitki vretenasti žbun, isplata će se vršiti etapno u četvorogodišnjem periodu po 25% podrške godišnje.</w:t>
            </w:r>
          </w:p>
          <w:p w:rsidR="00C84BDD" w:rsidRPr="003035CE" w:rsidRDefault="00C84BDD" w:rsidP="00B9247F">
            <w:pPr>
              <w:rPr>
                <w:rFonts w:ascii="Calibri" w:hAnsi="Calibri" w:cs="Arial"/>
                <w:sz w:val="20"/>
                <w:szCs w:val="20"/>
                <w:lang w:val="sr-Latn-BA"/>
              </w:rPr>
            </w:pPr>
            <w:r w:rsidRPr="003035CE">
              <w:rPr>
                <w:rFonts w:ascii="Calibri" w:hAnsi="Calibri" w:cs="Arial"/>
                <w:sz w:val="20"/>
                <w:szCs w:val="20"/>
                <w:lang w:val="sr-Latn-BA"/>
              </w:rPr>
              <w:lastRenderedPageBreak/>
              <w:t>II i III GRUPA:</w:t>
            </w:r>
          </w:p>
          <w:p w:rsidR="00C84BDD" w:rsidRPr="003035CE" w:rsidRDefault="00C84BDD" w:rsidP="00B9247F">
            <w:pPr>
              <w:rPr>
                <w:rFonts w:ascii="Calibri" w:hAnsi="Calibri" w:cs="Arial"/>
                <w:sz w:val="20"/>
                <w:szCs w:val="20"/>
                <w:lang w:val="sr-Latn-BA"/>
              </w:rPr>
            </w:pPr>
            <w:r w:rsidRPr="003035CE">
              <w:rPr>
                <w:rFonts w:ascii="Calibri" w:hAnsi="Calibri" w:cs="Arial"/>
                <w:sz w:val="20"/>
                <w:szCs w:val="20"/>
                <w:lang w:val="sr-Latn-BA"/>
              </w:rPr>
              <w:t>Isplata podrške u tekućoj godini.</w:t>
            </w:r>
          </w:p>
        </w:tc>
      </w:tr>
      <w:tr w:rsidR="00C84BDD" w:rsidRPr="003C06AC">
        <w:trPr>
          <w:trHeight w:val="305"/>
        </w:trPr>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lastRenderedPageBreak/>
              <w:t>Realizacija</w:t>
            </w:r>
          </w:p>
        </w:tc>
        <w:tc>
          <w:tcPr>
            <w:tcW w:w="4427" w:type="pct"/>
            <w:gridSpan w:val="2"/>
            <w:tcBorders>
              <w:top w:val="single" w:sz="4" w:space="0" w:color="auto"/>
              <w:left w:val="single" w:sz="4" w:space="0" w:color="auto"/>
              <w:bottom w:val="single" w:sz="4" w:space="0" w:color="auto"/>
              <w:right w:val="single" w:sz="4" w:space="0" w:color="auto"/>
            </w:tcBorders>
            <w:vAlign w:val="center"/>
          </w:tcPr>
          <w:p w:rsidR="00C84BDD" w:rsidRPr="00C304C1" w:rsidRDefault="00C84BDD" w:rsidP="00C0176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it-IT"/>
              </w:rPr>
              <w:t>Ministarstvo</w:t>
            </w:r>
            <w:r w:rsidR="00C0176F">
              <w:rPr>
                <w:rFonts w:ascii="Calibri" w:hAnsi="Calibri" w:cs="Arial"/>
                <w:color w:val="000000" w:themeColor="text1"/>
                <w:sz w:val="20"/>
                <w:szCs w:val="20"/>
                <w:lang w:val="sr-Latn-BA"/>
              </w:rPr>
              <w:t xml:space="preserve"> </w:t>
            </w:r>
            <w:r w:rsidRPr="00C304C1">
              <w:rPr>
                <w:rFonts w:ascii="Calibri" w:hAnsi="Calibri" w:cs="Arial"/>
                <w:color w:val="000000" w:themeColor="text1"/>
                <w:sz w:val="20"/>
                <w:szCs w:val="20"/>
                <w:lang w:val="sr-Latn-BA"/>
              </w:rPr>
              <w:t xml:space="preserve"> </w:t>
            </w:r>
            <w:r w:rsidR="00C0176F">
              <w:rPr>
                <w:rFonts w:ascii="Calibri" w:hAnsi="Calibri" w:cs="Arial"/>
                <w:color w:val="000000" w:themeColor="text1"/>
                <w:sz w:val="20"/>
                <w:szCs w:val="20"/>
                <w:lang w:val="it-IT"/>
              </w:rPr>
              <w:t xml:space="preserve">i </w:t>
            </w:r>
            <w:r w:rsidRPr="003035CE">
              <w:rPr>
                <w:rFonts w:ascii="Calibri" w:hAnsi="Calibri" w:cs="Arial"/>
                <w:sz w:val="20"/>
                <w:szCs w:val="20"/>
                <w:lang w:val="sr-Latn-BA"/>
              </w:rPr>
              <w:t xml:space="preserve">Savjetodavna služba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biljnoj</w:t>
            </w:r>
            <w:r w:rsidRPr="00C304C1">
              <w:rPr>
                <w:rFonts w:ascii="Calibri" w:hAnsi="Calibri" w:cs="Arial"/>
                <w:sz w:val="20"/>
                <w:szCs w:val="20"/>
                <w:lang w:val="sr-Latn-BA"/>
              </w:rPr>
              <w:t xml:space="preserve"> </w:t>
            </w:r>
            <w:r w:rsidRPr="003035CE">
              <w:rPr>
                <w:rFonts w:ascii="Calibri" w:hAnsi="Calibri" w:cs="Arial"/>
                <w:sz w:val="20"/>
                <w:szCs w:val="20"/>
              </w:rPr>
              <w:t>proizvodnji</w:t>
            </w:r>
            <w:r w:rsidR="00C0176F">
              <w:rPr>
                <w:rFonts w:ascii="Calibri" w:hAnsi="Calibri" w:cs="Arial"/>
                <w:sz w:val="20"/>
                <w:szCs w:val="20"/>
                <w:lang w:val="sr-Latn-BA"/>
              </w:rPr>
              <w:t>.</w:t>
            </w:r>
          </w:p>
        </w:tc>
      </w:tr>
      <w:tr w:rsidR="00C84BDD" w:rsidRPr="003C06AC">
        <w:trPr>
          <w:trHeight w:val="368"/>
        </w:trPr>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427" w:type="pct"/>
            <w:gridSpan w:val="2"/>
            <w:tcBorders>
              <w:top w:val="single" w:sz="4" w:space="0" w:color="auto"/>
              <w:left w:val="single" w:sz="4" w:space="0" w:color="auto"/>
              <w:bottom w:val="single" w:sz="4" w:space="0" w:color="auto"/>
              <w:right w:val="single" w:sz="4" w:space="0" w:color="auto"/>
            </w:tcBorders>
          </w:tcPr>
          <w:p w:rsidR="00C84BDD" w:rsidRPr="003035CE" w:rsidRDefault="00C84BDD" w:rsidP="00B9247F">
            <w:pPr>
              <w:jc w:val="both"/>
              <w:rPr>
                <w:rFonts w:ascii="Calibri" w:hAnsi="Calibri" w:cs="Arial"/>
                <w:sz w:val="20"/>
                <w:szCs w:val="20"/>
                <w:lang w:val="sr-Latn-BA"/>
              </w:rPr>
            </w:pPr>
            <w:r w:rsidRPr="003035CE">
              <w:rPr>
                <w:rFonts w:ascii="Calibri" w:hAnsi="Calibri" w:cs="Arial"/>
                <w:sz w:val="20"/>
                <w:szCs w:val="20"/>
                <w:lang w:val="sr-Latn-BA"/>
              </w:rPr>
              <w:t xml:space="preserve">Realizaciju investicije </w:t>
            </w:r>
            <w:r w:rsidR="003E76BD">
              <w:rPr>
                <w:rFonts w:ascii="Calibri" w:hAnsi="Calibri" w:cs="Arial"/>
                <w:i/>
                <w:sz w:val="20"/>
                <w:szCs w:val="20"/>
                <w:lang w:val="sr-Latn-BA"/>
              </w:rPr>
              <w:t>na licu mjesta</w:t>
            </w:r>
            <w:r w:rsidRPr="003035CE">
              <w:rPr>
                <w:rFonts w:ascii="Calibri" w:hAnsi="Calibri" w:cs="Arial"/>
                <w:sz w:val="20"/>
                <w:szCs w:val="20"/>
                <w:lang w:val="sr-Latn-BA"/>
              </w:rPr>
              <w:t xml:space="preserve"> utvrđuje Savjetodavna služba u biljnoj proizvodnji i dostavlja Ministarstvu izvještaj. Podrška se obezbjeđuje na bazi dostavljenog zahtjeva sa dokumentacijom i izvještaja Savjetodavne službe.</w:t>
            </w:r>
          </w:p>
        </w:tc>
      </w:tr>
      <w:tr w:rsidR="00C84BDD" w:rsidRPr="003C06AC">
        <w:trPr>
          <w:trHeight w:val="368"/>
        </w:trPr>
        <w:tc>
          <w:tcPr>
            <w:tcW w:w="573"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4427" w:type="pct"/>
            <w:gridSpan w:val="2"/>
            <w:tcBorders>
              <w:top w:val="single" w:sz="4" w:space="0" w:color="auto"/>
              <w:left w:val="single" w:sz="4" w:space="0" w:color="auto"/>
              <w:bottom w:val="single" w:sz="4" w:space="0" w:color="auto"/>
              <w:right w:val="single" w:sz="4" w:space="0" w:color="auto"/>
            </w:tcBorders>
            <w:vAlign w:val="center"/>
          </w:tcPr>
          <w:p w:rsidR="00C84BDD" w:rsidRPr="003035CE" w:rsidRDefault="00C84BDD" w:rsidP="00C0176F">
            <w:pPr>
              <w:jc w:val="both"/>
              <w:rPr>
                <w:rFonts w:ascii="Calibri" w:hAnsi="Calibri" w:cs="Arial"/>
                <w:sz w:val="20"/>
                <w:szCs w:val="20"/>
                <w:lang w:val="sr-Latn-BA"/>
              </w:rPr>
            </w:pPr>
            <w:r w:rsidRPr="003035CE">
              <w:rPr>
                <w:rFonts w:ascii="Calibri" w:hAnsi="Calibri" w:cs="Arial"/>
                <w:sz w:val="20"/>
                <w:szCs w:val="20"/>
                <w:lang w:val="sr-Latn-BA"/>
              </w:rPr>
              <w:t>Ministarstvo</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odgovorno</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lice</w:t>
            </w:r>
            <w:r w:rsidR="00C0176F">
              <w:rPr>
                <w:rFonts w:ascii="Calibri" w:hAnsi="Calibri" w:cs="Arial"/>
                <w:color w:val="000000" w:themeColor="text1"/>
                <w:sz w:val="20"/>
                <w:szCs w:val="20"/>
                <w:lang w:val="it-IT"/>
              </w:rPr>
              <w:t xml:space="preserve"> -</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generalni</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direktor</w:t>
            </w:r>
            <w:r w:rsidR="00066B17" w:rsidRPr="00C304C1">
              <w:rPr>
                <w:rFonts w:ascii="Calibri" w:hAnsi="Calibri" w:cs="Arial"/>
                <w:color w:val="000000" w:themeColor="text1"/>
                <w:sz w:val="20"/>
                <w:szCs w:val="20"/>
                <w:lang w:val="sr-Latn-BA"/>
              </w:rPr>
              <w:t xml:space="preserve"> </w:t>
            </w:r>
            <w:r w:rsidR="0023722F" w:rsidRPr="003035CE">
              <w:rPr>
                <w:rFonts w:ascii="Calibri" w:hAnsi="Calibri" w:cs="Arial"/>
                <w:color w:val="000000" w:themeColor="text1"/>
                <w:sz w:val="20"/>
                <w:szCs w:val="20"/>
                <w:lang w:val="it-IT"/>
              </w:rPr>
              <w:t>generalnog</w:t>
            </w:r>
            <w:r w:rsidR="0023722F"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direktorata</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za</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poljoprivredu</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i</w:t>
            </w:r>
            <w:r w:rsidR="00066B17" w:rsidRPr="00C304C1">
              <w:rPr>
                <w:rFonts w:ascii="Calibri" w:hAnsi="Calibri" w:cs="Arial"/>
                <w:color w:val="000000" w:themeColor="text1"/>
                <w:sz w:val="20"/>
                <w:szCs w:val="20"/>
                <w:lang w:val="sr-Latn-BA"/>
              </w:rPr>
              <w:t xml:space="preserve"> </w:t>
            </w:r>
            <w:r w:rsidR="00066B17" w:rsidRPr="003035CE">
              <w:rPr>
                <w:rFonts w:ascii="Calibri" w:hAnsi="Calibri" w:cs="Arial"/>
                <w:color w:val="000000" w:themeColor="text1"/>
                <w:sz w:val="20"/>
                <w:szCs w:val="20"/>
                <w:lang w:val="it-IT"/>
              </w:rPr>
              <w:t>ribarstvo</w:t>
            </w:r>
            <w:r w:rsidR="003B530A" w:rsidRPr="00C304C1">
              <w:rPr>
                <w:rFonts w:ascii="Calibri" w:hAnsi="Calibri" w:cs="Arial"/>
                <w:color w:val="000000" w:themeColor="text1"/>
                <w:sz w:val="20"/>
                <w:szCs w:val="20"/>
                <w:lang w:val="sr-Latn-BA"/>
              </w:rPr>
              <w:t xml:space="preserve"> </w:t>
            </w:r>
            <w:r w:rsidRPr="003035CE">
              <w:rPr>
                <w:rFonts w:ascii="Calibri" w:hAnsi="Calibri" w:cs="Arial"/>
                <w:sz w:val="20"/>
                <w:szCs w:val="20"/>
                <w:lang w:val="sr-Latn-BA"/>
              </w:rPr>
              <w:t>i nadležne inspekcije</w:t>
            </w:r>
            <w:r w:rsidR="00066B17" w:rsidRPr="003035CE">
              <w:rPr>
                <w:rFonts w:ascii="Calibri" w:hAnsi="Calibri" w:cs="Arial"/>
                <w:sz w:val="20"/>
                <w:szCs w:val="20"/>
                <w:lang w:val="sr-Latn-BA"/>
              </w:rPr>
              <w:t>.</w:t>
            </w:r>
            <w:r w:rsidRPr="003035CE">
              <w:rPr>
                <w:rFonts w:ascii="Calibri" w:hAnsi="Calibri" w:cs="Arial"/>
                <w:sz w:val="20"/>
                <w:szCs w:val="20"/>
                <w:lang w:val="sr-Latn-BA"/>
              </w:rPr>
              <w:t xml:space="preserve"> </w:t>
            </w:r>
          </w:p>
        </w:tc>
      </w:tr>
      <w:tr w:rsidR="00C84BDD" w:rsidRPr="003035CE">
        <w:trPr>
          <w:cantSplit/>
          <w:trHeight w:val="152"/>
        </w:trPr>
        <w:tc>
          <w:tcPr>
            <w:tcW w:w="573" w:type="pct"/>
            <w:vMerge w:val="restart"/>
            <w:tcBorders>
              <w:top w:val="single" w:sz="4" w:space="0" w:color="auto"/>
              <w:left w:val="single" w:sz="4" w:space="0" w:color="auto"/>
              <w:bottom w:val="single" w:sz="4" w:space="0" w:color="auto"/>
              <w:right w:val="single" w:sz="4" w:space="0" w:color="auto"/>
            </w:tcBorders>
            <w:vAlign w:val="center"/>
          </w:tcPr>
          <w:p w:rsidR="00AA3F20" w:rsidRPr="003035CE" w:rsidRDefault="00AA3F20" w:rsidP="00B9247F">
            <w:pPr>
              <w:jc w:val="center"/>
              <w:rPr>
                <w:rFonts w:ascii="Calibri" w:hAnsi="Calibri" w:cs="Arial"/>
                <w:sz w:val="20"/>
                <w:szCs w:val="20"/>
                <w:lang w:val="sr-Latn-BA"/>
              </w:rPr>
            </w:pPr>
          </w:p>
          <w:p w:rsidR="00C84BDD" w:rsidRPr="003035CE" w:rsidRDefault="00C84BDD" w:rsidP="00B9247F">
            <w:pPr>
              <w:jc w:val="center"/>
              <w:rPr>
                <w:rFonts w:ascii="Calibri" w:hAnsi="Calibri" w:cs="Arial"/>
                <w:sz w:val="20"/>
                <w:szCs w:val="20"/>
                <w:lang w:val="sr-Latn-BA"/>
              </w:rPr>
            </w:pPr>
            <w:r w:rsidRPr="003035CE">
              <w:rPr>
                <w:rFonts w:ascii="Calibri" w:hAnsi="Calibri" w:cs="Arial"/>
                <w:sz w:val="20"/>
                <w:szCs w:val="20"/>
                <w:lang w:val="sr-Latn-BA"/>
              </w:rPr>
              <w:t>Finansijski</w:t>
            </w:r>
          </w:p>
          <w:p w:rsidR="00C84BDD" w:rsidRPr="003035CE" w:rsidRDefault="00C84BDD" w:rsidP="00B9247F">
            <w:pPr>
              <w:jc w:val="center"/>
              <w:rPr>
                <w:rFonts w:ascii="Calibri" w:hAnsi="Calibri" w:cs="Arial"/>
                <w:sz w:val="20"/>
                <w:szCs w:val="20"/>
              </w:rPr>
            </w:pPr>
            <w:r w:rsidRPr="003035CE">
              <w:rPr>
                <w:rFonts w:ascii="Calibri" w:hAnsi="Calibri" w:cs="Arial"/>
                <w:sz w:val="20"/>
                <w:szCs w:val="20"/>
                <w:lang w:val="sr-Latn-BA"/>
              </w:rPr>
              <w:t>plan</w:t>
            </w:r>
          </w:p>
          <w:p w:rsidR="00C84BDD" w:rsidRPr="003035CE" w:rsidRDefault="00C84BDD" w:rsidP="00B9247F">
            <w:pPr>
              <w:rPr>
                <w:rFonts w:ascii="Calibri" w:hAnsi="Calibri" w:cs="Arial"/>
                <w:sz w:val="20"/>
                <w:szCs w:val="20"/>
                <w:lang w:val="sr-Latn-BA"/>
              </w:rPr>
            </w:pPr>
          </w:p>
        </w:tc>
        <w:tc>
          <w:tcPr>
            <w:tcW w:w="3901"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pl-PL"/>
              </w:rPr>
            </w:pPr>
            <w:r w:rsidRPr="003035CE">
              <w:rPr>
                <w:rFonts w:ascii="Calibri" w:hAnsi="Calibri" w:cs="Arial"/>
                <w:b/>
                <w:sz w:val="20"/>
                <w:szCs w:val="20"/>
                <w:lang w:val="sr-Latn-BA"/>
              </w:rPr>
              <w:t>Komponenta</w:t>
            </w:r>
          </w:p>
        </w:tc>
        <w:tc>
          <w:tcPr>
            <w:tcW w:w="526"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right"/>
              <w:rPr>
                <w:rFonts w:ascii="Calibri" w:hAnsi="Calibri" w:cs="Arial"/>
                <w:sz w:val="20"/>
                <w:szCs w:val="20"/>
              </w:rPr>
            </w:pPr>
            <w:r w:rsidRPr="003035CE">
              <w:rPr>
                <w:rFonts w:ascii="Calibri" w:hAnsi="Calibri" w:cs="Arial"/>
                <w:b/>
                <w:sz w:val="20"/>
                <w:szCs w:val="20"/>
                <w:lang w:val="sr-Latn-BA"/>
              </w:rPr>
              <w:t>Iznos, €</w:t>
            </w:r>
          </w:p>
        </w:tc>
      </w:tr>
      <w:tr w:rsidR="00C84BDD" w:rsidRPr="003035CE">
        <w:trPr>
          <w:cantSplit/>
          <w:trHeight w:val="107"/>
        </w:trPr>
        <w:tc>
          <w:tcPr>
            <w:tcW w:w="573" w:type="pct"/>
            <w:vMerge/>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jc w:val="center"/>
              <w:rPr>
                <w:rFonts w:ascii="Calibri" w:hAnsi="Calibri" w:cs="Arial"/>
                <w:sz w:val="20"/>
                <w:szCs w:val="20"/>
                <w:lang w:val="sr-Latn-BA"/>
              </w:rPr>
            </w:pPr>
          </w:p>
        </w:tc>
        <w:tc>
          <w:tcPr>
            <w:tcW w:w="3901"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b/>
                <w:sz w:val="20"/>
                <w:szCs w:val="20"/>
                <w:lang w:val="sr-Latn-BA"/>
              </w:rPr>
            </w:pPr>
            <w:r w:rsidRPr="003035CE">
              <w:rPr>
                <w:rFonts w:ascii="Calibri" w:hAnsi="Calibri" w:cs="Arial"/>
                <w:sz w:val="20"/>
                <w:szCs w:val="20"/>
                <w:lang w:val="pl-PL"/>
              </w:rPr>
              <w:t>I GRUPA - Podrška za zasade zasnovane tekuće godine (sad. mat., konstrukcija za špalir, navodnjavanje, protivgr.zašt.)</w:t>
            </w:r>
          </w:p>
        </w:tc>
        <w:tc>
          <w:tcPr>
            <w:tcW w:w="526" w:type="pct"/>
            <w:tcBorders>
              <w:top w:val="single" w:sz="4" w:space="0" w:color="auto"/>
              <w:left w:val="single" w:sz="4" w:space="0" w:color="auto"/>
              <w:bottom w:val="single" w:sz="4" w:space="0" w:color="auto"/>
              <w:right w:val="single" w:sz="4" w:space="0" w:color="auto"/>
            </w:tcBorders>
            <w:vAlign w:val="center"/>
          </w:tcPr>
          <w:p w:rsidR="00C84BDD" w:rsidRPr="003035CE" w:rsidRDefault="00CD1B48" w:rsidP="00B9247F">
            <w:pPr>
              <w:jc w:val="right"/>
              <w:rPr>
                <w:rFonts w:ascii="Calibri" w:hAnsi="Calibri" w:cs="Arial"/>
                <w:sz w:val="20"/>
                <w:szCs w:val="20"/>
                <w:lang w:val="sr-Latn-BA"/>
              </w:rPr>
            </w:pPr>
            <w:r>
              <w:rPr>
                <w:rFonts w:ascii="Calibri" w:hAnsi="Calibri" w:cs="Arial"/>
                <w:sz w:val="20"/>
                <w:szCs w:val="20"/>
                <w:lang w:val="sr-Latn-BA"/>
              </w:rPr>
              <w:t>20</w:t>
            </w:r>
            <w:r w:rsidR="00C84BDD" w:rsidRPr="003035CE">
              <w:rPr>
                <w:rFonts w:ascii="Calibri" w:hAnsi="Calibri" w:cs="Arial"/>
                <w:sz w:val="20"/>
                <w:szCs w:val="20"/>
                <w:lang w:val="sr-Latn-BA"/>
              </w:rPr>
              <w:t>0.000</w:t>
            </w:r>
            <w:r w:rsidR="00B51326" w:rsidRPr="003035CE">
              <w:rPr>
                <w:rFonts w:ascii="Calibri" w:hAnsi="Calibri" w:cs="Arial"/>
                <w:sz w:val="20"/>
                <w:szCs w:val="20"/>
                <w:lang w:val="sr-Latn-BA"/>
              </w:rPr>
              <w:t>,00</w:t>
            </w:r>
          </w:p>
        </w:tc>
      </w:tr>
      <w:tr w:rsidR="00C84BDD" w:rsidRPr="003035CE">
        <w:trPr>
          <w:cantSplit/>
          <w:trHeight w:val="161"/>
        </w:trPr>
        <w:tc>
          <w:tcPr>
            <w:tcW w:w="573" w:type="pct"/>
            <w:vMerge/>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p>
        </w:tc>
        <w:tc>
          <w:tcPr>
            <w:tcW w:w="3901"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b/>
                <w:sz w:val="20"/>
                <w:szCs w:val="20"/>
                <w:lang w:val="sr-Latn-BA"/>
              </w:rPr>
            </w:pPr>
            <w:r w:rsidRPr="003035CE">
              <w:rPr>
                <w:rFonts w:ascii="Calibri" w:hAnsi="Calibri" w:cs="Arial"/>
                <w:sz w:val="20"/>
                <w:szCs w:val="20"/>
                <w:lang w:val="pl-PL"/>
              </w:rPr>
              <w:t>II GRUPA - Podrška za zasade starosti 2 do 4 godine (navodnjavanje, protivgradna zaštita</w:t>
            </w:r>
            <w:r w:rsidRPr="003035CE">
              <w:rPr>
                <w:rFonts w:ascii="Calibri" w:hAnsi="Calibri" w:cs="Arial"/>
                <w:sz w:val="20"/>
                <w:szCs w:val="20"/>
                <w:lang w:val="sr-Latn-BA"/>
              </w:rPr>
              <w:t>)</w:t>
            </w:r>
          </w:p>
        </w:tc>
        <w:tc>
          <w:tcPr>
            <w:tcW w:w="526" w:type="pct"/>
            <w:tcBorders>
              <w:top w:val="single" w:sz="4" w:space="0" w:color="auto"/>
              <w:left w:val="single" w:sz="4" w:space="0" w:color="auto"/>
              <w:bottom w:val="single" w:sz="4" w:space="0" w:color="auto"/>
              <w:right w:val="single" w:sz="4" w:space="0" w:color="auto"/>
            </w:tcBorders>
            <w:vAlign w:val="center"/>
          </w:tcPr>
          <w:p w:rsidR="00C84BDD" w:rsidRPr="003035CE" w:rsidRDefault="008C565B" w:rsidP="00B9247F">
            <w:pPr>
              <w:jc w:val="right"/>
              <w:rPr>
                <w:rFonts w:ascii="Calibri" w:hAnsi="Calibri" w:cs="Arial"/>
                <w:sz w:val="20"/>
                <w:szCs w:val="20"/>
              </w:rPr>
            </w:pPr>
            <w:r w:rsidRPr="003035CE">
              <w:rPr>
                <w:rFonts w:ascii="Calibri" w:hAnsi="Calibri" w:cs="Arial"/>
                <w:sz w:val="20"/>
                <w:szCs w:val="20"/>
              </w:rPr>
              <w:t>7</w:t>
            </w:r>
            <w:r w:rsidR="00C84BDD" w:rsidRPr="003035CE">
              <w:rPr>
                <w:rFonts w:ascii="Calibri" w:hAnsi="Calibri" w:cs="Arial"/>
                <w:sz w:val="20"/>
                <w:szCs w:val="20"/>
              </w:rPr>
              <w:t>0.000</w:t>
            </w:r>
            <w:r w:rsidR="00B51326" w:rsidRPr="003035CE">
              <w:rPr>
                <w:rFonts w:ascii="Calibri" w:hAnsi="Calibri" w:cs="Arial"/>
                <w:sz w:val="20"/>
                <w:szCs w:val="20"/>
              </w:rPr>
              <w:t>,00</w:t>
            </w:r>
          </w:p>
        </w:tc>
      </w:tr>
      <w:tr w:rsidR="00C84BDD" w:rsidRPr="003035CE">
        <w:trPr>
          <w:cantSplit/>
          <w:trHeight w:val="197"/>
        </w:trPr>
        <w:tc>
          <w:tcPr>
            <w:tcW w:w="573" w:type="pct"/>
            <w:vMerge/>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p>
        </w:tc>
        <w:tc>
          <w:tcPr>
            <w:tcW w:w="3901" w:type="pct"/>
            <w:tcBorders>
              <w:top w:val="single" w:sz="4" w:space="0" w:color="auto"/>
              <w:left w:val="single" w:sz="4" w:space="0" w:color="auto"/>
              <w:bottom w:val="nil"/>
              <w:right w:val="single" w:sz="4" w:space="0" w:color="auto"/>
            </w:tcBorders>
            <w:vAlign w:val="center"/>
          </w:tcPr>
          <w:p w:rsidR="00C84BDD" w:rsidRPr="003035CE" w:rsidRDefault="00C84BDD" w:rsidP="00B9247F">
            <w:pPr>
              <w:rPr>
                <w:rFonts w:ascii="Calibri" w:hAnsi="Calibri" w:cs="Arial"/>
                <w:sz w:val="20"/>
                <w:szCs w:val="20"/>
                <w:lang w:val="pl-PL"/>
              </w:rPr>
            </w:pPr>
            <w:r w:rsidRPr="003035CE">
              <w:rPr>
                <w:rFonts w:ascii="Calibri" w:hAnsi="Calibri" w:cs="Arial"/>
                <w:sz w:val="20"/>
                <w:szCs w:val="20"/>
                <w:lang w:val="pl-PL"/>
              </w:rPr>
              <w:t>III GRUPA - Po</w:t>
            </w:r>
            <w:r w:rsidR="00C0176F">
              <w:rPr>
                <w:rFonts w:ascii="Calibri" w:hAnsi="Calibri" w:cs="Arial"/>
                <w:sz w:val="20"/>
                <w:szCs w:val="20"/>
                <w:lang w:val="pl-PL"/>
              </w:rPr>
              <w:t>drška za zasade od 5 i više godina</w:t>
            </w:r>
            <w:r w:rsidRPr="003035CE">
              <w:rPr>
                <w:rFonts w:ascii="Calibri" w:hAnsi="Calibri" w:cs="Arial"/>
                <w:sz w:val="20"/>
                <w:szCs w:val="20"/>
                <w:lang w:val="pl-PL"/>
              </w:rPr>
              <w:t>, koji su u fazi pune rodnosti (protivgradna zaštita</w:t>
            </w:r>
            <w:r w:rsidRPr="003035CE">
              <w:rPr>
                <w:rFonts w:ascii="Calibri" w:hAnsi="Calibri" w:cs="Arial"/>
                <w:sz w:val="20"/>
                <w:szCs w:val="20"/>
                <w:lang w:val="sr-Latn-BA"/>
              </w:rPr>
              <w:t>)</w:t>
            </w:r>
          </w:p>
        </w:tc>
        <w:tc>
          <w:tcPr>
            <w:tcW w:w="526" w:type="pct"/>
            <w:tcBorders>
              <w:top w:val="single" w:sz="4" w:space="0" w:color="auto"/>
              <w:left w:val="single" w:sz="4" w:space="0" w:color="auto"/>
              <w:bottom w:val="nil"/>
              <w:right w:val="single" w:sz="4" w:space="0" w:color="auto"/>
            </w:tcBorders>
            <w:vAlign w:val="center"/>
          </w:tcPr>
          <w:p w:rsidR="00C84BDD" w:rsidRPr="003035CE" w:rsidRDefault="00C84BDD" w:rsidP="00B9247F">
            <w:pPr>
              <w:jc w:val="right"/>
              <w:rPr>
                <w:rFonts w:ascii="Calibri" w:hAnsi="Calibri" w:cs="Arial"/>
                <w:sz w:val="20"/>
                <w:szCs w:val="20"/>
              </w:rPr>
            </w:pPr>
            <w:r w:rsidRPr="003035CE">
              <w:rPr>
                <w:rFonts w:ascii="Calibri" w:hAnsi="Calibri" w:cs="Arial"/>
                <w:sz w:val="20"/>
                <w:szCs w:val="20"/>
              </w:rPr>
              <w:t>30.000</w:t>
            </w:r>
            <w:r w:rsidR="00B51326" w:rsidRPr="003035CE">
              <w:rPr>
                <w:rFonts w:ascii="Calibri" w:hAnsi="Calibri" w:cs="Arial"/>
                <w:sz w:val="20"/>
                <w:szCs w:val="20"/>
              </w:rPr>
              <w:t>,00</w:t>
            </w:r>
          </w:p>
        </w:tc>
      </w:tr>
      <w:tr w:rsidR="00C84BDD" w:rsidRPr="003035CE">
        <w:trPr>
          <w:cantSplit/>
          <w:trHeight w:val="197"/>
        </w:trPr>
        <w:tc>
          <w:tcPr>
            <w:tcW w:w="573" w:type="pct"/>
            <w:vMerge/>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p>
        </w:tc>
        <w:tc>
          <w:tcPr>
            <w:tcW w:w="3901" w:type="pct"/>
            <w:tcBorders>
              <w:top w:val="single" w:sz="4" w:space="0" w:color="auto"/>
              <w:left w:val="single" w:sz="4" w:space="0" w:color="auto"/>
              <w:bottom w:val="nil"/>
              <w:right w:val="single" w:sz="4" w:space="0" w:color="auto"/>
            </w:tcBorders>
            <w:vAlign w:val="center"/>
          </w:tcPr>
          <w:p w:rsidR="00C84BDD" w:rsidRPr="003035CE" w:rsidRDefault="00C84BDD" w:rsidP="00AA3F20">
            <w:pPr>
              <w:rPr>
                <w:rFonts w:ascii="Calibri" w:hAnsi="Calibri" w:cs="Arial"/>
                <w:sz w:val="20"/>
                <w:szCs w:val="20"/>
                <w:lang w:val="pl-PL"/>
              </w:rPr>
            </w:pPr>
            <w:r w:rsidRPr="003035CE">
              <w:rPr>
                <w:rFonts w:ascii="Calibri" w:hAnsi="Calibri" w:cs="Arial"/>
                <w:sz w:val="20"/>
                <w:szCs w:val="20"/>
                <w:lang w:val="pl-PL"/>
              </w:rPr>
              <w:t xml:space="preserve">Podrška za zasade zasnovane u jesen 2013. </w:t>
            </w:r>
            <w:r w:rsidR="00AA3F20" w:rsidRPr="003035CE">
              <w:rPr>
                <w:rFonts w:ascii="Calibri" w:hAnsi="Calibri" w:cs="Arial"/>
                <w:sz w:val="20"/>
                <w:szCs w:val="20"/>
                <w:lang w:val="pl-PL"/>
              </w:rPr>
              <w:t>g</w:t>
            </w:r>
            <w:r w:rsidRPr="003035CE">
              <w:rPr>
                <w:rFonts w:ascii="Calibri" w:hAnsi="Calibri" w:cs="Arial"/>
                <w:sz w:val="20"/>
                <w:szCs w:val="20"/>
                <w:lang w:val="pl-PL"/>
              </w:rPr>
              <w:t>odine</w:t>
            </w:r>
          </w:p>
        </w:tc>
        <w:tc>
          <w:tcPr>
            <w:tcW w:w="526" w:type="pct"/>
            <w:tcBorders>
              <w:top w:val="single" w:sz="4" w:space="0" w:color="auto"/>
              <w:left w:val="single" w:sz="4" w:space="0" w:color="auto"/>
              <w:bottom w:val="nil"/>
              <w:right w:val="single" w:sz="4" w:space="0" w:color="auto"/>
            </w:tcBorders>
            <w:vAlign w:val="center"/>
          </w:tcPr>
          <w:p w:rsidR="00C84BDD" w:rsidRPr="003035CE" w:rsidRDefault="00C84BDD" w:rsidP="00B9247F">
            <w:pPr>
              <w:jc w:val="right"/>
              <w:rPr>
                <w:rFonts w:ascii="Calibri" w:hAnsi="Calibri" w:cs="Arial"/>
                <w:sz w:val="20"/>
                <w:szCs w:val="20"/>
              </w:rPr>
            </w:pPr>
            <w:r w:rsidRPr="003035CE">
              <w:rPr>
                <w:rFonts w:ascii="Calibri" w:hAnsi="Calibri" w:cs="Arial"/>
                <w:sz w:val="20"/>
                <w:szCs w:val="20"/>
              </w:rPr>
              <w:t>100.000</w:t>
            </w:r>
            <w:r w:rsidR="00B51326" w:rsidRPr="003035CE">
              <w:rPr>
                <w:rFonts w:ascii="Calibri" w:hAnsi="Calibri" w:cs="Arial"/>
                <w:sz w:val="20"/>
                <w:szCs w:val="20"/>
              </w:rPr>
              <w:t>,00</w:t>
            </w:r>
          </w:p>
        </w:tc>
      </w:tr>
      <w:tr w:rsidR="00C84BDD" w:rsidRPr="003035CE">
        <w:trPr>
          <w:cantSplit/>
          <w:trHeight w:val="143"/>
        </w:trPr>
        <w:tc>
          <w:tcPr>
            <w:tcW w:w="573" w:type="pct"/>
            <w:vMerge/>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sz w:val="20"/>
                <w:szCs w:val="20"/>
                <w:lang w:val="sr-Latn-BA"/>
              </w:rPr>
            </w:pPr>
          </w:p>
        </w:tc>
        <w:tc>
          <w:tcPr>
            <w:tcW w:w="3901" w:type="pct"/>
            <w:tcBorders>
              <w:top w:val="single" w:sz="4" w:space="0" w:color="auto"/>
              <w:left w:val="single" w:sz="4" w:space="0" w:color="auto"/>
              <w:bottom w:val="single" w:sz="4" w:space="0" w:color="auto"/>
              <w:right w:val="single" w:sz="4" w:space="0" w:color="auto"/>
            </w:tcBorders>
            <w:vAlign w:val="center"/>
          </w:tcPr>
          <w:p w:rsidR="00C84BDD" w:rsidRPr="003035CE" w:rsidRDefault="00C84BDD" w:rsidP="00B9247F">
            <w:pPr>
              <w:rPr>
                <w:rFonts w:ascii="Calibri" w:hAnsi="Calibri" w:cs="Arial"/>
                <w:b/>
                <w:sz w:val="20"/>
                <w:szCs w:val="20"/>
                <w:lang w:val="sr-Latn-BA"/>
              </w:rPr>
            </w:pPr>
            <w:r w:rsidRPr="003035CE">
              <w:rPr>
                <w:rFonts w:ascii="Calibri" w:hAnsi="Calibri" w:cs="Arial"/>
                <w:b/>
                <w:sz w:val="20"/>
                <w:szCs w:val="20"/>
                <w:lang w:val="sr-Latn-BA"/>
              </w:rPr>
              <w:t>UKUPNO:</w:t>
            </w:r>
          </w:p>
        </w:tc>
        <w:tc>
          <w:tcPr>
            <w:tcW w:w="526" w:type="pct"/>
            <w:tcBorders>
              <w:top w:val="single" w:sz="4" w:space="0" w:color="auto"/>
              <w:left w:val="single" w:sz="4" w:space="0" w:color="auto"/>
              <w:bottom w:val="single" w:sz="4" w:space="0" w:color="auto"/>
              <w:right w:val="single" w:sz="4" w:space="0" w:color="auto"/>
            </w:tcBorders>
            <w:vAlign w:val="center"/>
          </w:tcPr>
          <w:p w:rsidR="00C84BDD" w:rsidRPr="003035CE" w:rsidRDefault="008C565B" w:rsidP="00B9247F">
            <w:pPr>
              <w:jc w:val="right"/>
              <w:rPr>
                <w:rFonts w:ascii="Calibri" w:hAnsi="Calibri" w:cs="Arial"/>
                <w:b/>
                <w:sz w:val="20"/>
                <w:szCs w:val="20"/>
                <w:lang w:val="sr-Latn-BA"/>
              </w:rPr>
            </w:pPr>
            <w:r w:rsidRPr="003035CE">
              <w:rPr>
                <w:rFonts w:ascii="Calibri" w:hAnsi="Calibri" w:cs="Arial"/>
                <w:b/>
                <w:sz w:val="20"/>
                <w:szCs w:val="20"/>
                <w:lang w:val="sr-Latn-BA"/>
              </w:rPr>
              <w:t>4</w:t>
            </w:r>
            <w:r w:rsidR="00CD1B48">
              <w:rPr>
                <w:rFonts w:ascii="Calibri" w:hAnsi="Calibri" w:cs="Arial"/>
                <w:b/>
                <w:sz w:val="20"/>
                <w:szCs w:val="20"/>
                <w:lang w:val="sr-Latn-BA"/>
              </w:rPr>
              <w:t>O</w:t>
            </w:r>
            <w:r w:rsidR="00C84BDD" w:rsidRPr="003035CE">
              <w:rPr>
                <w:rFonts w:ascii="Calibri" w:hAnsi="Calibri" w:cs="Arial"/>
                <w:b/>
                <w:sz w:val="20"/>
                <w:szCs w:val="20"/>
                <w:lang w:val="sr-Latn-BA"/>
              </w:rPr>
              <w:t>0.000</w:t>
            </w:r>
            <w:r w:rsidR="00B51326" w:rsidRPr="003035CE">
              <w:rPr>
                <w:rFonts w:ascii="Calibri" w:hAnsi="Calibri" w:cs="Arial"/>
                <w:b/>
                <w:sz w:val="20"/>
                <w:szCs w:val="20"/>
                <w:lang w:val="sr-Latn-BA"/>
              </w:rPr>
              <w:t>,00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A40D45" w:rsidRPr="003035CE" w:rsidRDefault="00A40D45" w:rsidP="00B9247F">
      <w:pPr>
        <w:rPr>
          <w:rFonts w:ascii="Calibri" w:hAnsi="Calibri"/>
          <w:lang w:val="sr-Latn-BA"/>
        </w:rPr>
      </w:pPr>
    </w:p>
    <w:p w:rsidR="00A40D45" w:rsidRPr="003035CE" w:rsidRDefault="00A40D45" w:rsidP="00B9247F">
      <w:pPr>
        <w:rPr>
          <w:rFonts w:ascii="Calibri" w:hAnsi="Calibri"/>
          <w:lang w:val="sr-Latn-BA"/>
        </w:rPr>
      </w:pPr>
    </w:p>
    <w:p w:rsidR="00A40D45" w:rsidRPr="003035CE" w:rsidRDefault="00A40D45" w:rsidP="00B9247F">
      <w:pPr>
        <w:rPr>
          <w:rFonts w:ascii="Calibri" w:hAnsi="Calibri"/>
          <w:lang w:val="sr-Latn-BA"/>
        </w:rPr>
      </w:pPr>
    </w:p>
    <w:p w:rsidR="00C80EC7" w:rsidRPr="003035CE" w:rsidRDefault="00C80EC7" w:rsidP="00B9247F">
      <w:pPr>
        <w:rPr>
          <w:rFonts w:ascii="Calibri" w:hAnsi="Calibri"/>
          <w:lang w:val="sr-Latn-BA"/>
        </w:rPr>
      </w:pPr>
    </w:p>
    <w:p w:rsidR="00C80EC7" w:rsidRPr="003035CE" w:rsidRDefault="00C80EC7" w:rsidP="00B9247F">
      <w:pPr>
        <w:rPr>
          <w:rFonts w:ascii="Calibri" w:hAnsi="Calibri"/>
          <w:lang w:val="sr-Latn-BA"/>
        </w:rPr>
      </w:pPr>
    </w:p>
    <w:p w:rsidR="00C80EC7" w:rsidRPr="003035CE" w:rsidRDefault="00C80EC7" w:rsidP="00B9247F">
      <w:pPr>
        <w:rPr>
          <w:rFonts w:ascii="Calibri" w:hAnsi="Calibri"/>
          <w:lang w:val="sr-Latn-BA"/>
        </w:rPr>
      </w:pPr>
    </w:p>
    <w:p w:rsidR="00C80EC7" w:rsidRPr="003035CE" w:rsidRDefault="00C80EC7" w:rsidP="00B9247F">
      <w:pPr>
        <w:rPr>
          <w:rFonts w:ascii="Calibri" w:hAnsi="Calibri"/>
          <w:lang w:val="sr-Latn-BA"/>
        </w:rPr>
      </w:pPr>
    </w:p>
    <w:p w:rsidR="00A13C5C" w:rsidRPr="003035CE" w:rsidRDefault="00A13C5C" w:rsidP="00B9247F">
      <w:pPr>
        <w:rPr>
          <w:rFonts w:ascii="Calibri" w:hAnsi="Calibri"/>
          <w:lang w:val="sr-Latn-BA"/>
        </w:rPr>
      </w:pPr>
    </w:p>
    <w:p w:rsidR="00A13C5C" w:rsidRPr="003035CE" w:rsidRDefault="00A13C5C" w:rsidP="00B9247F">
      <w:pPr>
        <w:rPr>
          <w:rFonts w:ascii="Calibri" w:hAnsi="Calibri"/>
          <w:lang w:val="sr-Latn-BA"/>
        </w:rPr>
      </w:pPr>
    </w:p>
    <w:p w:rsidR="00A13C5C" w:rsidRPr="003035CE" w:rsidRDefault="00A13C5C" w:rsidP="00B9247F">
      <w:pPr>
        <w:rPr>
          <w:rFonts w:ascii="Calibri" w:hAnsi="Calibri"/>
          <w:lang w:val="sr-Latn-BA"/>
        </w:rPr>
      </w:pPr>
    </w:p>
    <w:p w:rsidR="00C80EC7" w:rsidRPr="003035CE" w:rsidRDefault="00C80EC7" w:rsidP="00B9247F">
      <w:pPr>
        <w:rPr>
          <w:rFonts w:ascii="Calibri" w:hAnsi="Calibri"/>
          <w:lang w:val="sr-Latn-BA"/>
        </w:rPr>
      </w:pPr>
    </w:p>
    <w:p w:rsidR="00A40D45" w:rsidRPr="003035CE" w:rsidRDefault="00A40D45" w:rsidP="00B9247F">
      <w:pPr>
        <w:rPr>
          <w:rFonts w:ascii="Calibri" w:hAnsi="Calibri"/>
          <w:lang w:val="sr-Latn-BA"/>
        </w:rPr>
      </w:pPr>
    </w:p>
    <w:p w:rsidR="00B9247F" w:rsidRPr="003035CE" w:rsidRDefault="00B9247F" w:rsidP="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318"/>
        <w:gridCol w:w="6735"/>
        <w:gridCol w:w="1796"/>
      </w:tblGrid>
      <w:tr w:rsidR="00AE27A7" w:rsidRPr="003035CE">
        <w:trPr>
          <w:trHeight w:val="413"/>
        </w:trPr>
        <w:tc>
          <w:tcPr>
            <w:tcW w:w="5000" w:type="pct"/>
            <w:gridSpan w:val="3"/>
            <w:tcBorders>
              <w:top w:val="single" w:sz="4" w:space="0" w:color="auto"/>
              <w:left w:val="single" w:sz="4" w:space="0" w:color="auto"/>
              <w:bottom w:val="single" w:sz="4" w:space="0" w:color="auto"/>
              <w:right w:val="single" w:sz="4" w:space="0" w:color="auto"/>
            </w:tcBorders>
          </w:tcPr>
          <w:p w:rsidR="00AE27A7" w:rsidRPr="003035CE" w:rsidRDefault="00AE27A7" w:rsidP="00B9247F">
            <w:pPr>
              <w:rPr>
                <w:rFonts w:ascii="Calibri" w:hAnsi="Calibri" w:cs="Arial"/>
                <w:b/>
                <w:sz w:val="20"/>
                <w:szCs w:val="20"/>
                <w:lang w:val="sr-Latn-BA"/>
              </w:rPr>
            </w:pPr>
            <w:r w:rsidRPr="003035CE">
              <w:rPr>
                <w:rFonts w:ascii="Calibri" w:hAnsi="Calibri" w:cs="Arial"/>
                <w:b/>
                <w:sz w:val="20"/>
                <w:szCs w:val="20"/>
                <w:lang w:val="sr-Latn-BA"/>
              </w:rPr>
              <w:lastRenderedPageBreak/>
              <w:t xml:space="preserve">2. MJERE RURALNOG RAZVOJA: </w:t>
            </w:r>
          </w:p>
          <w:p w:rsidR="00AE27A7" w:rsidRPr="003035CE" w:rsidRDefault="00AE27A7" w:rsidP="00B9247F">
            <w:pPr>
              <w:rPr>
                <w:rFonts w:ascii="Calibri" w:hAnsi="Calibri" w:cs="Arial"/>
                <w:b/>
                <w:i/>
                <w:sz w:val="20"/>
                <w:szCs w:val="20"/>
                <w:lang w:val="sr-Latn-BA"/>
              </w:rPr>
            </w:pPr>
            <w:r w:rsidRPr="003035CE">
              <w:rPr>
                <w:rFonts w:ascii="Calibri" w:hAnsi="Calibri" w:cs="Arial"/>
                <w:b/>
                <w:i/>
                <w:sz w:val="20"/>
                <w:szCs w:val="20"/>
                <w:lang w:val="sr-Latn-BA"/>
              </w:rPr>
              <w:t>2.1. Osovina 1. Mjere jačanja konkurentnosti poljoprivrede</w:t>
            </w:r>
          </w:p>
        </w:tc>
      </w:tr>
      <w:tr w:rsidR="00AE27A7" w:rsidRPr="003C06AC">
        <w:trPr>
          <w:trHeight w:val="377"/>
        </w:trPr>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b/>
                <w:sz w:val="20"/>
                <w:szCs w:val="20"/>
                <w:lang w:val="sr-Latn-BA"/>
              </w:rPr>
            </w:pPr>
            <w:r w:rsidRPr="003035CE">
              <w:rPr>
                <w:rFonts w:ascii="Calibri" w:hAnsi="Calibri" w:cs="Arial"/>
                <w:b/>
                <w:sz w:val="20"/>
                <w:szCs w:val="20"/>
                <w:lang w:val="sr-Latn-BA"/>
              </w:rPr>
              <w:t>2.1.</w:t>
            </w:r>
            <w:r w:rsidR="0085678A" w:rsidRPr="003035CE">
              <w:rPr>
                <w:rFonts w:ascii="Calibri" w:hAnsi="Calibri" w:cs="Arial"/>
                <w:b/>
                <w:sz w:val="20"/>
                <w:szCs w:val="20"/>
                <w:lang w:val="sr-Latn-BA"/>
              </w:rPr>
              <w:t>4</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b/>
                <w:i/>
                <w:sz w:val="20"/>
                <w:szCs w:val="20"/>
                <w:lang w:val="sr-Latn-BA"/>
              </w:rPr>
            </w:pPr>
            <w:r w:rsidRPr="003035CE">
              <w:rPr>
                <w:rFonts w:ascii="Calibri" w:hAnsi="Calibri" w:cs="Arial"/>
                <w:b/>
                <w:i/>
                <w:sz w:val="20"/>
                <w:szCs w:val="20"/>
                <w:lang w:val="sr-Latn-BA"/>
              </w:rPr>
              <w:t>PODRŠKA PRIMARNOJ PROIZVODNJI U MASLINARSTVU</w:t>
            </w:r>
          </w:p>
        </w:tc>
      </w:tr>
      <w:tr w:rsidR="00AE27A7" w:rsidRPr="003C06AC">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 xml:space="preserve">Razlozi za </w:t>
            </w:r>
            <w:r w:rsidR="00A0456F" w:rsidRPr="003035CE">
              <w:rPr>
                <w:rFonts w:ascii="Calibri" w:hAnsi="Calibri" w:cs="Arial"/>
                <w:sz w:val="20"/>
                <w:szCs w:val="20"/>
                <w:lang w:val="sr-Latn-BA"/>
              </w:rPr>
              <w:t>podršk</w:t>
            </w:r>
            <w:r w:rsidR="00A35E99" w:rsidRPr="003035CE">
              <w:rPr>
                <w:rFonts w:ascii="Calibri" w:hAnsi="Calibri" w:cs="Arial"/>
                <w:sz w:val="20"/>
                <w:szCs w:val="20"/>
                <w:lang w:val="sr-Latn-BA"/>
              </w:rPr>
              <w:t>u</w:t>
            </w:r>
          </w:p>
        </w:tc>
        <w:tc>
          <w:tcPr>
            <w:tcW w:w="4331" w:type="pct"/>
            <w:gridSpan w:val="2"/>
            <w:tcBorders>
              <w:top w:val="single" w:sz="4" w:space="0" w:color="auto"/>
              <w:left w:val="single" w:sz="4" w:space="0" w:color="auto"/>
              <w:bottom w:val="single" w:sz="4" w:space="0" w:color="auto"/>
              <w:right w:val="single" w:sz="4" w:space="0" w:color="auto"/>
            </w:tcBorders>
          </w:tcPr>
          <w:p w:rsidR="00FB3F8F" w:rsidRPr="00C304C1" w:rsidRDefault="009F101C" w:rsidP="00B9247F">
            <w:pPr>
              <w:autoSpaceDE w:val="0"/>
              <w:autoSpaceDN w:val="0"/>
              <w:adjustRightInd w:val="0"/>
              <w:jc w:val="both"/>
              <w:rPr>
                <w:rFonts w:ascii="Calibri" w:hAnsi="Calibri" w:cs="Arial"/>
                <w:sz w:val="20"/>
                <w:szCs w:val="20"/>
                <w:lang w:val="it-IT"/>
              </w:rPr>
            </w:pPr>
            <w:r w:rsidRPr="00C304C1">
              <w:rPr>
                <w:rFonts w:ascii="Calibri" w:hAnsi="Calibri" w:cs="Arial"/>
                <w:sz w:val="20"/>
                <w:szCs w:val="20"/>
                <w:lang w:val="it-IT"/>
              </w:rPr>
              <w:t>U Crnoj Gori ima približno 3.200 ha površina pod maslinama</w:t>
            </w:r>
            <w:r w:rsidR="00850514" w:rsidRPr="00C304C1">
              <w:rPr>
                <w:rFonts w:ascii="Calibri" w:hAnsi="Calibri" w:cs="Arial"/>
                <w:sz w:val="20"/>
                <w:szCs w:val="20"/>
                <w:lang w:val="it-IT"/>
              </w:rPr>
              <w:t xml:space="preserve">. </w:t>
            </w:r>
            <w:r w:rsidR="00A03D4E" w:rsidRPr="00C304C1">
              <w:rPr>
                <w:rFonts w:ascii="Calibri" w:hAnsi="Calibri" w:cs="Arial"/>
                <w:sz w:val="20"/>
                <w:szCs w:val="20"/>
                <w:lang w:val="it-IT"/>
              </w:rPr>
              <w:t>Prosječna g</w:t>
            </w:r>
            <w:r w:rsidR="00850514" w:rsidRPr="00C304C1">
              <w:rPr>
                <w:rFonts w:ascii="Calibri" w:hAnsi="Calibri" w:cs="Arial"/>
                <w:sz w:val="20"/>
                <w:szCs w:val="20"/>
                <w:lang w:val="it-IT"/>
              </w:rPr>
              <w:t>odišnja proizvodnja je oko</w:t>
            </w:r>
            <w:r w:rsidRPr="00C304C1">
              <w:rPr>
                <w:rFonts w:ascii="Calibri" w:hAnsi="Calibri" w:cs="Arial"/>
                <w:sz w:val="20"/>
                <w:szCs w:val="20"/>
                <w:lang w:val="it-IT"/>
              </w:rPr>
              <w:t xml:space="preserve"> 500 tona maslinovog ulja i 50 tona stonih maslina. Iako kapacitet proizvodnje nije velik, ovo je značajan sektor u kome se teži ka povećanju proizvodnje, uređenju domaćeg i konkurentnosti na inostranom tržištu. </w:t>
            </w:r>
          </w:p>
          <w:p w:rsidR="003E065D" w:rsidRPr="00C304C1" w:rsidRDefault="003E065D" w:rsidP="00B9247F">
            <w:pPr>
              <w:autoSpaceDE w:val="0"/>
              <w:autoSpaceDN w:val="0"/>
              <w:adjustRightInd w:val="0"/>
              <w:jc w:val="both"/>
              <w:rPr>
                <w:rFonts w:ascii="Calibri" w:hAnsi="Calibri" w:cs="Arial"/>
                <w:sz w:val="20"/>
                <w:szCs w:val="20"/>
                <w:lang w:val="it-IT"/>
              </w:rPr>
            </w:pPr>
          </w:p>
          <w:p w:rsidR="003E065D" w:rsidRPr="00C304C1" w:rsidRDefault="002D423E" w:rsidP="00B9247F">
            <w:pPr>
              <w:autoSpaceDE w:val="0"/>
              <w:autoSpaceDN w:val="0"/>
              <w:adjustRightInd w:val="0"/>
              <w:jc w:val="both"/>
              <w:rPr>
                <w:rFonts w:ascii="Calibri" w:hAnsi="Calibri" w:cs="Arial"/>
                <w:color w:val="000000"/>
                <w:sz w:val="20"/>
                <w:szCs w:val="20"/>
                <w:lang w:val="it-IT"/>
              </w:rPr>
            </w:pPr>
            <w:r w:rsidRPr="00C304C1">
              <w:rPr>
                <w:rFonts w:ascii="Calibri" w:hAnsi="Calibri" w:cs="Arial"/>
                <w:sz w:val="20"/>
                <w:szCs w:val="20"/>
                <w:lang w:val="it-IT"/>
              </w:rPr>
              <w:t xml:space="preserve">U poslednjih desetak godina zaustavljen je opadajući trend u gajenju ove kulture između ostalog realizacijom agrobudžetskih projekata. </w:t>
            </w:r>
            <w:r w:rsidR="003E065D" w:rsidRPr="00C304C1">
              <w:rPr>
                <w:rFonts w:ascii="Calibri" w:hAnsi="Calibri" w:cs="Arial"/>
                <w:color w:val="000000"/>
                <w:sz w:val="20"/>
                <w:szCs w:val="20"/>
                <w:lang w:val="it-IT"/>
              </w:rPr>
              <w:t xml:space="preserve">U želji da se maksimalno iskoriste prirodni potencijali za uzgoj maslina, koje naša zemlja nesumnjivo ima, proizvođači se stimulišu da podižu nove, i da revitalizuju postojeće, stare zasade. </w:t>
            </w:r>
          </w:p>
          <w:p w:rsidR="00FB3F8F" w:rsidRPr="00C304C1" w:rsidRDefault="00FB3F8F" w:rsidP="00B9247F">
            <w:pPr>
              <w:autoSpaceDE w:val="0"/>
              <w:autoSpaceDN w:val="0"/>
              <w:adjustRightInd w:val="0"/>
              <w:jc w:val="both"/>
              <w:rPr>
                <w:rFonts w:ascii="Calibri" w:hAnsi="Calibri" w:cs="Arial"/>
                <w:sz w:val="20"/>
                <w:szCs w:val="20"/>
                <w:lang w:val="it-IT"/>
              </w:rPr>
            </w:pPr>
          </w:p>
          <w:p w:rsidR="009F101C" w:rsidRPr="00C304C1" w:rsidRDefault="009F101C" w:rsidP="00B9247F">
            <w:pPr>
              <w:autoSpaceDE w:val="0"/>
              <w:autoSpaceDN w:val="0"/>
              <w:adjustRightInd w:val="0"/>
              <w:jc w:val="both"/>
              <w:rPr>
                <w:rFonts w:ascii="Calibri" w:hAnsi="Calibri" w:cs="Arial"/>
                <w:color w:val="000000"/>
                <w:sz w:val="20"/>
                <w:szCs w:val="20"/>
                <w:lang w:val="it-IT"/>
              </w:rPr>
            </w:pPr>
            <w:r w:rsidRPr="00C304C1">
              <w:rPr>
                <w:rFonts w:ascii="Calibri" w:hAnsi="Calibri" w:cs="Arial"/>
                <w:sz w:val="20"/>
                <w:szCs w:val="20"/>
                <w:lang w:val="it-IT"/>
              </w:rPr>
              <w:t>Osim što je mjera prvi put odvojena od mjere podrške voćarskoj proizvodnji, novina je i podrška za nab</w:t>
            </w:r>
            <w:r w:rsidR="00142020" w:rsidRPr="00C304C1">
              <w:rPr>
                <w:rFonts w:ascii="Calibri" w:hAnsi="Calibri" w:cs="Arial"/>
                <w:sz w:val="20"/>
                <w:szCs w:val="20"/>
                <w:lang w:val="it-IT"/>
              </w:rPr>
              <w:t>a</w:t>
            </w:r>
            <w:r w:rsidRPr="00C304C1">
              <w:rPr>
                <w:rFonts w:ascii="Calibri" w:hAnsi="Calibri" w:cs="Arial"/>
                <w:sz w:val="20"/>
                <w:szCs w:val="20"/>
                <w:lang w:val="it-IT"/>
              </w:rPr>
              <w:t>vku opreme u primarnoj proizvodnji. Time se želi podstaći savremenija, brža i jeftinija berba i prerada plodova masline.</w:t>
            </w:r>
          </w:p>
          <w:p w:rsidR="00FB3F8F" w:rsidRDefault="00FB3F8F" w:rsidP="00B9247F">
            <w:pPr>
              <w:autoSpaceDE w:val="0"/>
              <w:autoSpaceDN w:val="0"/>
              <w:adjustRightInd w:val="0"/>
              <w:jc w:val="both"/>
              <w:rPr>
                <w:rFonts w:ascii="Calibri" w:hAnsi="Calibri" w:cs="Arial"/>
                <w:sz w:val="20"/>
                <w:szCs w:val="20"/>
                <w:lang w:val="sr-Latn-BA"/>
              </w:rPr>
            </w:pPr>
          </w:p>
          <w:p w:rsidR="00AE27A7" w:rsidRPr="00C304C1" w:rsidRDefault="00AE27A7" w:rsidP="00B9247F">
            <w:pPr>
              <w:autoSpaceDE w:val="0"/>
              <w:autoSpaceDN w:val="0"/>
              <w:adjustRightInd w:val="0"/>
              <w:jc w:val="both"/>
              <w:rPr>
                <w:rFonts w:ascii="Calibri" w:hAnsi="Calibri" w:cs="Arial"/>
                <w:color w:val="000000"/>
                <w:sz w:val="20"/>
                <w:szCs w:val="20"/>
                <w:lang w:val="sr-Latn-BA"/>
              </w:rPr>
            </w:pPr>
            <w:r w:rsidRPr="003035CE">
              <w:rPr>
                <w:rFonts w:ascii="Calibri" w:hAnsi="Calibri" w:cs="Arial"/>
                <w:sz w:val="20"/>
                <w:szCs w:val="20"/>
                <w:lang w:val="sr-Latn-BA"/>
              </w:rPr>
              <w:t>Povećanjem proizvodnje ekstra djevi</w:t>
            </w:r>
            <w:r w:rsidR="00B33DF4" w:rsidRPr="003035CE">
              <w:rPr>
                <w:rFonts w:ascii="Calibri" w:hAnsi="Calibri" w:cs="Arial"/>
                <w:sz w:val="20"/>
                <w:szCs w:val="20"/>
                <w:lang w:val="sr-Latn-BA"/>
              </w:rPr>
              <w:t>čanskog maslinovog ulja, osavre</w:t>
            </w:r>
            <w:r w:rsidR="00C0176F">
              <w:rPr>
                <w:rFonts w:ascii="Calibri" w:hAnsi="Calibri" w:cs="Arial"/>
                <w:sz w:val="20"/>
                <w:szCs w:val="20"/>
                <w:lang w:val="sr-Latn-BA"/>
              </w:rPr>
              <w:t>menja</w:t>
            </w:r>
            <w:r w:rsidRPr="003035CE">
              <w:rPr>
                <w:rFonts w:ascii="Calibri" w:hAnsi="Calibri" w:cs="Arial"/>
                <w:sz w:val="20"/>
                <w:szCs w:val="20"/>
                <w:lang w:val="sr-Latn-BA"/>
              </w:rPr>
              <w:t>vanjem berbe i proizvodnje, postepeno će se uticati i na uređenje domaćeg tržišta, a krajnji cilj biće plasman na tržište EU.</w:t>
            </w:r>
          </w:p>
        </w:tc>
      </w:tr>
      <w:tr w:rsidR="00AE27A7" w:rsidRPr="003C06AC">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sz w:val="20"/>
                <w:szCs w:val="20"/>
                <w:lang w:val="sr-Latn-BA"/>
              </w:rPr>
            </w:pPr>
            <w:r w:rsidRPr="003035CE">
              <w:rPr>
                <w:rFonts w:ascii="Calibri" w:hAnsi="Calibri" w:cs="Arial"/>
                <w:sz w:val="20"/>
                <w:szCs w:val="20"/>
                <w:lang w:val="sr-Latn-BA"/>
              </w:rPr>
              <w:t xml:space="preserve">      Ciljevi</w:t>
            </w:r>
          </w:p>
        </w:tc>
        <w:tc>
          <w:tcPr>
            <w:tcW w:w="4331" w:type="pct"/>
            <w:gridSpan w:val="2"/>
            <w:tcBorders>
              <w:top w:val="single" w:sz="4" w:space="0" w:color="auto"/>
              <w:left w:val="single" w:sz="4" w:space="0" w:color="auto"/>
              <w:bottom w:val="single" w:sz="4" w:space="0" w:color="auto"/>
              <w:right w:val="single" w:sz="4" w:space="0" w:color="auto"/>
            </w:tcBorders>
          </w:tcPr>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p</w:t>
            </w:r>
            <w:r w:rsidR="00AE27A7" w:rsidRPr="003035CE">
              <w:rPr>
                <w:rFonts w:ascii="Calibri" w:hAnsi="Calibri" w:cs="Arial"/>
                <w:sz w:val="20"/>
                <w:szCs w:val="20"/>
                <w:lang w:val="sr-Latn-BA"/>
              </w:rPr>
              <w:t>ovećanje broja stabala masline i povećanje proizvodnje ma</w:t>
            </w:r>
            <w:r w:rsidRPr="003035CE">
              <w:rPr>
                <w:rFonts w:ascii="Calibri" w:hAnsi="Calibri" w:cs="Arial"/>
                <w:sz w:val="20"/>
                <w:szCs w:val="20"/>
                <w:lang w:val="sr-Latn-BA"/>
              </w:rPr>
              <w:t>slinovog ulja visokog kvaliteta;</w:t>
            </w:r>
          </w:p>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j</w:t>
            </w:r>
            <w:r w:rsidR="00AE27A7" w:rsidRPr="003035CE">
              <w:rPr>
                <w:rFonts w:ascii="Calibri" w:hAnsi="Calibri" w:cs="Arial"/>
                <w:sz w:val="20"/>
                <w:szCs w:val="20"/>
                <w:lang w:val="sr-Latn-BA"/>
              </w:rPr>
              <w:t>ačanje konkurentnosti domaćih proiz</w:t>
            </w:r>
            <w:r w:rsidRPr="003035CE">
              <w:rPr>
                <w:rFonts w:ascii="Calibri" w:hAnsi="Calibri" w:cs="Arial"/>
                <w:sz w:val="20"/>
                <w:szCs w:val="20"/>
                <w:lang w:val="sr-Latn-BA"/>
              </w:rPr>
              <w:t>voda i proizvodnje u Crnoj Gori;</w:t>
            </w:r>
          </w:p>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b</w:t>
            </w:r>
            <w:r w:rsidR="00AE27A7" w:rsidRPr="003035CE">
              <w:rPr>
                <w:rFonts w:ascii="Calibri" w:hAnsi="Calibri" w:cs="Arial"/>
                <w:sz w:val="20"/>
                <w:szCs w:val="20"/>
                <w:lang w:val="sr-Latn-BA"/>
              </w:rPr>
              <w:t>olje korišćenje prirodnih resursa podizanjem zasada masline na manje plodn</w:t>
            </w:r>
            <w:r w:rsidRPr="003035CE">
              <w:rPr>
                <w:rFonts w:ascii="Calibri" w:hAnsi="Calibri" w:cs="Arial"/>
                <w:sz w:val="20"/>
                <w:szCs w:val="20"/>
                <w:lang w:val="sr-Latn-BA"/>
              </w:rPr>
              <w:t>im, kamenitim i strmim terenima;</w:t>
            </w:r>
          </w:p>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s</w:t>
            </w:r>
            <w:r w:rsidR="00AE27A7" w:rsidRPr="003035CE">
              <w:rPr>
                <w:rFonts w:ascii="Calibri" w:hAnsi="Calibri" w:cs="Arial"/>
                <w:sz w:val="20"/>
                <w:szCs w:val="20"/>
                <w:lang w:val="sr-Latn-BA"/>
              </w:rPr>
              <w:t>puštanje krošnji starih visokih stab</w:t>
            </w:r>
            <w:r w:rsidR="00AF1B3A" w:rsidRPr="003035CE">
              <w:rPr>
                <w:rFonts w:ascii="Calibri" w:hAnsi="Calibri" w:cs="Arial"/>
                <w:sz w:val="20"/>
                <w:szCs w:val="20"/>
                <w:lang w:val="sr-Latn-BA"/>
              </w:rPr>
              <w:t>ala na visinu na kojoj je moguće</w:t>
            </w:r>
            <w:r w:rsidR="00AE27A7" w:rsidRPr="003035CE">
              <w:rPr>
                <w:rFonts w:ascii="Calibri" w:hAnsi="Calibri" w:cs="Arial"/>
                <w:sz w:val="20"/>
                <w:szCs w:val="20"/>
                <w:lang w:val="sr-Latn-BA"/>
              </w:rPr>
              <w:t xml:space="preserve"> izv</w:t>
            </w:r>
            <w:r w:rsidRPr="003035CE">
              <w:rPr>
                <w:rFonts w:ascii="Calibri" w:hAnsi="Calibri" w:cs="Arial"/>
                <w:sz w:val="20"/>
                <w:szCs w:val="20"/>
                <w:lang w:val="sr-Latn-BA"/>
              </w:rPr>
              <w:t xml:space="preserve">ršiti berbu </w:t>
            </w:r>
            <w:r w:rsidR="00AF1B3A" w:rsidRPr="003035CE">
              <w:rPr>
                <w:rFonts w:ascii="Calibri" w:hAnsi="Calibri" w:cs="Arial"/>
                <w:sz w:val="20"/>
                <w:szCs w:val="20"/>
                <w:lang w:val="sr-Latn-BA"/>
              </w:rPr>
              <w:t>uz pomoć mehanizacije</w:t>
            </w:r>
            <w:r w:rsidRPr="003035CE">
              <w:rPr>
                <w:rFonts w:ascii="Calibri" w:hAnsi="Calibri" w:cs="Arial"/>
                <w:sz w:val="20"/>
                <w:szCs w:val="20"/>
                <w:lang w:val="sr-Latn-BA"/>
              </w:rPr>
              <w:t>;</w:t>
            </w:r>
          </w:p>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o</w:t>
            </w:r>
            <w:r w:rsidR="00AE27A7" w:rsidRPr="003035CE">
              <w:rPr>
                <w:rFonts w:ascii="Calibri" w:hAnsi="Calibri" w:cs="Arial"/>
                <w:sz w:val="20"/>
                <w:szCs w:val="20"/>
                <w:lang w:val="sr-Latn-BA"/>
              </w:rPr>
              <w:t>savremenjavanje berbe i proizvodnje masl</w:t>
            </w:r>
            <w:r w:rsidRPr="003035CE">
              <w:rPr>
                <w:rFonts w:ascii="Calibri" w:hAnsi="Calibri" w:cs="Arial"/>
                <w:sz w:val="20"/>
                <w:szCs w:val="20"/>
                <w:lang w:val="sr-Latn-BA"/>
              </w:rPr>
              <w:t>inovog ulja;</w:t>
            </w:r>
          </w:p>
          <w:p w:rsidR="00AE27A7" w:rsidRPr="003035CE" w:rsidRDefault="0085678A" w:rsidP="000A23B3">
            <w:pPr>
              <w:numPr>
                <w:ilvl w:val="0"/>
                <w:numId w:val="49"/>
              </w:numPr>
              <w:jc w:val="both"/>
              <w:rPr>
                <w:rFonts w:ascii="Calibri" w:hAnsi="Calibri" w:cs="Arial"/>
                <w:sz w:val="20"/>
                <w:szCs w:val="20"/>
                <w:lang w:val="sr-Latn-BA"/>
              </w:rPr>
            </w:pPr>
            <w:r w:rsidRPr="003035CE">
              <w:rPr>
                <w:rFonts w:ascii="Calibri" w:hAnsi="Calibri" w:cs="Arial"/>
                <w:sz w:val="20"/>
                <w:szCs w:val="20"/>
                <w:lang w:val="sr-Latn-BA"/>
              </w:rPr>
              <w:t>p</w:t>
            </w:r>
            <w:r w:rsidR="00AE27A7" w:rsidRPr="003035CE">
              <w:rPr>
                <w:rFonts w:ascii="Calibri" w:hAnsi="Calibri" w:cs="Arial"/>
                <w:sz w:val="20"/>
                <w:szCs w:val="20"/>
                <w:lang w:val="sr-Latn-BA"/>
              </w:rPr>
              <w:t>riprema proizvođača za inostrano tržište, praćenjem EU standarda u berbi, proizvod</w:t>
            </w:r>
            <w:r w:rsidR="00AF1B3A" w:rsidRPr="003035CE">
              <w:rPr>
                <w:rFonts w:ascii="Calibri" w:hAnsi="Calibri" w:cs="Arial"/>
                <w:sz w:val="20"/>
                <w:szCs w:val="20"/>
                <w:lang w:val="sr-Latn-BA"/>
              </w:rPr>
              <w:t>nji, pakovanju, čuvanju i stavl</w:t>
            </w:r>
            <w:r w:rsidR="00AE27A7" w:rsidRPr="003035CE">
              <w:rPr>
                <w:rFonts w:ascii="Calibri" w:hAnsi="Calibri" w:cs="Arial"/>
                <w:sz w:val="20"/>
                <w:szCs w:val="20"/>
                <w:lang w:val="sr-Latn-BA"/>
              </w:rPr>
              <w:t>j</w:t>
            </w:r>
            <w:r w:rsidR="00AF1B3A" w:rsidRPr="003035CE">
              <w:rPr>
                <w:rFonts w:ascii="Calibri" w:hAnsi="Calibri" w:cs="Arial"/>
                <w:sz w:val="20"/>
                <w:szCs w:val="20"/>
                <w:lang w:val="sr-Latn-BA"/>
              </w:rPr>
              <w:t>a</w:t>
            </w:r>
            <w:r w:rsidR="00AE27A7" w:rsidRPr="003035CE">
              <w:rPr>
                <w:rFonts w:ascii="Calibri" w:hAnsi="Calibri" w:cs="Arial"/>
                <w:sz w:val="20"/>
                <w:szCs w:val="20"/>
                <w:lang w:val="sr-Latn-BA"/>
              </w:rPr>
              <w:t>nju u promet maslinovog ulja.</w:t>
            </w:r>
          </w:p>
        </w:tc>
      </w:tr>
      <w:tr w:rsidR="00AE27A7" w:rsidRPr="003C06AC">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331" w:type="pct"/>
            <w:gridSpan w:val="2"/>
            <w:tcBorders>
              <w:top w:val="single" w:sz="4" w:space="0" w:color="auto"/>
              <w:left w:val="single" w:sz="4" w:space="0" w:color="auto"/>
              <w:bottom w:val="single" w:sz="4" w:space="0" w:color="auto"/>
              <w:right w:val="single" w:sz="4" w:space="0" w:color="auto"/>
            </w:tcBorders>
          </w:tcPr>
          <w:p w:rsidR="0085678A" w:rsidRPr="003035CE" w:rsidRDefault="00AE27A7" w:rsidP="00B9247F">
            <w:pPr>
              <w:jc w:val="both"/>
              <w:rPr>
                <w:rFonts w:ascii="Calibri" w:hAnsi="Calibri" w:cs="Arial"/>
                <w:color w:val="000000"/>
                <w:sz w:val="20"/>
                <w:szCs w:val="20"/>
                <w:lang w:val="sr-Latn-BA"/>
              </w:rPr>
            </w:pPr>
            <w:r w:rsidRPr="003035CE">
              <w:rPr>
                <w:rFonts w:ascii="Calibri" w:hAnsi="Calibri" w:cs="Arial"/>
                <w:color w:val="000000"/>
                <w:sz w:val="20"/>
                <w:szCs w:val="20"/>
                <w:lang w:val="sr-Latn-BA"/>
              </w:rPr>
              <w:t>Podrška se daje za sadni materijal,</w:t>
            </w:r>
            <w:r w:rsidR="00433249" w:rsidRPr="003035CE">
              <w:rPr>
                <w:rFonts w:ascii="Calibri" w:hAnsi="Calibri" w:cs="Arial"/>
                <w:color w:val="000000"/>
                <w:sz w:val="20"/>
                <w:szCs w:val="20"/>
                <w:lang w:val="sr-Latn-BA"/>
              </w:rPr>
              <w:t xml:space="preserve"> </w:t>
            </w:r>
            <w:r w:rsidRPr="003035CE">
              <w:rPr>
                <w:rFonts w:ascii="Calibri" w:hAnsi="Calibri" w:cs="Arial"/>
                <w:color w:val="000000"/>
                <w:sz w:val="20"/>
                <w:szCs w:val="20"/>
                <w:lang w:val="sr-Latn-BA"/>
              </w:rPr>
              <w:t>opremu i aktivnosti u primarnoj proizvodnji:</w:t>
            </w:r>
          </w:p>
          <w:p w:rsidR="0085678A" w:rsidRPr="003035CE" w:rsidRDefault="0085678A" w:rsidP="000A23B3">
            <w:pPr>
              <w:pStyle w:val="ListParagraph"/>
              <w:numPr>
                <w:ilvl w:val="0"/>
                <w:numId w:val="54"/>
              </w:numPr>
              <w:contextualSpacing w:val="0"/>
              <w:jc w:val="both"/>
              <w:rPr>
                <w:rFonts w:ascii="Calibri" w:hAnsi="Calibri" w:cs="Arial"/>
                <w:color w:val="000000"/>
                <w:sz w:val="20"/>
                <w:szCs w:val="20"/>
                <w:lang w:val="sr-Latn-BA"/>
              </w:rPr>
            </w:pPr>
            <w:r w:rsidRPr="003035CE">
              <w:rPr>
                <w:rFonts w:ascii="Calibri" w:hAnsi="Calibri" w:cs="Arial"/>
                <w:color w:val="000000"/>
                <w:sz w:val="20"/>
                <w:szCs w:val="20"/>
                <w:lang w:val="sr-Latn-BA"/>
              </w:rPr>
              <w:t>p</w:t>
            </w:r>
            <w:r w:rsidR="00AE27A7" w:rsidRPr="003035CE">
              <w:rPr>
                <w:rFonts w:ascii="Calibri" w:hAnsi="Calibri" w:cs="Arial"/>
                <w:color w:val="000000"/>
                <w:sz w:val="20"/>
                <w:szCs w:val="20"/>
                <w:lang w:val="sr-Latn-BA"/>
              </w:rPr>
              <w:t>odizanje novih zasada maslina</w:t>
            </w:r>
            <w:r w:rsidRPr="003035CE">
              <w:rPr>
                <w:rFonts w:ascii="Calibri" w:hAnsi="Calibri" w:cs="Arial"/>
                <w:color w:val="000000"/>
                <w:sz w:val="20"/>
                <w:szCs w:val="20"/>
                <w:lang w:val="sr-Latn-BA"/>
              </w:rPr>
              <w:t>;</w:t>
            </w:r>
          </w:p>
          <w:p w:rsidR="00AE27A7" w:rsidRPr="003035CE" w:rsidRDefault="0085678A" w:rsidP="000A23B3">
            <w:pPr>
              <w:pStyle w:val="ListParagraph"/>
              <w:numPr>
                <w:ilvl w:val="0"/>
                <w:numId w:val="54"/>
              </w:numPr>
              <w:contextualSpacing w:val="0"/>
              <w:jc w:val="both"/>
              <w:rPr>
                <w:rFonts w:ascii="Calibri" w:hAnsi="Calibri" w:cs="Arial"/>
                <w:color w:val="000000"/>
                <w:sz w:val="20"/>
                <w:szCs w:val="20"/>
                <w:lang w:val="sr-Latn-BA"/>
              </w:rPr>
            </w:pPr>
            <w:r w:rsidRPr="003035CE">
              <w:rPr>
                <w:rFonts w:ascii="Calibri" w:hAnsi="Calibri" w:cs="Arial"/>
                <w:color w:val="000000"/>
                <w:sz w:val="20"/>
                <w:szCs w:val="20"/>
                <w:lang w:val="sr-Latn-BA"/>
              </w:rPr>
              <w:t>r</w:t>
            </w:r>
            <w:r w:rsidR="00AE27A7" w:rsidRPr="003035CE">
              <w:rPr>
                <w:rFonts w:ascii="Calibri" w:hAnsi="Calibri" w:cs="Arial"/>
                <w:color w:val="000000"/>
                <w:sz w:val="20"/>
                <w:szCs w:val="20"/>
                <w:lang w:val="sr-Latn-BA"/>
              </w:rPr>
              <w:t>evitalizaciju starih zasada maslina</w:t>
            </w:r>
            <w:r w:rsidRPr="003035CE">
              <w:rPr>
                <w:rFonts w:ascii="Calibri" w:hAnsi="Calibri" w:cs="Arial"/>
                <w:color w:val="000000"/>
                <w:sz w:val="20"/>
                <w:szCs w:val="20"/>
                <w:lang w:val="sr-Latn-BA"/>
              </w:rPr>
              <w:t>;</w:t>
            </w:r>
          </w:p>
          <w:p w:rsidR="00094731" w:rsidRPr="003035CE" w:rsidRDefault="0085678A" w:rsidP="000A23B3">
            <w:pPr>
              <w:pStyle w:val="ListParagraph"/>
              <w:numPr>
                <w:ilvl w:val="0"/>
                <w:numId w:val="54"/>
              </w:numPr>
              <w:autoSpaceDE w:val="0"/>
              <w:autoSpaceDN w:val="0"/>
              <w:adjustRightInd w:val="0"/>
              <w:contextualSpacing w:val="0"/>
              <w:jc w:val="both"/>
              <w:rPr>
                <w:rFonts w:ascii="Calibri" w:hAnsi="Calibri" w:cs="Arial"/>
                <w:color w:val="000000"/>
                <w:sz w:val="20"/>
                <w:szCs w:val="20"/>
                <w:lang w:val="it-IT"/>
              </w:rPr>
            </w:pPr>
            <w:r w:rsidRPr="003035CE">
              <w:rPr>
                <w:rFonts w:ascii="Calibri" w:hAnsi="Calibri" w:cs="Arial"/>
                <w:color w:val="000000"/>
                <w:sz w:val="20"/>
                <w:szCs w:val="20"/>
              </w:rPr>
              <w:t>n</w:t>
            </w:r>
            <w:r w:rsidR="008725B8" w:rsidRPr="003035CE">
              <w:rPr>
                <w:rFonts w:ascii="Calibri" w:hAnsi="Calibri" w:cs="Arial"/>
                <w:color w:val="000000"/>
                <w:sz w:val="20"/>
                <w:szCs w:val="20"/>
              </w:rPr>
              <w:t>abavku električnih tresača.</w:t>
            </w:r>
          </w:p>
          <w:p w:rsidR="00FB3F8F" w:rsidRDefault="00FB3F8F" w:rsidP="00FB2864">
            <w:pPr>
              <w:jc w:val="both"/>
              <w:rPr>
                <w:rFonts w:ascii="Calibri" w:hAnsi="Calibri" w:cs="Arial"/>
                <w:sz w:val="20"/>
                <w:szCs w:val="20"/>
                <w:lang w:val="sr-Latn-BA"/>
              </w:rPr>
            </w:pPr>
          </w:p>
          <w:p w:rsidR="00F33BCD" w:rsidRPr="003035CE" w:rsidRDefault="00F33BCD" w:rsidP="00FB2864">
            <w:pPr>
              <w:jc w:val="both"/>
              <w:rPr>
                <w:rFonts w:ascii="Calibri" w:hAnsi="Calibri" w:cs="Arial"/>
                <w:sz w:val="20"/>
                <w:szCs w:val="20"/>
                <w:lang w:val="sr-Latn-BA"/>
              </w:rPr>
            </w:pPr>
            <w:r w:rsidRPr="003035CE">
              <w:rPr>
                <w:rFonts w:ascii="Calibri" w:hAnsi="Calibri" w:cs="Arial"/>
                <w:sz w:val="20"/>
                <w:szCs w:val="20"/>
                <w:lang w:val="sr-Latn-BA"/>
              </w:rPr>
              <w:t>Poljoprivredno gazdinstvo podnosi Mi</w:t>
            </w:r>
            <w:r w:rsidR="00C0176F">
              <w:rPr>
                <w:rFonts w:ascii="Calibri" w:hAnsi="Calibri" w:cs="Arial"/>
                <w:sz w:val="20"/>
                <w:szCs w:val="20"/>
                <w:lang w:val="sr-Latn-BA"/>
              </w:rPr>
              <w:t>nistarstvu zahtjev u skladu sa j</w:t>
            </w:r>
            <w:r w:rsidRPr="003035CE">
              <w:rPr>
                <w:rFonts w:ascii="Calibri" w:hAnsi="Calibri" w:cs="Arial"/>
                <w:sz w:val="20"/>
                <w:szCs w:val="20"/>
                <w:lang w:val="sr-Latn-BA"/>
              </w:rPr>
              <w:t>avnim pozivom za dodjelu podrške za podizanje novih i revitalizaciju starih zasada masline i nab</w:t>
            </w:r>
            <w:r w:rsidR="00045D00" w:rsidRPr="003035CE">
              <w:rPr>
                <w:rFonts w:ascii="Calibri" w:hAnsi="Calibri" w:cs="Arial"/>
                <w:sz w:val="20"/>
                <w:szCs w:val="20"/>
                <w:lang w:val="sr-Latn-BA"/>
              </w:rPr>
              <w:t>a</w:t>
            </w:r>
            <w:r w:rsidRPr="003035CE">
              <w:rPr>
                <w:rFonts w:ascii="Calibri" w:hAnsi="Calibri" w:cs="Arial"/>
                <w:sz w:val="20"/>
                <w:szCs w:val="20"/>
                <w:lang w:val="sr-Latn-BA"/>
              </w:rPr>
              <w:t xml:space="preserve">vku električnih tresača u 2014. godini. </w:t>
            </w:r>
          </w:p>
          <w:p w:rsidR="00FB3F8F" w:rsidRDefault="00FB3F8F" w:rsidP="00B9247F">
            <w:pPr>
              <w:jc w:val="both"/>
              <w:rPr>
                <w:rFonts w:ascii="Calibri" w:hAnsi="Calibri" w:cs="Arial"/>
                <w:sz w:val="20"/>
                <w:szCs w:val="20"/>
                <w:lang w:val="sr-Latn-BA"/>
              </w:rPr>
            </w:pPr>
          </w:p>
          <w:p w:rsidR="00F34C58" w:rsidRPr="003035CE" w:rsidRDefault="00F34C58" w:rsidP="00B9247F">
            <w:pPr>
              <w:jc w:val="both"/>
              <w:rPr>
                <w:rFonts w:ascii="Calibri" w:hAnsi="Calibri" w:cs="Arial"/>
                <w:sz w:val="20"/>
                <w:szCs w:val="20"/>
                <w:lang w:val="sr-Latn-BA"/>
              </w:rPr>
            </w:pPr>
            <w:r w:rsidRPr="003035CE">
              <w:rPr>
                <w:rFonts w:ascii="Calibri" w:hAnsi="Calibri" w:cs="Arial"/>
                <w:sz w:val="20"/>
                <w:szCs w:val="20"/>
                <w:lang w:val="sr-Latn-BA"/>
              </w:rPr>
              <w:t>Zahtjev se dostavlja isključivo na</w:t>
            </w:r>
            <w:r w:rsidR="00C0176F">
              <w:rPr>
                <w:rFonts w:ascii="Calibri" w:hAnsi="Calibri" w:cs="Arial"/>
                <w:sz w:val="20"/>
                <w:szCs w:val="20"/>
                <w:lang w:val="sr-Latn-BA"/>
              </w:rPr>
              <w:t xml:space="preserve"> obrascu, koji je sastavni dio j</w:t>
            </w:r>
            <w:r w:rsidRPr="003035CE">
              <w:rPr>
                <w:rFonts w:ascii="Calibri" w:hAnsi="Calibri" w:cs="Arial"/>
                <w:sz w:val="20"/>
                <w:szCs w:val="20"/>
                <w:lang w:val="sr-Latn-BA"/>
              </w:rPr>
              <w:t>avnog poziva, a može se preuzeti</w:t>
            </w:r>
            <w:r w:rsidR="00466055" w:rsidRPr="003035CE">
              <w:rPr>
                <w:rFonts w:ascii="Calibri" w:hAnsi="Calibri" w:cs="Arial"/>
                <w:sz w:val="20"/>
                <w:szCs w:val="20"/>
                <w:lang w:val="sr-Latn-BA"/>
              </w:rPr>
              <w:t xml:space="preserve"> u prostorijama Minist</w:t>
            </w:r>
            <w:r w:rsidR="00327AF8" w:rsidRPr="003035CE">
              <w:rPr>
                <w:rFonts w:ascii="Calibri" w:hAnsi="Calibri" w:cs="Arial"/>
                <w:sz w:val="20"/>
                <w:szCs w:val="20"/>
                <w:lang w:val="sr-Latn-BA"/>
              </w:rPr>
              <w:t>arstva</w:t>
            </w:r>
            <w:r w:rsidR="00466055" w:rsidRPr="003035CE">
              <w:rPr>
                <w:rFonts w:ascii="Calibri" w:hAnsi="Calibri" w:cs="Arial"/>
                <w:sz w:val="20"/>
                <w:szCs w:val="20"/>
                <w:lang w:val="sr-Latn-BA"/>
              </w:rPr>
              <w:t>, na sajtu Ministarstva i</w:t>
            </w:r>
            <w:r w:rsidRPr="003035CE">
              <w:rPr>
                <w:rFonts w:ascii="Calibri" w:hAnsi="Calibri" w:cs="Arial"/>
                <w:sz w:val="20"/>
                <w:szCs w:val="20"/>
                <w:lang w:val="sr-Latn-BA"/>
              </w:rPr>
              <w:t xml:space="preserve"> u kancelarijama Savjetodavne službe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biljnoj</w:t>
            </w:r>
            <w:r w:rsidRPr="00C304C1">
              <w:rPr>
                <w:rFonts w:ascii="Calibri" w:hAnsi="Calibri" w:cs="Arial"/>
                <w:sz w:val="20"/>
                <w:szCs w:val="20"/>
                <w:lang w:val="sr-Latn-BA"/>
              </w:rPr>
              <w:t xml:space="preserve"> </w:t>
            </w:r>
            <w:r w:rsidRPr="003035CE">
              <w:rPr>
                <w:rFonts w:ascii="Calibri" w:hAnsi="Calibri" w:cs="Arial"/>
                <w:sz w:val="20"/>
                <w:szCs w:val="20"/>
              </w:rPr>
              <w:t>proizvodnji</w:t>
            </w:r>
            <w:r w:rsidRPr="003035CE">
              <w:rPr>
                <w:rFonts w:ascii="Calibri" w:hAnsi="Calibri" w:cs="Arial"/>
                <w:sz w:val="20"/>
                <w:szCs w:val="20"/>
                <w:lang w:val="sr-Latn-BA"/>
              </w:rPr>
              <w:t>.</w:t>
            </w:r>
          </w:p>
          <w:p w:rsidR="00FB3F8F" w:rsidRDefault="00FB3F8F" w:rsidP="00B9247F">
            <w:pPr>
              <w:tabs>
                <w:tab w:val="left" w:pos="6105"/>
              </w:tabs>
              <w:jc w:val="both"/>
              <w:rPr>
                <w:rFonts w:ascii="Calibri" w:hAnsi="Calibri" w:cs="Arial"/>
                <w:sz w:val="20"/>
                <w:szCs w:val="20"/>
                <w:lang w:val="sr-Latn-BA"/>
              </w:rPr>
            </w:pPr>
          </w:p>
          <w:p w:rsidR="00F34C58" w:rsidRPr="003035CE" w:rsidRDefault="00C0176F" w:rsidP="00B9247F">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F34C58" w:rsidRPr="003035CE">
              <w:rPr>
                <w:rFonts w:ascii="Calibri" w:hAnsi="Calibri" w:cs="Arial"/>
                <w:sz w:val="20"/>
                <w:szCs w:val="20"/>
                <w:lang w:val="sr-Latn-BA"/>
              </w:rPr>
              <w:t>avnom pozivu detaljno su opisani:</w:t>
            </w:r>
            <w:r w:rsidR="00F34C58" w:rsidRPr="003035CE">
              <w:rPr>
                <w:rFonts w:ascii="Calibri" w:hAnsi="Calibri" w:cs="Arial"/>
                <w:sz w:val="20"/>
                <w:szCs w:val="20"/>
                <w:lang w:val="sr-Latn-BA"/>
              </w:rPr>
              <w:tab/>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F34C58" w:rsidRPr="003035CE" w:rsidRDefault="00F34C58"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FB3F8F" w:rsidRDefault="00FB3F8F" w:rsidP="00B9247F">
            <w:pPr>
              <w:pStyle w:val="Default"/>
              <w:jc w:val="both"/>
              <w:rPr>
                <w:rFonts w:ascii="Calibri" w:hAnsi="Calibri"/>
                <w:sz w:val="20"/>
                <w:szCs w:val="20"/>
                <w:lang w:val="sr-Latn-CS"/>
              </w:rPr>
            </w:pPr>
          </w:p>
          <w:p w:rsidR="00F34C58" w:rsidRPr="003035CE" w:rsidRDefault="00F34C58" w:rsidP="00B9247F">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 kontrole na licu mjesta </w:t>
            </w:r>
            <w:r w:rsidRPr="003035CE">
              <w:rPr>
                <w:rFonts w:ascii="Calibri" w:hAnsi="Calibri"/>
                <w:sz w:val="20"/>
                <w:szCs w:val="20"/>
                <w:lang w:val="sr-Latn-CS"/>
              </w:rPr>
              <w:t xml:space="preserve">. </w:t>
            </w:r>
          </w:p>
          <w:p w:rsidR="00FB3F8F" w:rsidRPr="00C304C1" w:rsidRDefault="00FB3F8F" w:rsidP="00B9247F">
            <w:pPr>
              <w:ind w:right="-86"/>
              <w:jc w:val="both"/>
              <w:rPr>
                <w:rFonts w:ascii="Calibri" w:hAnsi="Calibri" w:cs="Arial"/>
                <w:sz w:val="20"/>
                <w:szCs w:val="20"/>
                <w:lang w:val="it-IT"/>
              </w:rPr>
            </w:pPr>
          </w:p>
          <w:p w:rsidR="00F34C58" w:rsidRPr="00C304C1" w:rsidRDefault="00F34C58" w:rsidP="00B9247F">
            <w:pPr>
              <w:ind w:right="-86"/>
              <w:jc w:val="both"/>
              <w:rPr>
                <w:rFonts w:ascii="Calibri" w:hAnsi="Calibri" w:cs="Arial"/>
                <w:sz w:val="20"/>
                <w:szCs w:val="20"/>
                <w:lang w:val="it-IT"/>
              </w:rPr>
            </w:pPr>
            <w:r w:rsidRPr="00C304C1">
              <w:rPr>
                <w:rFonts w:ascii="Calibri" w:hAnsi="Calibri" w:cs="Arial"/>
                <w:sz w:val="20"/>
                <w:szCs w:val="20"/>
                <w:lang w:val="it-IT"/>
              </w:rPr>
              <w:t>Maksimalno učešće budžetskih sredstava po zahtjevu iznosi 5.000€.</w:t>
            </w:r>
          </w:p>
          <w:p w:rsidR="00FB3F8F" w:rsidRPr="00C304C1" w:rsidRDefault="00FB3F8F" w:rsidP="00B9247F">
            <w:pPr>
              <w:ind w:right="-86"/>
              <w:jc w:val="both"/>
              <w:rPr>
                <w:rFonts w:ascii="Calibri" w:hAnsi="Calibri" w:cs="Arial"/>
                <w:sz w:val="20"/>
                <w:szCs w:val="20"/>
                <w:lang w:val="it-IT"/>
              </w:rPr>
            </w:pPr>
          </w:p>
          <w:p w:rsidR="00445F7C" w:rsidRPr="00C304C1" w:rsidRDefault="00445F7C" w:rsidP="00B9247F">
            <w:pPr>
              <w:ind w:right="-86"/>
              <w:jc w:val="both"/>
              <w:rPr>
                <w:rFonts w:ascii="Calibri" w:hAnsi="Calibri" w:cs="Arial"/>
                <w:sz w:val="20"/>
                <w:szCs w:val="20"/>
                <w:lang w:val="it-IT"/>
              </w:rPr>
            </w:pPr>
            <w:r w:rsidRPr="00C304C1">
              <w:rPr>
                <w:rFonts w:ascii="Calibri" w:hAnsi="Calibri" w:cs="Arial"/>
                <w:sz w:val="20"/>
                <w:szCs w:val="20"/>
                <w:lang w:val="it-IT"/>
              </w:rPr>
              <w:t>U</w:t>
            </w:r>
            <w:r w:rsidRPr="003035CE">
              <w:rPr>
                <w:rFonts w:ascii="Calibri" w:hAnsi="Calibri" w:cs="Arial"/>
                <w:sz w:val="20"/>
                <w:szCs w:val="20"/>
                <w:lang w:val="sr-Latn-BA"/>
              </w:rPr>
              <w:t>koliko ukupna visina zahtjeva za plaćanje za realizovanu investiciju prevazilazi budžetom planirani godišnji iznos, visina podrške se proporcionalno smanjuje.</w:t>
            </w:r>
            <w:r w:rsidR="005323E0" w:rsidRPr="003035CE">
              <w:rPr>
                <w:rFonts w:ascii="Calibri" w:hAnsi="Calibri" w:cs="Arial"/>
                <w:sz w:val="20"/>
                <w:szCs w:val="20"/>
                <w:lang w:val="sr-Latn-BA"/>
              </w:rPr>
              <w:t xml:space="preserve"> </w:t>
            </w:r>
          </w:p>
        </w:tc>
      </w:tr>
      <w:tr w:rsidR="00AE27A7" w:rsidRPr="003C06AC">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4331" w:type="pct"/>
            <w:gridSpan w:val="2"/>
            <w:tcBorders>
              <w:top w:val="single" w:sz="4" w:space="0" w:color="auto"/>
              <w:left w:val="single" w:sz="4" w:space="0" w:color="auto"/>
              <w:bottom w:val="single" w:sz="4" w:space="0" w:color="auto"/>
              <w:right w:val="single" w:sz="4" w:space="0" w:color="auto"/>
            </w:tcBorders>
          </w:tcPr>
          <w:p w:rsidR="00AE27A7" w:rsidRPr="003035CE" w:rsidRDefault="00AE27A7" w:rsidP="00B9247F">
            <w:pPr>
              <w:tabs>
                <w:tab w:val="left" w:pos="3266"/>
              </w:tabs>
              <w:jc w:val="both"/>
              <w:rPr>
                <w:rFonts w:ascii="Calibri" w:hAnsi="Calibri" w:cs="Arial"/>
                <w:sz w:val="20"/>
                <w:szCs w:val="20"/>
                <w:lang w:val="sr-Latn-BA"/>
              </w:rPr>
            </w:pPr>
            <w:r w:rsidRPr="003035CE">
              <w:rPr>
                <w:rFonts w:ascii="Calibri" w:hAnsi="Calibri" w:cs="Arial"/>
                <w:sz w:val="20"/>
                <w:szCs w:val="20"/>
                <w:lang w:val="sr-Latn-BA"/>
              </w:rPr>
              <w:t>Podnosilac zahtjeva koji isp</w:t>
            </w:r>
            <w:r w:rsidR="00C0176F">
              <w:rPr>
                <w:rFonts w:ascii="Calibri" w:hAnsi="Calibri" w:cs="Arial"/>
                <w:sz w:val="20"/>
                <w:szCs w:val="20"/>
                <w:lang w:val="sr-Latn-BA"/>
              </w:rPr>
              <w:t>unjava kriterijume propisane u j</w:t>
            </w:r>
            <w:r w:rsidRPr="003035CE">
              <w:rPr>
                <w:rFonts w:ascii="Calibri" w:hAnsi="Calibri" w:cs="Arial"/>
                <w:sz w:val="20"/>
                <w:szCs w:val="20"/>
                <w:lang w:val="sr-Latn-BA"/>
              </w:rPr>
              <w:t>avnom pozivu</w:t>
            </w:r>
          </w:p>
        </w:tc>
      </w:tr>
      <w:tr w:rsidR="00AE27A7" w:rsidRPr="003C06AC">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lastRenderedPageBreak/>
              <w:t>Način</w:t>
            </w:r>
          </w:p>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331" w:type="pct"/>
            <w:gridSpan w:val="2"/>
            <w:tcBorders>
              <w:top w:val="single" w:sz="4" w:space="0" w:color="auto"/>
              <w:left w:val="single" w:sz="4" w:space="0" w:color="auto"/>
              <w:bottom w:val="single" w:sz="4" w:space="0" w:color="auto"/>
              <w:right w:val="single" w:sz="4" w:space="0" w:color="auto"/>
            </w:tcBorders>
          </w:tcPr>
          <w:p w:rsidR="00AE27A7" w:rsidRPr="003035CE" w:rsidRDefault="00AE27A7" w:rsidP="001F4791">
            <w:pPr>
              <w:spacing w:before="240" w:after="240"/>
              <w:jc w:val="both"/>
              <w:rPr>
                <w:rFonts w:ascii="Calibri" w:hAnsi="Calibri" w:cs="Arial"/>
                <w:sz w:val="20"/>
                <w:szCs w:val="20"/>
                <w:lang w:val="sr-Latn-BA"/>
              </w:rPr>
            </w:pPr>
            <w:r w:rsidRPr="003035CE">
              <w:rPr>
                <w:rFonts w:ascii="Calibri" w:hAnsi="Calibri" w:cs="Arial"/>
                <w:color w:val="000000"/>
                <w:sz w:val="20"/>
                <w:szCs w:val="20"/>
                <w:lang w:val="it-IT"/>
              </w:rPr>
              <w:t>Podnosiocima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zahtjeva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na</w:t>
            </w:r>
            <w:r w:rsidRPr="003035CE">
              <w:rPr>
                <w:rFonts w:ascii="Calibri" w:hAnsi="Calibri" w:cs="Arial"/>
                <w:color w:val="000000"/>
                <w:sz w:val="20"/>
                <w:szCs w:val="20"/>
                <w:lang w:val="sr-Latn-BA"/>
              </w:rPr>
              <w:t xml:space="preserve"> ž</w:t>
            </w:r>
            <w:r w:rsidRPr="003035CE">
              <w:rPr>
                <w:rFonts w:ascii="Calibri" w:hAnsi="Calibri" w:cs="Arial"/>
                <w:color w:val="000000"/>
                <w:sz w:val="20"/>
                <w:szCs w:val="20"/>
                <w:lang w:val="it-IT"/>
              </w:rPr>
              <w:t>iro</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ra</w:t>
            </w:r>
            <w:r w:rsidRPr="003035CE">
              <w:rPr>
                <w:rFonts w:ascii="Calibri" w:hAnsi="Calibri" w:cs="Arial"/>
                <w:color w:val="000000"/>
                <w:sz w:val="20"/>
                <w:szCs w:val="20"/>
                <w:lang w:val="sr-Latn-BA"/>
              </w:rPr>
              <w:t>č</w:t>
            </w:r>
            <w:r w:rsidRPr="003035CE">
              <w:rPr>
                <w:rFonts w:ascii="Calibri" w:hAnsi="Calibri" w:cs="Arial"/>
                <w:color w:val="000000"/>
                <w:sz w:val="20"/>
                <w:szCs w:val="20"/>
                <w:lang w:val="it-IT"/>
              </w:rPr>
              <w:t>un</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u</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skladu</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sa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kriterijumima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i</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uslovima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za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ostvarivanje</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prava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na</w:t>
            </w:r>
            <w:r w:rsidR="00E6113B"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podr</w:t>
            </w:r>
            <w:r w:rsidRPr="003035CE">
              <w:rPr>
                <w:rFonts w:ascii="Calibri" w:hAnsi="Calibri" w:cs="Arial"/>
                <w:color w:val="000000"/>
                <w:sz w:val="20"/>
                <w:szCs w:val="20"/>
                <w:lang w:val="sr-Latn-BA"/>
              </w:rPr>
              <w:t>š</w:t>
            </w:r>
            <w:r w:rsidRPr="003035CE">
              <w:rPr>
                <w:rFonts w:ascii="Calibri" w:hAnsi="Calibri" w:cs="Arial"/>
                <w:color w:val="000000"/>
                <w:sz w:val="20"/>
                <w:szCs w:val="20"/>
                <w:lang w:val="it-IT"/>
              </w:rPr>
              <w:t>ku</w:t>
            </w:r>
            <w:r w:rsidR="00A13C5C" w:rsidRPr="00C304C1">
              <w:rPr>
                <w:rFonts w:ascii="Calibri" w:hAnsi="Calibri" w:cs="Arial"/>
                <w:color w:val="000000"/>
                <w:sz w:val="20"/>
                <w:szCs w:val="20"/>
                <w:lang w:val="sr-Latn-BA"/>
              </w:rPr>
              <w:t>.</w:t>
            </w:r>
          </w:p>
        </w:tc>
      </w:tr>
      <w:tr w:rsidR="00AE27A7" w:rsidRPr="003C06AC">
        <w:trPr>
          <w:trHeight w:val="364"/>
        </w:trPr>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4331" w:type="pct"/>
            <w:gridSpan w:val="2"/>
            <w:tcBorders>
              <w:top w:val="single" w:sz="4" w:space="0" w:color="auto"/>
              <w:left w:val="single" w:sz="4" w:space="0" w:color="auto"/>
              <w:bottom w:val="single" w:sz="4" w:space="0" w:color="auto"/>
              <w:right w:val="single" w:sz="4" w:space="0" w:color="auto"/>
            </w:tcBorders>
          </w:tcPr>
          <w:p w:rsidR="00AE27A7" w:rsidRPr="003035CE" w:rsidRDefault="00AE27A7" w:rsidP="00C0176F">
            <w:pPr>
              <w:jc w:val="both"/>
              <w:rPr>
                <w:rFonts w:ascii="Calibri" w:hAnsi="Calibri" w:cs="Arial"/>
                <w:sz w:val="20"/>
                <w:szCs w:val="20"/>
                <w:lang w:val="sr-Latn-BA"/>
              </w:rPr>
            </w:pPr>
            <w:r w:rsidRPr="003035CE">
              <w:rPr>
                <w:rFonts w:ascii="Calibri" w:hAnsi="Calibri" w:cs="Arial"/>
                <w:color w:val="000000" w:themeColor="text1"/>
                <w:sz w:val="20"/>
                <w:szCs w:val="20"/>
                <w:lang w:val="it-IT"/>
              </w:rPr>
              <w:t>Ministarstvo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odgovorno</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lice</w:t>
            </w:r>
            <w:r w:rsidRPr="00C304C1">
              <w:rPr>
                <w:rFonts w:ascii="Calibri" w:hAnsi="Calibri" w:cs="Arial"/>
                <w:color w:val="000000" w:themeColor="text1"/>
                <w:sz w:val="20"/>
                <w:szCs w:val="20"/>
                <w:lang w:val="sr-Latn-BA"/>
              </w:rPr>
              <w:t xml:space="preserve"> </w:t>
            </w:r>
            <w:r w:rsidR="00C0176F">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generalni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w:t>
            </w:r>
            <w:r w:rsidRPr="00C304C1">
              <w:rPr>
                <w:rFonts w:ascii="Calibri" w:hAnsi="Calibri" w:cs="Arial"/>
                <w:color w:val="000000" w:themeColor="text1"/>
                <w:sz w:val="20"/>
                <w:szCs w:val="20"/>
                <w:lang w:val="sr-Latn-BA"/>
              </w:rPr>
              <w:t xml:space="preserve"> </w:t>
            </w:r>
            <w:r w:rsidR="00CD4005" w:rsidRPr="003035CE">
              <w:rPr>
                <w:rFonts w:ascii="Calibri" w:hAnsi="Calibri" w:cs="Arial"/>
                <w:color w:val="000000" w:themeColor="text1"/>
                <w:sz w:val="20"/>
                <w:szCs w:val="20"/>
                <w:lang w:val="it-IT"/>
              </w:rPr>
              <w:t>generalnog</w:t>
            </w:r>
            <w:r w:rsidR="00CD4005"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direktorata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za</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poljoprivredu</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i</w:t>
            </w:r>
            <w:r w:rsidRPr="00C304C1">
              <w:rPr>
                <w:rFonts w:ascii="Calibri" w:hAnsi="Calibri" w:cs="Arial"/>
                <w:color w:val="000000" w:themeColor="text1"/>
                <w:sz w:val="20"/>
                <w:szCs w:val="20"/>
                <w:lang w:val="sr-Latn-BA"/>
              </w:rPr>
              <w:t xml:space="preserve"> </w:t>
            </w:r>
            <w:r w:rsidRPr="003035CE">
              <w:rPr>
                <w:rFonts w:ascii="Calibri" w:hAnsi="Calibri" w:cs="Arial"/>
                <w:color w:val="000000" w:themeColor="text1"/>
                <w:sz w:val="20"/>
                <w:szCs w:val="20"/>
                <w:lang w:val="it-IT"/>
              </w:rPr>
              <w:t>ribarstvo</w:t>
            </w:r>
            <w:r w:rsidRPr="00C304C1">
              <w:rPr>
                <w:rFonts w:ascii="Calibri" w:hAnsi="Calibri" w:cs="Arial"/>
                <w:color w:val="000000" w:themeColor="text1"/>
                <w:sz w:val="20"/>
                <w:szCs w:val="20"/>
                <w:lang w:val="sr-Latn-BA"/>
              </w:rPr>
              <w:t xml:space="preserve">, </w:t>
            </w:r>
            <w:r w:rsidRPr="003035CE">
              <w:rPr>
                <w:rFonts w:ascii="Calibri" w:hAnsi="Calibri" w:cs="Arial"/>
                <w:sz w:val="20"/>
                <w:szCs w:val="20"/>
                <w:lang w:val="sr-Latn-BA"/>
              </w:rPr>
              <w:t xml:space="preserve">Savjetodavna služba </w:t>
            </w:r>
            <w:r w:rsidR="008C7353" w:rsidRPr="003035CE">
              <w:rPr>
                <w:rFonts w:ascii="Calibri" w:hAnsi="Calibri" w:cs="Arial"/>
                <w:sz w:val="20"/>
                <w:szCs w:val="20"/>
              </w:rPr>
              <w:t>u</w:t>
            </w:r>
            <w:r w:rsidR="008C7353" w:rsidRPr="00C304C1">
              <w:rPr>
                <w:rFonts w:ascii="Calibri" w:hAnsi="Calibri" w:cs="Arial"/>
                <w:sz w:val="20"/>
                <w:szCs w:val="20"/>
                <w:lang w:val="sr-Latn-BA"/>
              </w:rPr>
              <w:t xml:space="preserve"> </w:t>
            </w:r>
            <w:r w:rsidR="008C7353" w:rsidRPr="003035CE">
              <w:rPr>
                <w:rFonts w:ascii="Calibri" w:hAnsi="Calibri" w:cs="Arial"/>
                <w:sz w:val="20"/>
                <w:szCs w:val="20"/>
              </w:rPr>
              <w:t>biljnoj</w:t>
            </w:r>
            <w:r w:rsidR="008C7353" w:rsidRPr="00C304C1">
              <w:rPr>
                <w:rFonts w:ascii="Calibri" w:hAnsi="Calibri" w:cs="Arial"/>
                <w:sz w:val="20"/>
                <w:szCs w:val="20"/>
                <w:lang w:val="sr-Latn-BA"/>
              </w:rPr>
              <w:t xml:space="preserve"> </w:t>
            </w:r>
            <w:r w:rsidR="008C7353" w:rsidRPr="003035CE">
              <w:rPr>
                <w:rFonts w:ascii="Calibri" w:hAnsi="Calibri" w:cs="Arial"/>
                <w:sz w:val="20"/>
                <w:szCs w:val="20"/>
              </w:rPr>
              <w:t>proizvodnji</w:t>
            </w:r>
            <w:r w:rsidR="008C7353" w:rsidRPr="00C304C1">
              <w:rPr>
                <w:rFonts w:ascii="Calibri" w:hAnsi="Calibri" w:cs="Arial"/>
                <w:sz w:val="20"/>
                <w:szCs w:val="20"/>
                <w:lang w:val="sr-Latn-BA"/>
              </w:rPr>
              <w:t>,</w:t>
            </w:r>
            <w:r w:rsidRPr="00C304C1">
              <w:rPr>
                <w:rFonts w:ascii="Calibri" w:hAnsi="Calibri" w:cs="Arial"/>
                <w:sz w:val="20"/>
                <w:szCs w:val="20"/>
                <w:lang w:val="sr-Latn-BA"/>
              </w:rPr>
              <w:t xml:space="preserve"> </w:t>
            </w:r>
            <w:r w:rsidRPr="003035CE">
              <w:rPr>
                <w:rFonts w:ascii="Calibri" w:hAnsi="Calibri" w:cs="Arial"/>
                <w:sz w:val="20"/>
                <w:szCs w:val="20"/>
              </w:rPr>
              <w:t>rukovodilac</w:t>
            </w:r>
            <w:r w:rsidRPr="00C304C1">
              <w:rPr>
                <w:rFonts w:ascii="Calibri" w:hAnsi="Calibri" w:cs="Arial"/>
                <w:sz w:val="20"/>
                <w:szCs w:val="20"/>
                <w:lang w:val="sr-Latn-BA"/>
              </w:rPr>
              <w:t xml:space="preserve"> </w:t>
            </w:r>
            <w:r w:rsidRPr="003035CE">
              <w:rPr>
                <w:rFonts w:ascii="Calibri" w:hAnsi="Calibri" w:cs="Arial"/>
                <w:sz w:val="20"/>
                <w:szCs w:val="20"/>
              </w:rPr>
              <w:t>slu</w:t>
            </w:r>
            <w:r w:rsidRPr="00C304C1">
              <w:rPr>
                <w:rFonts w:ascii="Calibri" w:hAnsi="Calibri" w:cs="Arial"/>
                <w:sz w:val="20"/>
                <w:szCs w:val="20"/>
                <w:lang w:val="sr-Latn-BA"/>
              </w:rPr>
              <w:t>ž</w:t>
            </w:r>
            <w:r w:rsidRPr="003035CE">
              <w:rPr>
                <w:rFonts w:ascii="Calibri" w:hAnsi="Calibri" w:cs="Arial"/>
                <w:sz w:val="20"/>
                <w:szCs w:val="20"/>
              </w:rPr>
              <w:t>be</w:t>
            </w:r>
            <w:r w:rsidR="00A15BE3" w:rsidRPr="00C304C1">
              <w:rPr>
                <w:rFonts w:ascii="Calibri" w:hAnsi="Calibri" w:cs="Arial"/>
                <w:sz w:val="20"/>
                <w:szCs w:val="20"/>
                <w:lang w:val="sr-Latn-BA"/>
              </w:rPr>
              <w:t>.</w:t>
            </w:r>
          </w:p>
        </w:tc>
      </w:tr>
      <w:tr w:rsidR="00AE27A7" w:rsidRPr="003C06AC">
        <w:trPr>
          <w:trHeight w:val="618"/>
        </w:trPr>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331" w:type="pct"/>
            <w:gridSpan w:val="2"/>
            <w:tcBorders>
              <w:top w:val="single" w:sz="4" w:space="0" w:color="auto"/>
              <w:left w:val="single" w:sz="4" w:space="0" w:color="auto"/>
              <w:bottom w:val="single" w:sz="4" w:space="0" w:color="auto"/>
              <w:right w:val="single" w:sz="4" w:space="0" w:color="auto"/>
            </w:tcBorders>
          </w:tcPr>
          <w:p w:rsidR="00A13C5C" w:rsidRPr="00C304C1" w:rsidRDefault="00A13C5C" w:rsidP="00B9247F">
            <w:pPr>
              <w:jc w:val="both"/>
              <w:rPr>
                <w:rFonts w:ascii="Calibri" w:hAnsi="Calibri" w:cs="Arial"/>
                <w:color w:val="000000"/>
                <w:sz w:val="20"/>
                <w:szCs w:val="20"/>
                <w:lang w:val="sr-Latn-BA"/>
              </w:rPr>
            </w:pPr>
          </w:p>
          <w:p w:rsidR="00AE27A7" w:rsidRPr="003035CE" w:rsidRDefault="00AE27A7" w:rsidP="00B9247F">
            <w:pPr>
              <w:jc w:val="both"/>
              <w:rPr>
                <w:rFonts w:ascii="Calibri" w:hAnsi="Calibri" w:cs="Arial"/>
                <w:color w:val="000000"/>
                <w:sz w:val="20"/>
                <w:szCs w:val="20"/>
                <w:lang w:val="sr-Latn-BA"/>
              </w:rPr>
            </w:pPr>
            <w:r w:rsidRPr="003035CE">
              <w:rPr>
                <w:rFonts w:ascii="Calibri" w:hAnsi="Calibri" w:cs="Arial"/>
                <w:color w:val="000000"/>
                <w:sz w:val="20"/>
                <w:szCs w:val="20"/>
                <w:lang w:val="it-IT"/>
              </w:rPr>
              <w:t>Podr</w:t>
            </w:r>
            <w:r w:rsidRPr="003035CE">
              <w:rPr>
                <w:rFonts w:ascii="Calibri" w:hAnsi="Calibri" w:cs="Arial"/>
                <w:color w:val="000000"/>
                <w:sz w:val="20"/>
                <w:szCs w:val="20"/>
                <w:lang w:val="sr-Latn-BA"/>
              </w:rPr>
              <w:t>š</w:t>
            </w:r>
            <w:r w:rsidRPr="003035CE">
              <w:rPr>
                <w:rFonts w:ascii="Calibri" w:hAnsi="Calibri" w:cs="Arial"/>
                <w:color w:val="000000"/>
                <w:sz w:val="20"/>
                <w:szCs w:val="20"/>
                <w:lang w:val="it-IT"/>
              </w:rPr>
              <w:t>ka</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se</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obezbje</w:t>
            </w:r>
            <w:r w:rsidRPr="003035CE">
              <w:rPr>
                <w:rFonts w:ascii="Calibri" w:hAnsi="Calibri" w:cs="Arial"/>
                <w:color w:val="000000"/>
                <w:sz w:val="20"/>
                <w:szCs w:val="20"/>
                <w:lang w:val="sr-Latn-BA"/>
              </w:rPr>
              <w:t>đ</w:t>
            </w:r>
            <w:r w:rsidRPr="003035CE">
              <w:rPr>
                <w:rFonts w:ascii="Calibri" w:hAnsi="Calibri" w:cs="Arial"/>
                <w:color w:val="000000"/>
                <w:sz w:val="20"/>
                <w:szCs w:val="20"/>
                <w:lang w:val="it-IT"/>
              </w:rPr>
              <w:t>uje</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na</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osnovu</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dostavljene</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dokumentacije</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i</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izvje</w:t>
            </w:r>
            <w:r w:rsidRPr="003035CE">
              <w:rPr>
                <w:rFonts w:ascii="Calibri" w:hAnsi="Calibri" w:cs="Arial"/>
                <w:color w:val="000000"/>
                <w:sz w:val="20"/>
                <w:szCs w:val="20"/>
                <w:lang w:val="sr-Latn-BA"/>
              </w:rPr>
              <w:t>š</w:t>
            </w:r>
            <w:r w:rsidRPr="003035CE">
              <w:rPr>
                <w:rFonts w:ascii="Calibri" w:hAnsi="Calibri" w:cs="Arial"/>
                <w:color w:val="000000"/>
                <w:sz w:val="20"/>
                <w:szCs w:val="20"/>
                <w:lang w:val="it-IT"/>
              </w:rPr>
              <w:t>taja</w:t>
            </w:r>
            <w:r w:rsidR="001F4791" w:rsidRPr="00C304C1">
              <w:rPr>
                <w:rFonts w:ascii="Calibri" w:hAnsi="Calibri" w:cs="Arial"/>
                <w:color w:val="000000"/>
                <w:sz w:val="20"/>
                <w:szCs w:val="20"/>
                <w:lang w:val="sr-Latn-BA"/>
              </w:rPr>
              <w:t xml:space="preserve"> </w:t>
            </w:r>
            <w:r w:rsidRPr="003035CE">
              <w:rPr>
                <w:rFonts w:ascii="Calibri" w:hAnsi="Calibri" w:cs="Arial"/>
                <w:color w:val="000000"/>
                <w:sz w:val="20"/>
                <w:szCs w:val="20"/>
                <w:lang w:val="it-IT"/>
              </w:rPr>
              <w:t>komisije</w:t>
            </w:r>
            <w:r w:rsidRPr="003035CE">
              <w:rPr>
                <w:rFonts w:ascii="Calibri" w:hAnsi="Calibri" w:cs="Arial"/>
                <w:color w:val="000000"/>
                <w:sz w:val="20"/>
                <w:szCs w:val="20"/>
                <w:lang w:val="sr-Latn-BA"/>
              </w:rPr>
              <w:t>.</w:t>
            </w:r>
          </w:p>
          <w:p w:rsidR="00AE27A7" w:rsidRPr="003035CE" w:rsidRDefault="00AE27A7" w:rsidP="00B9247F">
            <w:pPr>
              <w:jc w:val="both"/>
              <w:rPr>
                <w:rFonts w:ascii="Calibri" w:hAnsi="Calibri" w:cs="Arial"/>
                <w:sz w:val="20"/>
                <w:szCs w:val="20"/>
                <w:lang w:val="sr-Latn-BA"/>
              </w:rPr>
            </w:pPr>
            <w:r w:rsidRPr="003035CE">
              <w:rPr>
                <w:rFonts w:ascii="Calibri" w:hAnsi="Calibri" w:cs="Arial"/>
                <w:color w:val="000000"/>
                <w:sz w:val="20"/>
                <w:szCs w:val="20"/>
                <w:lang w:val="it-IT"/>
              </w:rPr>
              <w:t>Realizacija aktivnosti utvrđuje se na terenu i  izvještaj dostavlja Ministarstvu.</w:t>
            </w:r>
          </w:p>
        </w:tc>
      </w:tr>
      <w:tr w:rsidR="00AE27A7" w:rsidRPr="003C06AC">
        <w:trPr>
          <w:trHeight w:val="355"/>
        </w:trPr>
        <w:tc>
          <w:tcPr>
            <w:tcW w:w="669" w:type="pc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E27A7" w:rsidRPr="003035CE" w:rsidRDefault="00AE27A7" w:rsidP="00C0176F">
            <w:pPr>
              <w:jc w:val="both"/>
              <w:rPr>
                <w:rFonts w:ascii="Calibri" w:hAnsi="Calibri" w:cs="Arial"/>
                <w:sz w:val="20"/>
                <w:szCs w:val="20"/>
                <w:lang w:val="sr-Latn-BA"/>
              </w:rPr>
            </w:pPr>
            <w:r w:rsidRPr="003035CE">
              <w:rPr>
                <w:rFonts w:ascii="Calibri" w:hAnsi="Calibri" w:cs="Arial"/>
                <w:sz w:val="20"/>
                <w:szCs w:val="20"/>
                <w:lang w:val="sr-Latn-BA"/>
              </w:rPr>
              <w:t>Ministarstvo,</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odgovorno</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lice</w:t>
            </w:r>
            <w:r w:rsidR="00C0176F">
              <w:rPr>
                <w:rFonts w:ascii="Calibri" w:hAnsi="Calibri" w:cs="Arial"/>
                <w:color w:val="000000" w:themeColor="text1"/>
                <w:sz w:val="20"/>
                <w:szCs w:val="20"/>
                <w:lang w:val="it-IT"/>
              </w:rPr>
              <w:t xml:space="preserve"> -</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generalni</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direktor</w:t>
            </w:r>
            <w:r w:rsidR="00287D24" w:rsidRPr="00C304C1">
              <w:rPr>
                <w:rFonts w:ascii="Calibri" w:hAnsi="Calibri" w:cs="Arial"/>
                <w:color w:val="000000" w:themeColor="text1"/>
                <w:sz w:val="20"/>
                <w:szCs w:val="20"/>
                <w:lang w:val="sr-Latn-BA"/>
              </w:rPr>
              <w:t xml:space="preserve"> </w:t>
            </w:r>
            <w:r w:rsidR="00304A57" w:rsidRPr="003035CE">
              <w:rPr>
                <w:rFonts w:ascii="Calibri" w:hAnsi="Calibri" w:cs="Arial"/>
                <w:color w:val="000000" w:themeColor="text1"/>
                <w:sz w:val="20"/>
                <w:szCs w:val="20"/>
                <w:lang w:val="it-IT"/>
              </w:rPr>
              <w:t>generalnog</w:t>
            </w:r>
            <w:r w:rsidR="00304A57"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direktorata</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za</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poljoprivredu</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i</w:t>
            </w:r>
            <w:r w:rsidR="00287D24" w:rsidRPr="00C304C1">
              <w:rPr>
                <w:rFonts w:ascii="Calibri" w:hAnsi="Calibri" w:cs="Arial"/>
                <w:color w:val="000000" w:themeColor="text1"/>
                <w:sz w:val="20"/>
                <w:szCs w:val="20"/>
                <w:lang w:val="sr-Latn-BA"/>
              </w:rPr>
              <w:t xml:space="preserve"> </w:t>
            </w:r>
            <w:r w:rsidR="00287D24" w:rsidRPr="003035CE">
              <w:rPr>
                <w:rFonts w:ascii="Calibri" w:hAnsi="Calibri" w:cs="Arial"/>
                <w:color w:val="000000" w:themeColor="text1"/>
                <w:sz w:val="20"/>
                <w:szCs w:val="20"/>
                <w:lang w:val="it-IT"/>
              </w:rPr>
              <w:t>ribarstvo</w:t>
            </w:r>
            <w:r w:rsidRPr="003035CE">
              <w:rPr>
                <w:rFonts w:ascii="Calibri" w:hAnsi="Calibri" w:cs="Arial"/>
                <w:sz w:val="20"/>
                <w:szCs w:val="20"/>
                <w:lang w:val="sr-Latn-BA"/>
              </w:rPr>
              <w:t xml:space="preserve"> </w:t>
            </w:r>
            <w:r w:rsidR="00287D24" w:rsidRPr="003035CE">
              <w:rPr>
                <w:rFonts w:ascii="Calibri" w:hAnsi="Calibri" w:cs="Arial"/>
                <w:sz w:val="20"/>
                <w:szCs w:val="20"/>
                <w:lang w:val="sr-Latn-BA"/>
              </w:rPr>
              <w:t xml:space="preserve">i </w:t>
            </w:r>
            <w:r w:rsidRPr="003035CE">
              <w:rPr>
                <w:rFonts w:ascii="Calibri" w:hAnsi="Calibri" w:cs="Arial"/>
                <w:sz w:val="20"/>
                <w:szCs w:val="20"/>
                <w:lang w:val="sr-Latn-BA"/>
              </w:rPr>
              <w:t xml:space="preserve"> nadležne inspekcije</w:t>
            </w:r>
            <w:r w:rsidR="00287D24" w:rsidRPr="003035CE">
              <w:rPr>
                <w:rFonts w:ascii="Calibri" w:hAnsi="Calibri" w:cs="Arial"/>
                <w:sz w:val="20"/>
                <w:szCs w:val="20"/>
                <w:lang w:val="sr-Latn-BA"/>
              </w:rPr>
              <w:t>.</w:t>
            </w:r>
          </w:p>
        </w:tc>
      </w:tr>
      <w:tr w:rsidR="00AE27A7" w:rsidRPr="003035CE">
        <w:trPr>
          <w:cantSplit/>
          <w:trHeight w:val="250"/>
        </w:trPr>
        <w:tc>
          <w:tcPr>
            <w:tcW w:w="669" w:type="pct"/>
            <w:vMerge w:val="restart"/>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Finansijski</w:t>
            </w:r>
          </w:p>
          <w:p w:rsidR="00AE27A7" w:rsidRPr="003035CE" w:rsidRDefault="00AE27A7" w:rsidP="00B9247F">
            <w:pPr>
              <w:jc w:val="center"/>
              <w:rPr>
                <w:rFonts w:ascii="Calibri" w:hAnsi="Calibri" w:cs="Arial"/>
                <w:sz w:val="20"/>
                <w:szCs w:val="20"/>
                <w:lang w:val="sr-Latn-BA"/>
              </w:rPr>
            </w:pPr>
            <w:r w:rsidRPr="003035CE">
              <w:rPr>
                <w:rFonts w:ascii="Calibri" w:hAnsi="Calibri" w:cs="Arial"/>
                <w:sz w:val="20"/>
                <w:szCs w:val="20"/>
                <w:lang w:val="sr-Latn-BA"/>
              </w:rPr>
              <w:t>plan</w:t>
            </w:r>
          </w:p>
        </w:tc>
        <w:tc>
          <w:tcPr>
            <w:tcW w:w="3419" w:type="pct"/>
            <w:tcBorders>
              <w:top w:val="single" w:sz="4" w:space="0" w:color="auto"/>
              <w:left w:val="single" w:sz="4" w:space="0" w:color="auto"/>
              <w:bottom w:val="single" w:sz="4" w:space="0" w:color="auto"/>
              <w:right w:val="single" w:sz="4" w:space="0" w:color="auto"/>
            </w:tcBorders>
          </w:tcPr>
          <w:p w:rsidR="00AE27A7" w:rsidRPr="003035CE" w:rsidRDefault="00AE27A7" w:rsidP="00B9247F">
            <w:pPr>
              <w:rPr>
                <w:rFonts w:ascii="Calibri" w:hAnsi="Calibri" w:cs="Arial"/>
                <w:b/>
                <w:sz w:val="20"/>
                <w:szCs w:val="20"/>
                <w:lang w:val="sr-Latn-BA"/>
              </w:rPr>
            </w:pPr>
            <w:r w:rsidRPr="003035CE">
              <w:rPr>
                <w:rFonts w:ascii="Calibri" w:hAnsi="Calibri" w:cs="Arial"/>
                <w:b/>
                <w:sz w:val="20"/>
                <w:szCs w:val="20"/>
                <w:lang w:val="sr-Latn-BA"/>
              </w:rPr>
              <w:t xml:space="preserve">Komponenta </w:t>
            </w:r>
          </w:p>
        </w:tc>
        <w:tc>
          <w:tcPr>
            <w:tcW w:w="912" w:type="pct"/>
            <w:tcBorders>
              <w:top w:val="single" w:sz="4" w:space="0" w:color="auto"/>
              <w:left w:val="single" w:sz="4" w:space="0" w:color="auto"/>
              <w:bottom w:val="single" w:sz="4" w:space="0" w:color="auto"/>
              <w:right w:val="single" w:sz="4" w:space="0" w:color="auto"/>
            </w:tcBorders>
          </w:tcPr>
          <w:p w:rsidR="00AE27A7" w:rsidRPr="003035CE" w:rsidRDefault="00AE27A7" w:rsidP="00B9247F">
            <w:pPr>
              <w:jc w:val="right"/>
              <w:rPr>
                <w:rFonts w:ascii="Calibri" w:hAnsi="Calibri" w:cs="Arial"/>
                <w:b/>
                <w:sz w:val="20"/>
                <w:szCs w:val="20"/>
                <w:lang w:val="sr-Latn-BA"/>
              </w:rPr>
            </w:pPr>
            <w:r w:rsidRPr="003035CE">
              <w:rPr>
                <w:rFonts w:ascii="Calibri" w:hAnsi="Calibri" w:cs="Arial"/>
                <w:b/>
                <w:sz w:val="20"/>
                <w:szCs w:val="20"/>
                <w:lang w:val="sr-Latn-BA"/>
              </w:rPr>
              <w:t>Iznos, €</w:t>
            </w:r>
          </w:p>
        </w:tc>
      </w:tr>
      <w:tr w:rsidR="00AE27A7" w:rsidRPr="003C06AC">
        <w:trPr>
          <w:cantSplit/>
          <w:trHeight w:val="328"/>
        </w:trPr>
        <w:tc>
          <w:tcPr>
            <w:tcW w:w="669" w:type="pct"/>
            <w:vMerge/>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sz w:val="20"/>
                <w:szCs w:val="20"/>
                <w:lang w:val="sr-Latn-BA"/>
              </w:rPr>
            </w:pPr>
          </w:p>
        </w:tc>
        <w:tc>
          <w:tcPr>
            <w:tcW w:w="3419" w:type="pct"/>
            <w:tcBorders>
              <w:top w:val="single" w:sz="4" w:space="0" w:color="auto"/>
              <w:left w:val="single" w:sz="4" w:space="0" w:color="auto"/>
              <w:bottom w:val="single" w:sz="4" w:space="0" w:color="auto"/>
              <w:right w:val="single" w:sz="4" w:space="0" w:color="auto"/>
            </w:tcBorders>
          </w:tcPr>
          <w:p w:rsidR="00AE27A7" w:rsidRPr="003035CE" w:rsidRDefault="00A0456F" w:rsidP="00B9247F">
            <w:pPr>
              <w:jc w:val="both"/>
              <w:rPr>
                <w:rFonts w:ascii="Calibri" w:hAnsi="Calibri" w:cs="Arial"/>
                <w:sz w:val="20"/>
                <w:szCs w:val="20"/>
                <w:lang w:val="pl-PL"/>
              </w:rPr>
            </w:pPr>
            <w:r w:rsidRPr="003035CE">
              <w:rPr>
                <w:rFonts w:ascii="Calibri" w:hAnsi="Calibri" w:cs="Arial"/>
                <w:sz w:val="20"/>
                <w:szCs w:val="20"/>
                <w:lang w:val="pl-PL"/>
              </w:rPr>
              <w:t>Podrška</w:t>
            </w:r>
            <w:r w:rsidR="00AE27A7" w:rsidRPr="003035CE">
              <w:rPr>
                <w:rFonts w:ascii="Calibri" w:hAnsi="Calibri" w:cs="Arial"/>
                <w:sz w:val="20"/>
                <w:szCs w:val="20"/>
                <w:lang w:val="pl-PL"/>
              </w:rPr>
              <w:t xml:space="preserve"> za zasnivanje novih i revitalizaciju postojećih zasada masline</w:t>
            </w:r>
            <w:r w:rsidR="0002374B" w:rsidRPr="003035CE">
              <w:rPr>
                <w:rFonts w:ascii="Calibri" w:hAnsi="Calibri" w:cs="Arial"/>
                <w:sz w:val="20"/>
                <w:szCs w:val="20"/>
                <w:lang w:val="pl-PL"/>
              </w:rPr>
              <w:t>.</w:t>
            </w:r>
          </w:p>
        </w:tc>
        <w:tc>
          <w:tcPr>
            <w:tcW w:w="912" w:type="pct"/>
            <w:tcBorders>
              <w:top w:val="single" w:sz="4" w:space="0" w:color="auto"/>
              <w:left w:val="single" w:sz="4" w:space="0" w:color="auto"/>
              <w:bottom w:val="single" w:sz="4" w:space="0" w:color="auto"/>
              <w:right w:val="single" w:sz="4" w:space="0" w:color="auto"/>
            </w:tcBorders>
          </w:tcPr>
          <w:p w:rsidR="00AE27A7" w:rsidRPr="00C304C1" w:rsidRDefault="00AE27A7" w:rsidP="00B9247F">
            <w:pPr>
              <w:jc w:val="right"/>
              <w:rPr>
                <w:rFonts w:ascii="Calibri" w:hAnsi="Calibri" w:cs="Arial"/>
                <w:sz w:val="20"/>
                <w:szCs w:val="20"/>
                <w:lang w:val="it-IT"/>
              </w:rPr>
            </w:pPr>
          </w:p>
        </w:tc>
      </w:tr>
      <w:tr w:rsidR="00AE27A7" w:rsidRPr="003C06AC">
        <w:trPr>
          <w:cantSplit/>
          <w:trHeight w:val="328"/>
        </w:trPr>
        <w:tc>
          <w:tcPr>
            <w:tcW w:w="669" w:type="pct"/>
            <w:vMerge/>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sz w:val="20"/>
                <w:szCs w:val="20"/>
                <w:lang w:val="sr-Latn-BA"/>
              </w:rPr>
            </w:pPr>
          </w:p>
        </w:tc>
        <w:tc>
          <w:tcPr>
            <w:tcW w:w="3419" w:type="pct"/>
            <w:tcBorders>
              <w:top w:val="single" w:sz="4" w:space="0" w:color="auto"/>
              <w:left w:val="single" w:sz="4" w:space="0" w:color="auto"/>
              <w:bottom w:val="single" w:sz="4" w:space="0" w:color="auto"/>
              <w:right w:val="single" w:sz="4" w:space="0" w:color="auto"/>
            </w:tcBorders>
          </w:tcPr>
          <w:p w:rsidR="00AE27A7" w:rsidRPr="003035CE" w:rsidRDefault="00A0456F" w:rsidP="00B9247F">
            <w:pPr>
              <w:jc w:val="both"/>
              <w:rPr>
                <w:rFonts w:ascii="Calibri" w:hAnsi="Calibri" w:cs="Arial"/>
                <w:sz w:val="20"/>
                <w:szCs w:val="20"/>
                <w:lang w:val="pl-PL"/>
              </w:rPr>
            </w:pPr>
            <w:r w:rsidRPr="003035CE">
              <w:rPr>
                <w:rFonts w:ascii="Calibri" w:hAnsi="Calibri" w:cs="Arial"/>
                <w:sz w:val="20"/>
                <w:szCs w:val="20"/>
                <w:lang w:val="pl-PL"/>
              </w:rPr>
              <w:t>Podrška</w:t>
            </w:r>
            <w:r w:rsidR="00AE27A7" w:rsidRPr="003035CE">
              <w:rPr>
                <w:rFonts w:ascii="Calibri" w:hAnsi="Calibri" w:cs="Arial"/>
                <w:sz w:val="20"/>
                <w:szCs w:val="20"/>
                <w:lang w:val="pl-PL"/>
              </w:rPr>
              <w:t xml:space="preserve"> za nabavku savremene opreme za primarnu proizvodnju masline</w:t>
            </w:r>
            <w:r w:rsidR="0002374B" w:rsidRPr="003035CE">
              <w:rPr>
                <w:rFonts w:ascii="Calibri" w:hAnsi="Calibri" w:cs="Arial"/>
                <w:sz w:val="20"/>
                <w:szCs w:val="20"/>
                <w:lang w:val="pl-PL"/>
              </w:rPr>
              <w:t>.</w:t>
            </w:r>
          </w:p>
        </w:tc>
        <w:tc>
          <w:tcPr>
            <w:tcW w:w="912" w:type="pct"/>
            <w:tcBorders>
              <w:top w:val="single" w:sz="4" w:space="0" w:color="auto"/>
              <w:left w:val="single" w:sz="4" w:space="0" w:color="auto"/>
              <w:bottom w:val="single" w:sz="4" w:space="0" w:color="auto"/>
              <w:right w:val="single" w:sz="4" w:space="0" w:color="auto"/>
            </w:tcBorders>
          </w:tcPr>
          <w:p w:rsidR="00AE27A7" w:rsidRPr="00C304C1" w:rsidRDefault="00AE27A7" w:rsidP="00B9247F">
            <w:pPr>
              <w:jc w:val="center"/>
              <w:rPr>
                <w:rFonts w:ascii="Calibri" w:hAnsi="Calibri" w:cs="Arial"/>
                <w:sz w:val="20"/>
                <w:szCs w:val="20"/>
                <w:lang w:val="it-IT"/>
              </w:rPr>
            </w:pPr>
          </w:p>
        </w:tc>
      </w:tr>
      <w:tr w:rsidR="00AE27A7" w:rsidRPr="003035CE">
        <w:trPr>
          <w:cantSplit/>
          <w:trHeight w:val="328"/>
        </w:trPr>
        <w:tc>
          <w:tcPr>
            <w:tcW w:w="669" w:type="pct"/>
            <w:vMerge/>
            <w:tcBorders>
              <w:top w:val="single" w:sz="4" w:space="0" w:color="auto"/>
              <w:left w:val="single" w:sz="4" w:space="0" w:color="auto"/>
              <w:bottom w:val="single" w:sz="4" w:space="0" w:color="auto"/>
              <w:right w:val="single" w:sz="4" w:space="0" w:color="auto"/>
            </w:tcBorders>
            <w:vAlign w:val="center"/>
          </w:tcPr>
          <w:p w:rsidR="00AE27A7" w:rsidRPr="003035CE" w:rsidRDefault="00AE27A7" w:rsidP="00B9247F">
            <w:pPr>
              <w:rPr>
                <w:rFonts w:ascii="Calibri" w:hAnsi="Calibri" w:cs="Arial"/>
                <w:sz w:val="20"/>
                <w:szCs w:val="20"/>
                <w:lang w:val="sr-Latn-BA"/>
              </w:rPr>
            </w:pPr>
          </w:p>
        </w:tc>
        <w:tc>
          <w:tcPr>
            <w:tcW w:w="3419" w:type="pct"/>
            <w:tcBorders>
              <w:top w:val="single" w:sz="4" w:space="0" w:color="auto"/>
              <w:left w:val="single" w:sz="4" w:space="0" w:color="auto"/>
              <w:bottom w:val="single" w:sz="4" w:space="0" w:color="auto"/>
              <w:right w:val="single" w:sz="4" w:space="0" w:color="auto"/>
            </w:tcBorders>
          </w:tcPr>
          <w:p w:rsidR="00AE27A7" w:rsidRPr="003035CE" w:rsidRDefault="00AE27A7" w:rsidP="00B9247F">
            <w:pPr>
              <w:rPr>
                <w:rFonts w:ascii="Calibri" w:hAnsi="Calibri" w:cs="Arial"/>
                <w:sz w:val="20"/>
                <w:szCs w:val="20"/>
                <w:lang w:val="pl-PL"/>
              </w:rPr>
            </w:pPr>
            <w:r w:rsidRPr="003035CE">
              <w:rPr>
                <w:rFonts w:ascii="Calibri" w:hAnsi="Calibri" w:cs="Arial"/>
                <w:b/>
                <w:sz w:val="20"/>
                <w:szCs w:val="20"/>
                <w:lang w:val="sr-Latn-BA"/>
              </w:rPr>
              <w:t>UKUPNO:</w:t>
            </w:r>
          </w:p>
        </w:tc>
        <w:tc>
          <w:tcPr>
            <w:tcW w:w="912" w:type="pct"/>
            <w:tcBorders>
              <w:top w:val="single" w:sz="4" w:space="0" w:color="auto"/>
              <w:left w:val="single" w:sz="4" w:space="0" w:color="auto"/>
              <w:bottom w:val="single" w:sz="4" w:space="0" w:color="auto"/>
              <w:right w:val="single" w:sz="4" w:space="0" w:color="auto"/>
            </w:tcBorders>
          </w:tcPr>
          <w:p w:rsidR="00AE27A7" w:rsidRPr="003035CE" w:rsidRDefault="00F05E7B" w:rsidP="00B9247F">
            <w:pPr>
              <w:jc w:val="right"/>
              <w:rPr>
                <w:rFonts w:ascii="Calibri" w:hAnsi="Calibri" w:cs="Arial"/>
                <w:sz w:val="20"/>
                <w:szCs w:val="20"/>
              </w:rPr>
            </w:pPr>
            <w:r w:rsidRPr="003035CE">
              <w:rPr>
                <w:rFonts w:ascii="Calibri" w:hAnsi="Calibri" w:cs="Arial"/>
                <w:b/>
                <w:sz w:val="20"/>
                <w:szCs w:val="20"/>
                <w:lang w:val="sr-Latn-BA"/>
              </w:rPr>
              <w:t>10</w:t>
            </w:r>
            <w:r w:rsidR="00AE27A7" w:rsidRPr="003035CE">
              <w:rPr>
                <w:rFonts w:ascii="Calibri" w:hAnsi="Calibri" w:cs="Arial"/>
                <w:b/>
                <w:sz w:val="20"/>
                <w:szCs w:val="20"/>
                <w:lang w:val="sr-Latn-BA"/>
              </w:rPr>
              <w:t>0.000</w:t>
            </w:r>
            <w:r w:rsidR="008C7353" w:rsidRPr="003035CE">
              <w:rPr>
                <w:rFonts w:ascii="Calibri" w:hAnsi="Calibri" w:cs="Arial"/>
                <w:b/>
                <w:sz w:val="20"/>
                <w:szCs w:val="20"/>
                <w:lang w:val="sr-Latn-BA"/>
              </w:rPr>
              <w:t>,00</w:t>
            </w:r>
          </w:p>
        </w:tc>
      </w:tr>
    </w:tbl>
    <w:p w:rsidR="00B9247F" w:rsidRPr="003035CE" w:rsidRDefault="00B9247F" w:rsidP="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363"/>
        <w:gridCol w:w="6008"/>
        <w:gridCol w:w="2478"/>
      </w:tblGrid>
      <w:tr w:rsidR="00520BB7" w:rsidRPr="003035CE">
        <w:trPr>
          <w:trHeight w:val="271"/>
        </w:trPr>
        <w:tc>
          <w:tcPr>
            <w:tcW w:w="5000" w:type="pct"/>
            <w:gridSpan w:val="3"/>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rPr>
                <w:rFonts w:ascii="Calibri" w:hAnsi="Calibri" w:cs="Arial"/>
                <w:b/>
                <w:sz w:val="20"/>
                <w:szCs w:val="20"/>
              </w:rPr>
            </w:pPr>
            <w:r w:rsidRPr="003035CE">
              <w:rPr>
                <w:rFonts w:ascii="Calibri" w:hAnsi="Calibri" w:cs="Arial"/>
                <w:b/>
                <w:sz w:val="20"/>
                <w:szCs w:val="20"/>
              </w:rPr>
              <w:lastRenderedPageBreak/>
              <w:t>2. MJERE RURALNOG RAZVOJA</w:t>
            </w:r>
          </w:p>
          <w:p w:rsidR="00520BB7" w:rsidRPr="003035CE" w:rsidRDefault="00520BB7" w:rsidP="00B9247F">
            <w:pPr>
              <w:jc w:val="both"/>
              <w:rPr>
                <w:rFonts w:ascii="Calibri" w:hAnsi="Calibri" w:cs="Arial"/>
                <w:b/>
                <w:sz w:val="20"/>
                <w:szCs w:val="20"/>
              </w:rPr>
            </w:pPr>
            <w:r w:rsidRPr="003035CE">
              <w:rPr>
                <w:rFonts w:ascii="Calibri" w:hAnsi="Calibri" w:cs="Arial"/>
                <w:b/>
                <w:i/>
                <w:sz w:val="20"/>
                <w:szCs w:val="20"/>
              </w:rPr>
              <w:t>2.1. Osovina 1. Mjere jačanja konkurentnosti poljoprivrede</w:t>
            </w:r>
          </w:p>
        </w:tc>
      </w:tr>
      <w:tr w:rsidR="00520BB7" w:rsidRPr="003035CE">
        <w:trPr>
          <w:trHeight w:val="275"/>
        </w:trPr>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pStyle w:val="Heading2"/>
              <w:rPr>
                <w:rFonts w:ascii="Calibri" w:hAnsi="Calibri" w:cs="Arial"/>
                <w:b/>
                <w:sz w:val="20"/>
              </w:rPr>
            </w:pPr>
            <w:r w:rsidRPr="003035CE">
              <w:rPr>
                <w:rFonts w:ascii="Calibri" w:hAnsi="Calibri" w:cs="Arial"/>
                <w:b/>
                <w:sz w:val="20"/>
              </w:rPr>
              <w:t>2.1.</w:t>
            </w:r>
            <w:r w:rsidR="00297B91" w:rsidRPr="003035CE">
              <w:rPr>
                <w:rFonts w:ascii="Calibri" w:hAnsi="Calibri" w:cs="Arial"/>
                <w:b/>
                <w:sz w:val="20"/>
              </w:rPr>
              <w:t>5</w:t>
            </w:r>
          </w:p>
        </w:tc>
        <w:tc>
          <w:tcPr>
            <w:tcW w:w="4308" w:type="pct"/>
            <w:gridSpan w:val="2"/>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pStyle w:val="Heading2"/>
              <w:rPr>
                <w:rFonts w:ascii="Calibri" w:hAnsi="Calibri" w:cs="Arial"/>
                <w:b/>
                <w:i/>
                <w:sz w:val="20"/>
              </w:rPr>
            </w:pPr>
            <w:r w:rsidRPr="003035CE">
              <w:rPr>
                <w:rFonts w:ascii="Calibri" w:hAnsi="Calibri" w:cs="Arial"/>
                <w:b/>
                <w:i/>
                <w:sz w:val="20"/>
              </w:rPr>
              <w:t>PODRŠKA POVRTARSK</w:t>
            </w:r>
            <w:r w:rsidR="00A466ED" w:rsidRPr="003035CE">
              <w:rPr>
                <w:rFonts w:ascii="Calibri" w:hAnsi="Calibri" w:cs="Arial"/>
                <w:b/>
                <w:i/>
                <w:sz w:val="20"/>
              </w:rPr>
              <w:t>OJ</w:t>
            </w:r>
            <w:r w:rsidRPr="003035CE">
              <w:rPr>
                <w:rFonts w:ascii="Calibri" w:hAnsi="Calibri" w:cs="Arial"/>
                <w:b/>
                <w:i/>
                <w:sz w:val="20"/>
              </w:rPr>
              <w:t xml:space="preserve"> PROIZVODNJ</w:t>
            </w:r>
            <w:r w:rsidR="00A466ED" w:rsidRPr="003035CE">
              <w:rPr>
                <w:rFonts w:ascii="Calibri" w:hAnsi="Calibri" w:cs="Arial"/>
                <w:b/>
                <w:i/>
                <w:sz w:val="20"/>
              </w:rPr>
              <w:t>I</w:t>
            </w:r>
          </w:p>
        </w:tc>
      </w:tr>
      <w:tr w:rsidR="00520BB7" w:rsidRPr="003C06AC">
        <w:trPr>
          <w:trHeight w:val="1487"/>
        </w:trPr>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Razlozi za podršku</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C304C1" w:rsidRDefault="00520BB7" w:rsidP="00B9247F">
            <w:pPr>
              <w:jc w:val="both"/>
              <w:rPr>
                <w:rFonts w:ascii="Calibri" w:hAnsi="Calibri" w:cs="Arial"/>
                <w:sz w:val="20"/>
                <w:szCs w:val="20"/>
                <w:lang w:val="it-IT"/>
              </w:rPr>
            </w:pPr>
            <w:r w:rsidRPr="003035CE">
              <w:rPr>
                <w:rFonts w:ascii="Calibri" w:hAnsi="Calibri" w:cs="Arial"/>
                <w:sz w:val="20"/>
                <w:szCs w:val="20"/>
              </w:rPr>
              <w:t xml:space="preserve">Struktura i obim proizvodnje povrća u Crnoj Gori trenutno je na nezadovoljavajućem nivou. </w:t>
            </w:r>
            <w:r w:rsidRPr="00C304C1">
              <w:rPr>
                <w:rFonts w:ascii="Calibri" w:hAnsi="Calibri" w:cs="Arial"/>
                <w:sz w:val="20"/>
                <w:szCs w:val="20"/>
                <w:lang w:val="it-IT"/>
              </w:rPr>
              <w:t>Dominantne kulture su</w:t>
            </w:r>
            <w:r w:rsidR="00C0176F">
              <w:rPr>
                <w:rFonts w:ascii="Calibri" w:hAnsi="Calibri" w:cs="Arial"/>
                <w:sz w:val="20"/>
                <w:szCs w:val="20"/>
                <w:lang w:val="it-IT"/>
              </w:rPr>
              <w:t>:</w:t>
            </w:r>
            <w:r w:rsidRPr="00C304C1">
              <w:rPr>
                <w:rFonts w:ascii="Calibri" w:hAnsi="Calibri" w:cs="Arial"/>
                <w:sz w:val="20"/>
                <w:szCs w:val="20"/>
                <w:lang w:val="it-IT"/>
              </w:rPr>
              <w:t xml:space="preserve"> parad</w:t>
            </w:r>
            <w:r w:rsidR="00756EDB" w:rsidRPr="00C304C1">
              <w:rPr>
                <w:rFonts w:ascii="Calibri" w:hAnsi="Calibri" w:cs="Arial"/>
                <w:sz w:val="20"/>
                <w:szCs w:val="20"/>
                <w:lang w:val="it-IT"/>
              </w:rPr>
              <w:t>a</w:t>
            </w:r>
            <w:r w:rsidR="00C0176F">
              <w:rPr>
                <w:rFonts w:ascii="Calibri" w:hAnsi="Calibri" w:cs="Arial"/>
                <w:sz w:val="20"/>
                <w:szCs w:val="20"/>
                <w:lang w:val="it-IT"/>
              </w:rPr>
              <w:t>i</w:t>
            </w:r>
            <w:r w:rsidRPr="00C304C1">
              <w:rPr>
                <w:rFonts w:ascii="Calibri" w:hAnsi="Calibri" w:cs="Arial"/>
                <w:sz w:val="20"/>
                <w:szCs w:val="20"/>
                <w:lang w:val="it-IT"/>
              </w:rPr>
              <w:t xml:space="preserve">z, paprika, kupus i lubenica, dok je proizvodnja ostalih kultura neznatna i ne zadovoljava domaće potrebe. </w:t>
            </w:r>
          </w:p>
          <w:p w:rsidR="00FB3F8F" w:rsidRPr="00C304C1" w:rsidRDefault="00FB3F8F" w:rsidP="00B9247F">
            <w:pPr>
              <w:jc w:val="both"/>
              <w:rPr>
                <w:rFonts w:ascii="Calibri" w:hAnsi="Calibri" w:cs="Arial"/>
                <w:sz w:val="20"/>
                <w:szCs w:val="20"/>
                <w:lang w:val="it-IT"/>
              </w:rPr>
            </w:pPr>
          </w:p>
          <w:p w:rsidR="00520BB7" w:rsidRPr="00C304C1" w:rsidRDefault="00520BB7" w:rsidP="00B9247F">
            <w:pPr>
              <w:jc w:val="both"/>
              <w:rPr>
                <w:rFonts w:ascii="Calibri" w:hAnsi="Calibri" w:cs="Arial"/>
                <w:sz w:val="20"/>
                <w:szCs w:val="20"/>
                <w:lang w:val="it-IT"/>
              </w:rPr>
            </w:pPr>
            <w:r w:rsidRPr="00C304C1">
              <w:rPr>
                <w:rFonts w:ascii="Calibri" w:hAnsi="Calibri" w:cs="Arial"/>
                <w:sz w:val="20"/>
                <w:szCs w:val="20"/>
                <w:lang w:val="it-IT"/>
              </w:rPr>
              <w:t xml:space="preserve">Pored ovoga, veoma je važan izbor sortimenta pojedinih kultura s aspekta vremena sazrijevanja i organoleptičkih svojstava ploda. Zapostavljen je autohtoni sortiment superiornih organoleptičkih osobina (i u komercijalnoj i u rasadničkoj proizvodnji), i nedovoljno se koriste mogućnosti koje pružaju povoljni agroklimatski uslovi za uzgoj ranih sorti povrća. </w:t>
            </w:r>
          </w:p>
          <w:p w:rsidR="00FB3F8F" w:rsidRPr="00C304C1" w:rsidRDefault="00FB3F8F" w:rsidP="00B9247F">
            <w:pPr>
              <w:jc w:val="both"/>
              <w:rPr>
                <w:rFonts w:ascii="Calibri" w:hAnsi="Calibri" w:cs="Arial"/>
                <w:sz w:val="20"/>
                <w:szCs w:val="20"/>
                <w:lang w:val="it-IT"/>
              </w:rPr>
            </w:pPr>
          </w:p>
          <w:p w:rsidR="00520BB7" w:rsidRPr="00C304C1" w:rsidRDefault="00520BB7" w:rsidP="00B9247F">
            <w:pPr>
              <w:jc w:val="both"/>
              <w:rPr>
                <w:rFonts w:ascii="Calibri" w:hAnsi="Calibri" w:cs="Arial"/>
                <w:sz w:val="20"/>
                <w:szCs w:val="20"/>
                <w:lang w:val="it-IT"/>
              </w:rPr>
            </w:pPr>
            <w:r w:rsidRPr="00C304C1">
              <w:rPr>
                <w:rFonts w:ascii="Calibri" w:hAnsi="Calibri" w:cs="Arial"/>
                <w:sz w:val="20"/>
                <w:szCs w:val="20"/>
                <w:lang w:val="it-IT"/>
              </w:rPr>
              <w:t>Dakle, povećanje obima proizvodnje</w:t>
            </w:r>
            <w:r w:rsidR="00C0176F">
              <w:rPr>
                <w:rFonts w:ascii="Calibri" w:hAnsi="Calibri" w:cs="Arial"/>
                <w:sz w:val="20"/>
                <w:szCs w:val="20"/>
                <w:lang w:val="it-IT"/>
              </w:rPr>
              <w:t>,</w:t>
            </w:r>
            <w:r w:rsidRPr="00C304C1">
              <w:rPr>
                <w:rFonts w:ascii="Calibri" w:hAnsi="Calibri" w:cs="Arial"/>
                <w:sz w:val="20"/>
                <w:szCs w:val="20"/>
                <w:lang w:val="it-IT"/>
              </w:rPr>
              <w:t xml:space="preserve"> treba da prati prestruktuiranje proizvodnje i mijenjanje navika proizvođača u smislu izbora vrste/sorte koju uzgajaju i nivoa primjene mehanizacije u proizvodnom procesu. Visoka investiciona ulaganja mogu biti opravdana, odnosno proizvodnja rentabilna ukoliko se može realizovati plasman što se postiže pravilnim izborom sortimenta i primjenom agrotehničkih mjera. </w:t>
            </w:r>
          </w:p>
          <w:p w:rsidR="00FB3F8F" w:rsidRPr="00C304C1" w:rsidRDefault="00FB3F8F" w:rsidP="00756EDB">
            <w:pPr>
              <w:jc w:val="both"/>
              <w:rPr>
                <w:rFonts w:ascii="Calibri" w:hAnsi="Calibri" w:cs="Arial"/>
                <w:sz w:val="20"/>
                <w:szCs w:val="20"/>
                <w:lang w:val="it-IT"/>
              </w:rPr>
            </w:pPr>
          </w:p>
          <w:p w:rsidR="00520BB7" w:rsidRPr="00C304C1" w:rsidRDefault="00756EDB" w:rsidP="00756EDB">
            <w:pPr>
              <w:jc w:val="both"/>
              <w:rPr>
                <w:rFonts w:ascii="Calibri" w:hAnsi="Calibri" w:cs="Arial"/>
                <w:sz w:val="20"/>
                <w:szCs w:val="20"/>
                <w:lang w:val="it-IT"/>
              </w:rPr>
            </w:pPr>
            <w:r w:rsidRPr="00C304C1">
              <w:rPr>
                <w:rFonts w:ascii="Calibri" w:hAnsi="Calibri" w:cs="Arial"/>
                <w:sz w:val="20"/>
                <w:szCs w:val="20"/>
                <w:lang w:val="it-IT"/>
              </w:rPr>
              <w:t>Ovim programom</w:t>
            </w:r>
            <w:r w:rsidR="00520BB7" w:rsidRPr="00C304C1">
              <w:rPr>
                <w:rFonts w:ascii="Calibri" w:hAnsi="Calibri" w:cs="Arial"/>
                <w:sz w:val="20"/>
                <w:szCs w:val="20"/>
                <w:lang w:val="it-IT"/>
              </w:rPr>
              <w:t xml:space="preserve"> obezbjeđuju se sredstva za </w:t>
            </w:r>
            <w:r w:rsidR="00A0456F" w:rsidRPr="00C304C1">
              <w:rPr>
                <w:rFonts w:ascii="Calibri" w:hAnsi="Calibri" w:cs="Arial"/>
                <w:sz w:val="20"/>
                <w:szCs w:val="20"/>
                <w:lang w:val="it-IT"/>
              </w:rPr>
              <w:t>podršk</w:t>
            </w:r>
            <w:r w:rsidRPr="00C304C1">
              <w:rPr>
                <w:rFonts w:ascii="Calibri" w:hAnsi="Calibri" w:cs="Arial"/>
                <w:sz w:val="20"/>
                <w:szCs w:val="20"/>
                <w:lang w:val="it-IT"/>
              </w:rPr>
              <w:t>u</w:t>
            </w:r>
            <w:r w:rsidR="00520BB7" w:rsidRPr="00C304C1">
              <w:rPr>
                <w:rFonts w:ascii="Calibri" w:hAnsi="Calibri" w:cs="Arial"/>
                <w:sz w:val="20"/>
                <w:szCs w:val="20"/>
                <w:lang w:val="it-IT"/>
              </w:rPr>
              <w:t xml:space="preserve"> uzgoja prije svega autohtonih i izrazito deficitarnih vrsta povrća. Uvažavajući značajan zemljišni potencijal za uzgoj povrtarskih kultura, smatramo da bi pravilnim struktuiranjem povrtarske proizvodnje značajno smanjili uvoz ovih proizvoda i probleme u plasmanu na domaćem tržištu.</w:t>
            </w:r>
          </w:p>
        </w:tc>
      </w:tr>
      <w:tr w:rsidR="00520BB7" w:rsidRPr="003035CE">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Ciljevi</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3035CE" w:rsidRDefault="0085678A" w:rsidP="000A23B3">
            <w:pPr>
              <w:pStyle w:val="ListParagraph"/>
              <w:numPr>
                <w:ilvl w:val="0"/>
                <w:numId w:val="55"/>
              </w:numPr>
              <w:contextualSpacing w:val="0"/>
              <w:jc w:val="both"/>
              <w:rPr>
                <w:rFonts w:ascii="Calibri" w:hAnsi="Calibri" w:cs="Arial"/>
                <w:sz w:val="20"/>
                <w:szCs w:val="20"/>
              </w:rPr>
            </w:pPr>
            <w:r w:rsidRPr="003035CE">
              <w:rPr>
                <w:rFonts w:ascii="Calibri" w:hAnsi="Calibri" w:cs="Arial"/>
                <w:sz w:val="20"/>
                <w:szCs w:val="20"/>
              </w:rPr>
              <w:t>p</w:t>
            </w:r>
            <w:r w:rsidR="00520BB7" w:rsidRPr="003035CE">
              <w:rPr>
                <w:rFonts w:ascii="Calibri" w:hAnsi="Calibri" w:cs="Arial"/>
                <w:sz w:val="20"/>
                <w:szCs w:val="20"/>
              </w:rPr>
              <w:t>odizanje konkur</w:t>
            </w:r>
            <w:r w:rsidR="009F692E" w:rsidRPr="003035CE">
              <w:rPr>
                <w:rFonts w:ascii="Calibri" w:hAnsi="Calibri" w:cs="Arial"/>
                <w:sz w:val="20"/>
                <w:szCs w:val="20"/>
              </w:rPr>
              <w:t>entnosti povrtarske proizvodnje;</w:t>
            </w:r>
          </w:p>
          <w:p w:rsidR="00520BB7" w:rsidRPr="003035CE" w:rsidRDefault="009F692E" w:rsidP="000A23B3">
            <w:pPr>
              <w:pStyle w:val="ListParagraph"/>
              <w:numPr>
                <w:ilvl w:val="0"/>
                <w:numId w:val="55"/>
              </w:numPr>
              <w:contextualSpacing w:val="0"/>
              <w:jc w:val="both"/>
              <w:rPr>
                <w:rFonts w:ascii="Calibri" w:hAnsi="Calibri" w:cs="Arial"/>
                <w:sz w:val="20"/>
                <w:szCs w:val="20"/>
              </w:rPr>
            </w:pPr>
            <w:r w:rsidRPr="003035CE">
              <w:rPr>
                <w:rFonts w:ascii="Calibri" w:hAnsi="Calibri" w:cs="Arial"/>
                <w:sz w:val="20"/>
                <w:szCs w:val="20"/>
              </w:rPr>
              <w:t>i</w:t>
            </w:r>
            <w:r w:rsidR="00520BB7" w:rsidRPr="003035CE">
              <w:rPr>
                <w:rFonts w:ascii="Calibri" w:hAnsi="Calibri" w:cs="Arial"/>
                <w:sz w:val="20"/>
                <w:szCs w:val="20"/>
              </w:rPr>
              <w:t xml:space="preserve">ntenziviranje uzgoja autohtonih </w:t>
            </w:r>
            <w:r w:rsidRPr="003035CE">
              <w:rPr>
                <w:rFonts w:ascii="Calibri" w:hAnsi="Calibri" w:cs="Arial"/>
                <w:sz w:val="20"/>
                <w:szCs w:val="20"/>
              </w:rPr>
              <w:t>vrsta povrća i mogućnost izvoza;</w:t>
            </w:r>
          </w:p>
          <w:p w:rsidR="00520BB7" w:rsidRPr="003035CE" w:rsidRDefault="009F692E" w:rsidP="000A23B3">
            <w:pPr>
              <w:pStyle w:val="ListParagraph"/>
              <w:numPr>
                <w:ilvl w:val="0"/>
                <w:numId w:val="55"/>
              </w:numPr>
              <w:contextualSpacing w:val="0"/>
              <w:jc w:val="both"/>
              <w:rPr>
                <w:rFonts w:ascii="Calibri" w:hAnsi="Calibri" w:cs="Arial"/>
                <w:sz w:val="20"/>
                <w:szCs w:val="20"/>
              </w:rPr>
            </w:pPr>
            <w:r w:rsidRPr="003035CE">
              <w:rPr>
                <w:rFonts w:ascii="Calibri" w:hAnsi="Calibri" w:cs="Arial"/>
                <w:sz w:val="20"/>
                <w:szCs w:val="20"/>
              </w:rPr>
              <w:t>i</w:t>
            </w:r>
            <w:r w:rsidR="00520BB7" w:rsidRPr="003035CE">
              <w:rPr>
                <w:rFonts w:ascii="Calibri" w:hAnsi="Calibri" w:cs="Arial"/>
                <w:sz w:val="20"/>
                <w:szCs w:val="20"/>
              </w:rPr>
              <w:t>ntenziviranje uzgoja deficitarnih vrsta</w:t>
            </w:r>
            <w:r w:rsidRPr="003035CE">
              <w:rPr>
                <w:rFonts w:ascii="Calibri" w:hAnsi="Calibri" w:cs="Arial"/>
                <w:sz w:val="20"/>
                <w:szCs w:val="20"/>
              </w:rPr>
              <w:t xml:space="preserve"> povrća u cilju smanjenja uvoza;</w:t>
            </w:r>
          </w:p>
          <w:p w:rsidR="00520BB7" w:rsidRPr="003035CE" w:rsidRDefault="009F692E" w:rsidP="000A23B3">
            <w:pPr>
              <w:pStyle w:val="ListParagraph"/>
              <w:numPr>
                <w:ilvl w:val="0"/>
                <w:numId w:val="55"/>
              </w:numPr>
              <w:contextualSpacing w:val="0"/>
              <w:jc w:val="both"/>
              <w:rPr>
                <w:rFonts w:ascii="Calibri" w:hAnsi="Calibri" w:cs="Arial"/>
                <w:sz w:val="20"/>
                <w:szCs w:val="20"/>
              </w:rPr>
            </w:pPr>
            <w:r w:rsidRPr="003035CE">
              <w:rPr>
                <w:rFonts w:ascii="Calibri" w:hAnsi="Calibri" w:cs="Arial"/>
                <w:sz w:val="20"/>
                <w:szCs w:val="20"/>
              </w:rPr>
              <w:t>z</w:t>
            </w:r>
            <w:r w:rsidR="00520BB7" w:rsidRPr="003035CE">
              <w:rPr>
                <w:rFonts w:ascii="Calibri" w:hAnsi="Calibri" w:cs="Arial"/>
                <w:sz w:val="20"/>
                <w:szCs w:val="20"/>
              </w:rPr>
              <w:t>adovoljavanje potreba domaćeg tržišta ostalim vrs</w:t>
            </w:r>
            <w:r w:rsidRPr="003035CE">
              <w:rPr>
                <w:rFonts w:ascii="Calibri" w:hAnsi="Calibri" w:cs="Arial"/>
                <w:sz w:val="20"/>
                <w:szCs w:val="20"/>
              </w:rPr>
              <w:t>tama povrća tokom cijele godine;</w:t>
            </w:r>
          </w:p>
          <w:p w:rsidR="00520BB7" w:rsidRPr="003035CE" w:rsidRDefault="009F692E" w:rsidP="000A23B3">
            <w:pPr>
              <w:pStyle w:val="ListParagraph"/>
              <w:numPr>
                <w:ilvl w:val="0"/>
                <w:numId w:val="55"/>
              </w:numPr>
              <w:contextualSpacing w:val="0"/>
              <w:jc w:val="both"/>
              <w:rPr>
                <w:rFonts w:ascii="Calibri" w:hAnsi="Calibri" w:cs="Arial"/>
                <w:sz w:val="20"/>
                <w:szCs w:val="20"/>
              </w:rPr>
            </w:pPr>
            <w:r w:rsidRPr="003035CE">
              <w:rPr>
                <w:rFonts w:ascii="Calibri" w:hAnsi="Calibri" w:cs="Arial"/>
                <w:sz w:val="20"/>
                <w:szCs w:val="20"/>
              </w:rPr>
              <w:t>o</w:t>
            </w:r>
            <w:r w:rsidR="00520BB7" w:rsidRPr="003035CE">
              <w:rPr>
                <w:rFonts w:ascii="Calibri" w:hAnsi="Calibri" w:cs="Arial"/>
                <w:sz w:val="20"/>
                <w:szCs w:val="20"/>
              </w:rPr>
              <w:t>ptimalno korišćenje raspoloživih resursa oranica kroz redovnu obradu površina pogodnih za gajenje povrtarskih kultura, poštujući principe dobre poljoprivredne prakse.</w:t>
            </w:r>
          </w:p>
        </w:tc>
      </w:tr>
      <w:tr w:rsidR="00520BB7" w:rsidRPr="003C06AC">
        <w:trPr>
          <w:trHeight w:val="70"/>
        </w:trPr>
        <w:tc>
          <w:tcPr>
            <w:tcW w:w="692" w:type="pct"/>
            <w:tcBorders>
              <w:top w:val="single" w:sz="4" w:space="0" w:color="auto"/>
              <w:left w:val="single" w:sz="4" w:space="0" w:color="auto"/>
              <w:bottom w:val="single" w:sz="4" w:space="0" w:color="auto"/>
              <w:right w:val="single" w:sz="4" w:space="0" w:color="auto"/>
            </w:tcBorders>
            <w:vAlign w:val="center"/>
          </w:tcPr>
          <w:p w:rsidR="00520BB7" w:rsidRPr="00C304C1" w:rsidRDefault="00520BB7" w:rsidP="00B9247F">
            <w:pPr>
              <w:jc w:val="center"/>
              <w:rPr>
                <w:rFonts w:ascii="Calibri" w:hAnsi="Calibri" w:cs="Arial"/>
                <w:sz w:val="20"/>
                <w:szCs w:val="20"/>
                <w:lang w:val="it-IT"/>
              </w:rPr>
            </w:pPr>
            <w:r w:rsidRPr="00C304C1">
              <w:rPr>
                <w:rFonts w:ascii="Calibri" w:hAnsi="Calibri" w:cs="Arial"/>
                <w:sz w:val="20"/>
                <w:szCs w:val="20"/>
                <w:lang w:val="it-IT"/>
              </w:rPr>
              <w:t>Opis mjere i kriterijumi za podršku</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3035CE" w:rsidRDefault="00520BB7" w:rsidP="00B9247F">
            <w:pPr>
              <w:jc w:val="both"/>
              <w:rPr>
                <w:rFonts w:ascii="Calibri" w:hAnsi="Calibri" w:cs="Arial"/>
                <w:sz w:val="20"/>
                <w:szCs w:val="20"/>
              </w:rPr>
            </w:pPr>
            <w:r w:rsidRPr="003035CE">
              <w:rPr>
                <w:rFonts w:ascii="Calibri" w:hAnsi="Calibri" w:cs="Arial"/>
                <w:sz w:val="20"/>
                <w:szCs w:val="20"/>
              </w:rPr>
              <w:t xml:space="preserve">Prihvatljiva investicija je: </w:t>
            </w:r>
          </w:p>
          <w:p w:rsidR="00520BB7" w:rsidRPr="003035CE" w:rsidRDefault="009F692E" w:rsidP="000A23B3">
            <w:pPr>
              <w:pStyle w:val="ListParagraph"/>
              <w:numPr>
                <w:ilvl w:val="0"/>
                <w:numId w:val="42"/>
              </w:numPr>
              <w:contextualSpacing w:val="0"/>
              <w:jc w:val="both"/>
              <w:rPr>
                <w:rFonts w:ascii="Calibri" w:hAnsi="Calibri" w:cs="Arial"/>
                <w:sz w:val="20"/>
                <w:szCs w:val="20"/>
              </w:rPr>
            </w:pPr>
            <w:r w:rsidRPr="003035CE">
              <w:rPr>
                <w:rFonts w:ascii="Calibri" w:hAnsi="Calibri" w:cs="Arial"/>
                <w:sz w:val="20"/>
                <w:szCs w:val="20"/>
              </w:rPr>
              <w:t>p</w:t>
            </w:r>
            <w:r w:rsidR="00520BB7" w:rsidRPr="003035CE">
              <w:rPr>
                <w:rFonts w:ascii="Calibri" w:hAnsi="Calibri" w:cs="Arial"/>
                <w:sz w:val="20"/>
                <w:szCs w:val="20"/>
              </w:rPr>
              <w:t xml:space="preserve">roizvodnja autohtonih vrsta povrća na minimalnoj površini od 0,3 ha na otvorenom polju u skladu sa savremenim principima uzgoja i 0,03 ha u zaštićenom prostoru; </w:t>
            </w:r>
          </w:p>
          <w:p w:rsidR="00520BB7" w:rsidRPr="003035CE" w:rsidRDefault="009F692E" w:rsidP="000A23B3">
            <w:pPr>
              <w:pStyle w:val="ListParagraph"/>
              <w:numPr>
                <w:ilvl w:val="0"/>
                <w:numId w:val="42"/>
              </w:numPr>
              <w:contextualSpacing w:val="0"/>
              <w:jc w:val="both"/>
              <w:rPr>
                <w:rFonts w:ascii="Calibri" w:hAnsi="Calibri" w:cs="Arial"/>
                <w:sz w:val="20"/>
                <w:szCs w:val="20"/>
              </w:rPr>
            </w:pPr>
            <w:r w:rsidRPr="003035CE">
              <w:rPr>
                <w:rFonts w:ascii="Calibri" w:hAnsi="Calibri" w:cs="Arial"/>
                <w:sz w:val="20"/>
                <w:szCs w:val="20"/>
              </w:rPr>
              <w:t>p</w:t>
            </w:r>
            <w:r w:rsidR="00520BB7" w:rsidRPr="003035CE">
              <w:rPr>
                <w:rFonts w:ascii="Calibri" w:hAnsi="Calibri" w:cs="Arial"/>
                <w:sz w:val="20"/>
                <w:szCs w:val="20"/>
              </w:rPr>
              <w:t>roizvodnja ostalih vrsta povrća na površini od minimalno 0,5 ha na otvorenom polju u skladu sa savremenim principima uzgoja odnosno 0,3 ha u zaštićenom prostoru;</w:t>
            </w:r>
          </w:p>
          <w:p w:rsidR="00520BB7" w:rsidRPr="00C304C1" w:rsidRDefault="009F692E" w:rsidP="000A23B3">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p</w:t>
            </w:r>
            <w:r w:rsidR="00520BB7" w:rsidRPr="00C304C1">
              <w:rPr>
                <w:rFonts w:ascii="Calibri" w:hAnsi="Calibri" w:cs="Arial"/>
                <w:sz w:val="20"/>
                <w:szCs w:val="20"/>
                <w:lang w:val="it-IT"/>
              </w:rPr>
              <w:t>roizvodnja rasada povrća na površini od minimalno 0,03 ha u zaštićenom prostoru;</w:t>
            </w:r>
          </w:p>
          <w:p w:rsidR="00520BB7" w:rsidRPr="00C304C1" w:rsidRDefault="009F692E" w:rsidP="000A23B3">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n</w:t>
            </w:r>
            <w:r w:rsidR="00520BB7" w:rsidRPr="00C304C1">
              <w:rPr>
                <w:rFonts w:ascii="Calibri" w:hAnsi="Calibri" w:cs="Arial"/>
                <w:sz w:val="20"/>
                <w:szCs w:val="20"/>
                <w:lang w:val="it-IT"/>
              </w:rPr>
              <w:t>abavka priključaka za poljoprivredne mašine (za postavljanje agrotekstila, folija i kapajućih traka, za formiranje bankova, poluautomatskih i automatskih mašina za sjetvu, sadilica za rasad, vadilica povrtarskih krtolastih i gomoljastih kultura, rasturači stajn</w:t>
            </w:r>
            <w:r w:rsidRPr="00C304C1">
              <w:rPr>
                <w:rFonts w:ascii="Calibri" w:hAnsi="Calibri" w:cs="Arial"/>
                <w:sz w:val="20"/>
                <w:szCs w:val="20"/>
                <w:lang w:val="it-IT"/>
              </w:rPr>
              <w:t>jaka i mineralnih đubriva, itd</w:t>
            </w:r>
            <w:r w:rsidR="007B1973" w:rsidRPr="00C304C1">
              <w:rPr>
                <w:rFonts w:ascii="Calibri" w:hAnsi="Calibri" w:cs="Arial"/>
                <w:sz w:val="20"/>
                <w:szCs w:val="20"/>
                <w:lang w:val="it-IT"/>
              </w:rPr>
              <w:t>.</w:t>
            </w:r>
            <w:r w:rsidRPr="00C304C1">
              <w:rPr>
                <w:rFonts w:ascii="Calibri" w:hAnsi="Calibri" w:cs="Arial"/>
                <w:sz w:val="20"/>
                <w:szCs w:val="20"/>
                <w:lang w:val="it-IT"/>
              </w:rPr>
              <w:t>);</w:t>
            </w:r>
          </w:p>
          <w:p w:rsidR="00520BB7" w:rsidRPr="00C304C1" w:rsidRDefault="009F692E" w:rsidP="000A23B3">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n</w:t>
            </w:r>
            <w:r w:rsidR="00520BB7" w:rsidRPr="00C304C1">
              <w:rPr>
                <w:rFonts w:ascii="Calibri" w:hAnsi="Calibri" w:cs="Arial"/>
                <w:sz w:val="20"/>
                <w:szCs w:val="20"/>
                <w:lang w:val="it-IT"/>
              </w:rPr>
              <w:t>abavka mašina za punjenje kontejnera i saksija supstratom;</w:t>
            </w:r>
          </w:p>
          <w:p w:rsidR="00520BB7" w:rsidRPr="00C304C1" w:rsidRDefault="009F692E" w:rsidP="000A23B3">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n</w:t>
            </w:r>
            <w:r w:rsidR="00520BB7" w:rsidRPr="00C304C1">
              <w:rPr>
                <w:rFonts w:ascii="Calibri" w:hAnsi="Calibri" w:cs="Arial"/>
                <w:sz w:val="20"/>
                <w:szCs w:val="20"/>
                <w:lang w:val="it-IT"/>
              </w:rPr>
              <w:t>abavk</w:t>
            </w:r>
            <w:r w:rsidR="00C0176F">
              <w:rPr>
                <w:rFonts w:ascii="Calibri" w:hAnsi="Calibri" w:cs="Arial"/>
                <w:sz w:val="20"/>
                <w:szCs w:val="20"/>
                <w:lang w:val="it-IT"/>
              </w:rPr>
              <w:t>a uređaja za zaštitu bilja, odnosno</w:t>
            </w:r>
            <w:r w:rsidR="00520BB7" w:rsidRPr="00C304C1">
              <w:rPr>
                <w:rFonts w:ascii="Calibri" w:hAnsi="Calibri" w:cs="Arial"/>
                <w:sz w:val="20"/>
                <w:szCs w:val="20"/>
                <w:lang w:val="it-IT"/>
              </w:rPr>
              <w:t xml:space="preserve"> fogeri;</w:t>
            </w:r>
          </w:p>
          <w:p w:rsidR="00520BB7" w:rsidRPr="00C304C1" w:rsidRDefault="009F692E" w:rsidP="000A23B3">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n</w:t>
            </w:r>
            <w:r w:rsidR="00520BB7" w:rsidRPr="00C304C1">
              <w:rPr>
                <w:rFonts w:ascii="Calibri" w:hAnsi="Calibri" w:cs="Arial"/>
                <w:sz w:val="20"/>
                <w:szCs w:val="20"/>
                <w:lang w:val="it-IT"/>
              </w:rPr>
              <w:t>abavka međuredni</w:t>
            </w:r>
            <w:r w:rsidR="00E90847" w:rsidRPr="00C304C1">
              <w:rPr>
                <w:rFonts w:ascii="Calibri" w:hAnsi="Calibri" w:cs="Arial"/>
                <w:sz w:val="20"/>
                <w:szCs w:val="20"/>
                <w:lang w:val="it-IT"/>
              </w:rPr>
              <w:t>h kultivatora i rotokultivatora;</w:t>
            </w:r>
          </w:p>
          <w:p w:rsidR="00154DFF" w:rsidRPr="00C304C1" w:rsidRDefault="00E90847" w:rsidP="00154DFF">
            <w:pPr>
              <w:pStyle w:val="ListParagraph"/>
              <w:numPr>
                <w:ilvl w:val="0"/>
                <w:numId w:val="42"/>
              </w:numPr>
              <w:contextualSpacing w:val="0"/>
              <w:jc w:val="both"/>
              <w:rPr>
                <w:rFonts w:ascii="Calibri" w:hAnsi="Calibri" w:cs="Arial"/>
                <w:sz w:val="20"/>
                <w:szCs w:val="20"/>
                <w:lang w:val="it-IT"/>
              </w:rPr>
            </w:pPr>
            <w:r w:rsidRPr="00C304C1">
              <w:rPr>
                <w:rFonts w:ascii="Calibri" w:hAnsi="Calibri" w:cs="Arial"/>
                <w:sz w:val="20"/>
                <w:szCs w:val="20"/>
                <w:lang w:val="it-IT"/>
              </w:rPr>
              <w:t>nabavka s</w:t>
            </w:r>
            <w:r w:rsidR="00C275E0" w:rsidRPr="00C304C1">
              <w:rPr>
                <w:rFonts w:ascii="Calibri" w:hAnsi="Calibri" w:cs="Arial"/>
                <w:sz w:val="20"/>
                <w:szCs w:val="20"/>
                <w:lang w:val="it-IT"/>
              </w:rPr>
              <w:t>istema za navodnjavanje (pumpe</w:t>
            </w:r>
            <w:r w:rsidR="00154DFF" w:rsidRPr="00C304C1">
              <w:rPr>
                <w:rFonts w:ascii="Calibri" w:hAnsi="Calibri" w:cs="Arial"/>
                <w:sz w:val="20"/>
                <w:szCs w:val="20"/>
                <w:lang w:val="it-IT"/>
              </w:rPr>
              <w:t>, crijeva za navodnjavanje, cri</w:t>
            </w:r>
            <w:r w:rsidR="008979B5" w:rsidRPr="00C304C1">
              <w:rPr>
                <w:rFonts w:ascii="Calibri" w:hAnsi="Calibri" w:cs="Arial"/>
                <w:sz w:val="20"/>
                <w:szCs w:val="20"/>
                <w:lang w:val="it-IT"/>
              </w:rPr>
              <w:t>jevni sistem za orošavanje</w:t>
            </w:r>
            <w:r w:rsidRPr="00C304C1">
              <w:rPr>
                <w:rFonts w:ascii="Calibri" w:hAnsi="Calibri" w:cs="Arial"/>
                <w:sz w:val="20"/>
                <w:szCs w:val="20"/>
                <w:lang w:val="it-IT"/>
              </w:rPr>
              <w:t>).</w:t>
            </w:r>
          </w:p>
          <w:p w:rsidR="00154DFF" w:rsidRPr="00C304C1" w:rsidRDefault="00154DFF" w:rsidP="00154DFF">
            <w:pPr>
              <w:pStyle w:val="ListParagraph"/>
              <w:ind w:left="0"/>
              <w:contextualSpacing w:val="0"/>
              <w:jc w:val="both"/>
              <w:rPr>
                <w:rFonts w:ascii="Calibri" w:hAnsi="Calibri" w:cs="Arial"/>
                <w:b/>
                <w:sz w:val="20"/>
                <w:szCs w:val="20"/>
                <w:lang w:val="it-IT"/>
              </w:rPr>
            </w:pPr>
            <w:r w:rsidRPr="00C304C1">
              <w:rPr>
                <w:rFonts w:ascii="Calibri" w:hAnsi="Calibri" w:cs="Arial"/>
                <w:b/>
                <w:sz w:val="20"/>
                <w:szCs w:val="20"/>
                <w:lang w:val="it-IT"/>
              </w:rPr>
              <w:t>Napomena: ne podržavaju se kapajuće trake i ostali repromaterijal</w:t>
            </w:r>
            <w:r w:rsidR="00045D00" w:rsidRPr="00C304C1">
              <w:rPr>
                <w:rFonts w:ascii="Calibri" w:hAnsi="Calibri" w:cs="Arial"/>
                <w:b/>
                <w:sz w:val="20"/>
                <w:szCs w:val="20"/>
                <w:lang w:val="it-IT"/>
              </w:rPr>
              <w:t>.</w:t>
            </w:r>
          </w:p>
          <w:p w:rsidR="00520BB7" w:rsidRPr="00C304C1" w:rsidRDefault="00520BB7" w:rsidP="00B9247F">
            <w:pPr>
              <w:ind w:left="360"/>
              <w:jc w:val="both"/>
              <w:rPr>
                <w:rFonts w:ascii="Calibri" w:hAnsi="Calibri" w:cs="Arial"/>
                <w:sz w:val="20"/>
                <w:szCs w:val="20"/>
                <w:lang w:val="it-IT"/>
              </w:rPr>
            </w:pPr>
          </w:p>
          <w:p w:rsidR="00520BB7" w:rsidRPr="00C304C1" w:rsidRDefault="00520BB7" w:rsidP="00B9247F">
            <w:pPr>
              <w:jc w:val="both"/>
              <w:rPr>
                <w:rFonts w:ascii="Calibri" w:hAnsi="Calibri" w:cs="Arial"/>
                <w:b/>
                <w:sz w:val="20"/>
                <w:szCs w:val="20"/>
                <w:lang w:val="it-IT"/>
              </w:rPr>
            </w:pPr>
            <w:r w:rsidRPr="00C304C1">
              <w:rPr>
                <w:rFonts w:ascii="Calibri" w:hAnsi="Calibri" w:cs="Arial"/>
                <w:b/>
                <w:sz w:val="20"/>
                <w:szCs w:val="20"/>
                <w:lang w:val="it-IT"/>
              </w:rPr>
              <w:t>Ne mogu sa sabirati površine uzgoja različitih vrsta povrća za ispunjavanje navedenog minimuma po zahtjevu.</w:t>
            </w:r>
          </w:p>
          <w:p w:rsidR="00B4704D" w:rsidRPr="00C304C1" w:rsidRDefault="00B4704D" w:rsidP="00B9247F">
            <w:pPr>
              <w:jc w:val="both"/>
              <w:rPr>
                <w:rFonts w:ascii="Calibri" w:hAnsi="Calibri" w:cs="Arial"/>
                <w:b/>
                <w:sz w:val="20"/>
                <w:szCs w:val="20"/>
                <w:lang w:val="it-IT"/>
              </w:rPr>
            </w:pPr>
          </w:p>
          <w:p w:rsidR="009F692E" w:rsidRPr="00C304C1" w:rsidRDefault="009F692E" w:rsidP="00B9247F">
            <w:pPr>
              <w:jc w:val="both"/>
              <w:rPr>
                <w:rFonts w:ascii="Calibri" w:hAnsi="Calibri" w:cs="Arial"/>
                <w:sz w:val="20"/>
                <w:szCs w:val="20"/>
                <w:lang w:val="it-IT"/>
              </w:rPr>
            </w:pPr>
            <w:r w:rsidRPr="00C304C1">
              <w:rPr>
                <w:rFonts w:ascii="Calibri" w:hAnsi="Calibri" w:cs="Arial"/>
                <w:b/>
                <w:sz w:val="20"/>
                <w:szCs w:val="20"/>
                <w:lang w:val="it-IT"/>
              </w:rPr>
              <w:t>Proizvođač povrća podnosi Ministarstvu</w:t>
            </w:r>
            <w:r w:rsidR="00BA552D" w:rsidRPr="00C304C1">
              <w:rPr>
                <w:rFonts w:ascii="Calibri" w:hAnsi="Calibri" w:cs="Arial"/>
                <w:b/>
                <w:sz w:val="20"/>
                <w:szCs w:val="20"/>
                <w:lang w:val="it-IT"/>
              </w:rPr>
              <w:t xml:space="preserve"> zahtjev za ostvarivanje prava </w:t>
            </w:r>
            <w:r w:rsidRPr="00C304C1">
              <w:rPr>
                <w:rFonts w:ascii="Calibri" w:hAnsi="Calibri" w:cs="Arial"/>
                <w:b/>
                <w:sz w:val="20"/>
                <w:szCs w:val="20"/>
                <w:lang w:val="it-IT"/>
              </w:rPr>
              <w:t>na podršku sa sljedećom dokumentacijom:</w:t>
            </w:r>
          </w:p>
          <w:p w:rsidR="00F65CDA" w:rsidRPr="00C304C1" w:rsidRDefault="009F692E" w:rsidP="000A23B3">
            <w:pPr>
              <w:pStyle w:val="Default"/>
              <w:numPr>
                <w:ilvl w:val="0"/>
                <w:numId w:val="44"/>
              </w:numPr>
              <w:jc w:val="both"/>
              <w:rPr>
                <w:rFonts w:ascii="Calibri" w:hAnsi="Calibri"/>
                <w:color w:val="auto"/>
                <w:sz w:val="20"/>
                <w:szCs w:val="20"/>
                <w:lang w:val="it-IT"/>
              </w:rPr>
            </w:pPr>
            <w:r w:rsidRPr="00C304C1">
              <w:rPr>
                <w:rFonts w:ascii="Calibri" w:hAnsi="Calibri"/>
                <w:sz w:val="20"/>
                <w:szCs w:val="20"/>
                <w:lang w:val="it-IT"/>
              </w:rPr>
              <w:t>i</w:t>
            </w:r>
            <w:r w:rsidR="00F65CDA" w:rsidRPr="00C304C1">
              <w:rPr>
                <w:rFonts w:ascii="Calibri" w:hAnsi="Calibri"/>
                <w:sz w:val="20"/>
                <w:szCs w:val="20"/>
                <w:lang w:val="it-IT"/>
              </w:rPr>
              <w:t xml:space="preserve">zvod iz Registra </w:t>
            </w:r>
            <w:r w:rsidR="00C0176F">
              <w:rPr>
                <w:rFonts w:ascii="Calibri" w:hAnsi="Calibri"/>
                <w:sz w:val="20"/>
                <w:szCs w:val="20"/>
                <w:lang w:val="it-IT"/>
              </w:rPr>
              <w:t>proizvođača bilja;</w:t>
            </w:r>
          </w:p>
          <w:p w:rsidR="00F65CDA" w:rsidRPr="00C304C1" w:rsidRDefault="009F692E" w:rsidP="000A23B3">
            <w:pPr>
              <w:pStyle w:val="Default"/>
              <w:numPr>
                <w:ilvl w:val="0"/>
                <w:numId w:val="44"/>
              </w:numPr>
              <w:jc w:val="both"/>
              <w:rPr>
                <w:rFonts w:ascii="Calibri" w:hAnsi="Calibri"/>
                <w:color w:val="auto"/>
                <w:sz w:val="20"/>
                <w:szCs w:val="20"/>
                <w:lang w:val="it-IT"/>
              </w:rPr>
            </w:pPr>
            <w:r w:rsidRPr="00C304C1">
              <w:rPr>
                <w:rFonts w:ascii="Calibri" w:hAnsi="Calibri"/>
                <w:sz w:val="20"/>
                <w:szCs w:val="20"/>
                <w:lang w:val="it-IT"/>
              </w:rPr>
              <w:t>d</w:t>
            </w:r>
            <w:r w:rsidR="00F65CDA" w:rsidRPr="00C304C1">
              <w:rPr>
                <w:rFonts w:ascii="Calibri" w:hAnsi="Calibri"/>
                <w:sz w:val="20"/>
                <w:szCs w:val="20"/>
                <w:lang w:val="it-IT"/>
              </w:rPr>
              <w:t>okaz o vlasništvu zemljišta (izvod iz katastra, ugovor o zakupu);</w:t>
            </w:r>
          </w:p>
          <w:p w:rsidR="00F65CDA" w:rsidRPr="00C304C1" w:rsidRDefault="009F692E" w:rsidP="000A23B3">
            <w:pPr>
              <w:pStyle w:val="Default"/>
              <w:numPr>
                <w:ilvl w:val="0"/>
                <w:numId w:val="44"/>
              </w:numPr>
              <w:jc w:val="both"/>
              <w:rPr>
                <w:rFonts w:ascii="Calibri" w:hAnsi="Calibri"/>
                <w:color w:val="auto"/>
                <w:sz w:val="20"/>
                <w:szCs w:val="20"/>
                <w:lang w:val="it-IT"/>
              </w:rPr>
            </w:pPr>
            <w:r w:rsidRPr="00C304C1">
              <w:rPr>
                <w:rFonts w:ascii="Calibri" w:hAnsi="Calibri"/>
                <w:sz w:val="20"/>
                <w:szCs w:val="20"/>
                <w:lang w:val="it-IT"/>
              </w:rPr>
              <w:t>p</w:t>
            </w:r>
            <w:r w:rsidR="00F65CDA" w:rsidRPr="00C304C1">
              <w:rPr>
                <w:rFonts w:ascii="Calibri" w:hAnsi="Calibri"/>
                <w:sz w:val="20"/>
                <w:szCs w:val="20"/>
                <w:lang w:val="it-IT"/>
              </w:rPr>
              <w:t>lan proizvodnje za tekuću godinu (obim i struktura proizvodnje);</w:t>
            </w:r>
          </w:p>
          <w:p w:rsidR="00F65CDA" w:rsidRPr="00C304C1" w:rsidRDefault="009F692E" w:rsidP="000A23B3">
            <w:pPr>
              <w:pStyle w:val="Default"/>
              <w:numPr>
                <w:ilvl w:val="0"/>
                <w:numId w:val="44"/>
              </w:numPr>
              <w:jc w:val="both"/>
              <w:rPr>
                <w:rFonts w:ascii="Calibri" w:hAnsi="Calibri"/>
                <w:color w:val="auto"/>
                <w:sz w:val="20"/>
                <w:szCs w:val="20"/>
                <w:lang w:val="it-IT"/>
              </w:rPr>
            </w:pPr>
            <w:r w:rsidRPr="00C304C1">
              <w:rPr>
                <w:rFonts w:ascii="Calibri" w:hAnsi="Calibri"/>
                <w:sz w:val="20"/>
                <w:szCs w:val="20"/>
                <w:lang w:val="it-IT"/>
              </w:rPr>
              <w:t>d</w:t>
            </w:r>
            <w:r w:rsidR="00F65CDA" w:rsidRPr="00C304C1">
              <w:rPr>
                <w:rFonts w:ascii="Calibri" w:hAnsi="Calibri"/>
                <w:sz w:val="20"/>
                <w:szCs w:val="20"/>
                <w:lang w:val="it-IT"/>
              </w:rPr>
              <w:t>okaz o kupovini opreme i mehanizacije</w:t>
            </w:r>
            <w:r w:rsidRPr="00C304C1">
              <w:rPr>
                <w:rFonts w:ascii="Calibri" w:hAnsi="Calibri"/>
                <w:sz w:val="20"/>
                <w:szCs w:val="20"/>
                <w:lang w:val="it-IT"/>
              </w:rPr>
              <w:t xml:space="preserve"> (račun sa specifikacijom)</w:t>
            </w:r>
            <w:r w:rsidR="00F65CDA" w:rsidRPr="00C304C1">
              <w:rPr>
                <w:rFonts w:ascii="Calibri" w:hAnsi="Calibri"/>
                <w:sz w:val="20"/>
                <w:szCs w:val="20"/>
                <w:lang w:val="it-IT"/>
              </w:rPr>
              <w:t>;</w:t>
            </w:r>
          </w:p>
          <w:p w:rsidR="00F65CDA" w:rsidRPr="00C304C1" w:rsidRDefault="009F692E" w:rsidP="000A23B3">
            <w:pPr>
              <w:pStyle w:val="Default"/>
              <w:numPr>
                <w:ilvl w:val="0"/>
                <w:numId w:val="44"/>
              </w:numPr>
              <w:jc w:val="both"/>
              <w:rPr>
                <w:rFonts w:ascii="Calibri" w:hAnsi="Calibri"/>
                <w:color w:val="auto"/>
                <w:sz w:val="20"/>
                <w:szCs w:val="20"/>
                <w:lang w:val="it-IT"/>
              </w:rPr>
            </w:pPr>
            <w:r w:rsidRPr="00C304C1">
              <w:rPr>
                <w:rFonts w:ascii="Calibri" w:hAnsi="Calibri"/>
                <w:sz w:val="20"/>
                <w:szCs w:val="20"/>
                <w:lang w:val="it-IT"/>
              </w:rPr>
              <w:t>d</w:t>
            </w:r>
            <w:r w:rsidR="00F65CDA" w:rsidRPr="00C304C1">
              <w:rPr>
                <w:rFonts w:ascii="Calibri" w:hAnsi="Calibri"/>
                <w:sz w:val="20"/>
                <w:szCs w:val="20"/>
                <w:lang w:val="it-IT"/>
              </w:rPr>
              <w:t>okaz o kupovini sertifikovanog sjemenskog materijala ili o kupovini  rasada povrća od registrovanog proizvođača sjemena i sadnog materijala (fiskalni račun/virman);</w:t>
            </w:r>
          </w:p>
          <w:p w:rsidR="00A149FE" w:rsidRPr="00C304C1" w:rsidRDefault="00A149FE" w:rsidP="00B9247F">
            <w:pPr>
              <w:pStyle w:val="Default"/>
              <w:ind w:left="360"/>
              <w:jc w:val="both"/>
              <w:rPr>
                <w:rFonts w:ascii="Calibri" w:hAnsi="Calibri"/>
                <w:color w:val="auto"/>
                <w:sz w:val="20"/>
                <w:szCs w:val="20"/>
                <w:lang w:val="it-IT"/>
              </w:rPr>
            </w:pPr>
          </w:p>
          <w:p w:rsidR="00F65CDA" w:rsidRPr="00C304C1" w:rsidRDefault="00A149FE" w:rsidP="00B9247F">
            <w:pPr>
              <w:pStyle w:val="Default"/>
              <w:jc w:val="both"/>
              <w:rPr>
                <w:rFonts w:ascii="Calibri" w:hAnsi="Calibri"/>
                <w:color w:val="auto"/>
                <w:sz w:val="20"/>
                <w:szCs w:val="20"/>
                <w:lang w:val="it-IT"/>
              </w:rPr>
            </w:pPr>
            <w:r w:rsidRPr="00C304C1">
              <w:rPr>
                <w:rFonts w:ascii="Calibri" w:hAnsi="Calibri"/>
                <w:color w:val="auto"/>
                <w:sz w:val="20"/>
                <w:szCs w:val="20"/>
                <w:lang w:val="it-IT"/>
              </w:rPr>
              <w:t>Z</w:t>
            </w:r>
            <w:r w:rsidR="00F65CDA" w:rsidRPr="00C304C1">
              <w:rPr>
                <w:rFonts w:ascii="Calibri" w:hAnsi="Calibri"/>
                <w:color w:val="auto"/>
                <w:sz w:val="20"/>
                <w:szCs w:val="20"/>
                <w:lang w:val="it-IT"/>
              </w:rPr>
              <w:t>bog trenutne nemogućnosti kupovine sertifikovanog rasada autohtonih vrsta/sorti povrća, proizvođači iz sopstvene proizvodnje izdvajaju sjeme, koje u sl</w:t>
            </w:r>
            <w:r w:rsidR="00C0176F">
              <w:rPr>
                <w:rFonts w:ascii="Calibri" w:hAnsi="Calibri"/>
                <w:color w:val="auto"/>
                <w:sz w:val="20"/>
                <w:szCs w:val="20"/>
                <w:lang w:val="it-IT"/>
              </w:rPr>
              <w:t>j</w:t>
            </w:r>
            <w:r w:rsidR="00F65CDA" w:rsidRPr="00C304C1">
              <w:rPr>
                <w:rFonts w:ascii="Calibri" w:hAnsi="Calibri"/>
                <w:color w:val="auto"/>
                <w:sz w:val="20"/>
                <w:szCs w:val="20"/>
                <w:lang w:val="it-IT"/>
              </w:rPr>
              <w:t xml:space="preserve">edećoj godini koriste za proizvodnju </w:t>
            </w:r>
            <w:r w:rsidR="00F65CDA" w:rsidRPr="00C304C1">
              <w:rPr>
                <w:rFonts w:ascii="Calibri" w:hAnsi="Calibri"/>
                <w:color w:val="auto"/>
                <w:sz w:val="20"/>
                <w:szCs w:val="20"/>
                <w:lang w:val="it-IT"/>
              </w:rPr>
              <w:lastRenderedPageBreak/>
              <w:t xml:space="preserve">rasada. Radi </w:t>
            </w:r>
            <w:r w:rsidR="00A65027" w:rsidRPr="00C304C1">
              <w:rPr>
                <w:rFonts w:ascii="Calibri" w:hAnsi="Calibri"/>
                <w:color w:val="auto"/>
                <w:sz w:val="20"/>
                <w:szCs w:val="20"/>
                <w:lang w:val="it-IT"/>
              </w:rPr>
              <w:t>podrške</w:t>
            </w:r>
            <w:r w:rsidR="00F65CDA" w:rsidRPr="00C304C1">
              <w:rPr>
                <w:rFonts w:ascii="Calibri" w:hAnsi="Calibri"/>
                <w:color w:val="auto"/>
                <w:sz w:val="20"/>
                <w:szCs w:val="20"/>
                <w:lang w:val="it-IT"/>
              </w:rPr>
              <w:t xml:space="preserve"> razvoja i kontrole proizvodnje autohtonih vrsta i sorti povrća, podnosilac zahtjeva za podršku umjesto računa o kupovini rasada (u ovoj godini), dostavlja: </w:t>
            </w:r>
          </w:p>
          <w:p w:rsidR="00F65CDA" w:rsidRPr="00C304C1" w:rsidRDefault="00A149FE" w:rsidP="000A23B3">
            <w:pPr>
              <w:pStyle w:val="Default"/>
              <w:numPr>
                <w:ilvl w:val="0"/>
                <w:numId w:val="43"/>
              </w:numPr>
              <w:jc w:val="both"/>
              <w:rPr>
                <w:rFonts w:ascii="Calibri" w:hAnsi="Calibri"/>
                <w:color w:val="auto"/>
                <w:sz w:val="20"/>
                <w:szCs w:val="20"/>
                <w:lang w:val="it-IT"/>
              </w:rPr>
            </w:pPr>
            <w:r w:rsidRPr="00C304C1">
              <w:rPr>
                <w:rFonts w:ascii="Calibri" w:hAnsi="Calibri"/>
                <w:color w:val="auto"/>
                <w:sz w:val="20"/>
                <w:szCs w:val="20"/>
                <w:lang w:val="it-IT"/>
              </w:rPr>
              <w:t>u</w:t>
            </w:r>
            <w:r w:rsidR="00F65CDA" w:rsidRPr="00C304C1">
              <w:rPr>
                <w:rFonts w:ascii="Calibri" w:hAnsi="Calibri"/>
                <w:color w:val="auto"/>
                <w:sz w:val="20"/>
                <w:szCs w:val="20"/>
                <w:lang w:val="it-IT"/>
              </w:rPr>
              <w:t xml:space="preserve">govor o poslovno-tehničkoj saradnji sa proizvođačem koji je upisan u Registar proizvođača sjemena i sadnog materijala  o predaji određene količine sjemena u cilju proizvodnje adekvatne količine rasada i </w:t>
            </w:r>
          </w:p>
          <w:p w:rsidR="00F65CDA" w:rsidRPr="00C304C1" w:rsidRDefault="00A149FE" w:rsidP="000A23B3">
            <w:pPr>
              <w:pStyle w:val="Default"/>
              <w:numPr>
                <w:ilvl w:val="0"/>
                <w:numId w:val="43"/>
              </w:numPr>
              <w:jc w:val="both"/>
              <w:rPr>
                <w:rFonts w:ascii="Calibri" w:hAnsi="Calibri"/>
                <w:color w:val="auto"/>
                <w:sz w:val="20"/>
                <w:szCs w:val="20"/>
                <w:lang w:val="it-IT"/>
              </w:rPr>
            </w:pPr>
            <w:r w:rsidRPr="00C304C1">
              <w:rPr>
                <w:rFonts w:ascii="Calibri" w:hAnsi="Calibri"/>
                <w:color w:val="auto"/>
                <w:sz w:val="20"/>
                <w:szCs w:val="20"/>
                <w:lang w:val="it-IT"/>
              </w:rPr>
              <w:t>p</w:t>
            </w:r>
            <w:r w:rsidR="00F65CDA" w:rsidRPr="00C304C1">
              <w:rPr>
                <w:rFonts w:ascii="Calibri" w:hAnsi="Calibri"/>
                <w:color w:val="auto"/>
                <w:sz w:val="20"/>
                <w:szCs w:val="20"/>
                <w:lang w:val="it-IT"/>
              </w:rPr>
              <w:t>otvrdu Fitosanitarne uprave da je evidentiran kao kooperant registrovanog proizvođača na osnovu Ugovora o poslovno-tehničkoj saradnji sa registrovanim proizvođačem.</w:t>
            </w:r>
          </w:p>
          <w:p w:rsidR="00F65CDA" w:rsidRPr="00C304C1" w:rsidRDefault="00F65CDA" w:rsidP="00B9247F">
            <w:pPr>
              <w:pStyle w:val="Default"/>
              <w:ind w:left="720"/>
              <w:jc w:val="both"/>
              <w:rPr>
                <w:rFonts w:ascii="Calibri" w:hAnsi="Calibri"/>
                <w:color w:val="auto"/>
                <w:sz w:val="20"/>
                <w:szCs w:val="20"/>
                <w:lang w:val="it-IT"/>
              </w:rPr>
            </w:pPr>
          </w:p>
          <w:p w:rsidR="00F65CDA" w:rsidRPr="00C304C1" w:rsidRDefault="00F65CDA" w:rsidP="00B9247F">
            <w:pPr>
              <w:pStyle w:val="Default"/>
              <w:jc w:val="both"/>
              <w:rPr>
                <w:rFonts w:ascii="Calibri" w:hAnsi="Calibri"/>
                <w:b/>
                <w:color w:val="auto"/>
                <w:sz w:val="20"/>
                <w:szCs w:val="20"/>
                <w:lang w:val="it-IT"/>
              </w:rPr>
            </w:pPr>
            <w:r w:rsidRPr="00C304C1">
              <w:rPr>
                <w:rFonts w:ascii="Calibri" w:hAnsi="Calibri"/>
                <w:b/>
                <w:color w:val="auto"/>
                <w:sz w:val="20"/>
                <w:szCs w:val="20"/>
                <w:lang w:val="it-IT"/>
              </w:rPr>
              <w:t>Proizvođač rasada povrća podnosi  Ministarstvu zahtjev za ostvarivanje prava na podršku sa sljedećom dokumentacijom:</w:t>
            </w:r>
          </w:p>
          <w:p w:rsidR="00F65CDA" w:rsidRPr="00C304C1" w:rsidRDefault="00A149FE" w:rsidP="000A23B3">
            <w:pPr>
              <w:pStyle w:val="ListParagraph"/>
              <w:numPr>
                <w:ilvl w:val="0"/>
                <w:numId w:val="45"/>
              </w:numPr>
              <w:contextualSpacing w:val="0"/>
              <w:jc w:val="both"/>
              <w:rPr>
                <w:rFonts w:ascii="Calibri" w:hAnsi="Calibri" w:cs="Arial"/>
                <w:sz w:val="20"/>
                <w:szCs w:val="20"/>
                <w:lang w:val="it-IT"/>
              </w:rPr>
            </w:pPr>
            <w:r w:rsidRPr="00C304C1">
              <w:rPr>
                <w:rFonts w:ascii="Calibri" w:hAnsi="Calibri" w:cs="Arial"/>
                <w:sz w:val="20"/>
                <w:szCs w:val="20"/>
                <w:lang w:val="it-IT"/>
              </w:rPr>
              <w:t>r</w:t>
            </w:r>
            <w:r w:rsidR="00F65CDA" w:rsidRPr="00C304C1">
              <w:rPr>
                <w:rFonts w:ascii="Calibri" w:hAnsi="Calibri" w:cs="Arial"/>
                <w:sz w:val="20"/>
                <w:szCs w:val="20"/>
                <w:lang w:val="it-IT"/>
              </w:rPr>
              <w:t xml:space="preserve">ješenje </w:t>
            </w:r>
            <w:r w:rsidR="00C0176F">
              <w:rPr>
                <w:rFonts w:ascii="Calibri" w:hAnsi="Calibri" w:cs="Arial"/>
                <w:sz w:val="20"/>
                <w:szCs w:val="20"/>
                <w:lang w:val="it-IT"/>
              </w:rPr>
              <w:t xml:space="preserve">o </w:t>
            </w:r>
            <w:r w:rsidR="00F65CDA" w:rsidRPr="00C304C1">
              <w:rPr>
                <w:rFonts w:ascii="Calibri" w:hAnsi="Calibri" w:cs="Arial"/>
                <w:sz w:val="20"/>
                <w:szCs w:val="20"/>
                <w:lang w:val="it-IT"/>
              </w:rPr>
              <w:t>upisu u Registar proizvođača sjemena i sadnog materijala;</w:t>
            </w:r>
          </w:p>
          <w:p w:rsidR="00F65CDA" w:rsidRPr="00C304C1" w:rsidRDefault="00A149FE" w:rsidP="000A23B3">
            <w:pPr>
              <w:pStyle w:val="ListParagraph"/>
              <w:numPr>
                <w:ilvl w:val="0"/>
                <w:numId w:val="45"/>
              </w:numPr>
              <w:contextualSpacing w:val="0"/>
              <w:jc w:val="both"/>
              <w:rPr>
                <w:rFonts w:ascii="Calibri" w:hAnsi="Calibri" w:cs="Arial"/>
                <w:sz w:val="20"/>
                <w:szCs w:val="20"/>
                <w:lang w:val="it-IT"/>
              </w:rPr>
            </w:pPr>
            <w:r w:rsidRPr="00C304C1">
              <w:rPr>
                <w:rFonts w:ascii="Calibri" w:hAnsi="Calibri" w:cs="Arial"/>
                <w:sz w:val="20"/>
                <w:szCs w:val="20"/>
                <w:lang w:val="it-IT"/>
              </w:rPr>
              <w:t>z</w:t>
            </w:r>
            <w:r w:rsidR="00F65CDA" w:rsidRPr="00C304C1">
              <w:rPr>
                <w:rFonts w:ascii="Calibri" w:hAnsi="Calibri" w:cs="Arial"/>
                <w:sz w:val="20"/>
                <w:szCs w:val="20"/>
                <w:lang w:val="it-IT"/>
              </w:rPr>
              <w:t>avršni izvještaj Fitosanitarne uprave o stručnoj kontroli proizvodnje i proizvedenim količinama rasada;</w:t>
            </w:r>
          </w:p>
          <w:p w:rsidR="00F65CDA" w:rsidRPr="00C304C1" w:rsidRDefault="00A149FE" w:rsidP="000A23B3">
            <w:pPr>
              <w:pStyle w:val="ListParagraph"/>
              <w:numPr>
                <w:ilvl w:val="0"/>
                <w:numId w:val="45"/>
              </w:numPr>
              <w:contextualSpacing w:val="0"/>
              <w:jc w:val="both"/>
              <w:rPr>
                <w:rFonts w:ascii="Calibri" w:hAnsi="Calibri" w:cs="Arial"/>
                <w:sz w:val="20"/>
                <w:szCs w:val="20"/>
                <w:lang w:val="it-IT"/>
              </w:rPr>
            </w:pPr>
            <w:r w:rsidRPr="00C304C1">
              <w:rPr>
                <w:rFonts w:ascii="Calibri" w:hAnsi="Calibri" w:cs="Arial"/>
                <w:sz w:val="20"/>
                <w:szCs w:val="20"/>
                <w:lang w:val="it-IT"/>
              </w:rPr>
              <w:t>p</w:t>
            </w:r>
            <w:r w:rsidR="00F65CDA" w:rsidRPr="00C304C1">
              <w:rPr>
                <w:rFonts w:ascii="Calibri" w:hAnsi="Calibri" w:cs="Arial"/>
                <w:sz w:val="20"/>
                <w:szCs w:val="20"/>
                <w:lang w:val="it-IT"/>
              </w:rPr>
              <w:t>lan proizvodnje za tekuću godinu (obim i struktura proizvodnje);</w:t>
            </w:r>
          </w:p>
          <w:p w:rsidR="00F65CDA" w:rsidRPr="00C304C1" w:rsidRDefault="00A149FE" w:rsidP="000A23B3">
            <w:pPr>
              <w:pStyle w:val="ListParagraph"/>
              <w:numPr>
                <w:ilvl w:val="0"/>
                <w:numId w:val="45"/>
              </w:numPr>
              <w:contextualSpacing w:val="0"/>
              <w:jc w:val="both"/>
              <w:rPr>
                <w:rFonts w:ascii="Calibri" w:hAnsi="Calibri" w:cs="Arial"/>
                <w:sz w:val="20"/>
                <w:szCs w:val="20"/>
                <w:lang w:val="it-IT"/>
              </w:rPr>
            </w:pPr>
            <w:r w:rsidRPr="00C304C1">
              <w:rPr>
                <w:rFonts w:ascii="Calibri" w:hAnsi="Calibri" w:cs="Arial"/>
                <w:sz w:val="20"/>
                <w:szCs w:val="20"/>
                <w:lang w:val="it-IT"/>
              </w:rPr>
              <w:t>d</w:t>
            </w:r>
            <w:r w:rsidR="00F65CDA" w:rsidRPr="00C304C1">
              <w:rPr>
                <w:rFonts w:ascii="Calibri" w:hAnsi="Calibri" w:cs="Arial"/>
                <w:sz w:val="20"/>
                <w:szCs w:val="20"/>
                <w:lang w:val="it-IT"/>
              </w:rPr>
              <w:t>okaz o porijeklu sertifikovanog polaznog materijala i su</w:t>
            </w:r>
            <w:r w:rsidR="00C0176F">
              <w:rPr>
                <w:rFonts w:ascii="Calibri" w:hAnsi="Calibri" w:cs="Arial"/>
                <w:sz w:val="20"/>
                <w:szCs w:val="20"/>
                <w:lang w:val="it-IT"/>
              </w:rPr>
              <w:t>pstrata (fiskalni račun/virman i</w:t>
            </w:r>
            <w:r w:rsidR="00B24208" w:rsidRPr="00C304C1">
              <w:rPr>
                <w:rFonts w:ascii="Calibri" w:hAnsi="Calibri" w:cs="Arial"/>
                <w:sz w:val="20"/>
                <w:szCs w:val="20"/>
                <w:lang w:val="it-IT"/>
              </w:rPr>
              <w:t xml:space="preserve"> </w:t>
            </w:r>
            <w:r w:rsidR="00F65CDA" w:rsidRPr="00C304C1">
              <w:rPr>
                <w:rFonts w:ascii="Calibri" w:hAnsi="Calibri" w:cs="Arial"/>
                <w:sz w:val="20"/>
                <w:szCs w:val="20"/>
                <w:lang w:val="it-IT"/>
              </w:rPr>
              <w:t>etiketa pakovanja). Dokaz o porijeklu polaznog materijala za proizvodnju rasada autohtonih vrsta/sorti je: Ugovor o poslovno-tehničkoj saradnji i ovjerena prijava proizvodnje od Fitosanitarne uprave za preuzetu količinu sjemena);</w:t>
            </w:r>
          </w:p>
          <w:p w:rsidR="00520BB7" w:rsidRPr="00C304C1" w:rsidRDefault="00A149FE" w:rsidP="000A23B3">
            <w:pPr>
              <w:pStyle w:val="ListParagraph"/>
              <w:numPr>
                <w:ilvl w:val="0"/>
                <w:numId w:val="45"/>
              </w:numPr>
              <w:contextualSpacing w:val="0"/>
              <w:jc w:val="both"/>
              <w:rPr>
                <w:rFonts w:ascii="Calibri" w:hAnsi="Calibri" w:cs="Arial"/>
                <w:color w:val="FF0000"/>
                <w:sz w:val="20"/>
                <w:szCs w:val="20"/>
                <w:lang w:val="it-IT"/>
              </w:rPr>
            </w:pPr>
            <w:r w:rsidRPr="00C304C1">
              <w:rPr>
                <w:rFonts w:ascii="Calibri" w:hAnsi="Calibri" w:cs="Arial"/>
                <w:sz w:val="20"/>
                <w:szCs w:val="20"/>
                <w:lang w:val="it-IT"/>
              </w:rPr>
              <w:t>d</w:t>
            </w:r>
            <w:r w:rsidR="00F65CDA" w:rsidRPr="00C304C1">
              <w:rPr>
                <w:rFonts w:ascii="Calibri" w:hAnsi="Calibri" w:cs="Arial"/>
                <w:sz w:val="20"/>
                <w:szCs w:val="20"/>
                <w:lang w:val="it-IT"/>
              </w:rPr>
              <w:t>okaz o kupovini opreme i mehanizacije</w:t>
            </w:r>
            <w:r w:rsidRPr="00C304C1">
              <w:rPr>
                <w:rFonts w:ascii="Calibri" w:hAnsi="Calibri" w:cs="Arial"/>
                <w:sz w:val="20"/>
                <w:szCs w:val="20"/>
                <w:lang w:val="it-IT"/>
              </w:rPr>
              <w:t xml:space="preserve"> (račun sa specifikacijom)</w:t>
            </w:r>
            <w:r w:rsidR="00520BB7" w:rsidRPr="00C304C1">
              <w:rPr>
                <w:rFonts w:ascii="Calibri" w:hAnsi="Calibri" w:cs="Arial"/>
                <w:sz w:val="20"/>
                <w:szCs w:val="20"/>
                <w:lang w:val="it-IT"/>
              </w:rPr>
              <w:t>.</w:t>
            </w:r>
          </w:p>
          <w:p w:rsidR="00FB3F8F" w:rsidRPr="00C304C1" w:rsidRDefault="00FB3F8F" w:rsidP="00B9247F">
            <w:pPr>
              <w:jc w:val="both"/>
              <w:rPr>
                <w:rFonts w:ascii="Calibri" w:hAnsi="Calibri" w:cs="Arial"/>
                <w:sz w:val="20"/>
                <w:szCs w:val="20"/>
                <w:lang w:val="it-IT"/>
              </w:rPr>
            </w:pPr>
          </w:p>
          <w:p w:rsidR="00520BB7" w:rsidRPr="00C304C1" w:rsidRDefault="00520BB7" w:rsidP="00B9247F">
            <w:pPr>
              <w:jc w:val="both"/>
              <w:rPr>
                <w:rFonts w:ascii="Calibri" w:hAnsi="Calibri" w:cs="Arial"/>
                <w:sz w:val="20"/>
                <w:szCs w:val="20"/>
                <w:lang w:val="it-IT"/>
              </w:rPr>
            </w:pPr>
            <w:r w:rsidRPr="00C304C1">
              <w:rPr>
                <w:rFonts w:ascii="Calibri" w:hAnsi="Calibri" w:cs="Arial"/>
                <w:sz w:val="20"/>
                <w:szCs w:val="20"/>
                <w:lang w:val="it-IT"/>
              </w:rPr>
              <w:t>Rok za dostavljanje zahtjeva je 30. maj odnosno 30. novembar u zavisnosti od vremena realizacije investicije.</w:t>
            </w:r>
          </w:p>
          <w:p w:rsidR="00FB3F8F" w:rsidRPr="00C304C1" w:rsidRDefault="00FB3F8F" w:rsidP="00B9247F">
            <w:pPr>
              <w:jc w:val="both"/>
              <w:rPr>
                <w:rFonts w:ascii="Calibri" w:hAnsi="Calibri" w:cs="Arial"/>
                <w:sz w:val="20"/>
                <w:szCs w:val="20"/>
                <w:lang w:val="it-IT"/>
              </w:rPr>
            </w:pPr>
          </w:p>
          <w:p w:rsidR="00520BB7" w:rsidRPr="00C304C1" w:rsidRDefault="00520BB7" w:rsidP="00B9247F">
            <w:pPr>
              <w:jc w:val="both"/>
              <w:rPr>
                <w:rFonts w:ascii="Calibri" w:hAnsi="Calibri" w:cs="Arial"/>
                <w:sz w:val="20"/>
                <w:szCs w:val="20"/>
                <w:lang w:val="it-IT"/>
              </w:rPr>
            </w:pPr>
            <w:r w:rsidRPr="00C304C1">
              <w:rPr>
                <w:rFonts w:ascii="Calibri" w:hAnsi="Calibri" w:cs="Arial"/>
                <w:sz w:val="20"/>
                <w:szCs w:val="20"/>
                <w:lang w:val="it-IT"/>
              </w:rPr>
              <w:t xml:space="preserve">Podrška se realizuje na kraju investicije nakon administrativne i </w:t>
            </w:r>
            <w:r w:rsidR="005D37D4">
              <w:rPr>
                <w:rFonts w:ascii="Calibri" w:hAnsi="Calibri" w:cs="Arial"/>
                <w:i/>
                <w:sz w:val="20"/>
                <w:szCs w:val="20"/>
                <w:lang w:val="it-IT"/>
              </w:rPr>
              <w:t xml:space="preserve"> kontrole na licu mjesta </w:t>
            </w:r>
            <w:r w:rsidRPr="00C304C1">
              <w:rPr>
                <w:rFonts w:ascii="Calibri" w:hAnsi="Calibri" w:cs="Arial"/>
                <w:sz w:val="20"/>
                <w:szCs w:val="20"/>
                <w:lang w:val="it-IT"/>
              </w:rPr>
              <w:t xml:space="preserve">. Maksimalno učešće budžetskih sredstava je do 50% vrijednosti investicije, do </w:t>
            </w:r>
            <w:r w:rsidR="00C2538C" w:rsidRPr="00C304C1">
              <w:rPr>
                <w:rFonts w:ascii="Calibri" w:hAnsi="Calibri" w:cs="Arial"/>
                <w:sz w:val="20"/>
                <w:szCs w:val="20"/>
                <w:lang w:val="it-IT"/>
              </w:rPr>
              <w:t>3.0</w:t>
            </w:r>
            <w:r w:rsidRPr="00C304C1">
              <w:rPr>
                <w:rFonts w:ascii="Calibri" w:hAnsi="Calibri" w:cs="Arial"/>
                <w:sz w:val="20"/>
                <w:szCs w:val="20"/>
                <w:lang w:val="it-IT"/>
              </w:rPr>
              <w:t xml:space="preserve">00 € po zahtjevu. </w:t>
            </w:r>
          </w:p>
          <w:p w:rsidR="00520BB7" w:rsidRPr="00C304C1" w:rsidRDefault="00520BB7" w:rsidP="00B9247F">
            <w:pPr>
              <w:jc w:val="both"/>
              <w:rPr>
                <w:rFonts w:ascii="Calibri" w:hAnsi="Calibri" w:cs="Arial"/>
                <w:b/>
                <w:sz w:val="20"/>
                <w:szCs w:val="20"/>
                <w:lang w:val="it-IT"/>
              </w:rPr>
            </w:pPr>
            <w:r w:rsidRPr="00C304C1">
              <w:rPr>
                <w:rFonts w:ascii="Calibri" w:hAnsi="Calibri" w:cs="Arial"/>
                <w:b/>
                <w:sz w:val="20"/>
                <w:szCs w:val="20"/>
                <w:lang w:val="it-IT"/>
              </w:rPr>
              <w:t>Ukoliko ukupna visina zahtjeva za plaćanje za realizovanu investiciju prevazilazi budžetom planirani godišnji iznos, visina podrške se proporcionalno smanjuje.</w:t>
            </w:r>
          </w:p>
        </w:tc>
      </w:tr>
      <w:tr w:rsidR="00520BB7" w:rsidRPr="003035CE">
        <w:trPr>
          <w:trHeight w:val="350"/>
        </w:trPr>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lastRenderedPageBreak/>
              <w:t>Korisnici</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3035CE" w:rsidRDefault="00520BB7" w:rsidP="00B9247F">
            <w:pPr>
              <w:jc w:val="both"/>
              <w:rPr>
                <w:rFonts w:ascii="Calibri" w:hAnsi="Calibri" w:cs="Arial"/>
                <w:sz w:val="20"/>
                <w:szCs w:val="20"/>
              </w:rPr>
            </w:pPr>
            <w:r w:rsidRPr="003035CE">
              <w:rPr>
                <w:rFonts w:ascii="Calibri" w:hAnsi="Calibri" w:cs="Arial"/>
                <w:sz w:val="20"/>
                <w:szCs w:val="20"/>
              </w:rPr>
              <w:t>P</w:t>
            </w:r>
            <w:r w:rsidR="002217FF">
              <w:rPr>
                <w:rFonts w:ascii="Calibri" w:hAnsi="Calibri" w:cs="Arial"/>
                <w:sz w:val="20"/>
                <w:szCs w:val="20"/>
              </w:rPr>
              <w:t>oljoprivredni p</w:t>
            </w:r>
            <w:r w:rsidRPr="003035CE">
              <w:rPr>
                <w:rFonts w:ascii="Calibri" w:hAnsi="Calibri" w:cs="Arial"/>
                <w:sz w:val="20"/>
                <w:szCs w:val="20"/>
              </w:rPr>
              <w:t>roizvođači koji ispunjavaju propisane kriterijume.</w:t>
            </w:r>
          </w:p>
        </w:tc>
      </w:tr>
      <w:tr w:rsidR="00520BB7" w:rsidRPr="003C06AC">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Način</w:t>
            </w:r>
          </w:p>
          <w:p w:rsidR="00520BB7" w:rsidRPr="003035CE" w:rsidRDefault="00520BB7" w:rsidP="00B9247F">
            <w:pPr>
              <w:jc w:val="center"/>
              <w:rPr>
                <w:rFonts w:ascii="Calibri" w:hAnsi="Calibri" w:cs="Arial"/>
                <w:sz w:val="20"/>
                <w:szCs w:val="20"/>
              </w:rPr>
            </w:pPr>
            <w:r w:rsidRPr="003035CE">
              <w:rPr>
                <w:rFonts w:ascii="Calibri" w:hAnsi="Calibri" w:cs="Arial"/>
                <w:sz w:val="20"/>
                <w:szCs w:val="20"/>
              </w:rPr>
              <w:t>plaćanja</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C304C1" w:rsidRDefault="007B1973" w:rsidP="00B9247F">
            <w:pPr>
              <w:jc w:val="both"/>
              <w:rPr>
                <w:rFonts w:ascii="Calibri" w:hAnsi="Calibri" w:cs="Arial"/>
                <w:sz w:val="20"/>
                <w:szCs w:val="20"/>
                <w:lang w:val="it-IT"/>
              </w:rPr>
            </w:pPr>
            <w:r w:rsidRPr="00C304C1">
              <w:rPr>
                <w:rFonts w:ascii="Calibri" w:hAnsi="Calibri" w:cs="Arial"/>
                <w:sz w:val="20"/>
                <w:szCs w:val="20"/>
                <w:lang w:val="it-IT"/>
              </w:rPr>
              <w:t>Podnosiocu zahtjeva nakon</w:t>
            </w:r>
            <w:r w:rsidR="00520BB7" w:rsidRPr="00C304C1">
              <w:rPr>
                <w:rFonts w:ascii="Calibri" w:hAnsi="Calibri" w:cs="Arial"/>
                <w:sz w:val="20"/>
                <w:szCs w:val="20"/>
                <w:lang w:val="it-IT"/>
              </w:rPr>
              <w:t xml:space="preserve"> na žiro-račun nakon administrativne i </w:t>
            </w:r>
            <w:r w:rsidR="005D37D4">
              <w:rPr>
                <w:rFonts w:ascii="Calibri" w:hAnsi="Calibri" w:cs="Arial"/>
                <w:i/>
                <w:sz w:val="20"/>
                <w:szCs w:val="20"/>
                <w:lang w:val="it-IT"/>
              </w:rPr>
              <w:t xml:space="preserve"> kontrole na licu mjesta </w:t>
            </w:r>
            <w:r w:rsidR="00520BB7" w:rsidRPr="00C304C1">
              <w:rPr>
                <w:rFonts w:ascii="Calibri" w:hAnsi="Calibri" w:cs="Arial"/>
                <w:sz w:val="20"/>
                <w:szCs w:val="20"/>
                <w:lang w:val="it-IT"/>
              </w:rPr>
              <w:t xml:space="preserve">.   </w:t>
            </w:r>
          </w:p>
        </w:tc>
      </w:tr>
      <w:tr w:rsidR="00520BB7" w:rsidRPr="003035CE">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Realizacija</w:t>
            </w:r>
          </w:p>
        </w:tc>
        <w:tc>
          <w:tcPr>
            <w:tcW w:w="4308" w:type="pct"/>
            <w:gridSpan w:val="2"/>
            <w:tcBorders>
              <w:top w:val="single" w:sz="4" w:space="0" w:color="auto"/>
              <w:left w:val="single" w:sz="4" w:space="0" w:color="auto"/>
              <w:bottom w:val="single" w:sz="4" w:space="0" w:color="auto"/>
              <w:right w:val="single" w:sz="4" w:space="0" w:color="auto"/>
            </w:tcBorders>
          </w:tcPr>
          <w:p w:rsidR="00520BB7" w:rsidRPr="003035CE" w:rsidRDefault="00520BB7" w:rsidP="00C0176F">
            <w:pPr>
              <w:jc w:val="both"/>
              <w:rPr>
                <w:rFonts w:ascii="Calibri" w:hAnsi="Calibri" w:cs="Arial"/>
                <w:sz w:val="20"/>
                <w:szCs w:val="20"/>
              </w:rPr>
            </w:pPr>
            <w:r w:rsidRPr="003035CE">
              <w:rPr>
                <w:rFonts w:ascii="Calibri" w:hAnsi="Calibri" w:cs="Arial"/>
                <w:sz w:val="20"/>
                <w:szCs w:val="20"/>
              </w:rPr>
              <w:t>Ministarstvo, odgovorno lice</w:t>
            </w:r>
            <w:r w:rsidRPr="00C304C1">
              <w:rPr>
                <w:rFonts w:ascii="Calibri" w:hAnsi="Calibri" w:cs="Arial"/>
                <w:sz w:val="20"/>
                <w:szCs w:val="20"/>
              </w:rPr>
              <w:t xml:space="preserve"> </w:t>
            </w:r>
            <w:r w:rsidR="00C0176F">
              <w:rPr>
                <w:rFonts w:ascii="Calibri" w:hAnsi="Calibri" w:cs="Arial"/>
                <w:sz w:val="20"/>
                <w:szCs w:val="20"/>
              </w:rPr>
              <w:t xml:space="preserve">- </w:t>
            </w:r>
            <w:r w:rsidRPr="00C304C1">
              <w:rPr>
                <w:rFonts w:ascii="Calibri" w:hAnsi="Calibri" w:cs="Arial"/>
                <w:sz w:val="20"/>
                <w:szCs w:val="20"/>
              </w:rPr>
              <w:t xml:space="preserve">generalni direktor </w:t>
            </w:r>
            <w:r w:rsidR="00B21AED" w:rsidRPr="00C304C1">
              <w:rPr>
                <w:rFonts w:ascii="Calibri" w:hAnsi="Calibri" w:cs="Arial"/>
                <w:sz w:val="20"/>
                <w:szCs w:val="20"/>
              </w:rPr>
              <w:t xml:space="preserve">generalnog </w:t>
            </w:r>
            <w:r w:rsidRPr="00C304C1">
              <w:rPr>
                <w:rFonts w:ascii="Calibri" w:hAnsi="Calibri" w:cs="Arial"/>
                <w:sz w:val="20"/>
                <w:szCs w:val="20"/>
              </w:rPr>
              <w:t>direktorata za poljoprivredu i ribarstvo</w:t>
            </w:r>
            <w:r w:rsidRPr="003035CE">
              <w:rPr>
                <w:rFonts w:ascii="Calibri" w:hAnsi="Calibri" w:cs="Arial"/>
                <w:sz w:val="20"/>
                <w:szCs w:val="20"/>
              </w:rPr>
              <w:t>, Savjetodav</w:t>
            </w:r>
            <w:r w:rsidR="00C54CF1" w:rsidRPr="003035CE">
              <w:rPr>
                <w:rFonts w:ascii="Calibri" w:hAnsi="Calibri" w:cs="Arial"/>
                <w:sz w:val="20"/>
                <w:szCs w:val="20"/>
              </w:rPr>
              <w:t>na služba u biljnoj proizvodnji</w:t>
            </w:r>
            <w:r w:rsidR="007B1973" w:rsidRPr="003035CE">
              <w:rPr>
                <w:rFonts w:ascii="Calibri" w:hAnsi="Calibri" w:cs="Arial"/>
                <w:sz w:val="20"/>
                <w:szCs w:val="20"/>
              </w:rPr>
              <w:t>,</w:t>
            </w:r>
            <w:r w:rsidR="00C94492" w:rsidRPr="003035CE">
              <w:rPr>
                <w:rFonts w:ascii="Calibri" w:hAnsi="Calibri" w:cs="Arial"/>
                <w:sz w:val="20"/>
                <w:szCs w:val="20"/>
              </w:rPr>
              <w:t xml:space="preserve"> </w:t>
            </w:r>
            <w:r w:rsidRPr="003035CE">
              <w:rPr>
                <w:rFonts w:ascii="Calibri" w:hAnsi="Calibri" w:cs="Arial"/>
                <w:sz w:val="20"/>
                <w:szCs w:val="20"/>
              </w:rPr>
              <w:t xml:space="preserve">rukovodilac službe. </w:t>
            </w:r>
          </w:p>
        </w:tc>
      </w:tr>
      <w:tr w:rsidR="00520BB7" w:rsidRPr="003035CE">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Procedura realizacije</w:t>
            </w:r>
          </w:p>
        </w:tc>
        <w:tc>
          <w:tcPr>
            <w:tcW w:w="4308" w:type="pct"/>
            <w:gridSpan w:val="2"/>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both"/>
              <w:rPr>
                <w:rFonts w:ascii="Calibri" w:hAnsi="Calibri" w:cs="Arial"/>
                <w:sz w:val="20"/>
                <w:szCs w:val="20"/>
              </w:rPr>
            </w:pPr>
            <w:r w:rsidRPr="003035CE">
              <w:rPr>
                <w:rFonts w:ascii="Calibri" w:hAnsi="Calibri" w:cs="Arial"/>
                <w:sz w:val="20"/>
                <w:szCs w:val="20"/>
              </w:rPr>
              <w:t xml:space="preserve">Realizaciju investicije </w:t>
            </w:r>
            <w:r w:rsidR="003E76BD">
              <w:rPr>
                <w:rFonts w:ascii="Calibri" w:hAnsi="Calibri" w:cs="Arial"/>
                <w:i/>
                <w:sz w:val="20"/>
                <w:szCs w:val="20"/>
              </w:rPr>
              <w:t>na licu mjesta</w:t>
            </w:r>
            <w:r w:rsidRPr="003035CE">
              <w:rPr>
                <w:rFonts w:ascii="Calibri" w:hAnsi="Calibri" w:cs="Arial"/>
                <w:sz w:val="20"/>
                <w:szCs w:val="20"/>
              </w:rPr>
              <w:t xml:space="preserve"> utvrđuje Savjetodavna služba u biljnoj proizvodnji i dostavlja Ministarstvu izvještaj. Podrška se obezbjeđuje na bazi dostavljenog zahtjeva sa dokumentacijom i izvještaja Savjetodavne službe.</w:t>
            </w:r>
          </w:p>
        </w:tc>
      </w:tr>
      <w:tr w:rsidR="00520BB7" w:rsidRPr="003C06AC">
        <w:trPr>
          <w:trHeight w:val="599"/>
        </w:trPr>
        <w:tc>
          <w:tcPr>
            <w:tcW w:w="692"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Nadzor i kontrola</w:t>
            </w:r>
          </w:p>
        </w:tc>
        <w:tc>
          <w:tcPr>
            <w:tcW w:w="4308" w:type="pct"/>
            <w:gridSpan w:val="2"/>
            <w:tcBorders>
              <w:top w:val="single" w:sz="4" w:space="0" w:color="auto"/>
              <w:left w:val="single" w:sz="4" w:space="0" w:color="auto"/>
              <w:bottom w:val="single" w:sz="4" w:space="0" w:color="auto"/>
              <w:right w:val="single" w:sz="4" w:space="0" w:color="auto"/>
            </w:tcBorders>
          </w:tcPr>
          <w:p w:rsidR="00794F03" w:rsidRPr="00C304C1" w:rsidRDefault="00794F03" w:rsidP="00794F03">
            <w:pPr>
              <w:rPr>
                <w:rFonts w:ascii="Calibri" w:hAnsi="Calibri" w:cs="Arial"/>
                <w:sz w:val="20"/>
                <w:szCs w:val="20"/>
                <w:lang w:val="it-IT"/>
              </w:rPr>
            </w:pPr>
          </w:p>
          <w:p w:rsidR="00520BB7" w:rsidRPr="00C304C1" w:rsidRDefault="00520BB7" w:rsidP="00C0176F">
            <w:pPr>
              <w:rPr>
                <w:rFonts w:ascii="Calibri" w:hAnsi="Calibri" w:cs="Arial"/>
                <w:sz w:val="20"/>
                <w:szCs w:val="20"/>
                <w:lang w:val="it-IT"/>
              </w:rPr>
            </w:pPr>
            <w:r w:rsidRPr="00C304C1">
              <w:rPr>
                <w:rFonts w:ascii="Calibri" w:hAnsi="Calibri" w:cs="Arial"/>
                <w:sz w:val="20"/>
                <w:szCs w:val="20"/>
                <w:lang w:val="it-IT"/>
              </w:rPr>
              <w:t>Minista</w:t>
            </w:r>
            <w:r w:rsidR="00497DC6" w:rsidRPr="00C304C1">
              <w:rPr>
                <w:rFonts w:ascii="Calibri" w:hAnsi="Calibri" w:cs="Arial"/>
                <w:sz w:val="20"/>
                <w:szCs w:val="20"/>
                <w:lang w:val="it-IT"/>
              </w:rPr>
              <w:t>rstvo</w:t>
            </w:r>
            <w:r w:rsidR="00F463BB" w:rsidRPr="00C304C1">
              <w:rPr>
                <w:rFonts w:ascii="Calibri" w:hAnsi="Calibri" w:cs="Arial"/>
                <w:sz w:val="20"/>
                <w:szCs w:val="20"/>
                <w:lang w:val="it-IT"/>
              </w:rPr>
              <w:t xml:space="preserve">, </w:t>
            </w:r>
            <w:r w:rsidRPr="00C304C1">
              <w:rPr>
                <w:rFonts w:ascii="Calibri" w:hAnsi="Calibri" w:cs="Arial"/>
                <w:sz w:val="20"/>
                <w:szCs w:val="20"/>
                <w:lang w:val="it-IT"/>
              </w:rPr>
              <w:t xml:space="preserve">Fitosanitarna </w:t>
            </w:r>
            <w:r w:rsidR="00D54D36" w:rsidRPr="00C304C1">
              <w:rPr>
                <w:rFonts w:ascii="Calibri" w:hAnsi="Calibri" w:cs="Arial"/>
                <w:sz w:val="20"/>
                <w:szCs w:val="20"/>
                <w:lang w:val="it-IT"/>
              </w:rPr>
              <w:t>u</w:t>
            </w:r>
            <w:r w:rsidRPr="00C304C1">
              <w:rPr>
                <w:rFonts w:ascii="Calibri" w:hAnsi="Calibri" w:cs="Arial"/>
                <w:sz w:val="20"/>
                <w:szCs w:val="20"/>
                <w:lang w:val="it-IT"/>
              </w:rPr>
              <w:t>prava</w:t>
            </w:r>
            <w:r w:rsidR="00D54D36" w:rsidRPr="00C304C1">
              <w:rPr>
                <w:rFonts w:ascii="Calibri" w:hAnsi="Calibri" w:cs="Arial"/>
                <w:sz w:val="20"/>
                <w:szCs w:val="20"/>
                <w:lang w:val="it-IT"/>
              </w:rPr>
              <w:t xml:space="preserve"> i </w:t>
            </w:r>
            <w:r w:rsidRPr="00C304C1">
              <w:rPr>
                <w:rFonts w:ascii="Calibri" w:hAnsi="Calibri" w:cs="Arial"/>
                <w:sz w:val="20"/>
                <w:szCs w:val="20"/>
                <w:lang w:val="it-IT"/>
              </w:rPr>
              <w:t xml:space="preserve"> nadležne inspekcije.</w:t>
            </w:r>
          </w:p>
        </w:tc>
      </w:tr>
      <w:tr w:rsidR="00520BB7" w:rsidRPr="003035CE">
        <w:trPr>
          <w:cantSplit/>
          <w:trHeight w:val="323"/>
        </w:trPr>
        <w:tc>
          <w:tcPr>
            <w:tcW w:w="692" w:type="pct"/>
            <w:vMerge w:val="restart"/>
            <w:tcBorders>
              <w:top w:val="single" w:sz="4" w:space="0" w:color="auto"/>
              <w:left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r w:rsidRPr="003035CE">
              <w:rPr>
                <w:rFonts w:ascii="Calibri" w:hAnsi="Calibri" w:cs="Arial"/>
                <w:sz w:val="20"/>
                <w:szCs w:val="20"/>
              </w:rPr>
              <w:t>Finansijski</w:t>
            </w:r>
          </w:p>
          <w:p w:rsidR="00520BB7" w:rsidRPr="003035CE" w:rsidRDefault="00C80EC7" w:rsidP="00B9247F">
            <w:pPr>
              <w:jc w:val="center"/>
              <w:rPr>
                <w:rFonts w:ascii="Calibri" w:hAnsi="Calibri" w:cs="Arial"/>
                <w:sz w:val="20"/>
                <w:szCs w:val="20"/>
              </w:rPr>
            </w:pPr>
            <w:r w:rsidRPr="003035CE">
              <w:rPr>
                <w:rFonts w:ascii="Calibri" w:hAnsi="Calibri" w:cs="Arial"/>
                <w:sz w:val="20"/>
                <w:szCs w:val="20"/>
              </w:rPr>
              <w:t>p</w:t>
            </w:r>
            <w:r w:rsidR="00520BB7" w:rsidRPr="003035CE">
              <w:rPr>
                <w:rFonts w:ascii="Calibri" w:hAnsi="Calibri" w:cs="Arial"/>
                <w:sz w:val="20"/>
                <w:szCs w:val="20"/>
              </w:rPr>
              <w:t>lan</w:t>
            </w:r>
          </w:p>
        </w:tc>
        <w:tc>
          <w:tcPr>
            <w:tcW w:w="3050" w:type="pct"/>
            <w:tcBorders>
              <w:top w:val="single" w:sz="4" w:space="0" w:color="auto"/>
              <w:left w:val="single" w:sz="4" w:space="0" w:color="auto"/>
              <w:bottom w:val="single" w:sz="4" w:space="0" w:color="auto"/>
              <w:right w:val="single" w:sz="4" w:space="0" w:color="auto"/>
            </w:tcBorders>
          </w:tcPr>
          <w:p w:rsidR="00520BB7" w:rsidRPr="003035CE" w:rsidRDefault="00520BB7" w:rsidP="00B9247F">
            <w:pPr>
              <w:jc w:val="both"/>
              <w:rPr>
                <w:rFonts w:ascii="Calibri" w:hAnsi="Calibri" w:cs="Arial"/>
                <w:b/>
                <w:sz w:val="20"/>
                <w:szCs w:val="20"/>
              </w:rPr>
            </w:pPr>
            <w:r w:rsidRPr="003035CE">
              <w:rPr>
                <w:rFonts w:ascii="Calibri" w:hAnsi="Calibri" w:cs="Arial"/>
                <w:b/>
                <w:sz w:val="20"/>
                <w:szCs w:val="20"/>
              </w:rPr>
              <w:t xml:space="preserve">Komponente </w:t>
            </w:r>
          </w:p>
        </w:tc>
        <w:tc>
          <w:tcPr>
            <w:tcW w:w="1258" w:type="pct"/>
            <w:tcBorders>
              <w:top w:val="single" w:sz="4" w:space="0" w:color="auto"/>
              <w:left w:val="single" w:sz="4" w:space="0" w:color="auto"/>
              <w:bottom w:val="single" w:sz="4" w:space="0" w:color="auto"/>
              <w:right w:val="single" w:sz="4" w:space="0" w:color="auto"/>
            </w:tcBorders>
          </w:tcPr>
          <w:p w:rsidR="00520BB7" w:rsidRPr="003035CE" w:rsidRDefault="00520BB7" w:rsidP="00B9247F">
            <w:pPr>
              <w:jc w:val="right"/>
              <w:rPr>
                <w:rFonts w:ascii="Calibri" w:hAnsi="Calibri" w:cs="Arial"/>
                <w:b/>
                <w:sz w:val="20"/>
                <w:szCs w:val="20"/>
              </w:rPr>
            </w:pPr>
            <w:r w:rsidRPr="003035CE">
              <w:rPr>
                <w:rFonts w:ascii="Calibri" w:hAnsi="Calibri" w:cs="Arial"/>
                <w:b/>
                <w:sz w:val="20"/>
                <w:szCs w:val="20"/>
              </w:rPr>
              <w:t>Iznos, €</w:t>
            </w:r>
          </w:p>
        </w:tc>
      </w:tr>
      <w:tr w:rsidR="00520BB7" w:rsidRPr="003035CE">
        <w:trPr>
          <w:cantSplit/>
          <w:trHeight w:val="371"/>
        </w:trPr>
        <w:tc>
          <w:tcPr>
            <w:tcW w:w="692" w:type="pct"/>
            <w:vMerge/>
            <w:tcBorders>
              <w:left w:val="single" w:sz="4" w:space="0" w:color="auto"/>
              <w:right w:val="single" w:sz="4" w:space="0" w:color="auto"/>
            </w:tcBorders>
            <w:vAlign w:val="center"/>
          </w:tcPr>
          <w:p w:rsidR="00520BB7" w:rsidRPr="003035CE" w:rsidRDefault="00520BB7" w:rsidP="00B9247F">
            <w:pPr>
              <w:jc w:val="center"/>
              <w:rPr>
                <w:rFonts w:ascii="Calibri" w:hAnsi="Calibri" w:cs="Arial"/>
                <w:sz w:val="20"/>
                <w:szCs w:val="20"/>
              </w:rPr>
            </w:pPr>
          </w:p>
        </w:tc>
        <w:tc>
          <w:tcPr>
            <w:tcW w:w="3050" w:type="pct"/>
            <w:tcBorders>
              <w:top w:val="single" w:sz="4" w:space="0" w:color="auto"/>
              <w:left w:val="single" w:sz="4" w:space="0" w:color="auto"/>
              <w:bottom w:val="single" w:sz="4" w:space="0" w:color="auto"/>
              <w:right w:val="single" w:sz="4" w:space="0" w:color="auto"/>
            </w:tcBorders>
            <w:vAlign w:val="center"/>
          </w:tcPr>
          <w:p w:rsidR="00520BB7" w:rsidRPr="00C304C1" w:rsidRDefault="00520BB7" w:rsidP="00D21CCE">
            <w:pPr>
              <w:spacing w:before="240"/>
              <w:rPr>
                <w:rFonts w:ascii="Calibri" w:hAnsi="Calibri" w:cs="Arial"/>
                <w:sz w:val="20"/>
                <w:szCs w:val="20"/>
                <w:lang w:val="it-IT"/>
              </w:rPr>
            </w:pPr>
            <w:r w:rsidRPr="00C304C1">
              <w:rPr>
                <w:rFonts w:ascii="Calibri" w:hAnsi="Calibri" w:cs="Arial"/>
                <w:sz w:val="20"/>
                <w:szCs w:val="20"/>
                <w:lang w:val="it-IT"/>
              </w:rPr>
              <w:t>Inve</w:t>
            </w:r>
            <w:r w:rsidR="00E5220E" w:rsidRPr="00C304C1">
              <w:rPr>
                <w:rFonts w:ascii="Calibri" w:hAnsi="Calibri" w:cs="Arial"/>
                <w:sz w:val="20"/>
                <w:szCs w:val="20"/>
                <w:lang w:val="it-IT"/>
              </w:rPr>
              <w:t xml:space="preserve">sticije za uzgoj autohtonih </w:t>
            </w:r>
            <w:r w:rsidRPr="00C304C1">
              <w:rPr>
                <w:rFonts w:ascii="Calibri" w:hAnsi="Calibri" w:cs="Arial"/>
                <w:sz w:val="20"/>
                <w:szCs w:val="20"/>
                <w:lang w:val="it-IT"/>
              </w:rPr>
              <w:t>vrsta povrća</w:t>
            </w:r>
          </w:p>
        </w:tc>
        <w:tc>
          <w:tcPr>
            <w:tcW w:w="1258" w:type="pct"/>
            <w:tcBorders>
              <w:top w:val="single" w:sz="4" w:space="0" w:color="auto"/>
              <w:left w:val="single" w:sz="4" w:space="0" w:color="auto"/>
              <w:bottom w:val="single" w:sz="4" w:space="0" w:color="auto"/>
              <w:right w:val="single" w:sz="4" w:space="0" w:color="auto"/>
            </w:tcBorders>
            <w:vAlign w:val="center"/>
          </w:tcPr>
          <w:p w:rsidR="00520BB7" w:rsidRPr="003035CE" w:rsidRDefault="0062778C" w:rsidP="00D21CCE">
            <w:pPr>
              <w:spacing w:before="240"/>
              <w:jc w:val="right"/>
              <w:rPr>
                <w:rFonts w:ascii="Calibri" w:hAnsi="Calibri" w:cs="Arial"/>
                <w:sz w:val="20"/>
                <w:szCs w:val="20"/>
              </w:rPr>
            </w:pPr>
            <w:r w:rsidRPr="003035CE">
              <w:rPr>
                <w:rFonts w:ascii="Calibri" w:hAnsi="Calibri" w:cs="Arial"/>
                <w:sz w:val="20"/>
                <w:szCs w:val="20"/>
              </w:rPr>
              <w:t>5</w:t>
            </w:r>
            <w:r w:rsidR="00520BB7" w:rsidRPr="003035CE">
              <w:rPr>
                <w:rFonts w:ascii="Calibri" w:hAnsi="Calibri" w:cs="Arial"/>
                <w:sz w:val="20"/>
                <w:szCs w:val="20"/>
              </w:rPr>
              <w:t>0.000</w:t>
            </w:r>
            <w:r w:rsidR="00F65CDA" w:rsidRPr="003035CE">
              <w:rPr>
                <w:rFonts w:ascii="Calibri" w:hAnsi="Calibri" w:cs="Arial"/>
                <w:sz w:val="20"/>
                <w:szCs w:val="20"/>
              </w:rPr>
              <w:t>,00</w:t>
            </w:r>
          </w:p>
        </w:tc>
      </w:tr>
      <w:tr w:rsidR="00520BB7" w:rsidRPr="003035CE">
        <w:trPr>
          <w:cantSplit/>
          <w:trHeight w:val="107"/>
        </w:trPr>
        <w:tc>
          <w:tcPr>
            <w:tcW w:w="692" w:type="pct"/>
            <w:vMerge/>
            <w:tcBorders>
              <w:left w:val="single" w:sz="4" w:space="0" w:color="auto"/>
              <w:right w:val="single" w:sz="4" w:space="0" w:color="auto"/>
            </w:tcBorders>
            <w:vAlign w:val="center"/>
          </w:tcPr>
          <w:p w:rsidR="00520BB7" w:rsidRPr="003035CE" w:rsidRDefault="00520BB7" w:rsidP="00B9247F">
            <w:pPr>
              <w:rPr>
                <w:rFonts w:ascii="Calibri" w:hAnsi="Calibri" w:cs="Arial"/>
                <w:sz w:val="20"/>
                <w:szCs w:val="20"/>
              </w:rPr>
            </w:pPr>
          </w:p>
        </w:tc>
        <w:tc>
          <w:tcPr>
            <w:tcW w:w="3050" w:type="pct"/>
            <w:tcBorders>
              <w:top w:val="single" w:sz="4" w:space="0" w:color="auto"/>
              <w:left w:val="single" w:sz="4" w:space="0" w:color="auto"/>
              <w:bottom w:val="single" w:sz="4" w:space="0" w:color="auto"/>
              <w:right w:val="single" w:sz="4" w:space="0" w:color="auto"/>
            </w:tcBorders>
            <w:vAlign w:val="center"/>
          </w:tcPr>
          <w:p w:rsidR="00520BB7" w:rsidRPr="00C304C1" w:rsidRDefault="00520BB7" w:rsidP="00B9247F">
            <w:pPr>
              <w:rPr>
                <w:rFonts w:ascii="Calibri" w:hAnsi="Calibri" w:cs="Arial"/>
                <w:sz w:val="20"/>
                <w:szCs w:val="20"/>
                <w:lang w:val="it-IT"/>
              </w:rPr>
            </w:pPr>
            <w:r w:rsidRPr="00C304C1">
              <w:rPr>
                <w:rFonts w:ascii="Calibri" w:hAnsi="Calibri" w:cs="Arial"/>
                <w:sz w:val="20"/>
                <w:szCs w:val="20"/>
                <w:lang w:val="it-IT"/>
              </w:rPr>
              <w:t xml:space="preserve">Investicije za uzgoj ostalih povrtarskih kultura </w:t>
            </w:r>
          </w:p>
        </w:tc>
        <w:tc>
          <w:tcPr>
            <w:tcW w:w="1258"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right"/>
              <w:rPr>
                <w:rFonts w:ascii="Calibri" w:hAnsi="Calibri" w:cs="Arial"/>
                <w:sz w:val="20"/>
                <w:szCs w:val="20"/>
              </w:rPr>
            </w:pPr>
            <w:r w:rsidRPr="003035CE">
              <w:rPr>
                <w:rFonts w:ascii="Calibri" w:hAnsi="Calibri" w:cs="Arial"/>
                <w:sz w:val="20"/>
                <w:szCs w:val="20"/>
              </w:rPr>
              <w:t>100.000</w:t>
            </w:r>
            <w:r w:rsidR="00F65CDA" w:rsidRPr="003035CE">
              <w:rPr>
                <w:rFonts w:ascii="Calibri" w:hAnsi="Calibri" w:cs="Arial"/>
                <w:sz w:val="20"/>
                <w:szCs w:val="20"/>
              </w:rPr>
              <w:t>,00</w:t>
            </w:r>
          </w:p>
        </w:tc>
      </w:tr>
      <w:tr w:rsidR="00520BB7" w:rsidRPr="003035CE">
        <w:trPr>
          <w:cantSplit/>
          <w:trHeight w:val="107"/>
        </w:trPr>
        <w:tc>
          <w:tcPr>
            <w:tcW w:w="692" w:type="pct"/>
            <w:vMerge/>
            <w:tcBorders>
              <w:left w:val="single" w:sz="4" w:space="0" w:color="auto"/>
              <w:right w:val="single" w:sz="4" w:space="0" w:color="auto"/>
            </w:tcBorders>
            <w:vAlign w:val="center"/>
          </w:tcPr>
          <w:p w:rsidR="00520BB7" w:rsidRPr="003035CE" w:rsidRDefault="00520BB7" w:rsidP="00B9247F">
            <w:pPr>
              <w:rPr>
                <w:rFonts w:ascii="Calibri" w:hAnsi="Calibri" w:cs="Arial"/>
                <w:sz w:val="20"/>
                <w:szCs w:val="20"/>
              </w:rPr>
            </w:pPr>
          </w:p>
        </w:tc>
        <w:tc>
          <w:tcPr>
            <w:tcW w:w="3050" w:type="pct"/>
            <w:tcBorders>
              <w:top w:val="single" w:sz="4" w:space="0" w:color="auto"/>
              <w:left w:val="single" w:sz="4" w:space="0" w:color="auto"/>
              <w:bottom w:val="single" w:sz="4" w:space="0" w:color="auto"/>
              <w:right w:val="single" w:sz="4" w:space="0" w:color="auto"/>
            </w:tcBorders>
            <w:vAlign w:val="center"/>
          </w:tcPr>
          <w:p w:rsidR="00520BB7" w:rsidRPr="00C304C1" w:rsidRDefault="00520BB7" w:rsidP="00B9247F">
            <w:pPr>
              <w:rPr>
                <w:rFonts w:ascii="Calibri" w:hAnsi="Calibri" w:cs="Arial"/>
                <w:sz w:val="20"/>
                <w:szCs w:val="20"/>
                <w:lang w:val="it-IT"/>
              </w:rPr>
            </w:pPr>
            <w:r w:rsidRPr="00C304C1">
              <w:rPr>
                <w:rFonts w:ascii="Calibri" w:hAnsi="Calibri" w:cs="Arial"/>
                <w:sz w:val="20"/>
                <w:szCs w:val="20"/>
                <w:lang w:val="it-IT"/>
              </w:rPr>
              <w:t xml:space="preserve">Investicije za proizvodnju rasada povrća </w:t>
            </w:r>
          </w:p>
        </w:tc>
        <w:tc>
          <w:tcPr>
            <w:tcW w:w="1258"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jc w:val="right"/>
              <w:rPr>
                <w:rFonts w:ascii="Calibri" w:hAnsi="Calibri" w:cs="Arial"/>
                <w:sz w:val="20"/>
                <w:szCs w:val="20"/>
              </w:rPr>
            </w:pPr>
            <w:r w:rsidRPr="003035CE">
              <w:rPr>
                <w:rFonts w:ascii="Calibri" w:hAnsi="Calibri" w:cs="Arial"/>
                <w:sz w:val="20"/>
                <w:szCs w:val="20"/>
              </w:rPr>
              <w:t>50.000</w:t>
            </w:r>
            <w:r w:rsidR="00F65CDA" w:rsidRPr="003035CE">
              <w:rPr>
                <w:rFonts w:ascii="Calibri" w:hAnsi="Calibri" w:cs="Arial"/>
                <w:sz w:val="20"/>
                <w:szCs w:val="20"/>
              </w:rPr>
              <w:t>,00</w:t>
            </w:r>
          </w:p>
        </w:tc>
      </w:tr>
      <w:tr w:rsidR="00520BB7" w:rsidRPr="003035CE">
        <w:trPr>
          <w:cantSplit/>
          <w:trHeight w:val="432"/>
        </w:trPr>
        <w:tc>
          <w:tcPr>
            <w:tcW w:w="692" w:type="pct"/>
            <w:vMerge/>
            <w:tcBorders>
              <w:left w:val="single" w:sz="4" w:space="0" w:color="auto"/>
              <w:bottom w:val="single" w:sz="4" w:space="0" w:color="auto"/>
              <w:right w:val="single" w:sz="4" w:space="0" w:color="auto"/>
            </w:tcBorders>
            <w:vAlign w:val="center"/>
          </w:tcPr>
          <w:p w:rsidR="00520BB7" w:rsidRPr="003035CE" w:rsidRDefault="00520BB7" w:rsidP="00B9247F">
            <w:pPr>
              <w:rPr>
                <w:rFonts w:ascii="Calibri" w:hAnsi="Calibri" w:cs="Arial"/>
                <w:sz w:val="20"/>
                <w:szCs w:val="20"/>
              </w:rPr>
            </w:pPr>
          </w:p>
        </w:tc>
        <w:tc>
          <w:tcPr>
            <w:tcW w:w="3050" w:type="pct"/>
            <w:tcBorders>
              <w:top w:val="single" w:sz="4" w:space="0" w:color="auto"/>
              <w:left w:val="single" w:sz="4" w:space="0" w:color="auto"/>
              <w:bottom w:val="single" w:sz="4" w:space="0" w:color="auto"/>
              <w:right w:val="single" w:sz="4" w:space="0" w:color="auto"/>
            </w:tcBorders>
            <w:vAlign w:val="center"/>
          </w:tcPr>
          <w:p w:rsidR="00520BB7" w:rsidRPr="003035CE" w:rsidRDefault="00520BB7" w:rsidP="00B9247F">
            <w:pPr>
              <w:rPr>
                <w:rFonts w:ascii="Calibri" w:hAnsi="Calibri" w:cs="Arial"/>
                <w:sz w:val="20"/>
                <w:szCs w:val="20"/>
              </w:rPr>
            </w:pPr>
            <w:r w:rsidRPr="003035CE">
              <w:rPr>
                <w:rFonts w:ascii="Calibri" w:hAnsi="Calibri" w:cs="Arial"/>
                <w:b/>
                <w:sz w:val="20"/>
                <w:szCs w:val="20"/>
              </w:rPr>
              <w:t>UKUPNO:</w:t>
            </w:r>
          </w:p>
        </w:tc>
        <w:tc>
          <w:tcPr>
            <w:tcW w:w="1258" w:type="pct"/>
            <w:tcBorders>
              <w:top w:val="single" w:sz="4" w:space="0" w:color="auto"/>
              <w:left w:val="single" w:sz="4" w:space="0" w:color="auto"/>
              <w:bottom w:val="single" w:sz="4" w:space="0" w:color="auto"/>
              <w:right w:val="single" w:sz="4" w:space="0" w:color="auto"/>
            </w:tcBorders>
            <w:vAlign w:val="center"/>
          </w:tcPr>
          <w:p w:rsidR="00520BB7" w:rsidRPr="003035CE" w:rsidRDefault="00F65CDA" w:rsidP="00B9247F">
            <w:pPr>
              <w:jc w:val="right"/>
              <w:rPr>
                <w:rFonts w:ascii="Calibri" w:hAnsi="Calibri" w:cs="Arial"/>
                <w:sz w:val="20"/>
                <w:szCs w:val="20"/>
              </w:rPr>
            </w:pPr>
            <w:r w:rsidRPr="003035CE">
              <w:rPr>
                <w:rFonts w:ascii="Calibri" w:hAnsi="Calibri" w:cs="Arial"/>
                <w:b/>
                <w:sz w:val="20"/>
                <w:szCs w:val="20"/>
              </w:rPr>
              <w:t xml:space="preserve">   2</w:t>
            </w:r>
            <w:r w:rsidR="00A128D6" w:rsidRPr="003035CE">
              <w:rPr>
                <w:rFonts w:ascii="Calibri" w:hAnsi="Calibri" w:cs="Arial"/>
                <w:b/>
                <w:sz w:val="20"/>
                <w:szCs w:val="20"/>
              </w:rPr>
              <w:t>0</w:t>
            </w:r>
            <w:r w:rsidRPr="003035CE">
              <w:rPr>
                <w:rFonts w:ascii="Calibri" w:hAnsi="Calibri" w:cs="Arial"/>
                <w:b/>
                <w:sz w:val="20"/>
                <w:szCs w:val="20"/>
              </w:rPr>
              <w:t>0.</w:t>
            </w:r>
            <w:r w:rsidR="00520BB7" w:rsidRPr="003035CE">
              <w:rPr>
                <w:rFonts w:ascii="Calibri" w:hAnsi="Calibri" w:cs="Arial"/>
                <w:b/>
                <w:sz w:val="20"/>
                <w:szCs w:val="20"/>
              </w:rPr>
              <w:t>000</w:t>
            </w:r>
            <w:r w:rsidRPr="003035CE">
              <w:rPr>
                <w:rFonts w:ascii="Calibri" w:hAnsi="Calibri" w:cs="Arial"/>
                <w:b/>
                <w:sz w:val="20"/>
                <w:szCs w:val="20"/>
              </w:rPr>
              <w:t>,00</w:t>
            </w:r>
          </w:p>
        </w:tc>
      </w:tr>
    </w:tbl>
    <w:p w:rsidR="000925A5" w:rsidRPr="003035CE" w:rsidRDefault="000925A5" w:rsidP="00B9247F">
      <w:pPr>
        <w:rPr>
          <w:rFonts w:ascii="Calibri" w:hAnsi="Calibri"/>
          <w:lang w:val="sr-Latn-BA"/>
        </w:rPr>
      </w:pPr>
    </w:p>
    <w:p w:rsidR="00B9247F" w:rsidRPr="003035CE" w:rsidRDefault="00B9247F" w:rsidP="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303"/>
        <w:gridCol w:w="7077"/>
        <w:gridCol w:w="1469"/>
      </w:tblGrid>
      <w:tr w:rsidR="00737CC5" w:rsidRPr="003035CE">
        <w:trPr>
          <w:trHeight w:val="413"/>
        </w:trPr>
        <w:tc>
          <w:tcPr>
            <w:tcW w:w="5000" w:type="pct"/>
            <w:gridSpan w:val="3"/>
            <w:tcBorders>
              <w:top w:val="single" w:sz="4" w:space="0" w:color="auto"/>
              <w:left w:val="single" w:sz="4" w:space="0" w:color="auto"/>
              <w:bottom w:val="single" w:sz="4" w:space="0" w:color="auto"/>
              <w:right w:val="single" w:sz="4" w:space="0" w:color="auto"/>
            </w:tcBorders>
          </w:tcPr>
          <w:p w:rsidR="00737CC5" w:rsidRPr="003035CE" w:rsidRDefault="00737CC5" w:rsidP="00B9247F">
            <w:pPr>
              <w:pStyle w:val="Default"/>
              <w:rPr>
                <w:rFonts w:ascii="Calibri" w:hAnsi="Calibri"/>
                <w:color w:val="auto"/>
                <w:sz w:val="20"/>
                <w:szCs w:val="20"/>
              </w:rPr>
            </w:pPr>
            <w:r w:rsidRPr="003035CE">
              <w:rPr>
                <w:rFonts w:ascii="Calibri" w:hAnsi="Calibri"/>
                <w:b/>
                <w:bCs/>
                <w:color w:val="auto"/>
                <w:sz w:val="20"/>
                <w:szCs w:val="20"/>
              </w:rPr>
              <w:lastRenderedPageBreak/>
              <w:t>2. MJERE RURALNOG RAZVOJA</w:t>
            </w:r>
          </w:p>
          <w:p w:rsidR="00737CC5" w:rsidRPr="003035CE" w:rsidRDefault="00737CC5" w:rsidP="00B9247F">
            <w:pPr>
              <w:rPr>
                <w:rFonts w:ascii="Calibri" w:hAnsi="Calibri" w:cs="Arial"/>
                <w:b/>
                <w:i/>
                <w:sz w:val="20"/>
                <w:szCs w:val="20"/>
              </w:rPr>
            </w:pPr>
            <w:r w:rsidRPr="003035CE">
              <w:rPr>
                <w:rFonts w:ascii="Calibri" w:hAnsi="Calibri" w:cs="Arial"/>
                <w:b/>
                <w:bCs/>
                <w:i/>
                <w:iCs/>
                <w:sz w:val="20"/>
                <w:szCs w:val="20"/>
              </w:rPr>
              <w:t>2.1. Osovina 1. Mjere jačanja konkurentnosti poljoprivrede</w:t>
            </w:r>
          </w:p>
        </w:tc>
      </w:tr>
      <w:tr w:rsidR="00737CC5" w:rsidRPr="003035CE">
        <w:trPr>
          <w:trHeight w:val="377"/>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b/>
                <w:sz w:val="20"/>
                <w:szCs w:val="20"/>
              </w:rPr>
            </w:pPr>
            <w:r w:rsidRPr="003035CE">
              <w:rPr>
                <w:rFonts w:ascii="Calibri" w:hAnsi="Calibri" w:cs="Arial"/>
                <w:b/>
                <w:sz w:val="20"/>
                <w:szCs w:val="20"/>
              </w:rPr>
              <w:t>2.1.6.</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b/>
                <w:i/>
                <w:sz w:val="20"/>
                <w:szCs w:val="20"/>
              </w:rPr>
            </w:pPr>
            <w:r w:rsidRPr="003035CE">
              <w:rPr>
                <w:rFonts w:ascii="Calibri" w:hAnsi="Calibri" w:cs="Arial"/>
                <w:b/>
                <w:i/>
                <w:sz w:val="20"/>
                <w:szCs w:val="20"/>
              </w:rPr>
              <w:t>PODRŠKA PODIZANJU PLANTAŽNIH ZASADA VIŠEGODIŠNjEG LjEKOVITOG I AROMATIČNOG BILJA</w:t>
            </w:r>
          </w:p>
        </w:tc>
      </w:tr>
      <w:tr w:rsidR="00737CC5" w:rsidRPr="003C06AC">
        <w:trPr>
          <w:trHeight w:val="2113"/>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 xml:space="preserve">Razlozi za </w:t>
            </w:r>
            <w:r w:rsidR="00A0456F" w:rsidRPr="003035CE">
              <w:rPr>
                <w:rFonts w:ascii="Calibri" w:hAnsi="Calibri" w:cs="Arial"/>
                <w:sz w:val="20"/>
                <w:szCs w:val="20"/>
              </w:rPr>
              <w:t>podršk</w:t>
            </w:r>
            <w:r w:rsidR="00A35E99" w:rsidRPr="003035CE">
              <w:rPr>
                <w:rFonts w:ascii="Calibri" w:hAnsi="Calibri" w:cs="Arial"/>
                <w:sz w:val="20"/>
                <w:szCs w:val="20"/>
              </w:rPr>
              <w:t>u</w:t>
            </w:r>
          </w:p>
        </w:tc>
        <w:tc>
          <w:tcPr>
            <w:tcW w:w="4339" w:type="pct"/>
            <w:gridSpan w:val="2"/>
            <w:tcBorders>
              <w:top w:val="single" w:sz="4" w:space="0" w:color="auto"/>
              <w:left w:val="single" w:sz="4" w:space="0" w:color="auto"/>
              <w:bottom w:val="single" w:sz="4" w:space="0" w:color="auto"/>
              <w:right w:val="single" w:sz="4" w:space="0" w:color="auto"/>
            </w:tcBorders>
          </w:tcPr>
          <w:p w:rsidR="00737CC5" w:rsidRPr="003035CE" w:rsidRDefault="00737CC5" w:rsidP="00B9247F">
            <w:pPr>
              <w:jc w:val="both"/>
              <w:rPr>
                <w:rFonts w:ascii="Calibri" w:hAnsi="Calibri" w:cs="Arial"/>
                <w:sz w:val="20"/>
                <w:szCs w:val="20"/>
              </w:rPr>
            </w:pPr>
            <w:r w:rsidRPr="003035CE">
              <w:rPr>
                <w:rFonts w:ascii="Calibri" w:hAnsi="Calibri" w:cs="Arial"/>
                <w:sz w:val="20"/>
                <w:szCs w:val="20"/>
              </w:rPr>
              <w:t>Prirodni proizvodi biljnog porijekla dobijaju sve veći značaj u farmaciji, kozmetici, ishrani, zbog svoje superiornosti u odnosu na sintetičke proizvode. U našoj zemlji ima 5.000 biljnih vrsta, od čega 200 čine endemske vrste, št</w:t>
            </w:r>
            <w:r w:rsidR="005422BE" w:rsidRPr="003035CE">
              <w:rPr>
                <w:rFonts w:ascii="Calibri" w:hAnsi="Calibri" w:cs="Arial"/>
                <w:sz w:val="20"/>
                <w:szCs w:val="20"/>
              </w:rPr>
              <w:t xml:space="preserve">o Crnu Goru svrstava u sam vrh </w:t>
            </w:r>
            <w:r w:rsidRPr="003035CE">
              <w:rPr>
                <w:rFonts w:ascii="Calibri" w:hAnsi="Calibri" w:cs="Arial"/>
                <w:sz w:val="20"/>
                <w:szCs w:val="20"/>
              </w:rPr>
              <w:t>svjetskih prirodnih ekoloških bašti. Takvo bogatstvo o</w:t>
            </w:r>
            <w:r w:rsidR="001C77EA" w:rsidRPr="003035CE">
              <w:rPr>
                <w:rFonts w:ascii="Calibri" w:hAnsi="Calibri" w:cs="Arial"/>
                <w:sz w:val="20"/>
                <w:szCs w:val="20"/>
              </w:rPr>
              <w:t xml:space="preserve">mogućava njihovu eksploataciju, </w:t>
            </w:r>
            <w:r w:rsidRPr="003035CE">
              <w:rPr>
                <w:rFonts w:ascii="Calibri" w:hAnsi="Calibri" w:cs="Arial"/>
                <w:sz w:val="20"/>
                <w:szCs w:val="20"/>
              </w:rPr>
              <w:t xml:space="preserve">ali istovremeno nameće potrebu njihove zaštite od neracionalnog iskorišćavanja zasnivanjem plantažnih zasada ljekovitog i aromatičnog bilja. Uzgojem ljekovitog i aromatičnog bilja može se ostvariti znatno veća zarada po jedinici površine u odnosu na uzgoj drugih kultura. </w:t>
            </w:r>
          </w:p>
          <w:p w:rsidR="00CF5A93" w:rsidRPr="00C304C1" w:rsidRDefault="00737CC5" w:rsidP="00B9247F">
            <w:pPr>
              <w:jc w:val="both"/>
              <w:rPr>
                <w:rFonts w:ascii="Calibri" w:hAnsi="Calibri" w:cs="Arial"/>
                <w:color w:val="000000"/>
                <w:sz w:val="20"/>
                <w:szCs w:val="20"/>
                <w:lang w:val="it-IT"/>
              </w:rPr>
            </w:pPr>
            <w:r w:rsidRPr="003035CE">
              <w:rPr>
                <w:rFonts w:ascii="Calibri" w:hAnsi="Calibri" w:cs="Arial"/>
                <w:color w:val="000000"/>
                <w:sz w:val="20"/>
                <w:szCs w:val="20"/>
              </w:rPr>
              <w:t xml:space="preserve">Uzimajući u obzir potencijale koje Crna Gora ima, poljoprivredna gazdinstva imaju mogućnost bavljenja plantažnom proizvodnjom ljekovitog i aromatičnog bilja. </w:t>
            </w:r>
            <w:r w:rsidRPr="00C304C1">
              <w:rPr>
                <w:rFonts w:ascii="Calibri" w:hAnsi="Calibri" w:cs="Arial"/>
                <w:color w:val="000000"/>
                <w:sz w:val="20"/>
                <w:szCs w:val="20"/>
                <w:lang w:val="it-IT"/>
              </w:rPr>
              <w:t>Na taj način povećao bi se obim prerade i proširio asortiman proizvoda, koji bi bili konkurent</w:t>
            </w:r>
            <w:r w:rsidR="00B9247F" w:rsidRPr="00C304C1">
              <w:rPr>
                <w:rFonts w:ascii="Calibri" w:hAnsi="Calibri" w:cs="Arial"/>
                <w:color w:val="000000"/>
                <w:sz w:val="20"/>
                <w:szCs w:val="20"/>
                <w:lang w:val="it-IT"/>
              </w:rPr>
              <w:t>ni na tržištu.</w:t>
            </w:r>
          </w:p>
        </w:tc>
      </w:tr>
      <w:tr w:rsidR="00737CC5" w:rsidRPr="003C06AC">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Ciljevi</w:t>
            </w:r>
          </w:p>
        </w:tc>
        <w:tc>
          <w:tcPr>
            <w:tcW w:w="4339" w:type="pct"/>
            <w:gridSpan w:val="2"/>
            <w:tcBorders>
              <w:top w:val="single" w:sz="4" w:space="0" w:color="auto"/>
              <w:left w:val="single" w:sz="4" w:space="0" w:color="auto"/>
              <w:bottom w:val="single" w:sz="4" w:space="0" w:color="auto"/>
              <w:right w:val="single" w:sz="4" w:space="0" w:color="auto"/>
            </w:tcBorders>
          </w:tcPr>
          <w:p w:rsidR="00737CC5" w:rsidRPr="00C304C1" w:rsidRDefault="00737CC5" w:rsidP="000A23B3">
            <w:pPr>
              <w:numPr>
                <w:ilvl w:val="0"/>
                <w:numId w:val="39"/>
              </w:numPr>
              <w:jc w:val="both"/>
              <w:rPr>
                <w:rFonts w:ascii="Calibri" w:hAnsi="Calibri" w:cs="Arial"/>
                <w:sz w:val="20"/>
                <w:szCs w:val="20"/>
                <w:lang w:val="it-IT"/>
              </w:rPr>
            </w:pPr>
            <w:r w:rsidRPr="00C304C1">
              <w:rPr>
                <w:rFonts w:ascii="Calibri" w:hAnsi="Calibri" w:cs="Arial"/>
                <w:sz w:val="20"/>
                <w:szCs w:val="20"/>
                <w:lang w:val="it-IT"/>
              </w:rPr>
              <w:t>kultivisani uzgoj ljekovitog i aromatičnog bilja;</w:t>
            </w:r>
          </w:p>
          <w:p w:rsidR="00737CC5" w:rsidRPr="00C304C1" w:rsidRDefault="00737CC5" w:rsidP="000A23B3">
            <w:pPr>
              <w:numPr>
                <w:ilvl w:val="0"/>
                <w:numId w:val="39"/>
              </w:numPr>
              <w:jc w:val="both"/>
              <w:rPr>
                <w:rFonts w:ascii="Calibri" w:hAnsi="Calibri" w:cs="Arial"/>
                <w:sz w:val="20"/>
                <w:szCs w:val="20"/>
                <w:lang w:val="it-IT"/>
              </w:rPr>
            </w:pPr>
            <w:r w:rsidRPr="00C304C1">
              <w:rPr>
                <w:rFonts w:ascii="Calibri" w:hAnsi="Calibri" w:cs="Arial"/>
                <w:sz w:val="20"/>
                <w:szCs w:val="20"/>
                <w:lang w:val="it-IT"/>
              </w:rPr>
              <w:t>povećanje dodate vrijednosti poljoprivrednih proizvoda povećanjem efikasnosti u preradi;</w:t>
            </w:r>
          </w:p>
          <w:p w:rsidR="00737CC5" w:rsidRPr="00C304C1" w:rsidRDefault="00737CC5" w:rsidP="000A23B3">
            <w:pPr>
              <w:numPr>
                <w:ilvl w:val="0"/>
                <w:numId w:val="39"/>
              </w:numPr>
              <w:jc w:val="both"/>
              <w:rPr>
                <w:rFonts w:ascii="Calibri" w:hAnsi="Calibri" w:cs="Arial"/>
                <w:sz w:val="20"/>
                <w:szCs w:val="20"/>
                <w:lang w:val="it-IT"/>
              </w:rPr>
            </w:pPr>
            <w:r w:rsidRPr="00C304C1">
              <w:rPr>
                <w:rFonts w:ascii="Calibri" w:hAnsi="Calibri" w:cs="Arial"/>
                <w:sz w:val="20"/>
                <w:szCs w:val="20"/>
                <w:lang w:val="it-IT"/>
              </w:rPr>
              <w:t>uvođenje novih tehnologija i inovacija i otvaranje novih tržišnih mogućnosti;</w:t>
            </w:r>
          </w:p>
          <w:p w:rsidR="00CF5A93" w:rsidRPr="00C304C1" w:rsidRDefault="00737CC5" w:rsidP="000A23B3">
            <w:pPr>
              <w:numPr>
                <w:ilvl w:val="0"/>
                <w:numId w:val="39"/>
              </w:numPr>
              <w:jc w:val="both"/>
              <w:rPr>
                <w:rFonts w:ascii="Calibri" w:hAnsi="Calibri" w:cs="Arial"/>
                <w:sz w:val="20"/>
                <w:szCs w:val="20"/>
                <w:lang w:val="it-IT"/>
              </w:rPr>
            </w:pPr>
            <w:r w:rsidRPr="00C304C1">
              <w:rPr>
                <w:rFonts w:ascii="Calibri" w:hAnsi="Calibri" w:cs="Arial"/>
                <w:sz w:val="20"/>
                <w:szCs w:val="20"/>
                <w:lang w:val="it-IT"/>
              </w:rPr>
              <w:t>povećanje količine i proširenje asortimana proizvoda, sa mogućnošću izvoza.</w:t>
            </w:r>
          </w:p>
        </w:tc>
      </w:tr>
      <w:tr w:rsidR="00737CC5" w:rsidRPr="003C06AC">
        <w:tc>
          <w:tcPr>
            <w:tcW w:w="661" w:type="pct"/>
            <w:tcBorders>
              <w:top w:val="single" w:sz="4" w:space="0" w:color="auto"/>
              <w:left w:val="single" w:sz="4" w:space="0" w:color="auto"/>
              <w:bottom w:val="single" w:sz="4" w:space="0" w:color="auto"/>
              <w:right w:val="single" w:sz="4" w:space="0" w:color="auto"/>
            </w:tcBorders>
            <w:vAlign w:val="center"/>
          </w:tcPr>
          <w:p w:rsidR="00737CC5" w:rsidRPr="00C304C1" w:rsidRDefault="00737CC5" w:rsidP="00B9247F">
            <w:pPr>
              <w:jc w:val="center"/>
              <w:rPr>
                <w:rFonts w:ascii="Calibri" w:hAnsi="Calibri" w:cs="Arial"/>
                <w:sz w:val="20"/>
                <w:szCs w:val="20"/>
                <w:lang w:val="it-IT"/>
              </w:rPr>
            </w:pPr>
            <w:r w:rsidRPr="00C304C1">
              <w:rPr>
                <w:rFonts w:ascii="Calibri" w:hAnsi="Calibri" w:cs="Arial"/>
                <w:sz w:val="20"/>
                <w:szCs w:val="20"/>
                <w:lang w:val="it-IT"/>
              </w:rPr>
              <w:t>Opis mjere i kriterijumi za podršku</w:t>
            </w:r>
          </w:p>
        </w:tc>
        <w:tc>
          <w:tcPr>
            <w:tcW w:w="4339" w:type="pct"/>
            <w:gridSpan w:val="2"/>
            <w:tcBorders>
              <w:top w:val="single" w:sz="4" w:space="0" w:color="auto"/>
              <w:left w:val="single" w:sz="4" w:space="0" w:color="auto"/>
              <w:bottom w:val="single" w:sz="4" w:space="0" w:color="auto"/>
              <w:right w:val="single" w:sz="4" w:space="0" w:color="auto"/>
            </w:tcBorders>
          </w:tcPr>
          <w:p w:rsidR="00737CC5" w:rsidRPr="00C304C1" w:rsidRDefault="00737CC5" w:rsidP="00B9247F">
            <w:pPr>
              <w:jc w:val="both"/>
              <w:rPr>
                <w:rFonts w:ascii="Calibri" w:hAnsi="Calibri" w:cs="Arial"/>
                <w:sz w:val="20"/>
                <w:szCs w:val="20"/>
                <w:lang w:val="it-IT"/>
              </w:rPr>
            </w:pPr>
            <w:r w:rsidRPr="00C304C1">
              <w:rPr>
                <w:rFonts w:ascii="Calibri" w:hAnsi="Calibri" w:cs="Arial"/>
                <w:sz w:val="20"/>
                <w:szCs w:val="20"/>
                <w:lang w:val="it-IT"/>
              </w:rPr>
              <w:t xml:space="preserve">Podrška se daje za podizanje plantaža višegodišnjeg ljekovitog i aromatičnog bilja. Poljoprivredni proizvođač podnosi Ministarstvu zahtjev za ostvarivanje prava na </w:t>
            </w:r>
            <w:r w:rsidR="001140FF">
              <w:rPr>
                <w:rFonts w:ascii="Calibri" w:hAnsi="Calibri" w:cs="Arial"/>
                <w:sz w:val="20"/>
                <w:szCs w:val="20"/>
                <w:lang w:val="it-IT"/>
              </w:rPr>
              <w:t>podršku</w:t>
            </w:r>
            <w:r w:rsidRPr="00C304C1">
              <w:rPr>
                <w:rFonts w:ascii="Calibri" w:hAnsi="Calibri" w:cs="Arial"/>
                <w:sz w:val="20"/>
                <w:szCs w:val="20"/>
                <w:lang w:val="it-IT"/>
              </w:rPr>
              <w:t xml:space="preserve"> sa sl</w:t>
            </w:r>
            <w:r w:rsidR="007B1973" w:rsidRPr="00C304C1">
              <w:rPr>
                <w:rFonts w:ascii="Calibri" w:hAnsi="Calibri" w:cs="Arial"/>
                <w:sz w:val="20"/>
                <w:szCs w:val="20"/>
                <w:lang w:val="it-IT"/>
              </w:rPr>
              <w:t>j</w:t>
            </w:r>
            <w:r w:rsidRPr="00C304C1">
              <w:rPr>
                <w:rFonts w:ascii="Calibri" w:hAnsi="Calibri" w:cs="Arial"/>
                <w:sz w:val="20"/>
                <w:szCs w:val="20"/>
                <w:lang w:val="it-IT"/>
              </w:rPr>
              <w:t xml:space="preserve">edećom dokumentacijom: </w:t>
            </w:r>
          </w:p>
          <w:p w:rsidR="00737CC5" w:rsidRPr="00C304C1" w:rsidRDefault="00737CC5" w:rsidP="000A23B3">
            <w:pPr>
              <w:pStyle w:val="ListParagraph"/>
              <w:numPr>
                <w:ilvl w:val="0"/>
                <w:numId w:val="46"/>
              </w:numPr>
              <w:contextualSpacing w:val="0"/>
              <w:jc w:val="both"/>
              <w:rPr>
                <w:rFonts w:ascii="Calibri" w:hAnsi="Calibri" w:cs="Arial"/>
                <w:sz w:val="20"/>
                <w:szCs w:val="20"/>
                <w:lang w:val="it-IT"/>
              </w:rPr>
            </w:pPr>
            <w:r w:rsidRPr="00C304C1">
              <w:rPr>
                <w:rFonts w:ascii="Calibri" w:hAnsi="Calibri" w:cs="Arial"/>
                <w:sz w:val="20"/>
                <w:szCs w:val="20"/>
                <w:lang w:val="it-IT"/>
              </w:rPr>
              <w:t>dokaz o kupovini sjemenskog/sadnog materijala – fiskalni račun ili virman</w:t>
            </w:r>
            <w:r w:rsidR="00FC526B" w:rsidRPr="00C304C1">
              <w:rPr>
                <w:rFonts w:ascii="Calibri" w:hAnsi="Calibri" w:cs="Arial"/>
                <w:sz w:val="20"/>
                <w:szCs w:val="20"/>
                <w:lang w:val="it-IT"/>
              </w:rPr>
              <w:t>;</w:t>
            </w:r>
          </w:p>
          <w:p w:rsidR="00737CC5" w:rsidRPr="00C304C1" w:rsidRDefault="00737CC5" w:rsidP="000A23B3">
            <w:pPr>
              <w:pStyle w:val="ListParagraph"/>
              <w:numPr>
                <w:ilvl w:val="0"/>
                <w:numId w:val="46"/>
              </w:numPr>
              <w:contextualSpacing w:val="0"/>
              <w:jc w:val="both"/>
              <w:rPr>
                <w:rFonts w:ascii="Calibri" w:hAnsi="Calibri" w:cs="Arial"/>
                <w:sz w:val="20"/>
                <w:szCs w:val="20"/>
                <w:lang w:val="it-IT"/>
              </w:rPr>
            </w:pPr>
            <w:r w:rsidRPr="00C304C1">
              <w:rPr>
                <w:rFonts w:ascii="Calibri" w:hAnsi="Calibri" w:cs="Arial"/>
                <w:sz w:val="20"/>
                <w:szCs w:val="20"/>
                <w:lang w:val="it-IT"/>
              </w:rPr>
              <w:t>dokaz o zdravstvenoj ispravnosti i sortnoj čistoći sjemenskog/sadnog materijala</w:t>
            </w:r>
            <w:r w:rsidR="00FC526B" w:rsidRPr="00C304C1">
              <w:rPr>
                <w:rFonts w:ascii="Calibri" w:hAnsi="Calibri" w:cs="Arial"/>
                <w:sz w:val="20"/>
                <w:szCs w:val="20"/>
                <w:lang w:val="it-IT"/>
              </w:rPr>
              <w:t>;</w:t>
            </w:r>
          </w:p>
          <w:p w:rsidR="00737CC5" w:rsidRPr="00C304C1" w:rsidRDefault="00737CC5" w:rsidP="000A23B3">
            <w:pPr>
              <w:pStyle w:val="ListParagraph"/>
              <w:numPr>
                <w:ilvl w:val="0"/>
                <w:numId w:val="46"/>
              </w:numPr>
              <w:contextualSpacing w:val="0"/>
              <w:jc w:val="both"/>
              <w:rPr>
                <w:rFonts w:ascii="Calibri" w:hAnsi="Calibri" w:cs="Arial"/>
                <w:sz w:val="20"/>
                <w:szCs w:val="20"/>
                <w:lang w:val="it-IT"/>
              </w:rPr>
            </w:pPr>
            <w:r w:rsidRPr="00C304C1">
              <w:rPr>
                <w:rFonts w:ascii="Calibri" w:hAnsi="Calibri" w:cs="Arial"/>
                <w:sz w:val="20"/>
                <w:szCs w:val="20"/>
                <w:lang w:val="it-IT"/>
              </w:rPr>
              <w:t>izjava o izvršenoj sjetvi/sadnji</w:t>
            </w:r>
            <w:r w:rsidR="00FC526B" w:rsidRPr="00C304C1">
              <w:rPr>
                <w:rFonts w:ascii="Calibri" w:hAnsi="Calibri" w:cs="Arial"/>
                <w:sz w:val="20"/>
                <w:szCs w:val="20"/>
                <w:lang w:val="it-IT"/>
              </w:rPr>
              <w:t>;</w:t>
            </w:r>
          </w:p>
          <w:p w:rsidR="00737CC5" w:rsidRPr="00C304C1" w:rsidRDefault="00737CC5" w:rsidP="000A23B3">
            <w:pPr>
              <w:pStyle w:val="ListParagraph"/>
              <w:numPr>
                <w:ilvl w:val="0"/>
                <w:numId w:val="46"/>
              </w:numPr>
              <w:contextualSpacing w:val="0"/>
              <w:jc w:val="both"/>
              <w:rPr>
                <w:rFonts w:ascii="Calibri" w:hAnsi="Calibri" w:cs="Arial"/>
                <w:sz w:val="20"/>
                <w:szCs w:val="20"/>
                <w:lang w:val="it-IT"/>
              </w:rPr>
            </w:pPr>
            <w:r w:rsidRPr="00C304C1">
              <w:rPr>
                <w:rFonts w:ascii="Calibri" w:hAnsi="Calibri" w:cs="Arial"/>
                <w:sz w:val="20"/>
                <w:szCs w:val="20"/>
                <w:lang w:val="it-IT"/>
              </w:rPr>
              <w:t xml:space="preserve">dokaz o vlasništvu zemljišta (izvod iz katastra – posjedovni list ili ugovor o dugoročnom zakupu zemljišta). </w:t>
            </w:r>
          </w:p>
          <w:p w:rsidR="00737CC5" w:rsidRPr="00C304C1" w:rsidRDefault="00737CC5" w:rsidP="00B9247F">
            <w:pPr>
              <w:autoSpaceDE w:val="0"/>
              <w:autoSpaceDN w:val="0"/>
              <w:adjustRightInd w:val="0"/>
              <w:jc w:val="both"/>
              <w:rPr>
                <w:rFonts w:ascii="Calibri" w:hAnsi="Calibri" w:cs="Arial"/>
                <w:b/>
                <w:sz w:val="20"/>
                <w:szCs w:val="20"/>
                <w:lang w:val="it-IT"/>
              </w:rPr>
            </w:pPr>
            <w:r w:rsidRPr="00C304C1">
              <w:rPr>
                <w:rFonts w:ascii="Calibri" w:hAnsi="Calibri" w:cs="Arial"/>
                <w:b/>
                <w:sz w:val="20"/>
                <w:szCs w:val="20"/>
                <w:lang w:val="it-IT"/>
              </w:rPr>
              <w:t xml:space="preserve">Uslovi za ostvarivanje prava na podršku:                                                                                                      </w:t>
            </w:r>
          </w:p>
          <w:p w:rsidR="00737CC5" w:rsidRPr="00C304C1" w:rsidRDefault="00737CC5" w:rsidP="000A23B3">
            <w:pPr>
              <w:pStyle w:val="ListParagraph"/>
              <w:numPr>
                <w:ilvl w:val="0"/>
                <w:numId w:val="47"/>
              </w:numPr>
              <w:autoSpaceDE w:val="0"/>
              <w:autoSpaceDN w:val="0"/>
              <w:adjustRightInd w:val="0"/>
              <w:contextualSpacing w:val="0"/>
              <w:jc w:val="both"/>
              <w:rPr>
                <w:rFonts w:ascii="Calibri" w:hAnsi="Calibri" w:cs="Arial"/>
                <w:b/>
                <w:sz w:val="20"/>
                <w:szCs w:val="20"/>
                <w:lang w:val="it-IT"/>
              </w:rPr>
            </w:pPr>
            <w:r w:rsidRPr="00C304C1">
              <w:rPr>
                <w:rFonts w:ascii="Calibri" w:hAnsi="Calibri" w:cs="Arial"/>
                <w:sz w:val="20"/>
                <w:szCs w:val="20"/>
                <w:lang w:val="it-IT"/>
              </w:rPr>
              <w:t>primjena agrotehničkih mjera (odsustvo korova iz zasada)</w:t>
            </w:r>
            <w:r w:rsidR="00FC526B" w:rsidRPr="00C304C1">
              <w:rPr>
                <w:rFonts w:ascii="Calibri" w:hAnsi="Calibri" w:cs="Arial"/>
                <w:sz w:val="20"/>
                <w:szCs w:val="20"/>
                <w:lang w:val="it-IT"/>
              </w:rPr>
              <w:t>;</w:t>
            </w:r>
          </w:p>
          <w:p w:rsidR="00737CC5" w:rsidRPr="00C304C1" w:rsidRDefault="00737CC5" w:rsidP="000A23B3">
            <w:pPr>
              <w:pStyle w:val="ListParagraph"/>
              <w:numPr>
                <w:ilvl w:val="0"/>
                <w:numId w:val="47"/>
              </w:numPr>
              <w:autoSpaceDE w:val="0"/>
              <w:autoSpaceDN w:val="0"/>
              <w:adjustRightInd w:val="0"/>
              <w:contextualSpacing w:val="0"/>
              <w:jc w:val="both"/>
              <w:rPr>
                <w:rFonts w:ascii="Calibri" w:hAnsi="Calibri" w:cs="Arial"/>
                <w:b/>
                <w:sz w:val="20"/>
                <w:szCs w:val="20"/>
                <w:lang w:val="it-IT"/>
              </w:rPr>
            </w:pPr>
            <w:r w:rsidRPr="00C304C1">
              <w:rPr>
                <w:rFonts w:ascii="Calibri" w:eastAsia="Times New Roman" w:hAnsi="Calibri" w:cs="Arial"/>
                <w:color w:val="000000"/>
                <w:sz w:val="20"/>
                <w:szCs w:val="20"/>
                <w:lang w:val="it-IT"/>
              </w:rPr>
              <w:t>minimalna površina zasada i gustina biljnog sklopa</w:t>
            </w:r>
            <w:r w:rsidR="00FC526B" w:rsidRPr="00C304C1">
              <w:rPr>
                <w:rFonts w:ascii="Calibri" w:eastAsia="Times New Roman" w:hAnsi="Calibri" w:cs="Arial"/>
                <w:color w:val="000000"/>
                <w:sz w:val="20"/>
                <w:szCs w:val="20"/>
                <w:lang w:val="it-IT"/>
              </w:rPr>
              <w:t>.</w:t>
            </w:r>
          </w:p>
          <w:p w:rsidR="00737CC5" w:rsidRPr="003035CE" w:rsidRDefault="00737CC5" w:rsidP="008E6495">
            <w:pPr>
              <w:pStyle w:val="Default"/>
              <w:jc w:val="both"/>
              <w:rPr>
                <w:rFonts w:ascii="Calibri" w:hAnsi="Calibri"/>
                <w:b/>
                <w:sz w:val="20"/>
                <w:szCs w:val="20"/>
              </w:rPr>
            </w:pPr>
            <w:r w:rsidRPr="003035CE">
              <w:rPr>
                <w:rFonts w:ascii="Calibri" w:hAnsi="Calibri"/>
                <w:b/>
                <w:sz w:val="20"/>
                <w:szCs w:val="20"/>
              </w:rPr>
              <w:t>Podržava se:</w:t>
            </w:r>
          </w:p>
          <w:p w:rsidR="00737CC5" w:rsidRPr="003035CE" w:rsidRDefault="00737CC5" w:rsidP="008E6495">
            <w:pPr>
              <w:pStyle w:val="Default"/>
              <w:numPr>
                <w:ilvl w:val="0"/>
                <w:numId w:val="48"/>
              </w:numPr>
              <w:jc w:val="both"/>
              <w:rPr>
                <w:rFonts w:ascii="Calibri" w:hAnsi="Calibri"/>
                <w:b/>
                <w:sz w:val="20"/>
                <w:szCs w:val="20"/>
              </w:rPr>
            </w:pPr>
            <w:r w:rsidRPr="003035CE">
              <w:rPr>
                <w:rFonts w:ascii="Calibri" w:hAnsi="Calibri"/>
                <w:b/>
                <w:sz w:val="20"/>
                <w:szCs w:val="20"/>
              </w:rPr>
              <w:t xml:space="preserve">podizanje zasada: </w:t>
            </w:r>
            <w:r w:rsidRPr="003035CE">
              <w:rPr>
                <w:rFonts w:ascii="Calibri" w:hAnsi="Calibri"/>
                <w:sz w:val="20"/>
                <w:szCs w:val="20"/>
              </w:rPr>
              <w:t xml:space="preserve">žalfije </w:t>
            </w:r>
            <w:r w:rsidRPr="003035CE">
              <w:rPr>
                <w:rFonts w:ascii="Calibri" w:hAnsi="Calibri"/>
                <w:i/>
                <w:sz w:val="20"/>
                <w:szCs w:val="20"/>
              </w:rPr>
              <w:t>(Salvia officinalis</w:t>
            </w:r>
            <w:r w:rsidRPr="003035CE">
              <w:rPr>
                <w:rFonts w:ascii="Calibri" w:hAnsi="Calibri"/>
                <w:sz w:val="20"/>
                <w:szCs w:val="20"/>
              </w:rPr>
              <w:t>), lavande (</w:t>
            </w:r>
            <w:r w:rsidRPr="003035CE">
              <w:rPr>
                <w:rFonts w:ascii="Calibri" w:hAnsi="Calibri"/>
                <w:bCs/>
                <w:i/>
                <w:iCs/>
                <w:sz w:val="20"/>
                <w:szCs w:val="20"/>
                <w:shd w:val="clear" w:color="auto" w:fill="FFFFFF"/>
              </w:rPr>
              <w:t>Lavandula angustifolia</w:t>
            </w:r>
            <w:r w:rsidRPr="003035CE">
              <w:rPr>
                <w:rFonts w:ascii="Calibri" w:hAnsi="Calibri"/>
                <w:bCs/>
                <w:iCs/>
                <w:sz w:val="20"/>
                <w:szCs w:val="20"/>
                <w:shd w:val="clear" w:color="auto" w:fill="FFFFFF"/>
              </w:rPr>
              <w:t>),</w:t>
            </w:r>
            <w:r w:rsidRPr="003035CE">
              <w:rPr>
                <w:rFonts w:ascii="Calibri" w:hAnsi="Calibri"/>
                <w:color w:val="000000" w:themeColor="text1"/>
                <w:sz w:val="20"/>
                <w:szCs w:val="20"/>
              </w:rPr>
              <w:t xml:space="preserve"> kantariona </w:t>
            </w:r>
            <w:r w:rsidRPr="003035CE">
              <w:rPr>
                <w:rFonts w:ascii="Calibri" w:hAnsi="Calibri"/>
                <w:sz w:val="20"/>
                <w:szCs w:val="20"/>
              </w:rPr>
              <w:t>(</w:t>
            </w:r>
            <w:r w:rsidRPr="003035CE">
              <w:rPr>
                <w:rFonts w:ascii="Calibri" w:hAnsi="Calibri"/>
                <w:i/>
                <w:iCs/>
                <w:sz w:val="20"/>
                <w:szCs w:val="20"/>
                <w:shd w:val="clear" w:color="auto" w:fill="FFFFFF"/>
              </w:rPr>
              <w:t>Hypericum perforatum</w:t>
            </w:r>
            <w:r w:rsidRPr="003035CE">
              <w:rPr>
                <w:rFonts w:ascii="Calibri" w:hAnsi="Calibri"/>
                <w:iCs/>
                <w:sz w:val="20"/>
                <w:szCs w:val="20"/>
                <w:shd w:val="clear" w:color="auto" w:fill="FFFFFF"/>
              </w:rPr>
              <w:t xml:space="preserve">), smilja </w:t>
            </w:r>
            <w:r w:rsidRPr="003035CE">
              <w:rPr>
                <w:rFonts w:ascii="Calibri" w:hAnsi="Calibri"/>
                <w:sz w:val="20"/>
                <w:szCs w:val="20"/>
              </w:rPr>
              <w:t>(</w:t>
            </w:r>
            <w:r w:rsidRPr="003035CE">
              <w:rPr>
                <w:rFonts w:ascii="Calibri" w:hAnsi="Calibri"/>
                <w:bCs/>
                <w:i/>
                <w:iCs/>
                <w:sz w:val="20"/>
                <w:szCs w:val="20"/>
                <w:shd w:val="clear" w:color="auto" w:fill="FFFFFF"/>
              </w:rPr>
              <w:t>Helichrysum arenarium</w:t>
            </w:r>
            <w:r w:rsidRPr="003035CE">
              <w:rPr>
                <w:rFonts w:ascii="Calibri" w:hAnsi="Calibri"/>
                <w:bCs/>
                <w:iCs/>
                <w:sz w:val="20"/>
                <w:szCs w:val="20"/>
                <w:shd w:val="clear" w:color="auto" w:fill="FFFFFF"/>
              </w:rPr>
              <w:t xml:space="preserve">), majčine dušice </w:t>
            </w:r>
            <w:r w:rsidRPr="003035CE">
              <w:rPr>
                <w:rFonts w:ascii="Calibri" w:hAnsi="Calibri"/>
                <w:sz w:val="20"/>
                <w:szCs w:val="20"/>
              </w:rPr>
              <w:t>(</w:t>
            </w:r>
            <w:r w:rsidRPr="003035CE">
              <w:rPr>
                <w:rFonts w:ascii="Calibri" w:hAnsi="Calibri"/>
                <w:i/>
                <w:iCs/>
                <w:sz w:val="20"/>
                <w:szCs w:val="20"/>
                <w:shd w:val="clear" w:color="auto" w:fill="FFFFFF"/>
              </w:rPr>
              <w:t>Thymus serpyllum</w:t>
            </w:r>
            <w:r w:rsidRPr="003035CE">
              <w:rPr>
                <w:rFonts w:ascii="Calibri" w:hAnsi="Calibri"/>
                <w:iCs/>
                <w:sz w:val="20"/>
                <w:szCs w:val="20"/>
                <w:shd w:val="clear" w:color="auto" w:fill="FFFFFF"/>
              </w:rPr>
              <w:t>) i timijana(</w:t>
            </w:r>
            <w:r w:rsidRPr="003035CE">
              <w:rPr>
                <w:rFonts w:ascii="Calibri" w:hAnsi="Calibri"/>
                <w:i/>
                <w:iCs/>
                <w:sz w:val="20"/>
                <w:szCs w:val="20"/>
                <w:shd w:val="clear" w:color="auto" w:fill="FFFFFF"/>
              </w:rPr>
              <w:t>Thymus vulgaris</w:t>
            </w:r>
            <w:r w:rsidRPr="003035CE">
              <w:rPr>
                <w:rFonts w:ascii="Calibri" w:hAnsi="Calibri"/>
                <w:iCs/>
                <w:sz w:val="20"/>
                <w:szCs w:val="20"/>
                <w:shd w:val="clear" w:color="auto" w:fill="FFFFFF"/>
              </w:rPr>
              <w:t>),</w:t>
            </w:r>
            <w:r w:rsidRPr="003035CE">
              <w:rPr>
                <w:rFonts w:ascii="Calibri" w:hAnsi="Calibri"/>
                <w:sz w:val="20"/>
                <w:szCs w:val="20"/>
              </w:rPr>
              <w:t xml:space="preserve"> matičnjaka (</w:t>
            </w:r>
            <w:r w:rsidRPr="003035CE">
              <w:rPr>
                <w:rFonts w:ascii="Calibri" w:hAnsi="Calibri"/>
                <w:i/>
                <w:sz w:val="20"/>
                <w:szCs w:val="20"/>
              </w:rPr>
              <w:t>Melissa officinalis</w:t>
            </w:r>
            <w:r w:rsidRPr="003035CE">
              <w:rPr>
                <w:rFonts w:ascii="Calibri" w:hAnsi="Calibri"/>
                <w:sz w:val="20"/>
                <w:szCs w:val="20"/>
              </w:rPr>
              <w:t>) i pelina (</w:t>
            </w:r>
            <w:r w:rsidRPr="003035CE">
              <w:rPr>
                <w:rFonts w:ascii="Calibri" w:hAnsi="Calibri"/>
                <w:i/>
                <w:sz w:val="20"/>
                <w:szCs w:val="20"/>
              </w:rPr>
              <w:t>Arthemisia absinthium</w:t>
            </w:r>
            <w:r w:rsidRPr="003035CE">
              <w:rPr>
                <w:rFonts w:ascii="Calibri" w:hAnsi="Calibri"/>
                <w:sz w:val="20"/>
                <w:szCs w:val="20"/>
              </w:rPr>
              <w:t>) na minimalnoj površini od 0.5 ha i gustinom sad</w:t>
            </w:r>
            <w:r w:rsidR="00FA2FBA" w:rsidRPr="003035CE">
              <w:rPr>
                <w:rFonts w:ascii="Calibri" w:hAnsi="Calibri"/>
                <w:sz w:val="20"/>
                <w:szCs w:val="20"/>
              </w:rPr>
              <w:t>nje od 40.000 sadnica po ha</w:t>
            </w:r>
            <w:r w:rsidRPr="003035CE">
              <w:rPr>
                <w:rFonts w:ascii="Calibri" w:hAnsi="Calibri"/>
                <w:sz w:val="20"/>
                <w:szCs w:val="20"/>
              </w:rPr>
              <w:t>;</w:t>
            </w:r>
          </w:p>
          <w:p w:rsidR="003F5668" w:rsidRPr="003035CE" w:rsidRDefault="003F5668" w:rsidP="008E6495">
            <w:pPr>
              <w:pStyle w:val="Default"/>
              <w:jc w:val="both"/>
              <w:rPr>
                <w:rFonts w:ascii="Calibri" w:hAnsi="Calibri"/>
                <w:sz w:val="20"/>
                <w:szCs w:val="20"/>
              </w:rPr>
            </w:pPr>
            <w:r w:rsidRPr="003035CE">
              <w:rPr>
                <w:rFonts w:ascii="Calibri" w:hAnsi="Calibri"/>
                <w:sz w:val="20"/>
                <w:szCs w:val="20"/>
              </w:rPr>
              <w:t xml:space="preserve">Podrška </w:t>
            </w:r>
            <w:r w:rsidR="00362B75" w:rsidRPr="003035CE">
              <w:rPr>
                <w:rFonts w:ascii="Calibri" w:hAnsi="Calibri"/>
                <w:sz w:val="20"/>
                <w:szCs w:val="20"/>
              </w:rPr>
              <w:t>se utvrđuje</w:t>
            </w:r>
            <w:r w:rsidRPr="003035CE">
              <w:rPr>
                <w:rFonts w:ascii="Calibri" w:hAnsi="Calibri"/>
                <w:sz w:val="20"/>
                <w:szCs w:val="20"/>
              </w:rPr>
              <w:t xml:space="preserve"> na osn</w:t>
            </w:r>
            <w:r w:rsidR="004A6802" w:rsidRPr="003035CE">
              <w:rPr>
                <w:rFonts w:ascii="Calibri" w:hAnsi="Calibri"/>
                <w:sz w:val="20"/>
                <w:szCs w:val="20"/>
              </w:rPr>
              <w:t>ovu zasijane/zasađene površine</w:t>
            </w:r>
            <w:r w:rsidRPr="003035CE">
              <w:rPr>
                <w:rFonts w:ascii="Calibri" w:hAnsi="Calibri"/>
                <w:sz w:val="20"/>
                <w:szCs w:val="20"/>
              </w:rPr>
              <w:t xml:space="preserve"> pod uslovom da je </w:t>
            </w:r>
            <w:r w:rsidR="004A6802" w:rsidRPr="003035CE">
              <w:rPr>
                <w:rFonts w:ascii="Calibri" w:hAnsi="Calibri"/>
                <w:sz w:val="20"/>
                <w:szCs w:val="20"/>
              </w:rPr>
              <w:t>procenat</w:t>
            </w:r>
            <w:r w:rsidRPr="003035CE">
              <w:rPr>
                <w:rFonts w:ascii="Calibri" w:hAnsi="Calibri"/>
                <w:sz w:val="20"/>
                <w:szCs w:val="20"/>
              </w:rPr>
              <w:t xml:space="preserve"> prijem</w:t>
            </w:r>
            <w:r w:rsidR="004A6802" w:rsidRPr="003035CE">
              <w:rPr>
                <w:rFonts w:ascii="Calibri" w:hAnsi="Calibri"/>
                <w:sz w:val="20"/>
                <w:szCs w:val="20"/>
              </w:rPr>
              <w:t>a</w:t>
            </w:r>
            <w:r w:rsidRPr="003035CE">
              <w:rPr>
                <w:rFonts w:ascii="Calibri" w:hAnsi="Calibri"/>
                <w:sz w:val="20"/>
                <w:szCs w:val="20"/>
              </w:rPr>
              <w:t xml:space="preserve"> preko 90%.</w:t>
            </w:r>
          </w:p>
          <w:p w:rsidR="003F5668" w:rsidRPr="00C304C1" w:rsidRDefault="003F5668" w:rsidP="008E6495">
            <w:pPr>
              <w:pStyle w:val="Default"/>
              <w:jc w:val="both"/>
              <w:rPr>
                <w:rFonts w:ascii="Calibri" w:hAnsi="Calibri"/>
                <w:sz w:val="20"/>
                <w:szCs w:val="20"/>
                <w:lang w:val="it-IT"/>
              </w:rPr>
            </w:pPr>
            <w:r w:rsidRPr="00C304C1">
              <w:rPr>
                <w:rFonts w:ascii="Calibri" w:hAnsi="Calibri"/>
                <w:sz w:val="20"/>
                <w:szCs w:val="20"/>
                <w:lang w:val="it-IT"/>
              </w:rPr>
              <w:t>Iznos podrške je 1.500</w:t>
            </w:r>
            <w:r w:rsidR="004A6802" w:rsidRPr="00C304C1">
              <w:rPr>
                <w:rFonts w:ascii="Calibri" w:hAnsi="Calibri"/>
                <w:sz w:val="20"/>
                <w:szCs w:val="20"/>
                <w:lang w:val="it-IT"/>
              </w:rPr>
              <w:t xml:space="preserve"> </w:t>
            </w:r>
            <w:r w:rsidRPr="00C304C1">
              <w:rPr>
                <w:rFonts w:ascii="Calibri" w:hAnsi="Calibri"/>
                <w:sz w:val="20"/>
                <w:szCs w:val="20"/>
                <w:lang w:val="it-IT"/>
              </w:rPr>
              <w:t>€ po ha.</w:t>
            </w:r>
          </w:p>
          <w:p w:rsidR="00912CC1" w:rsidRPr="00C304C1" w:rsidRDefault="00912CC1" w:rsidP="008E6495">
            <w:pPr>
              <w:pStyle w:val="Default"/>
              <w:jc w:val="both"/>
              <w:rPr>
                <w:rFonts w:ascii="Calibri" w:hAnsi="Calibri"/>
                <w:sz w:val="20"/>
                <w:szCs w:val="20"/>
                <w:lang w:val="it-IT"/>
              </w:rPr>
            </w:pPr>
            <w:r w:rsidRPr="00C304C1">
              <w:rPr>
                <w:rFonts w:ascii="Calibri" w:hAnsi="Calibri"/>
                <w:sz w:val="20"/>
                <w:szCs w:val="20"/>
                <w:lang w:val="it-IT"/>
              </w:rPr>
              <w:t xml:space="preserve">Podrška se realizuje na kraju investicije nakon administrativne i </w:t>
            </w:r>
            <w:r w:rsidR="005D37D4">
              <w:rPr>
                <w:rFonts w:ascii="Calibri" w:hAnsi="Calibri"/>
                <w:i/>
                <w:sz w:val="20"/>
                <w:szCs w:val="20"/>
                <w:lang w:val="it-IT"/>
              </w:rPr>
              <w:t xml:space="preserve"> kontrole na licu mjesta </w:t>
            </w:r>
            <w:r w:rsidRPr="00C304C1">
              <w:rPr>
                <w:rFonts w:ascii="Calibri" w:hAnsi="Calibri"/>
                <w:sz w:val="20"/>
                <w:szCs w:val="20"/>
                <w:lang w:val="it-IT"/>
              </w:rPr>
              <w:t xml:space="preserve">. </w:t>
            </w:r>
          </w:p>
          <w:p w:rsidR="00737CC5" w:rsidRPr="00C304C1" w:rsidRDefault="00737CC5" w:rsidP="003F5668">
            <w:pPr>
              <w:pStyle w:val="Default"/>
              <w:jc w:val="both"/>
              <w:rPr>
                <w:rFonts w:ascii="Calibri" w:hAnsi="Calibri"/>
                <w:sz w:val="20"/>
                <w:szCs w:val="20"/>
                <w:lang w:val="it-IT"/>
              </w:rPr>
            </w:pPr>
            <w:r w:rsidRPr="00C304C1">
              <w:rPr>
                <w:rFonts w:ascii="Calibri" w:hAnsi="Calibri"/>
                <w:sz w:val="20"/>
                <w:szCs w:val="20"/>
                <w:lang w:val="it-IT"/>
              </w:rPr>
              <w:t xml:space="preserve">Rok za dostavljanje zahtjeva je 30. maj odnosno 30. novembar u zavisnosti od vremena realizacije investicije.                                                                                                              </w:t>
            </w:r>
          </w:p>
          <w:p w:rsidR="00737CC5" w:rsidRPr="00C304C1" w:rsidRDefault="00737CC5" w:rsidP="008E6495">
            <w:pPr>
              <w:jc w:val="both"/>
              <w:rPr>
                <w:rFonts w:ascii="Calibri" w:hAnsi="Calibri" w:cs="Arial"/>
                <w:b/>
                <w:sz w:val="20"/>
                <w:szCs w:val="20"/>
                <w:lang w:val="it-IT"/>
              </w:rPr>
            </w:pPr>
            <w:r w:rsidRPr="00C304C1">
              <w:rPr>
                <w:rFonts w:ascii="Calibri" w:hAnsi="Calibri" w:cs="Arial"/>
                <w:b/>
                <w:sz w:val="20"/>
                <w:szCs w:val="20"/>
                <w:lang w:val="it-IT"/>
              </w:rPr>
              <w:t>Ukoliko ukupna visina zahtjeva za plaćanje za realizovanu investiciju prevazilazi budžetom planirani godišnji iznos, visina podrške se proporcionalno smanjuje.</w:t>
            </w:r>
          </w:p>
        </w:tc>
      </w:tr>
      <w:tr w:rsidR="00737CC5" w:rsidRPr="003035CE">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Korisnici</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37CC5" w:rsidRPr="003035CE" w:rsidRDefault="002217FF" w:rsidP="002217FF">
            <w:pPr>
              <w:rPr>
                <w:rFonts w:ascii="Calibri" w:hAnsi="Calibri" w:cs="Arial"/>
                <w:sz w:val="20"/>
                <w:szCs w:val="20"/>
              </w:rPr>
            </w:pPr>
            <w:r w:rsidRPr="003035CE">
              <w:rPr>
                <w:rFonts w:ascii="Calibri" w:hAnsi="Calibri" w:cs="Arial"/>
                <w:sz w:val="20"/>
                <w:szCs w:val="20"/>
              </w:rPr>
              <w:t>P</w:t>
            </w:r>
            <w:r>
              <w:rPr>
                <w:rFonts w:ascii="Calibri" w:hAnsi="Calibri" w:cs="Arial"/>
                <w:sz w:val="20"/>
                <w:szCs w:val="20"/>
              </w:rPr>
              <w:t>oljoprivredni p</w:t>
            </w:r>
            <w:r w:rsidRPr="003035CE">
              <w:rPr>
                <w:rFonts w:ascii="Calibri" w:hAnsi="Calibri" w:cs="Arial"/>
                <w:sz w:val="20"/>
                <w:szCs w:val="20"/>
              </w:rPr>
              <w:t>roizvođači koji ispunjavaju propisane kriterijume.</w:t>
            </w:r>
          </w:p>
        </w:tc>
      </w:tr>
      <w:tr w:rsidR="00737CC5" w:rsidRPr="003C06AC">
        <w:trPr>
          <w:trHeight w:val="353"/>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Način</w:t>
            </w:r>
          </w:p>
          <w:p w:rsidR="00737CC5" w:rsidRPr="003035CE" w:rsidRDefault="00737CC5" w:rsidP="00B9247F">
            <w:pPr>
              <w:jc w:val="center"/>
              <w:rPr>
                <w:rFonts w:ascii="Calibri" w:hAnsi="Calibri" w:cs="Arial"/>
                <w:sz w:val="20"/>
                <w:szCs w:val="20"/>
              </w:rPr>
            </w:pPr>
            <w:r w:rsidRPr="003035CE">
              <w:rPr>
                <w:rFonts w:ascii="Calibri" w:hAnsi="Calibri" w:cs="Arial"/>
                <w:sz w:val="20"/>
                <w:szCs w:val="20"/>
              </w:rPr>
              <w:t>plaćanja</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37CC5" w:rsidRPr="00C304C1" w:rsidRDefault="00737CC5" w:rsidP="00B9247F">
            <w:pPr>
              <w:rPr>
                <w:rFonts w:ascii="Calibri" w:hAnsi="Calibri" w:cs="Arial"/>
                <w:color w:val="FF0000"/>
                <w:sz w:val="20"/>
                <w:szCs w:val="20"/>
                <w:lang w:val="it-IT"/>
              </w:rPr>
            </w:pPr>
            <w:r w:rsidRPr="00C304C1">
              <w:rPr>
                <w:rFonts w:ascii="Calibri" w:hAnsi="Calibri" w:cs="Arial"/>
                <w:sz w:val="20"/>
                <w:szCs w:val="20"/>
                <w:lang w:val="it-IT"/>
              </w:rPr>
              <w:t xml:space="preserve">Podnosiocu zahtjeva nakon  na žiro-račun nakon administrativne i </w:t>
            </w:r>
            <w:r w:rsidR="005D37D4">
              <w:rPr>
                <w:rFonts w:ascii="Calibri" w:hAnsi="Calibri" w:cs="Arial"/>
                <w:i/>
                <w:sz w:val="20"/>
                <w:szCs w:val="20"/>
                <w:lang w:val="it-IT"/>
              </w:rPr>
              <w:t xml:space="preserve"> kontrole na licu mjesta </w:t>
            </w:r>
            <w:r w:rsidRPr="00C304C1">
              <w:rPr>
                <w:rFonts w:ascii="Calibri" w:hAnsi="Calibri" w:cs="Arial"/>
                <w:sz w:val="20"/>
                <w:szCs w:val="20"/>
                <w:lang w:val="it-IT"/>
              </w:rPr>
              <w:t xml:space="preserve">.   </w:t>
            </w:r>
          </w:p>
        </w:tc>
      </w:tr>
      <w:tr w:rsidR="00737CC5" w:rsidRPr="003035CE">
        <w:trPr>
          <w:trHeight w:val="364"/>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327AF8">
            <w:pPr>
              <w:jc w:val="center"/>
              <w:rPr>
                <w:rFonts w:ascii="Calibri" w:hAnsi="Calibri" w:cs="Arial"/>
                <w:sz w:val="20"/>
                <w:szCs w:val="20"/>
              </w:rPr>
            </w:pPr>
            <w:r w:rsidRPr="003035CE">
              <w:rPr>
                <w:rFonts w:ascii="Calibri" w:hAnsi="Calibri" w:cs="Arial"/>
                <w:sz w:val="20"/>
                <w:szCs w:val="20"/>
              </w:rPr>
              <w:t>Realizacija</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37CC5" w:rsidRPr="003035CE" w:rsidRDefault="00737CC5" w:rsidP="004D3BE4">
            <w:pPr>
              <w:jc w:val="both"/>
              <w:rPr>
                <w:rFonts w:ascii="Calibri" w:hAnsi="Calibri" w:cs="Arial"/>
                <w:sz w:val="20"/>
                <w:szCs w:val="20"/>
              </w:rPr>
            </w:pPr>
            <w:r w:rsidRPr="003035CE">
              <w:rPr>
                <w:rFonts w:ascii="Calibri" w:hAnsi="Calibri" w:cs="Arial"/>
                <w:sz w:val="20"/>
                <w:szCs w:val="20"/>
              </w:rPr>
              <w:t>Ministarstvo, odgovorno lice</w:t>
            </w:r>
            <w:r w:rsidR="004D3BE4">
              <w:rPr>
                <w:rFonts w:ascii="Calibri" w:hAnsi="Calibri" w:cs="Arial"/>
                <w:sz w:val="20"/>
                <w:szCs w:val="20"/>
              </w:rPr>
              <w:t xml:space="preserve"> -</w:t>
            </w:r>
            <w:r w:rsidRPr="003035CE">
              <w:rPr>
                <w:rFonts w:ascii="Calibri" w:hAnsi="Calibri" w:cs="Arial"/>
                <w:sz w:val="20"/>
                <w:szCs w:val="20"/>
              </w:rPr>
              <w:t xml:space="preserve"> </w:t>
            </w:r>
            <w:r w:rsidRPr="00C304C1">
              <w:rPr>
                <w:rFonts w:ascii="Calibri" w:hAnsi="Calibri" w:cs="Arial"/>
                <w:sz w:val="20"/>
                <w:szCs w:val="20"/>
              </w:rPr>
              <w:t xml:space="preserve">generalni direktor </w:t>
            </w:r>
            <w:r w:rsidR="002D3D17" w:rsidRPr="00C304C1">
              <w:rPr>
                <w:rFonts w:ascii="Calibri" w:hAnsi="Calibri" w:cs="Arial"/>
                <w:sz w:val="20"/>
                <w:szCs w:val="20"/>
              </w:rPr>
              <w:t xml:space="preserve">generalnog </w:t>
            </w:r>
            <w:r w:rsidRPr="00C304C1">
              <w:rPr>
                <w:rFonts w:ascii="Calibri" w:hAnsi="Calibri" w:cs="Arial"/>
                <w:sz w:val="20"/>
                <w:szCs w:val="20"/>
              </w:rPr>
              <w:t>direktorata za poljoprivredu i ribarstvo</w:t>
            </w:r>
            <w:r w:rsidRPr="003035CE">
              <w:rPr>
                <w:rFonts w:ascii="Calibri" w:hAnsi="Calibri" w:cs="Arial"/>
                <w:sz w:val="20"/>
                <w:szCs w:val="20"/>
              </w:rPr>
              <w:t>, Savjetodavna služba u biljnoj proizvodnji</w:t>
            </w:r>
            <w:r w:rsidR="007B1973" w:rsidRPr="003035CE">
              <w:rPr>
                <w:rFonts w:ascii="Calibri" w:hAnsi="Calibri" w:cs="Arial"/>
                <w:sz w:val="20"/>
                <w:szCs w:val="20"/>
              </w:rPr>
              <w:t>,</w:t>
            </w:r>
            <w:r w:rsidRPr="003035CE">
              <w:rPr>
                <w:rFonts w:ascii="Calibri" w:hAnsi="Calibri" w:cs="Arial"/>
                <w:sz w:val="20"/>
                <w:szCs w:val="20"/>
              </w:rPr>
              <w:t xml:space="preserve"> rukovodilac službe</w:t>
            </w:r>
            <w:r w:rsidR="00DA1FC8" w:rsidRPr="003035CE">
              <w:rPr>
                <w:rFonts w:ascii="Calibri" w:hAnsi="Calibri" w:cs="Arial"/>
                <w:sz w:val="20"/>
                <w:szCs w:val="20"/>
              </w:rPr>
              <w:t>.</w:t>
            </w:r>
          </w:p>
        </w:tc>
      </w:tr>
      <w:tr w:rsidR="00737CC5" w:rsidRPr="003035CE">
        <w:trPr>
          <w:trHeight w:val="427"/>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Procedura realizacije</w:t>
            </w:r>
          </w:p>
        </w:tc>
        <w:tc>
          <w:tcPr>
            <w:tcW w:w="4339" w:type="pct"/>
            <w:gridSpan w:val="2"/>
            <w:tcBorders>
              <w:top w:val="single" w:sz="4" w:space="0" w:color="auto"/>
              <w:left w:val="single" w:sz="4" w:space="0" w:color="auto"/>
              <w:bottom w:val="single" w:sz="4" w:space="0" w:color="auto"/>
              <w:right w:val="single" w:sz="4" w:space="0" w:color="auto"/>
            </w:tcBorders>
          </w:tcPr>
          <w:p w:rsidR="00737CC5" w:rsidRPr="003035CE" w:rsidRDefault="00737CC5" w:rsidP="00B9247F">
            <w:pPr>
              <w:jc w:val="both"/>
              <w:rPr>
                <w:rFonts w:ascii="Calibri" w:hAnsi="Calibri" w:cs="Arial"/>
                <w:sz w:val="20"/>
                <w:szCs w:val="20"/>
              </w:rPr>
            </w:pPr>
            <w:r w:rsidRPr="003035CE">
              <w:rPr>
                <w:rFonts w:ascii="Calibri" w:hAnsi="Calibri" w:cs="Arial"/>
                <w:sz w:val="20"/>
                <w:szCs w:val="20"/>
              </w:rPr>
              <w:t xml:space="preserve">Realizaciju investicije </w:t>
            </w:r>
            <w:r w:rsidR="003E76BD">
              <w:rPr>
                <w:rFonts w:ascii="Calibri" w:hAnsi="Calibri" w:cs="Arial"/>
                <w:i/>
                <w:sz w:val="20"/>
                <w:szCs w:val="20"/>
              </w:rPr>
              <w:t>na licu mjesta</w:t>
            </w:r>
            <w:r w:rsidRPr="003035CE">
              <w:rPr>
                <w:rFonts w:ascii="Calibri" w:hAnsi="Calibri" w:cs="Arial"/>
                <w:sz w:val="20"/>
                <w:szCs w:val="20"/>
              </w:rPr>
              <w:t xml:space="preserve"> utvrđuje Savjetodavna služba u biljnoj proizvodnji i dostavlja Ministarstvu izvještaj. Podrška se obezbjeđuje na bazi dostavljenog zahtjeva sa dokumentacijom i izvještaja Savjetodavne službe.                                                                                               </w:t>
            </w:r>
          </w:p>
        </w:tc>
      </w:tr>
      <w:tr w:rsidR="00737CC5" w:rsidRPr="003035CE">
        <w:trPr>
          <w:trHeight w:val="530"/>
        </w:trPr>
        <w:tc>
          <w:tcPr>
            <w:tcW w:w="661"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Nadzor i kontrola</w:t>
            </w:r>
          </w:p>
        </w:tc>
        <w:tc>
          <w:tcPr>
            <w:tcW w:w="4339" w:type="pct"/>
            <w:gridSpan w:val="2"/>
            <w:tcBorders>
              <w:top w:val="single" w:sz="4" w:space="0" w:color="auto"/>
              <w:left w:val="single" w:sz="4" w:space="0" w:color="auto"/>
              <w:bottom w:val="single" w:sz="4" w:space="0" w:color="auto"/>
              <w:right w:val="single" w:sz="4" w:space="0" w:color="auto"/>
            </w:tcBorders>
            <w:vAlign w:val="center"/>
          </w:tcPr>
          <w:p w:rsidR="00737CC5" w:rsidRPr="003035CE" w:rsidRDefault="00737CC5" w:rsidP="004D3BE4">
            <w:pPr>
              <w:jc w:val="both"/>
              <w:rPr>
                <w:rFonts w:ascii="Calibri" w:hAnsi="Calibri" w:cs="Arial"/>
                <w:sz w:val="20"/>
                <w:szCs w:val="20"/>
              </w:rPr>
            </w:pPr>
            <w:r w:rsidRPr="003035CE">
              <w:rPr>
                <w:rFonts w:ascii="Calibri" w:hAnsi="Calibri" w:cs="Arial"/>
                <w:sz w:val="20"/>
                <w:szCs w:val="20"/>
              </w:rPr>
              <w:t>Ministarstvo i nadležne inspekcije</w:t>
            </w:r>
            <w:r w:rsidR="005B1A20" w:rsidRPr="003035CE">
              <w:rPr>
                <w:rFonts w:ascii="Calibri" w:hAnsi="Calibri" w:cs="Arial"/>
                <w:sz w:val="20"/>
                <w:szCs w:val="20"/>
              </w:rPr>
              <w:t>.</w:t>
            </w:r>
          </w:p>
        </w:tc>
      </w:tr>
      <w:tr w:rsidR="00737CC5" w:rsidRPr="003035CE">
        <w:trPr>
          <w:cantSplit/>
          <w:trHeight w:val="432"/>
        </w:trPr>
        <w:tc>
          <w:tcPr>
            <w:tcW w:w="661" w:type="pct"/>
            <w:vMerge w:val="restar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center"/>
              <w:rPr>
                <w:rFonts w:ascii="Calibri" w:hAnsi="Calibri" w:cs="Arial"/>
                <w:sz w:val="20"/>
                <w:szCs w:val="20"/>
              </w:rPr>
            </w:pPr>
            <w:r w:rsidRPr="003035CE">
              <w:rPr>
                <w:rFonts w:ascii="Calibri" w:hAnsi="Calibri" w:cs="Arial"/>
                <w:sz w:val="20"/>
                <w:szCs w:val="20"/>
              </w:rPr>
              <w:t>Finansijski</w:t>
            </w:r>
          </w:p>
          <w:p w:rsidR="00737CC5" w:rsidRPr="003035CE" w:rsidRDefault="00737CC5" w:rsidP="00B9247F">
            <w:pPr>
              <w:jc w:val="center"/>
              <w:rPr>
                <w:rFonts w:ascii="Calibri" w:hAnsi="Calibri" w:cs="Arial"/>
                <w:sz w:val="20"/>
                <w:szCs w:val="20"/>
              </w:rPr>
            </w:pPr>
            <w:r w:rsidRPr="003035CE">
              <w:rPr>
                <w:rFonts w:ascii="Calibri" w:hAnsi="Calibri" w:cs="Arial"/>
                <w:sz w:val="20"/>
                <w:szCs w:val="20"/>
              </w:rPr>
              <w:t>plan</w:t>
            </w:r>
          </w:p>
          <w:p w:rsidR="00737CC5" w:rsidRPr="003035CE" w:rsidRDefault="00737CC5" w:rsidP="00B9247F">
            <w:pPr>
              <w:rPr>
                <w:rFonts w:ascii="Calibri" w:hAnsi="Calibri" w:cs="Arial"/>
                <w:sz w:val="20"/>
                <w:szCs w:val="20"/>
              </w:rPr>
            </w:pPr>
          </w:p>
        </w:tc>
        <w:tc>
          <w:tcPr>
            <w:tcW w:w="3593"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sz w:val="20"/>
                <w:szCs w:val="20"/>
              </w:rPr>
            </w:pPr>
            <w:r w:rsidRPr="003035CE">
              <w:rPr>
                <w:rFonts w:ascii="Calibri" w:hAnsi="Calibri" w:cs="Arial"/>
                <w:b/>
                <w:sz w:val="20"/>
                <w:szCs w:val="20"/>
              </w:rPr>
              <w:t>Komponenta</w:t>
            </w:r>
          </w:p>
        </w:tc>
        <w:tc>
          <w:tcPr>
            <w:tcW w:w="746"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jc w:val="right"/>
              <w:rPr>
                <w:rFonts w:ascii="Calibri" w:hAnsi="Calibri" w:cs="Arial"/>
                <w:sz w:val="20"/>
                <w:szCs w:val="20"/>
              </w:rPr>
            </w:pPr>
            <w:r w:rsidRPr="003035CE">
              <w:rPr>
                <w:rFonts w:ascii="Calibri" w:hAnsi="Calibri" w:cs="Arial"/>
                <w:b/>
                <w:sz w:val="20"/>
                <w:szCs w:val="20"/>
              </w:rPr>
              <w:t>Iznos, €</w:t>
            </w:r>
          </w:p>
        </w:tc>
      </w:tr>
      <w:tr w:rsidR="00737CC5" w:rsidRPr="003035CE">
        <w:trPr>
          <w:cantSplit/>
          <w:trHeight w:val="432"/>
        </w:trPr>
        <w:tc>
          <w:tcPr>
            <w:tcW w:w="661" w:type="pct"/>
            <w:vMerge/>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sz w:val="20"/>
                <w:szCs w:val="20"/>
              </w:rPr>
            </w:pPr>
          </w:p>
        </w:tc>
        <w:tc>
          <w:tcPr>
            <w:tcW w:w="3593" w:type="pct"/>
            <w:tcBorders>
              <w:top w:val="single" w:sz="4" w:space="0" w:color="auto"/>
              <w:left w:val="single" w:sz="4" w:space="0" w:color="auto"/>
              <w:bottom w:val="nil"/>
              <w:right w:val="single" w:sz="4" w:space="0" w:color="auto"/>
            </w:tcBorders>
            <w:vAlign w:val="center"/>
          </w:tcPr>
          <w:p w:rsidR="00737CC5" w:rsidRPr="003035CE" w:rsidRDefault="00A0456F" w:rsidP="00B9247F">
            <w:pPr>
              <w:jc w:val="both"/>
              <w:rPr>
                <w:rFonts w:ascii="Calibri" w:hAnsi="Calibri" w:cs="Arial"/>
                <w:sz w:val="20"/>
                <w:szCs w:val="20"/>
              </w:rPr>
            </w:pPr>
            <w:r w:rsidRPr="003035CE">
              <w:rPr>
                <w:rFonts w:ascii="Calibri" w:hAnsi="Calibri" w:cs="Arial"/>
                <w:sz w:val="20"/>
                <w:szCs w:val="20"/>
              </w:rPr>
              <w:t>Podrška</w:t>
            </w:r>
            <w:r w:rsidR="00737CC5" w:rsidRPr="003035CE">
              <w:rPr>
                <w:rFonts w:ascii="Calibri" w:hAnsi="Calibri" w:cs="Arial"/>
                <w:sz w:val="20"/>
                <w:szCs w:val="20"/>
              </w:rPr>
              <w:t xml:space="preserve"> za zasnivanje plantaža višegodišnjeg ljekovitog i aromatičnog bilja </w:t>
            </w:r>
          </w:p>
        </w:tc>
        <w:tc>
          <w:tcPr>
            <w:tcW w:w="746" w:type="pct"/>
            <w:tcBorders>
              <w:top w:val="single" w:sz="4" w:space="0" w:color="auto"/>
              <w:left w:val="single" w:sz="4" w:space="0" w:color="auto"/>
              <w:bottom w:val="nil"/>
              <w:right w:val="single" w:sz="4" w:space="0" w:color="auto"/>
            </w:tcBorders>
            <w:vAlign w:val="center"/>
          </w:tcPr>
          <w:p w:rsidR="00737CC5" w:rsidRPr="003035CE" w:rsidRDefault="00362B75" w:rsidP="00B9247F">
            <w:pPr>
              <w:jc w:val="right"/>
              <w:rPr>
                <w:rFonts w:ascii="Calibri" w:hAnsi="Calibri" w:cs="Arial"/>
                <w:sz w:val="20"/>
                <w:szCs w:val="20"/>
              </w:rPr>
            </w:pPr>
            <w:r w:rsidRPr="003035CE">
              <w:rPr>
                <w:rFonts w:ascii="Calibri" w:hAnsi="Calibri" w:cs="Arial"/>
                <w:sz w:val="20"/>
                <w:szCs w:val="20"/>
              </w:rPr>
              <w:t>3</w:t>
            </w:r>
            <w:r w:rsidR="00737CC5" w:rsidRPr="003035CE">
              <w:rPr>
                <w:rFonts w:ascii="Calibri" w:hAnsi="Calibri" w:cs="Arial"/>
                <w:sz w:val="20"/>
                <w:szCs w:val="20"/>
              </w:rPr>
              <w:t>0.000</w:t>
            </w:r>
            <w:r w:rsidR="00C54CF1" w:rsidRPr="003035CE">
              <w:rPr>
                <w:rFonts w:ascii="Calibri" w:hAnsi="Calibri" w:cs="Arial"/>
                <w:sz w:val="20"/>
                <w:szCs w:val="20"/>
              </w:rPr>
              <w:t>,00</w:t>
            </w:r>
          </w:p>
        </w:tc>
      </w:tr>
      <w:tr w:rsidR="00737CC5" w:rsidRPr="003035CE">
        <w:trPr>
          <w:cantSplit/>
          <w:trHeight w:val="432"/>
        </w:trPr>
        <w:tc>
          <w:tcPr>
            <w:tcW w:w="661" w:type="pct"/>
            <w:vMerge/>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sz w:val="20"/>
                <w:szCs w:val="20"/>
              </w:rPr>
            </w:pPr>
          </w:p>
        </w:tc>
        <w:tc>
          <w:tcPr>
            <w:tcW w:w="3593" w:type="pct"/>
            <w:tcBorders>
              <w:top w:val="single" w:sz="4" w:space="0" w:color="auto"/>
              <w:left w:val="single" w:sz="4" w:space="0" w:color="auto"/>
              <w:bottom w:val="single" w:sz="4" w:space="0" w:color="auto"/>
              <w:right w:val="single" w:sz="4" w:space="0" w:color="auto"/>
            </w:tcBorders>
            <w:vAlign w:val="center"/>
          </w:tcPr>
          <w:p w:rsidR="00737CC5" w:rsidRPr="003035CE" w:rsidRDefault="00737CC5" w:rsidP="00B9247F">
            <w:pPr>
              <w:rPr>
                <w:rFonts w:ascii="Calibri" w:hAnsi="Calibri" w:cs="Arial"/>
                <w:b/>
                <w:sz w:val="20"/>
                <w:szCs w:val="20"/>
              </w:rPr>
            </w:pPr>
            <w:r w:rsidRPr="003035CE">
              <w:rPr>
                <w:rFonts w:ascii="Calibri" w:hAnsi="Calibri" w:cs="Arial"/>
                <w:b/>
                <w:sz w:val="20"/>
                <w:szCs w:val="20"/>
              </w:rPr>
              <w:t>UKUPNO:</w:t>
            </w:r>
          </w:p>
        </w:tc>
        <w:tc>
          <w:tcPr>
            <w:tcW w:w="746" w:type="pct"/>
            <w:tcBorders>
              <w:top w:val="single" w:sz="4" w:space="0" w:color="auto"/>
              <w:left w:val="single" w:sz="4" w:space="0" w:color="auto"/>
              <w:bottom w:val="single" w:sz="4" w:space="0" w:color="auto"/>
              <w:right w:val="single" w:sz="4" w:space="0" w:color="auto"/>
            </w:tcBorders>
            <w:vAlign w:val="center"/>
          </w:tcPr>
          <w:p w:rsidR="00737CC5" w:rsidRPr="003035CE" w:rsidRDefault="00362B75" w:rsidP="00B9247F">
            <w:pPr>
              <w:jc w:val="right"/>
              <w:rPr>
                <w:rFonts w:ascii="Calibri" w:hAnsi="Calibri" w:cs="Arial"/>
                <w:b/>
                <w:sz w:val="20"/>
                <w:szCs w:val="20"/>
              </w:rPr>
            </w:pPr>
            <w:r w:rsidRPr="003035CE">
              <w:rPr>
                <w:rFonts w:ascii="Calibri" w:hAnsi="Calibri" w:cs="Arial"/>
                <w:b/>
                <w:sz w:val="20"/>
                <w:szCs w:val="20"/>
              </w:rPr>
              <w:t>3</w:t>
            </w:r>
            <w:r w:rsidR="00737CC5" w:rsidRPr="003035CE">
              <w:rPr>
                <w:rFonts w:ascii="Calibri" w:hAnsi="Calibri" w:cs="Arial"/>
                <w:b/>
                <w:sz w:val="20"/>
                <w:szCs w:val="20"/>
              </w:rPr>
              <w:t>0.000</w:t>
            </w:r>
            <w:r w:rsidR="00C54CF1" w:rsidRPr="003035CE">
              <w:rPr>
                <w:rFonts w:ascii="Calibri" w:hAnsi="Calibri" w:cs="Arial"/>
                <w:b/>
                <w:sz w:val="20"/>
                <w:szCs w:val="20"/>
              </w:rPr>
              <w:t>,00</w:t>
            </w:r>
          </w:p>
        </w:tc>
      </w:tr>
    </w:tbl>
    <w:p w:rsidR="00B9247F" w:rsidRPr="003035CE" w:rsidRDefault="00B9247F" w:rsidP="00B9247F">
      <w:pPr>
        <w:rPr>
          <w:rFonts w:ascii="Calibri" w:hAnsi="Calibri"/>
          <w:lang w:val="sr-Latn-BA"/>
        </w:rPr>
      </w:pPr>
      <w:r w:rsidRPr="003035CE">
        <w:rPr>
          <w:rFonts w:ascii="Calibri" w:hAnsi="Calibri"/>
          <w:lang w:val="sr-Latn-BA"/>
        </w:rPr>
        <w:br w:type="page"/>
      </w:r>
    </w:p>
    <w:tbl>
      <w:tblPr>
        <w:tblpPr w:leftFromText="180" w:rightFromText="180" w:vertAnchor="text" w:horzAnchor="margin" w:tblpX="108" w:tblpY="15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247"/>
        <w:gridCol w:w="7336"/>
        <w:gridCol w:w="1280"/>
      </w:tblGrid>
      <w:tr w:rsidR="00B9247F" w:rsidRPr="003C06AC">
        <w:trPr>
          <w:trHeight w:val="437"/>
        </w:trPr>
        <w:tc>
          <w:tcPr>
            <w:tcW w:w="5000" w:type="pct"/>
            <w:gridSpan w:val="3"/>
          </w:tcPr>
          <w:p w:rsidR="00B9247F" w:rsidRPr="003035CE" w:rsidRDefault="00B9247F" w:rsidP="00B9247F">
            <w:pPr>
              <w:pStyle w:val="Default"/>
              <w:rPr>
                <w:rFonts w:ascii="Calibri" w:hAnsi="Calibri"/>
                <w:color w:val="000000" w:themeColor="text1"/>
                <w:sz w:val="20"/>
                <w:szCs w:val="20"/>
                <w:lang w:val="sr-Latn-CS"/>
              </w:rPr>
            </w:pPr>
            <w:r w:rsidRPr="003035CE">
              <w:rPr>
                <w:rFonts w:ascii="Calibri" w:hAnsi="Calibri"/>
                <w:b/>
                <w:bCs/>
                <w:color w:val="000000" w:themeColor="text1"/>
                <w:sz w:val="20"/>
                <w:szCs w:val="20"/>
                <w:lang w:val="sr-Latn-CS"/>
              </w:rPr>
              <w:lastRenderedPageBreak/>
              <w:t>2. MJERE RURALNOG RAZVOJA</w:t>
            </w:r>
          </w:p>
          <w:p w:rsidR="00B9247F" w:rsidRPr="003035CE" w:rsidRDefault="00B9247F" w:rsidP="00B9247F">
            <w:pPr>
              <w:pStyle w:val="Default"/>
              <w:rPr>
                <w:rFonts w:ascii="Calibri" w:hAnsi="Calibri"/>
                <w:color w:val="000000" w:themeColor="text1"/>
                <w:sz w:val="20"/>
                <w:szCs w:val="20"/>
                <w:lang w:val="sr-Latn-CS"/>
              </w:rPr>
            </w:pPr>
            <w:r w:rsidRPr="003035CE">
              <w:rPr>
                <w:rFonts w:ascii="Calibri" w:hAnsi="Calibri"/>
                <w:b/>
                <w:bCs/>
                <w:i/>
                <w:iCs/>
                <w:color w:val="000000" w:themeColor="text1"/>
                <w:sz w:val="20"/>
                <w:szCs w:val="20"/>
                <w:lang w:val="sr-Latn-CS"/>
              </w:rPr>
              <w:t xml:space="preserve">2.1. Osovina 1. Mjere jačanja konkurentnosti poljoprivrede </w:t>
            </w:r>
          </w:p>
        </w:tc>
      </w:tr>
      <w:tr w:rsidR="00B9247F" w:rsidRPr="003C06AC">
        <w:trPr>
          <w:trHeight w:val="347"/>
        </w:trPr>
        <w:tc>
          <w:tcPr>
            <w:tcW w:w="632" w:type="pct"/>
            <w:vAlign w:val="center"/>
          </w:tcPr>
          <w:p w:rsidR="00B9247F" w:rsidRPr="003035CE" w:rsidRDefault="00B9247F" w:rsidP="00B9247F">
            <w:pPr>
              <w:pStyle w:val="Default"/>
              <w:rPr>
                <w:rFonts w:ascii="Calibri" w:hAnsi="Calibri"/>
                <w:b/>
                <w:color w:val="000000" w:themeColor="text1"/>
                <w:sz w:val="20"/>
                <w:szCs w:val="20"/>
              </w:rPr>
            </w:pPr>
            <w:r w:rsidRPr="003035CE">
              <w:rPr>
                <w:rFonts w:ascii="Calibri" w:hAnsi="Calibri"/>
                <w:b/>
                <w:color w:val="000000" w:themeColor="text1"/>
                <w:sz w:val="20"/>
                <w:szCs w:val="20"/>
              </w:rPr>
              <w:t>2.1.7</w:t>
            </w:r>
          </w:p>
        </w:tc>
        <w:tc>
          <w:tcPr>
            <w:tcW w:w="4368" w:type="pct"/>
            <w:gridSpan w:val="2"/>
            <w:vAlign w:val="center"/>
          </w:tcPr>
          <w:p w:rsidR="00B9247F" w:rsidRPr="003035CE" w:rsidRDefault="00B9247F" w:rsidP="00B9247F">
            <w:pPr>
              <w:pStyle w:val="Default"/>
              <w:rPr>
                <w:rFonts w:ascii="Calibri" w:hAnsi="Calibri"/>
                <w:color w:val="000000" w:themeColor="text1"/>
                <w:sz w:val="20"/>
                <w:szCs w:val="20"/>
                <w:lang w:val="pl-PL"/>
              </w:rPr>
            </w:pPr>
            <w:r w:rsidRPr="003035CE">
              <w:rPr>
                <w:rFonts w:ascii="Calibri" w:hAnsi="Calibri"/>
                <w:b/>
                <w:bCs/>
                <w:i/>
                <w:iCs/>
                <w:color w:val="000000" w:themeColor="text1"/>
                <w:sz w:val="20"/>
                <w:szCs w:val="20"/>
                <w:lang w:val="pl-PL"/>
              </w:rPr>
              <w:t xml:space="preserve">PODRŠKA INVESTICIJAMA U PRERADU NA PORODIČNIM GAZDINSTVIMA </w:t>
            </w:r>
          </w:p>
        </w:tc>
      </w:tr>
      <w:tr w:rsidR="00B9247F" w:rsidRPr="003035CE">
        <w:trPr>
          <w:trHeight w:val="1877"/>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Razlozi za podršku</w:t>
            </w:r>
          </w:p>
        </w:tc>
        <w:tc>
          <w:tcPr>
            <w:tcW w:w="4368" w:type="pct"/>
            <w:gridSpan w:val="2"/>
          </w:tcPr>
          <w:p w:rsidR="00B9247F" w:rsidRPr="003035CE" w:rsidRDefault="00B9247F" w:rsidP="00B9247F">
            <w:pPr>
              <w:pStyle w:val="Default"/>
              <w:jc w:val="both"/>
              <w:rPr>
                <w:rFonts w:ascii="Calibri" w:hAnsi="Calibri"/>
                <w:color w:val="000000" w:themeColor="text1"/>
                <w:sz w:val="20"/>
                <w:szCs w:val="20"/>
              </w:rPr>
            </w:pPr>
            <w:r w:rsidRPr="003035CE">
              <w:rPr>
                <w:rFonts w:ascii="Calibri" w:hAnsi="Calibri"/>
                <w:color w:val="000000" w:themeColor="text1"/>
                <w:sz w:val="20"/>
                <w:szCs w:val="20"/>
              </w:rPr>
              <w:t xml:space="preserve">Podsticanjem prerade na porodičnim gazdinstvima doprinosi se povećanju konkurentnosti crnogorskih poljoprivrednika. S obzirom da ruralna područja imaju dugu tradiciju u preradi različitih animalnih i biljnih proizvoda na gazdinstvu ova mjera doprinosi povećanju stepena prerade sa ciljem da se proces proizvodnje na porodičnim gazdinstvima unaprijedi. Proizvodi, kao što su sir, mesne prerađevine, različita pića, prerađevine od voća (uključujući i masline) i povrća, predstavljaju važan dio ruralne ekonomije i doprinose unapređivanju ekonomskog položaja porodičnih gazdinstava. Postoje raspoloživi potencijali koji mogu obogatiti ponudu lokalnih proizvoda i omogućiti zapošljavanje </w:t>
            </w:r>
            <w:r w:rsidR="00F87A1C" w:rsidRPr="003035CE">
              <w:rPr>
                <w:rFonts w:ascii="Calibri" w:hAnsi="Calibri"/>
                <w:color w:val="000000" w:themeColor="text1"/>
                <w:sz w:val="20"/>
                <w:szCs w:val="20"/>
              </w:rPr>
              <w:t>stanovništva</w:t>
            </w:r>
            <w:r w:rsidRPr="003035CE">
              <w:rPr>
                <w:rFonts w:ascii="Calibri" w:hAnsi="Calibri"/>
                <w:color w:val="000000" w:themeColor="text1"/>
                <w:sz w:val="20"/>
                <w:szCs w:val="20"/>
              </w:rPr>
              <w:t xml:space="preserve">, pa i održavanje seoske infrastrukture. Ti proizvodi znače i mogućnost povećavanja dodate vrijednosti poljoprivredne proizvodnje, posebno plasmanom tih proizvoda kroz turizam. </w:t>
            </w:r>
          </w:p>
          <w:p w:rsidR="00B9247F" w:rsidRPr="003035CE" w:rsidRDefault="00B9247F" w:rsidP="00B9247F">
            <w:pPr>
              <w:pStyle w:val="Default"/>
              <w:jc w:val="both"/>
              <w:rPr>
                <w:rFonts w:ascii="Calibri" w:hAnsi="Calibri"/>
                <w:color w:val="000000" w:themeColor="text1"/>
                <w:sz w:val="20"/>
                <w:szCs w:val="20"/>
              </w:rPr>
            </w:pPr>
          </w:p>
          <w:p w:rsidR="00B9247F" w:rsidRPr="003035CE" w:rsidRDefault="00B9247F" w:rsidP="00B9247F">
            <w:pPr>
              <w:pStyle w:val="Default"/>
              <w:jc w:val="both"/>
              <w:rPr>
                <w:rFonts w:ascii="Calibri" w:hAnsi="Calibri"/>
                <w:color w:val="000000" w:themeColor="text1"/>
                <w:sz w:val="20"/>
                <w:szCs w:val="20"/>
              </w:rPr>
            </w:pPr>
            <w:r w:rsidRPr="003035CE">
              <w:rPr>
                <w:rFonts w:ascii="Calibri" w:hAnsi="Calibri"/>
                <w:color w:val="000000" w:themeColor="text1"/>
                <w:sz w:val="20"/>
                <w:szCs w:val="20"/>
              </w:rPr>
              <w:t>Pristup tržištu i zadovoljavanje potreba savremenog potrošača zahtijevaju prilagođavanje obima i kvaliteta, a posebno higijenskih standarda proizvoda, kao i usaglašavanje sa minimalnim nacionalnim standardima u oblasti bezbjednosti hrane i očuvanja životne sredine. Potrebne su investicije koje bi omogućile veću produktivnost rada, razvoj tehnologija i transfer znanja u proizvodnji.</w:t>
            </w:r>
          </w:p>
        </w:tc>
      </w:tr>
      <w:tr w:rsidR="00B9247F" w:rsidRPr="003C06AC">
        <w:trPr>
          <w:trHeight w:val="1427"/>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Ciljevi</w:t>
            </w:r>
          </w:p>
        </w:tc>
        <w:tc>
          <w:tcPr>
            <w:tcW w:w="4368" w:type="pct"/>
            <w:gridSpan w:val="2"/>
          </w:tcPr>
          <w:p w:rsidR="00B9247F" w:rsidRPr="003035CE" w:rsidRDefault="00B9247F" w:rsidP="000A23B3">
            <w:pPr>
              <w:pStyle w:val="Default"/>
              <w:numPr>
                <w:ilvl w:val="0"/>
                <w:numId w:val="56"/>
              </w:numPr>
              <w:rPr>
                <w:rFonts w:ascii="Calibri" w:hAnsi="Calibri"/>
                <w:color w:val="000000" w:themeColor="text1"/>
                <w:sz w:val="20"/>
                <w:szCs w:val="20"/>
              </w:rPr>
            </w:pPr>
            <w:r w:rsidRPr="003035CE">
              <w:rPr>
                <w:rFonts w:ascii="Calibri" w:hAnsi="Calibri"/>
                <w:color w:val="000000" w:themeColor="text1"/>
                <w:sz w:val="20"/>
                <w:szCs w:val="20"/>
              </w:rPr>
              <w:t>poboljšanje konkurentnosti porodičnih gazdinstava;</w:t>
            </w:r>
          </w:p>
          <w:p w:rsidR="00B9247F" w:rsidRPr="003035CE" w:rsidRDefault="00B9247F" w:rsidP="000A23B3">
            <w:pPr>
              <w:pStyle w:val="Default"/>
              <w:numPr>
                <w:ilvl w:val="0"/>
                <w:numId w:val="56"/>
              </w:numPr>
              <w:rPr>
                <w:rFonts w:ascii="Calibri" w:hAnsi="Calibri"/>
                <w:color w:val="000000" w:themeColor="text1"/>
                <w:sz w:val="20"/>
                <w:szCs w:val="20"/>
              </w:rPr>
            </w:pPr>
            <w:r w:rsidRPr="003035CE">
              <w:rPr>
                <w:rFonts w:ascii="Calibri" w:hAnsi="Calibri"/>
                <w:color w:val="000000" w:themeColor="text1"/>
                <w:sz w:val="20"/>
                <w:szCs w:val="20"/>
              </w:rPr>
              <w:t>povećanje dodate vrijednosti poljoprivrednih proizvoda povećavanjem efikasnosti u preradi;</w:t>
            </w:r>
          </w:p>
          <w:p w:rsidR="00B9247F" w:rsidRPr="003035CE" w:rsidRDefault="00B9247F" w:rsidP="000A23B3">
            <w:pPr>
              <w:pStyle w:val="Default"/>
              <w:numPr>
                <w:ilvl w:val="0"/>
                <w:numId w:val="56"/>
              </w:numPr>
              <w:rPr>
                <w:rFonts w:ascii="Calibri" w:hAnsi="Calibri"/>
                <w:color w:val="000000" w:themeColor="text1"/>
                <w:sz w:val="20"/>
                <w:szCs w:val="20"/>
              </w:rPr>
            </w:pPr>
            <w:r w:rsidRPr="003035CE">
              <w:rPr>
                <w:rFonts w:ascii="Calibri" w:hAnsi="Calibri"/>
                <w:color w:val="000000" w:themeColor="text1"/>
                <w:sz w:val="20"/>
                <w:szCs w:val="20"/>
              </w:rPr>
              <w:t>uvođenje novih tehnologija i inovacija i otvaranje novih tržišnih mogućnosti;</w:t>
            </w:r>
          </w:p>
          <w:p w:rsidR="00B9247F" w:rsidRPr="003035CE" w:rsidRDefault="00B9247F" w:rsidP="000A23B3">
            <w:pPr>
              <w:pStyle w:val="Default"/>
              <w:numPr>
                <w:ilvl w:val="0"/>
                <w:numId w:val="56"/>
              </w:numPr>
              <w:rPr>
                <w:rFonts w:ascii="Calibri" w:hAnsi="Calibri"/>
                <w:color w:val="000000" w:themeColor="text1"/>
                <w:sz w:val="20"/>
                <w:szCs w:val="20"/>
              </w:rPr>
            </w:pPr>
            <w:r w:rsidRPr="003035CE">
              <w:rPr>
                <w:rFonts w:ascii="Calibri" w:hAnsi="Calibri"/>
                <w:color w:val="000000" w:themeColor="text1"/>
                <w:sz w:val="20"/>
                <w:szCs w:val="20"/>
              </w:rPr>
              <w:t>poboljšanje kvaliteta proizvoda uz ispunjavanje minimalnih nacionalnih standarda iz oblasti bezbjednosti hrane i zaštite životne sredine;</w:t>
            </w:r>
          </w:p>
          <w:p w:rsidR="00B9247F" w:rsidRPr="003035CE" w:rsidRDefault="00B9247F" w:rsidP="000A23B3">
            <w:pPr>
              <w:pStyle w:val="Default"/>
              <w:numPr>
                <w:ilvl w:val="0"/>
                <w:numId w:val="56"/>
              </w:numPr>
              <w:rPr>
                <w:rFonts w:ascii="Calibri" w:hAnsi="Calibri"/>
                <w:color w:val="000000" w:themeColor="text1"/>
                <w:sz w:val="20"/>
                <w:szCs w:val="20"/>
              </w:rPr>
            </w:pPr>
            <w:r w:rsidRPr="003035CE">
              <w:rPr>
                <w:rFonts w:ascii="Calibri" w:hAnsi="Calibri"/>
                <w:color w:val="000000" w:themeColor="text1"/>
                <w:sz w:val="20"/>
                <w:szCs w:val="20"/>
              </w:rPr>
              <w:t>očuvanje proizvodnje tradicionalnih domaćih proizvoda;</w:t>
            </w:r>
          </w:p>
          <w:p w:rsidR="00B9247F" w:rsidRPr="00C304C1" w:rsidRDefault="00B9247F" w:rsidP="000A23B3">
            <w:pPr>
              <w:pStyle w:val="Default"/>
              <w:numPr>
                <w:ilvl w:val="0"/>
                <w:numId w:val="56"/>
              </w:numPr>
              <w:rPr>
                <w:rFonts w:ascii="Calibri" w:hAnsi="Calibri"/>
                <w:color w:val="000000" w:themeColor="text1"/>
                <w:sz w:val="20"/>
                <w:szCs w:val="20"/>
                <w:lang w:val="it-IT"/>
              </w:rPr>
            </w:pPr>
            <w:r w:rsidRPr="003035CE">
              <w:rPr>
                <w:rFonts w:ascii="Calibri" w:hAnsi="Calibri"/>
                <w:color w:val="000000" w:themeColor="text1"/>
                <w:sz w:val="20"/>
                <w:szCs w:val="20"/>
                <w:lang w:val="it-IT"/>
              </w:rPr>
              <w:t xml:space="preserve">obogaćivanje turističke ponude specifičnim proizvodima visokog kvaliteta. </w:t>
            </w:r>
          </w:p>
        </w:tc>
      </w:tr>
      <w:tr w:rsidR="00B9247F" w:rsidRPr="003C06AC">
        <w:trPr>
          <w:trHeight w:val="1526"/>
        </w:trPr>
        <w:tc>
          <w:tcPr>
            <w:tcW w:w="632" w:type="pct"/>
            <w:vAlign w:val="center"/>
          </w:tcPr>
          <w:p w:rsidR="00B9247F" w:rsidRPr="003035CE" w:rsidRDefault="00B9247F" w:rsidP="00B9247F">
            <w:pPr>
              <w:pStyle w:val="Default"/>
              <w:jc w:val="center"/>
              <w:rPr>
                <w:rFonts w:ascii="Calibri" w:hAnsi="Calibri"/>
                <w:color w:val="000000" w:themeColor="text1"/>
                <w:sz w:val="20"/>
                <w:szCs w:val="20"/>
                <w:lang w:val="pl-PL"/>
              </w:rPr>
            </w:pPr>
            <w:r w:rsidRPr="003035CE">
              <w:rPr>
                <w:rFonts w:ascii="Calibri" w:hAnsi="Calibri"/>
                <w:color w:val="000000" w:themeColor="text1"/>
                <w:sz w:val="20"/>
                <w:szCs w:val="20"/>
                <w:lang w:val="pl-PL"/>
              </w:rPr>
              <w:t>Opis mjere i kriterijumi za podršku</w:t>
            </w:r>
          </w:p>
        </w:tc>
        <w:tc>
          <w:tcPr>
            <w:tcW w:w="4368" w:type="pct"/>
            <w:gridSpan w:val="2"/>
          </w:tcPr>
          <w:p w:rsidR="00B9247F" w:rsidRPr="003035CE" w:rsidRDefault="00B9247F" w:rsidP="00B9247F">
            <w:pPr>
              <w:pStyle w:val="Default"/>
              <w:jc w:val="both"/>
              <w:rPr>
                <w:rFonts w:ascii="Calibri" w:hAnsi="Calibri"/>
                <w:color w:val="000000" w:themeColor="text1"/>
                <w:sz w:val="20"/>
                <w:szCs w:val="20"/>
                <w:lang w:val="pl-PL"/>
              </w:rPr>
            </w:pPr>
            <w:r w:rsidRPr="003035CE">
              <w:rPr>
                <w:rFonts w:ascii="Calibri" w:hAnsi="Calibri"/>
                <w:color w:val="000000" w:themeColor="text1"/>
                <w:sz w:val="20"/>
                <w:szCs w:val="20"/>
                <w:lang w:val="pl-PL"/>
              </w:rPr>
              <w:t xml:space="preserve">Pravo na podršku imaju porodična poljoprivredna gazdinstva, koja se bave preradom kao dopunskom djelatnošću, kooperative i grupe proizvođača koji se udruže za preradu određenih poljoprivrednih proizvoda sa porodičnih gazdinstava. </w:t>
            </w:r>
          </w:p>
          <w:p w:rsidR="00B9247F" w:rsidRPr="003035CE" w:rsidRDefault="00B9247F" w:rsidP="00B9247F">
            <w:pPr>
              <w:pStyle w:val="Default"/>
              <w:jc w:val="both"/>
              <w:rPr>
                <w:rFonts w:ascii="Calibri" w:hAnsi="Calibri"/>
                <w:color w:val="000000" w:themeColor="text1"/>
                <w:sz w:val="20"/>
                <w:szCs w:val="20"/>
                <w:lang w:val="pl-PL"/>
              </w:rPr>
            </w:pPr>
          </w:p>
          <w:p w:rsidR="00B9247F" w:rsidRPr="003035CE" w:rsidRDefault="00B9247F" w:rsidP="00B9247F">
            <w:pPr>
              <w:pStyle w:val="Default"/>
              <w:jc w:val="both"/>
              <w:rPr>
                <w:rFonts w:ascii="Calibri" w:hAnsi="Calibri"/>
                <w:color w:val="000000" w:themeColor="text1"/>
                <w:sz w:val="20"/>
                <w:szCs w:val="20"/>
                <w:lang w:val="pl-PL"/>
              </w:rPr>
            </w:pPr>
            <w:r w:rsidRPr="003035CE">
              <w:rPr>
                <w:rFonts w:ascii="Calibri" w:hAnsi="Calibri"/>
                <w:color w:val="000000" w:themeColor="text1"/>
                <w:sz w:val="20"/>
                <w:szCs w:val="20"/>
                <w:lang w:val="pl-PL"/>
              </w:rPr>
              <w:t xml:space="preserve">Podržavaju se investicije u već postojeću preradu kao i u razvoj novih proizvoda, procesa i tehnologija. Svi projekti moraju u cjelini dokazati ispunjavanje minimalnih nacionalnih standarda iz oblasti bezbjednosti hrane i zaštite životne sredine, koji važe za preradu na poljoprivrednim gazdinstvima. </w:t>
            </w:r>
          </w:p>
          <w:p w:rsidR="00B9247F" w:rsidRPr="003035CE" w:rsidRDefault="00B9247F" w:rsidP="00B9247F">
            <w:pPr>
              <w:pStyle w:val="Default"/>
              <w:jc w:val="both"/>
              <w:rPr>
                <w:rFonts w:ascii="Calibri" w:hAnsi="Calibri"/>
                <w:color w:val="000000" w:themeColor="text1"/>
                <w:sz w:val="20"/>
                <w:szCs w:val="20"/>
                <w:lang w:val="pl-PL"/>
              </w:rPr>
            </w:pPr>
            <w:r w:rsidRPr="003035CE">
              <w:rPr>
                <w:rFonts w:ascii="Calibri" w:hAnsi="Calibri"/>
                <w:color w:val="000000" w:themeColor="text1"/>
                <w:sz w:val="20"/>
                <w:szCs w:val="20"/>
                <w:lang w:val="pl-PL"/>
              </w:rPr>
              <w:t xml:space="preserve">Podržava se: nabavka tehnološke opreme, kao i adaptacija objekata. </w:t>
            </w:r>
          </w:p>
          <w:p w:rsidR="00B9247F" w:rsidRPr="003035CE" w:rsidRDefault="00B9247F" w:rsidP="00B9247F">
            <w:pPr>
              <w:pStyle w:val="Default"/>
              <w:jc w:val="both"/>
              <w:rPr>
                <w:rFonts w:ascii="Calibri" w:hAnsi="Calibri"/>
                <w:color w:val="000000" w:themeColor="text1"/>
                <w:sz w:val="20"/>
                <w:szCs w:val="20"/>
                <w:lang w:val="pl-PL"/>
              </w:rPr>
            </w:pPr>
          </w:p>
          <w:p w:rsidR="00B9247F" w:rsidRPr="003035CE" w:rsidRDefault="00B9247F" w:rsidP="00B9247F">
            <w:pPr>
              <w:pStyle w:val="Default"/>
              <w:jc w:val="both"/>
              <w:rPr>
                <w:rFonts w:ascii="Calibri" w:hAnsi="Calibri"/>
                <w:color w:val="000000" w:themeColor="text1"/>
                <w:sz w:val="20"/>
                <w:szCs w:val="20"/>
                <w:lang w:val="pl-PL"/>
              </w:rPr>
            </w:pPr>
            <w:r w:rsidRPr="003035CE">
              <w:rPr>
                <w:rFonts w:ascii="Calibri" w:hAnsi="Calibri"/>
                <w:color w:val="000000" w:themeColor="text1"/>
                <w:sz w:val="20"/>
                <w:szCs w:val="20"/>
                <w:lang w:val="pl-PL"/>
              </w:rPr>
              <w:t xml:space="preserve">Maksimalno učešće budžetskih sredstava iznosi do 50% vrijednosti investicije. </w:t>
            </w:r>
          </w:p>
          <w:p w:rsidR="007E3D7B" w:rsidRPr="003035CE" w:rsidRDefault="007E3D7B" w:rsidP="00B9247F">
            <w:pPr>
              <w:pStyle w:val="Default"/>
              <w:jc w:val="both"/>
              <w:rPr>
                <w:rFonts w:ascii="Calibri" w:hAnsi="Calibri"/>
                <w:color w:val="000000" w:themeColor="text1"/>
                <w:sz w:val="20"/>
                <w:szCs w:val="20"/>
                <w:lang w:val="pl-PL"/>
              </w:rPr>
            </w:pPr>
          </w:p>
          <w:p w:rsidR="007E3D7B" w:rsidRPr="00C304C1" w:rsidRDefault="007E3D7B" w:rsidP="007E3D7B">
            <w:pPr>
              <w:pStyle w:val="ListParagraph"/>
              <w:autoSpaceDE w:val="0"/>
              <w:autoSpaceDN w:val="0"/>
              <w:adjustRightInd w:val="0"/>
              <w:ind w:left="0"/>
              <w:contextualSpacing w:val="0"/>
              <w:jc w:val="both"/>
              <w:rPr>
                <w:rFonts w:ascii="Calibri" w:hAnsi="Calibri" w:cs="Arial"/>
                <w:color w:val="000000"/>
                <w:sz w:val="20"/>
                <w:szCs w:val="20"/>
                <w:lang w:val="pl-PL"/>
              </w:rPr>
            </w:pPr>
            <w:r w:rsidRPr="00C304C1">
              <w:rPr>
                <w:rFonts w:ascii="Calibri" w:hAnsi="Calibri" w:cs="Arial"/>
                <w:color w:val="000000"/>
                <w:sz w:val="20"/>
                <w:szCs w:val="20"/>
                <w:lang w:val="pl-PL"/>
              </w:rPr>
              <w:t>Bliži kriterijumi i uslovi za ostvarivanje pr</w:t>
            </w:r>
            <w:r w:rsidR="004D3BE4">
              <w:rPr>
                <w:rFonts w:ascii="Calibri" w:hAnsi="Calibri" w:cs="Arial"/>
                <w:color w:val="000000"/>
                <w:sz w:val="20"/>
                <w:szCs w:val="20"/>
                <w:lang w:val="pl-PL"/>
              </w:rPr>
              <w:t>ava na podršku biće definisani j</w:t>
            </w:r>
            <w:r w:rsidRPr="00C304C1">
              <w:rPr>
                <w:rFonts w:ascii="Calibri" w:hAnsi="Calibri" w:cs="Arial"/>
                <w:color w:val="000000"/>
                <w:sz w:val="20"/>
                <w:szCs w:val="20"/>
                <w:lang w:val="pl-PL"/>
              </w:rPr>
              <w:t xml:space="preserve">avnim pozivom koji će objaviti Ministarstvo. </w:t>
            </w:r>
          </w:p>
          <w:p w:rsidR="007E3D7B" w:rsidRPr="003035CE" w:rsidRDefault="007E3D7B" w:rsidP="007E3D7B">
            <w:pPr>
              <w:jc w:val="both"/>
              <w:rPr>
                <w:rFonts w:ascii="Calibri" w:hAnsi="Calibri" w:cs="Arial"/>
                <w:sz w:val="20"/>
                <w:szCs w:val="20"/>
                <w:lang w:val="sr-Latn-BA"/>
              </w:rPr>
            </w:pPr>
            <w:r w:rsidRPr="003035CE">
              <w:rPr>
                <w:rFonts w:ascii="Calibri" w:hAnsi="Calibri" w:cs="Arial"/>
                <w:sz w:val="20"/>
                <w:szCs w:val="20"/>
                <w:lang w:val="sr-Latn-BA"/>
              </w:rPr>
              <w:t>Zahtjev se dostavlja isključivo na obrascu, koji j</w:t>
            </w:r>
            <w:r w:rsidR="004D3BE4">
              <w:rPr>
                <w:rFonts w:ascii="Calibri" w:hAnsi="Calibri" w:cs="Arial"/>
                <w:sz w:val="20"/>
                <w:szCs w:val="20"/>
                <w:lang w:val="sr-Latn-BA"/>
              </w:rPr>
              <w:t>e sastavni dio j</w:t>
            </w:r>
            <w:r w:rsidRPr="003035CE">
              <w:rPr>
                <w:rFonts w:ascii="Calibri" w:hAnsi="Calibri" w:cs="Arial"/>
                <w:sz w:val="20"/>
                <w:szCs w:val="20"/>
                <w:lang w:val="sr-Latn-BA"/>
              </w:rPr>
              <w:t>avnog poziva, a može se preuzeti</w:t>
            </w:r>
            <w:r w:rsidR="00C2538C" w:rsidRPr="003035CE">
              <w:rPr>
                <w:rFonts w:ascii="Calibri" w:hAnsi="Calibri" w:cs="Arial"/>
                <w:sz w:val="20"/>
                <w:szCs w:val="20"/>
                <w:lang w:val="sr-Latn-BA"/>
              </w:rPr>
              <w:t xml:space="preserve"> u prostorijama Ministarstva, na sajtu Ministarstva </w:t>
            </w:r>
            <w:r w:rsidRPr="003035CE">
              <w:rPr>
                <w:rFonts w:ascii="Calibri" w:hAnsi="Calibri" w:cs="Arial"/>
                <w:sz w:val="20"/>
                <w:szCs w:val="20"/>
                <w:lang w:val="sr-Latn-BA"/>
              </w:rPr>
              <w:t xml:space="preserve"> i u kancelarijama Savjetodavne službe </w:t>
            </w:r>
            <w:r w:rsidRPr="00C304C1">
              <w:rPr>
                <w:rFonts w:ascii="Calibri" w:hAnsi="Calibri" w:cs="Arial"/>
                <w:sz w:val="20"/>
                <w:szCs w:val="20"/>
                <w:lang w:val="pl-PL"/>
              </w:rPr>
              <w:t>u biljnoj proizvodnji</w:t>
            </w:r>
            <w:r w:rsidR="00DB4FB3" w:rsidRPr="00C304C1">
              <w:rPr>
                <w:rFonts w:ascii="Calibri" w:hAnsi="Calibri" w:cs="Arial"/>
                <w:sz w:val="20"/>
                <w:szCs w:val="20"/>
                <w:lang w:val="pl-PL"/>
              </w:rPr>
              <w:t xml:space="preserve"> i Službe za selekciju stoke</w:t>
            </w:r>
            <w:r w:rsidRPr="003035CE">
              <w:rPr>
                <w:rFonts w:ascii="Calibri" w:hAnsi="Calibri" w:cs="Arial"/>
                <w:sz w:val="20"/>
                <w:szCs w:val="20"/>
                <w:lang w:val="sr-Latn-BA"/>
              </w:rPr>
              <w:t>.</w:t>
            </w:r>
          </w:p>
          <w:p w:rsidR="007E3D7B" w:rsidRPr="003035CE" w:rsidRDefault="007E3D7B" w:rsidP="007E3D7B">
            <w:pPr>
              <w:jc w:val="both"/>
              <w:rPr>
                <w:rFonts w:ascii="Calibri" w:hAnsi="Calibri" w:cs="Arial"/>
                <w:sz w:val="20"/>
                <w:szCs w:val="20"/>
                <w:lang w:val="sr-Latn-BA"/>
              </w:rPr>
            </w:pPr>
          </w:p>
          <w:p w:rsidR="007E3D7B" w:rsidRPr="003035CE" w:rsidRDefault="004D3BE4" w:rsidP="007E3D7B">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7E3D7B" w:rsidRPr="003035CE">
              <w:rPr>
                <w:rFonts w:ascii="Calibri" w:hAnsi="Calibri" w:cs="Arial"/>
                <w:sz w:val="20"/>
                <w:szCs w:val="20"/>
                <w:lang w:val="sr-Latn-BA"/>
              </w:rPr>
              <w:t>avnom pozivu detaljno su opisani:</w:t>
            </w:r>
            <w:r w:rsidR="007E3D7B" w:rsidRPr="003035CE">
              <w:rPr>
                <w:rFonts w:ascii="Calibri" w:hAnsi="Calibri" w:cs="Arial"/>
                <w:sz w:val="20"/>
                <w:szCs w:val="20"/>
                <w:lang w:val="sr-Latn-BA"/>
              </w:rPr>
              <w:tab/>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7E3D7B" w:rsidRPr="003035CE" w:rsidRDefault="007E3D7B"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FD4FED" w:rsidRPr="003035CE" w:rsidRDefault="00FD4FED" w:rsidP="00FD4FED">
            <w:pPr>
              <w:pStyle w:val="ListParagraph"/>
              <w:ind w:left="360"/>
              <w:contextualSpacing w:val="0"/>
              <w:jc w:val="both"/>
              <w:rPr>
                <w:rFonts w:ascii="Calibri" w:hAnsi="Calibri" w:cs="Arial"/>
                <w:sz w:val="20"/>
                <w:szCs w:val="20"/>
                <w:lang w:val="sr-Latn-BA"/>
              </w:rPr>
            </w:pPr>
          </w:p>
          <w:p w:rsidR="007E3D7B" w:rsidRPr="003035CE" w:rsidRDefault="007E3D7B" w:rsidP="007E3D7B">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 kontrole na licu mjesta </w:t>
            </w:r>
            <w:r w:rsidRPr="003035CE">
              <w:rPr>
                <w:rFonts w:ascii="Calibri" w:hAnsi="Calibri"/>
                <w:sz w:val="20"/>
                <w:szCs w:val="20"/>
                <w:lang w:val="sr-Latn-CS"/>
              </w:rPr>
              <w:t xml:space="preserve">. </w:t>
            </w:r>
          </w:p>
          <w:p w:rsidR="007D70A4" w:rsidRPr="003035CE" w:rsidRDefault="007D70A4" w:rsidP="00B9247F">
            <w:pPr>
              <w:pStyle w:val="Default"/>
              <w:jc w:val="both"/>
              <w:rPr>
                <w:rFonts w:ascii="Calibri" w:hAnsi="Calibri"/>
                <w:color w:val="000000" w:themeColor="text1"/>
                <w:sz w:val="20"/>
                <w:szCs w:val="20"/>
                <w:lang w:val="pl-PL"/>
              </w:rPr>
            </w:pPr>
          </w:p>
        </w:tc>
      </w:tr>
      <w:tr w:rsidR="00B9247F" w:rsidRPr="003035CE">
        <w:trPr>
          <w:trHeight w:val="428"/>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Korisnici</w:t>
            </w:r>
          </w:p>
        </w:tc>
        <w:tc>
          <w:tcPr>
            <w:tcW w:w="4368" w:type="pct"/>
            <w:gridSpan w:val="2"/>
            <w:vAlign w:val="center"/>
          </w:tcPr>
          <w:p w:rsidR="00B9247F" w:rsidRPr="003035CE" w:rsidRDefault="00B9247F" w:rsidP="00B9247F">
            <w:pPr>
              <w:pStyle w:val="Default"/>
              <w:rPr>
                <w:rFonts w:ascii="Calibri" w:hAnsi="Calibri"/>
                <w:color w:val="000000" w:themeColor="text1"/>
                <w:sz w:val="20"/>
                <w:szCs w:val="20"/>
              </w:rPr>
            </w:pPr>
            <w:r w:rsidRPr="003035CE">
              <w:rPr>
                <w:rFonts w:ascii="Calibri" w:hAnsi="Calibri"/>
                <w:color w:val="000000" w:themeColor="text1"/>
                <w:sz w:val="20"/>
                <w:szCs w:val="20"/>
              </w:rPr>
              <w:t>Poljoprivredna gazdinstva sa dopunskim djelatnostima prerade poljoprivrednih proizvoda i organizacije proizvođača, koje ispunjavaju prop</w:t>
            </w:r>
            <w:r w:rsidR="004D3BE4">
              <w:rPr>
                <w:rFonts w:ascii="Calibri" w:hAnsi="Calibri"/>
                <w:color w:val="000000" w:themeColor="text1"/>
                <w:sz w:val="20"/>
                <w:szCs w:val="20"/>
              </w:rPr>
              <w:t>isane kriterijume, u skladu sa j</w:t>
            </w:r>
            <w:r w:rsidRPr="003035CE">
              <w:rPr>
                <w:rFonts w:ascii="Calibri" w:hAnsi="Calibri"/>
                <w:color w:val="000000" w:themeColor="text1"/>
                <w:sz w:val="20"/>
                <w:szCs w:val="20"/>
              </w:rPr>
              <w:t>avnim pozivom</w:t>
            </w:r>
            <w:r w:rsidR="00327AF8" w:rsidRPr="003035CE">
              <w:rPr>
                <w:rFonts w:ascii="Calibri" w:hAnsi="Calibri"/>
                <w:color w:val="000000" w:themeColor="text1"/>
                <w:sz w:val="20"/>
                <w:szCs w:val="20"/>
              </w:rPr>
              <w:t>.</w:t>
            </w:r>
          </w:p>
        </w:tc>
      </w:tr>
      <w:tr w:rsidR="00B9247F" w:rsidRPr="003035CE">
        <w:trPr>
          <w:trHeight w:val="497"/>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Način</w:t>
            </w:r>
          </w:p>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plaćanja</w:t>
            </w:r>
          </w:p>
        </w:tc>
        <w:tc>
          <w:tcPr>
            <w:tcW w:w="4368" w:type="pct"/>
            <w:gridSpan w:val="2"/>
            <w:vAlign w:val="center"/>
          </w:tcPr>
          <w:p w:rsidR="00B9247F" w:rsidRPr="003035CE" w:rsidRDefault="00B9247F" w:rsidP="004D3BE4">
            <w:pPr>
              <w:pStyle w:val="Default"/>
              <w:rPr>
                <w:rFonts w:ascii="Calibri" w:hAnsi="Calibri"/>
                <w:color w:val="000000" w:themeColor="text1"/>
                <w:sz w:val="20"/>
                <w:szCs w:val="20"/>
              </w:rPr>
            </w:pPr>
            <w:r w:rsidRPr="003035CE">
              <w:rPr>
                <w:rFonts w:ascii="Calibri" w:hAnsi="Calibri"/>
                <w:color w:val="000000" w:themeColor="text1"/>
                <w:sz w:val="20"/>
                <w:szCs w:val="20"/>
              </w:rPr>
              <w:t>Podnosiocima zaht</w:t>
            </w:r>
            <w:r w:rsidR="004D3BE4">
              <w:rPr>
                <w:rFonts w:ascii="Calibri" w:hAnsi="Calibri"/>
                <w:color w:val="000000" w:themeColor="text1"/>
                <w:sz w:val="20"/>
                <w:szCs w:val="20"/>
              </w:rPr>
              <w:t>jeva na žiro račun u skladu sa j</w:t>
            </w:r>
            <w:r w:rsidRPr="003035CE">
              <w:rPr>
                <w:rFonts w:ascii="Calibri" w:hAnsi="Calibri"/>
                <w:color w:val="000000" w:themeColor="text1"/>
                <w:sz w:val="20"/>
                <w:szCs w:val="20"/>
              </w:rPr>
              <w:t xml:space="preserve">avnim pozivom, a nakon dobijanja izvještaja </w:t>
            </w:r>
            <w:r w:rsidR="004D3BE4">
              <w:rPr>
                <w:rFonts w:ascii="Calibri" w:hAnsi="Calibri"/>
                <w:color w:val="000000" w:themeColor="text1"/>
                <w:sz w:val="20"/>
                <w:szCs w:val="20"/>
              </w:rPr>
              <w:t xml:space="preserve">savjetodavne </w:t>
            </w:r>
            <w:r w:rsidRPr="003035CE">
              <w:rPr>
                <w:rFonts w:ascii="Calibri" w:hAnsi="Calibri"/>
                <w:color w:val="000000" w:themeColor="text1"/>
                <w:sz w:val="20"/>
                <w:szCs w:val="20"/>
              </w:rPr>
              <w:t>službe</w:t>
            </w:r>
            <w:r w:rsidR="004D3BE4">
              <w:rPr>
                <w:rFonts w:ascii="Calibri" w:hAnsi="Calibri"/>
                <w:color w:val="000000" w:themeColor="text1"/>
                <w:sz w:val="20"/>
                <w:szCs w:val="20"/>
              </w:rPr>
              <w:t xml:space="preserve"> u biljnoj proizvodnji</w:t>
            </w:r>
            <w:r w:rsidR="00D63CC6" w:rsidRPr="003035CE">
              <w:rPr>
                <w:rFonts w:ascii="Calibri" w:hAnsi="Calibri"/>
                <w:color w:val="000000" w:themeColor="text1"/>
                <w:sz w:val="20"/>
                <w:szCs w:val="20"/>
              </w:rPr>
              <w:t>.</w:t>
            </w:r>
            <w:r w:rsidRPr="003035CE">
              <w:rPr>
                <w:rFonts w:ascii="Calibri" w:hAnsi="Calibri"/>
                <w:color w:val="000000" w:themeColor="text1"/>
                <w:sz w:val="20"/>
                <w:szCs w:val="20"/>
              </w:rPr>
              <w:t xml:space="preserve"> </w:t>
            </w:r>
          </w:p>
        </w:tc>
      </w:tr>
      <w:tr w:rsidR="00B9247F" w:rsidRPr="003C06AC">
        <w:trPr>
          <w:trHeight w:val="383"/>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Realizacija</w:t>
            </w:r>
          </w:p>
        </w:tc>
        <w:tc>
          <w:tcPr>
            <w:tcW w:w="4368" w:type="pct"/>
            <w:gridSpan w:val="2"/>
            <w:vAlign w:val="center"/>
          </w:tcPr>
          <w:p w:rsidR="00B9247F" w:rsidRPr="003035CE" w:rsidRDefault="00B9247F" w:rsidP="004D3BE4">
            <w:pPr>
              <w:pStyle w:val="Default"/>
              <w:rPr>
                <w:rFonts w:ascii="Calibri" w:hAnsi="Calibri"/>
                <w:color w:val="000000" w:themeColor="text1"/>
                <w:sz w:val="20"/>
                <w:szCs w:val="20"/>
                <w:lang w:val="pl-PL"/>
              </w:rPr>
            </w:pPr>
            <w:r w:rsidRPr="003035CE">
              <w:rPr>
                <w:rFonts w:ascii="Calibri" w:hAnsi="Calibri"/>
                <w:color w:val="000000" w:themeColor="text1"/>
                <w:sz w:val="20"/>
                <w:szCs w:val="20"/>
                <w:lang w:val="pl-PL"/>
              </w:rPr>
              <w:t xml:space="preserve">Ministarstvo u saradnji sa </w:t>
            </w:r>
            <w:r w:rsidR="004D3BE4">
              <w:rPr>
                <w:rFonts w:ascii="Calibri" w:hAnsi="Calibri"/>
                <w:color w:val="000000" w:themeColor="text1"/>
                <w:sz w:val="20"/>
                <w:szCs w:val="20"/>
                <w:lang w:val="pl-PL"/>
              </w:rPr>
              <w:t xml:space="preserve">savjetodavnim </w:t>
            </w:r>
            <w:r w:rsidRPr="003035CE">
              <w:rPr>
                <w:rFonts w:ascii="Calibri" w:hAnsi="Calibri"/>
                <w:color w:val="000000" w:themeColor="text1"/>
                <w:sz w:val="20"/>
                <w:szCs w:val="20"/>
                <w:lang w:val="pl-PL"/>
              </w:rPr>
              <w:t>službama</w:t>
            </w:r>
            <w:r w:rsidR="00497DC6" w:rsidRPr="003035CE">
              <w:rPr>
                <w:rFonts w:ascii="Calibri" w:hAnsi="Calibri"/>
                <w:color w:val="000000" w:themeColor="text1"/>
                <w:sz w:val="20"/>
                <w:szCs w:val="20"/>
                <w:lang w:val="pl-PL"/>
              </w:rPr>
              <w:t>.</w:t>
            </w:r>
            <w:r w:rsidRPr="003035CE">
              <w:rPr>
                <w:rFonts w:ascii="Calibri" w:hAnsi="Calibri"/>
                <w:color w:val="000000" w:themeColor="text1"/>
                <w:sz w:val="20"/>
                <w:szCs w:val="20"/>
                <w:lang w:val="pl-PL"/>
              </w:rPr>
              <w:t xml:space="preserve"> </w:t>
            </w:r>
          </w:p>
        </w:tc>
      </w:tr>
      <w:tr w:rsidR="00B9247F" w:rsidRPr="003035CE">
        <w:trPr>
          <w:trHeight w:val="399"/>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lastRenderedPageBreak/>
              <w:t>Procedura realizacije</w:t>
            </w:r>
          </w:p>
        </w:tc>
        <w:tc>
          <w:tcPr>
            <w:tcW w:w="4368" w:type="pct"/>
            <w:gridSpan w:val="2"/>
          </w:tcPr>
          <w:p w:rsidR="00B9247F" w:rsidRPr="003035CE" w:rsidRDefault="00B9247F" w:rsidP="004D3BE4">
            <w:pPr>
              <w:pStyle w:val="Default"/>
              <w:rPr>
                <w:rFonts w:ascii="Calibri" w:hAnsi="Calibri"/>
                <w:color w:val="000000" w:themeColor="text1"/>
                <w:sz w:val="20"/>
                <w:szCs w:val="20"/>
              </w:rPr>
            </w:pPr>
            <w:r w:rsidRPr="003035CE">
              <w:rPr>
                <w:rFonts w:ascii="Calibri" w:hAnsi="Calibri"/>
                <w:color w:val="000000" w:themeColor="text1"/>
                <w:sz w:val="20"/>
                <w:szCs w:val="20"/>
              </w:rPr>
              <w:t>Na bazi p</w:t>
            </w:r>
            <w:r w:rsidR="004D3BE4">
              <w:rPr>
                <w:rFonts w:ascii="Calibri" w:hAnsi="Calibri"/>
                <w:color w:val="000000" w:themeColor="text1"/>
                <w:sz w:val="20"/>
                <w:szCs w:val="20"/>
              </w:rPr>
              <w:t>rispjelih zahtjeva u skladu sa j</w:t>
            </w:r>
            <w:r w:rsidRPr="003035CE">
              <w:rPr>
                <w:rFonts w:ascii="Calibri" w:hAnsi="Calibri"/>
                <w:color w:val="000000" w:themeColor="text1"/>
                <w:sz w:val="20"/>
                <w:szCs w:val="20"/>
              </w:rPr>
              <w:t xml:space="preserve">avnim pozivom. Podrška se obezbjeđuje na bazi dokaza o realizaciji investicije i terenskih izvještaja </w:t>
            </w:r>
            <w:r w:rsidR="004D3BE4">
              <w:rPr>
                <w:rFonts w:ascii="Calibri" w:hAnsi="Calibri"/>
                <w:color w:val="000000" w:themeColor="text1"/>
                <w:sz w:val="20"/>
                <w:szCs w:val="20"/>
              </w:rPr>
              <w:t xml:space="preserve">savjetodavnih </w:t>
            </w:r>
            <w:r w:rsidRPr="003035CE">
              <w:rPr>
                <w:rFonts w:ascii="Calibri" w:hAnsi="Calibri"/>
                <w:color w:val="000000" w:themeColor="text1"/>
                <w:sz w:val="20"/>
                <w:szCs w:val="20"/>
              </w:rPr>
              <w:t xml:space="preserve">službi. </w:t>
            </w:r>
          </w:p>
        </w:tc>
      </w:tr>
      <w:tr w:rsidR="00B9247F" w:rsidRPr="003035CE">
        <w:trPr>
          <w:trHeight w:val="497"/>
        </w:trPr>
        <w:tc>
          <w:tcPr>
            <w:tcW w:w="632" w:type="pct"/>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Nadzor i kontrola</w:t>
            </w:r>
          </w:p>
        </w:tc>
        <w:tc>
          <w:tcPr>
            <w:tcW w:w="4368" w:type="pct"/>
            <w:gridSpan w:val="2"/>
            <w:vAlign w:val="center"/>
          </w:tcPr>
          <w:p w:rsidR="00B9247F" w:rsidRPr="003035CE" w:rsidRDefault="00B9247F" w:rsidP="004D3BE4">
            <w:pPr>
              <w:pStyle w:val="Default"/>
              <w:rPr>
                <w:rFonts w:ascii="Calibri" w:hAnsi="Calibri"/>
                <w:color w:val="000000" w:themeColor="text1"/>
                <w:sz w:val="20"/>
                <w:szCs w:val="20"/>
              </w:rPr>
            </w:pPr>
            <w:r w:rsidRPr="003035CE">
              <w:rPr>
                <w:rFonts w:ascii="Calibri" w:hAnsi="Calibri"/>
                <w:color w:val="000000" w:themeColor="text1"/>
                <w:sz w:val="20"/>
                <w:szCs w:val="20"/>
                <w:lang w:val="pl-PL"/>
              </w:rPr>
              <w:t xml:space="preserve">Ministarstvo, </w:t>
            </w:r>
            <w:r w:rsidRPr="003035CE">
              <w:rPr>
                <w:rFonts w:ascii="Calibri" w:hAnsi="Calibri"/>
                <w:sz w:val="20"/>
                <w:szCs w:val="20"/>
              </w:rPr>
              <w:t>odgovorno lice</w:t>
            </w:r>
            <w:r w:rsidRPr="00C304C1">
              <w:rPr>
                <w:rFonts w:ascii="Calibri" w:hAnsi="Calibri"/>
                <w:sz w:val="20"/>
                <w:szCs w:val="20"/>
              </w:rPr>
              <w:t xml:space="preserve"> </w:t>
            </w:r>
            <w:r w:rsidR="004D3BE4">
              <w:rPr>
                <w:rFonts w:ascii="Calibri" w:hAnsi="Calibri"/>
                <w:sz w:val="20"/>
                <w:szCs w:val="20"/>
              </w:rPr>
              <w:t>-</w:t>
            </w:r>
            <w:r w:rsidRPr="00C304C1">
              <w:rPr>
                <w:rFonts w:ascii="Calibri" w:hAnsi="Calibri"/>
                <w:sz w:val="20"/>
                <w:szCs w:val="20"/>
              </w:rPr>
              <w:t xml:space="preserve">generalni direktor generalnog direktorata za ruralni razvoj </w:t>
            </w:r>
            <w:r w:rsidRPr="003035CE">
              <w:rPr>
                <w:rFonts w:ascii="Calibri" w:hAnsi="Calibri"/>
                <w:color w:val="000000" w:themeColor="text1"/>
                <w:sz w:val="20"/>
                <w:szCs w:val="20"/>
                <w:lang w:val="pl-PL"/>
              </w:rPr>
              <w:t>i nadležne inspekcije</w:t>
            </w:r>
            <w:r w:rsidR="00497DC6" w:rsidRPr="003035CE">
              <w:rPr>
                <w:rFonts w:ascii="Calibri" w:hAnsi="Calibri"/>
                <w:color w:val="000000" w:themeColor="text1"/>
                <w:sz w:val="20"/>
                <w:szCs w:val="20"/>
                <w:lang w:val="pl-PL"/>
              </w:rPr>
              <w:t>.</w:t>
            </w:r>
            <w:r w:rsidRPr="003035CE">
              <w:rPr>
                <w:rFonts w:ascii="Calibri" w:hAnsi="Calibri"/>
                <w:color w:val="000000" w:themeColor="text1"/>
                <w:sz w:val="20"/>
                <w:szCs w:val="20"/>
                <w:lang w:val="pl-PL"/>
              </w:rPr>
              <w:t xml:space="preserve"> </w:t>
            </w:r>
          </w:p>
        </w:tc>
      </w:tr>
      <w:tr w:rsidR="00B9247F" w:rsidRPr="003035CE">
        <w:trPr>
          <w:cantSplit/>
          <w:trHeight w:val="239"/>
        </w:trPr>
        <w:tc>
          <w:tcPr>
            <w:tcW w:w="632" w:type="pct"/>
            <w:vMerge w:val="restart"/>
            <w:shd w:val="clear" w:color="auto" w:fill="auto"/>
            <w:vAlign w:val="center"/>
          </w:tcPr>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Finansijski</w:t>
            </w:r>
          </w:p>
          <w:p w:rsidR="00B9247F" w:rsidRPr="003035CE" w:rsidRDefault="00B9247F" w:rsidP="00B9247F">
            <w:pPr>
              <w:pStyle w:val="Default"/>
              <w:jc w:val="center"/>
              <w:rPr>
                <w:rFonts w:ascii="Calibri" w:hAnsi="Calibri"/>
                <w:color w:val="000000" w:themeColor="text1"/>
                <w:sz w:val="20"/>
                <w:szCs w:val="20"/>
              </w:rPr>
            </w:pPr>
            <w:r w:rsidRPr="003035CE">
              <w:rPr>
                <w:rFonts w:ascii="Calibri" w:hAnsi="Calibri"/>
                <w:color w:val="000000" w:themeColor="text1"/>
                <w:sz w:val="20"/>
                <w:szCs w:val="20"/>
              </w:rPr>
              <w:t>plan</w:t>
            </w:r>
          </w:p>
        </w:tc>
        <w:tc>
          <w:tcPr>
            <w:tcW w:w="3719" w:type="pct"/>
          </w:tcPr>
          <w:p w:rsidR="00B9247F" w:rsidRPr="003035CE" w:rsidRDefault="00B9247F" w:rsidP="00B9247F">
            <w:pPr>
              <w:pStyle w:val="Default"/>
              <w:rPr>
                <w:rFonts w:ascii="Calibri" w:hAnsi="Calibri"/>
                <w:color w:val="000000" w:themeColor="text1"/>
                <w:sz w:val="20"/>
                <w:szCs w:val="20"/>
              </w:rPr>
            </w:pPr>
            <w:r w:rsidRPr="003035CE">
              <w:rPr>
                <w:rFonts w:ascii="Calibri" w:hAnsi="Calibri"/>
                <w:b/>
                <w:bCs/>
                <w:color w:val="000000" w:themeColor="text1"/>
                <w:sz w:val="20"/>
                <w:szCs w:val="20"/>
              </w:rPr>
              <w:t>Komponente</w:t>
            </w:r>
          </w:p>
        </w:tc>
        <w:tc>
          <w:tcPr>
            <w:tcW w:w="649" w:type="pct"/>
          </w:tcPr>
          <w:p w:rsidR="00B9247F" w:rsidRPr="003035CE" w:rsidRDefault="00B9247F" w:rsidP="00B9247F">
            <w:pPr>
              <w:pStyle w:val="Default"/>
              <w:jc w:val="right"/>
              <w:rPr>
                <w:rFonts w:ascii="Calibri" w:hAnsi="Calibri"/>
                <w:color w:val="000000" w:themeColor="text1"/>
                <w:sz w:val="20"/>
                <w:szCs w:val="20"/>
              </w:rPr>
            </w:pPr>
            <w:r w:rsidRPr="003035CE">
              <w:rPr>
                <w:rFonts w:ascii="Calibri" w:hAnsi="Calibri"/>
                <w:b/>
                <w:bCs/>
                <w:color w:val="000000" w:themeColor="text1"/>
                <w:sz w:val="20"/>
                <w:szCs w:val="20"/>
              </w:rPr>
              <w:t xml:space="preserve">Iznos, € </w:t>
            </w:r>
          </w:p>
        </w:tc>
      </w:tr>
      <w:tr w:rsidR="00B9247F" w:rsidRPr="003035CE">
        <w:trPr>
          <w:cantSplit/>
          <w:trHeight w:val="329"/>
        </w:trPr>
        <w:tc>
          <w:tcPr>
            <w:tcW w:w="632" w:type="pct"/>
            <w:vMerge/>
            <w:shd w:val="clear" w:color="auto" w:fill="auto"/>
          </w:tcPr>
          <w:p w:rsidR="00B9247F" w:rsidRPr="003035CE" w:rsidRDefault="00B9247F" w:rsidP="00B9247F">
            <w:pPr>
              <w:pStyle w:val="Default"/>
              <w:rPr>
                <w:rFonts w:ascii="Calibri" w:hAnsi="Calibri"/>
                <w:color w:val="000000" w:themeColor="text1"/>
                <w:sz w:val="20"/>
                <w:szCs w:val="20"/>
              </w:rPr>
            </w:pPr>
          </w:p>
        </w:tc>
        <w:tc>
          <w:tcPr>
            <w:tcW w:w="3719" w:type="pct"/>
            <w:vAlign w:val="center"/>
          </w:tcPr>
          <w:p w:rsidR="00B9247F" w:rsidRPr="003035CE" w:rsidRDefault="00B9247F" w:rsidP="00B9247F">
            <w:pPr>
              <w:pStyle w:val="Default"/>
              <w:rPr>
                <w:rFonts w:ascii="Calibri" w:hAnsi="Calibri"/>
                <w:color w:val="000000" w:themeColor="text1"/>
                <w:sz w:val="20"/>
                <w:szCs w:val="20"/>
              </w:rPr>
            </w:pPr>
            <w:r w:rsidRPr="003035CE">
              <w:rPr>
                <w:rFonts w:ascii="Calibri" w:hAnsi="Calibri"/>
                <w:b/>
                <w:bCs/>
                <w:color w:val="000000" w:themeColor="text1"/>
                <w:sz w:val="20"/>
                <w:szCs w:val="20"/>
              </w:rPr>
              <w:t xml:space="preserve">UKUPNO: </w:t>
            </w:r>
          </w:p>
        </w:tc>
        <w:tc>
          <w:tcPr>
            <w:tcW w:w="649" w:type="pct"/>
            <w:vAlign w:val="center"/>
          </w:tcPr>
          <w:p w:rsidR="00B9247F" w:rsidRPr="003035CE" w:rsidRDefault="007923B3" w:rsidP="00B9247F">
            <w:pPr>
              <w:pStyle w:val="Default"/>
              <w:jc w:val="right"/>
              <w:rPr>
                <w:rFonts w:ascii="Calibri" w:hAnsi="Calibri"/>
                <w:color w:val="000000" w:themeColor="text1"/>
                <w:sz w:val="20"/>
                <w:szCs w:val="20"/>
              </w:rPr>
            </w:pPr>
            <w:r w:rsidRPr="003035CE">
              <w:rPr>
                <w:rFonts w:ascii="Calibri" w:hAnsi="Calibri"/>
                <w:b/>
                <w:bCs/>
                <w:color w:val="000000" w:themeColor="text1"/>
                <w:sz w:val="20"/>
                <w:szCs w:val="20"/>
              </w:rPr>
              <w:t>40</w:t>
            </w:r>
            <w:r w:rsidR="00B9247F" w:rsidRPr="003035CE">
              <w:rPr>
                <w:rFonts w:ascii="Calibri" w:hAnsi="Calibri"/>
                <w:b/>
                <w:bCs/>
                <w:color w:val="000000" w:themeColor="text1"/>
                <w:sz w:val="20"/>
                <w:szCs w:val="20"/>
              </w:rPr>
              <w:t>0.000,00</w:t>
            </w:r>
          </w:p>
        </w:tc>
      </w:tr>
    </w:tbl>
    <w:p w:rsidR="00B9247F" w:rsidRPr="003035CE" w:rsidRDefault="00B9247F" w:rsidP="00B9247F">
      <w:pPr>
        <w:rPr>
          <w:rFonts w:ascii="Calibri" w:hAnsi="Calibri"/>
        </w:rPr>
      </w:pPr>
    </w:p>
    <w:p w:rsidR="00B9247F" w:rsidRPr="003035CE" w:rsidRDefault="00B9247F">
      <w:pPr>
        <w:rPr>
          <w:rFonts w:ascii="Calibri" w:hAnsi="Calibri"/>
        </w:rPr>
      </w:pPr>
      <w:r w:rsidRPr="003035CE">
        <w:rPr>
          <w:rFonts w:ascii="Calibri" w:hAnsi="Calibri"/>
        </w:rPr>
        <w:br w:type="page"/>
      </w:r>
    </w:p>
    <w:tbl>
      <w:tblPr>
        <w:tblpPr w:leftFromText="180" w:rightFromText="180" w:vertAnchor="page" w:horzAnchor="margin" w:tblpY="14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7286"/>
        <w:gridCol w:w="1343"/>
      </w:tblGrid>
      <w:tr w:rsidR="000607EA" w:rsidRPr="003035CE">
        <w:tc>
          <w:tcPr>
            <w:tcW w:w="5000" w:type="pct"/>
            <w:gridSpan w:val="3"/>
          </w:tcPr>
          <w:p w:rsidR="000607EA" w:rsidRPr="003035CE" w:rsidRDefault="00B9247F" w:rsidP="005B2A93">
            <w:pPr>
              <w:jc w:val="both"/>
              <w:rPr>
                <w:rFonts w:ascii="Calibri" w:hAnsi="Calibri" w:cs="Arial"/>
                <w:b/>
                <w:bCs/>
                <w:sz w:val="20"/>
                <w:szCs w:val="20"/>
                <w:lang w:val="sr-Latn-CS"/>
              </w:rPr>
            </w:pPr>
            <w:r w:rsidRPr="003035CE">
              <w:rPr>
                <w:rFonts w:ascii="Calibri" w:hAnsi="Calibri"/>
              </w:rPr>
              <w:lastRenderedPageBreak/>
              <w:br w:type="page"/>
            </w:r>
            <w:r w:rsidR="000607EA" w:rsidRPr="003035CE">
              <w:rPr>
                <w:rFonts w:ascii="Calibri" w:hAnsi="Calibri" w:cs="Arial"/>
                <w:b/>
                <w:bCs/>
                <w:sz w:val="20"/>
                <w:szCs w:val="20"/>
                <w:lang w:val="sr-Latn-CS"/>
              </w:rPr>
              <w:t>2. MJERE RURALNOG RAZVOJA</w:t>
            </w:r>
          </w:p>
          <w:p w:rsidR="000607EA" w:rsidRPr="003035CE" w:rsidRDefault="000607EA" w:rsidP="005B2A93">
            <w:pPr>
              <w:rPr>
                <w:rFonts w:ascii="Calibri" w:hAnsi="Calibri" w:cs="Arial"/>
                <w:b/>
                <w:bCs/>
                <w:i/>
                <w:iCs/>
                <w:sz w:val="20"/>
                <w:szCs w:val="20"/>
                <w:lang w:val="sr-Latn-CS"/>
              </w:rPr>
            </w:pPr>
            <w:r w:rsidRPr="003035CE">
              <w:rPr>
                <w:rFonts w:ascii="Calibri" w:hAnsi="Calibri" w:cs="Arial"/>
                <w:b/>
                <w:bCs/>
                <w:i/>
                <w:iCs/>
                <w:sz w:val="20"/>
                <w:szCs w:val="20"/>
                <w:lang w:val="sr-Latn-CS"/>
              </w:rPr>
              <w:t>2.1. Mjere jačanja konkurentnosti poljoprivrede</w:t>
            </w:r>
          </w:p>
        </w:tc>
      </w:tr>
      <w:tr w:rsidR="000607EA" w:rsidRPr="003035CE">
        <w:trPr>
          <w:trHeight w:val="321"/>
        </w:trPr>
        <w:tc>
          <w:tcPr>
            <w:tcW w:w="619" w:type="pct"/>
            <w:vAlign w:val="center"/>
          </w:tcPr>
          <w:p w:rsidR="000607EA" w:rsidRPr="003035CE" w:rsidRDefault="000607EA" w:rsidP="005B2A93">
            <w:pPr>
              <w:pStyle w:val="Default"/>
              <w:rPr>
                <w:rFonts w:ascii="Calibri" w:hAnsi="Calibri"/>
                <w:b/>
                <w:bCs/>
                <w:color w:val="auto"/>
                <w:sz w:val="20"/>
                <w:szCs w:val="20"/>
                <w:lang w:val="sr-Latn-CS"/>
              </w:rPr>
            </w:pPr>
            <w:r w:rsidRPr="003035CE">
              <w:rPr>
                <w:rFonts w:ascii="Calibri" w:hAnsi="Calibri"/>
                <w:b/>
                <w:bCs/>
                <w:color w:val="auto"/>
                <w:sz w:val="20"/>
                <w:szCs w:val="20"/>
                <w:lang w:val="sr-Latn-CS"/>
              </w:rPr>
              <w:t>2.1.8</w:t>
            </w:r>
          </w:p>
        </w:tc>
        <w:tc>
          <w:tcPr>
            <w:tcW w:w="4381" w:type="pct"/>
            <w:gridSpan w:val="2"/>
            <w:vAlign w:val="center"/>
          </w:tcPr>
          <w:p w:rsidR="000607EA" w:rsidRPr="003035CE" w:rsidRDefault="00CE3AD3" w:rsidP="005B2A93">
            <w:pPr>
              <w:pStyle w:val="Default"/>
              <w:rPr>
                <w:rFonts w:ascii="Calibri" w:hAnsi="Calibri"/>
                <w:b/>
                <w:bCs/>
                <w:i/>
                <w:iCs/>
                <w:color w:val="auto"/>
                <w:sz w:val="20"/>
                <w:szCs w:val="20"/>
                <w:lang w:val="sr-Latn-CS"/>
              </w:rPr>
            </w:pPr>
            <w:r w:rsidRPr="003035CE">
              <w:rPr>
                <w:rFonts w:ascii="Calibri" w:hAnsi="Calibri"/>
                <w:b/>
                <w:bCs/>
                <w:i/>
                <w:iCs/>
                <w:color w:val="auto"/>
                <w:sz w:val="20"/>
                <w:szCs w:val="20"/>
                <w:lang w:val="sr-Latn-CS"/>
              </w:rPr>
              <w:t>UNAPR</w:t>
            </w:r>
            <w:r w:rsidR="000607EA" w:rsidRPr="003035CE">
              <w:rPr>
                <w:rFonts w:ascii="Calibri" w:hAnsi="Calibri"/>
                <w:b/>
                <w:bCs/>
                <w:i/>
                <w:iCs/>
                <w:color w:val="auto"/>
                <w:sz w:val="20"/>
                <w:szCs w:val="20"/>
                <w:lang w:val="sr-Latn-CS"/>
              </w:rPr>
              <w:t>EĐIVANJE KVALITETA PROIZVODA</w:t>
            </w:r>
          </w:p>
        </w:tc>
      </w:tr>
      <w:tr w:rsidR="000607EA" w:rsidRPr="003C06AC">
        <w:trPr>
          <w:trHeight w:val="2963"/>
        </w:trPr>
        <w:tc>
          <w:tcPr>
            <w:tcW w:w="619" w:type="pct"/>
            <w:tcMar>
              <w:left w:w="28" w:type="dxa"/>
              <w:right w:w="28" w:type="dxa"/>
            </w:tcMar>
            <w:vAlign w:val="center"/>
          </w:tcPr>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Razlozi za</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podsticaj</w:t>
            </w:r>
          </w:p>
        </w:tc>
        <w:tc>
          <w:tcPr>
            <w:tcW w:w="4381" w:type="pct"/>
            <w:gridSpan w:val="2"/>
          </w:tcPr>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Kvalitet proizvoda je važan element tržišne uspješnosti i konkurentnosti u poljoprivredi. Veću efikasnost moguće je ostvariti vertikalnim integrisanjem poljoprivredne proizvodnje i prerade u jedinstvene šeme kvaliteta. Na taj način je moguće garantovati i veći nivo sljedljivosti proizvoda, što postaje sve važnije sa stanovišta potrošača.</w:t>
            </w:r>
          </w:p>
          <w:p w:rsidR="000607EA" w:rsidRPr="003035CE" w:rsidRDefault="000607EA" w:rsidP="005B2A93">
            <w:pPr>
              <w:autoSpaceDE w:val="0"/>
              <w:autoSpaceDN w:val="0"/>
              <w:adjustRightInd w:val="0"/>
              <w:jc w:val="both"/>
              <w:rPr>
                <w:rFonts w:ascii="Calibri" w:hAnsi="Calibri" w:cs="Arial"/>
                <w:sz w:val="20"/>
                <w:szCs w:val="20"/>
                <w:lang w:val="sr-Latn-CS"/>
              </w:rPr>
            </w:pPr>
          </w:p>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U crnogorskoj poljoprivredi i prerađivačkoj industriji učinjeni su važni koraci u pravcu uspostavljanja savremenih sistema politike kvaliteta, ali su za jačanje konkurentnosti potrebni dalji još intenzivniji koraci. Viši kvalitet moguće je postizati garantovanjem dodatnih elemenata od različitih oblika zaštite geografskog porijekla i geografskih oznaka, pa sve do organskih proizvoda. Ti sistemi su pod posebnom zvaničnom zaštitom i nadzorom. Kvalitetan proizvod treba da je praćen i adekvatnim marketingom. Informacije o visokom kvalitetu proizvoda mogu dodatno privući potrošača.</w:t>
            </w:r>
          </w:p>
          <w:p w:rsidR="000607EA" w:rsidRPr="003035CE" w:rsidRDefault="000607EA" w:rsidP="005B2A93">
            <w:pPr>
              <w:autoSpaceDE w:val="0"/>
              <w:autoSpaceDN w:val="0"/>
              <w:adjustRightInd w:val="0"/>
              <w:jc w:val="both"/>
              <w:rPr>
                <w:rFonts w:ascii="Calibri" w:hAnsi="Calibri" w:cs="Arial"/>
                <w:sz w:val="20"/>
                <w:szCs w:val="20"/>
                <w:lang w:val="sr-Latn-CS"/>
              </w:rPr>
            </w:pPr>
          </w:p>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Crna Gora ima znatan potencijal u proizvodnji proizvoda višeg kvaliteta, ali je on za sada još nedovoljno korišćen. Neadekvatna tehnološka opremljenost manjih pogona u kojima se primjenjuju tradicionalne metode proizvodnje hrane otežavaju ispunjavanje zahtjeva iz „higijenskog paketa“ odražavaju se na njihovu ko</w:t>
            </w:r>
            <w:r w:rsidR="00B359C5" w:rsidRPr="003035CE">
              <w:rPr>
                <w:rFonts w:ascii="Calibri" w:hAnsi="Calibri" w:cs="Arial"/>
                <w:sz w:val="20"/>
                <w:szCs w:val="20"/>
                <w:lang w:val="sr-Latn-CS"/>
              </w:rPr>
              <w:t>nkurentnost. Podrška za unapr</w:t>
            </w:r>
            <w:r w:rsidRPr="003035CE">
              <w:rPr>
                <w:rFonts w:ascii="Calibri" w:hAnsi="Calibri" w:cs="Arial"/>
                <w:sz w:val="20"/>
                <w:szCs w:val="20"/>
                <w:lang w:val="sr-Latn-CS"/>
              </w:rPr>
              <w:t xml:space="preserve">eđivanje proizvodnje (adaptacija objekata, primjena dobre higijenske prakse, dobre proizvođačke prakse) i podsticaji podizanju kvaliteta proizvoda i uspostavljanju šema za postizanje viših standarda, pogotovo uz povezivanje primarne proizvodnje i prerade, mogu u znatnoj mjeri povećati mogućnosti plasmana poljoprivredno prehrambenih proizvoda na domaćem tržištu, naročito preko turizma. </w:t>
            </w:r>
          </w:p>
        </w:tc>
      </w:tr>
      <w:tr w:rsidR="000607EA" w:rsidRPr="003C06AC">
        <w:tc>
          <w:tcPr>
            <w:tcW w:w="619" w:type="pct"/>
            <w:tcMar>
              <w:left w:w="28" w:type="dxa"/>
              <w:right w:w="28" w:type="dxa"/>
            </w:tcMar>
            <w:vAlign w:val="center"/>
          </w:tcPr>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Ciljevi</w:t>
            </w:r>
          </w:p>
        </w:tc>
        <w:tc>
          <w:tcPr>
            <w:tcW w:w="4381" w:type="pct"/>
            <w:gridSpan w:val="2"/>
          </w:tcPr>
          <w:p w:rsidR="000607EA" w:rsidRPr="003035CE" w:rsidRDefault="000607EA" w:rsidP="000A23B3">
            <w:pPr>
              <w:pStyle w:val="ListParagraph"/>
              <w:numPr>
                <w:ilvl w:val="0"/>
                <w:numId w:val="57"/>
              </w:numPr>
              <w:autoSpaceDE w:val="0"/>
              <w:autoSpaceDN w:val="0"/>
              <w:adjustRightInd w:val="0"/>
              <w:contextualSpacing w:val="0"/>
              <w:rPr>
                <w:rFonts w:ascii="Calibri" w:hAnsi="Calibri" w:cs="Arial"/>
                <w:sz w:val="20"/>
                <w:szCs w:val="20"/>
                <w:lang w:val="sr-Latn-CS"/>
              </w:rPr>
            </w:pPr>
            <w:r w:rsidRPr="003035CE">
              <w:rPr>
                <w:rFonts w:ascii="Calibri" w:hAnsi="Calibri" w:cs="Arial"/>
                <w:sz w:val="20"/>
                <w:szCs w:val="20"/>
                <w:lang w:val="sr-Latn-CS"/>
              </w:rPr>
              <w:t>poboljšanje konkurentnosti primarne poljoprivrede i prerade;</w:t>
            </w:r>
          </w:p>
          <w:p w:rsidR="000607EA" w:rsidRPr="003035CE" w:rsidRDefault="00CE3AD3" w:rsidP="000A23B3">
            <w:pPr>
              <w:pStyle w:val="ListParagraph"/>
              <w:numPr>
                <w:ilvl w:val="0"/>
                <w:numId w:val="57"/>
              </w:numPr>
              <w:autoSpaceDE w:val="0"/>
              <w:autoSpaceDN w:val="0"/>
              <w:adjustRightInd w:val="0"/>
              <w:contextualSpacing w:val="0"/>
              <w:rPr>
                <w:rFonts w:ascii="Calibri" w:hAnsi="Calibri" w:cs="Arial"/>
                <w:sz w:val="20"/>
                <w:szCs w:val="20"/>
                <w:lang w:val="sr-Latn-CS"/>
              </w:rPr>
            </w:pPr>
            <w:r w:rsidRPr="003035CE">
              <w:rPr>
                <w:rFonts w:ascii="Calibri" w:hAnsi="Calibri" w:cs="Arial"/>
                <w:sz w:val="20"/>
                <w:szCs w:val="20"/>
                <w:lang w:val="sr-Latn-CS"/>
              </w:rPr>
              <w:t>unapr</w:t>
            </w:r>
            <w:r w:rsidR="000607EA" w:rsidRPr="003035CE">
              <w:rPr>
                <w:rFonts w:ascii="Calibri" w:hAnsi="Calibri" w:cs="Arial"/>
                <w:sz w:val="20"/>
                <w:szCs w:val="20"/>
                <w:lang w:val="sr-Latn-CS"/>
              </w:rPr>
              <w:t>eđivanje kvaliteta proizvoda;</w:t>
            </w:r>
          </w:p>
          <w:p w:rsidR="000607EA" w:rsidRPr="003035CE" w:rsidRDefault="000607EA" w:rsidP="000A23B3">
            <w:pPr>
              <w:pStyle w:val="ListParagraph"/>
              <w:numPr>
                <w:ilvl w:val="0"/>
                <w:numId w:val="57"/>
              </w:numPr>
              <w:autoSpaceDE w:val="0"/>
              <w:autoSpaceDN w:val="0"/>
              <w:adjustRightInd w:val="0"/>
              <w:contextualSpacing w:val="0"/>
              <w:rPr>
                <w:rFonts w:ascii="Calibri" w:hAnsi="Calibri" w:cs="Arial"/>
                <w:sz w:val="20"/>
                <w:szCs w:val="20"/>
                <w:lang w:val="sr-Latn-CS"/>
              </w:rPr>
            </w:pPr>
            <w:r w:rsidRPr="003035CE">
              <w:rPr>
                <w:rFonts w:ascii="Calibri" w:hAnsi="Calibri" w:cs="Arial"/>
                <w:sz w:val="20"/>
                <w:szCs w:val="20"/>
                <w:lang w:val="sr-Latn-CS"/>
              </w:rPr>
              <w:t>podrška proizvođačima koji se uključuju u šeme kvaliteta (organska proizvodnja, zaštita geografskih oznaka itd.).</w:t>
            </w:r>
          </w:p>
        </w:tc>
      </w:tr>
      <w:tr w:rsidR="000607EA" w:rsidRPr="003C06AC" w:rsidTr="00E67867">
        <w:trPr>
          <w:trHeight w:val="7287"/>
        </w:trPr>
        <w:tc>
          <w:tcPr>
            <w:tcW w:w="619" w:type="pct"/>
            <w:tcMar>
              <w:left w:w="28" w:type="dxa"/>
              <w:right w:w="28" w:type="dxa"/>
            </w:tcMar>
            <w:vAlign w:val="center"/>
          </w:tcPr>
          <w:p w:rsidR="000607EA" w:rsidRPr="003035CE" w:rsidRDefault="000607EA" w:rsidP="005B2A93">
            <w:pPr>
              <w:jc w:val="center"/>
              <w:rPr>
                <w:rFonts w:ascii="Calibri" w:hAnsi="Calibri" w:cs="Arial"/>
                <w:color w:val="FF0000"/>
                <w:sz w:val="20"/>
                <w:szCs w:val="20"/>
                <w:lang w:val="sr-Latn-CS"/>
              </w:rPr>
            </w:pPr>
            <w:r w:rsidRPr="003035CE">
              <w:rPr>
                <w:rFonts w:ascii="Calibri" w:hAnsi="Calibri" w:cs="Arial"/>
                <w:sz w:val="20"/>
                <w:szCs w:val="20"/>
                <w:lang w:val="sr-Latn-CS"/>
              </w:rPr>
              <w:t>Opis mjera</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i kriterijumi</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za</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podršku</w:t>
            </w:r>
          </w:p>
        </w:tc>
        <w:tc>
          <w:tcPr>
            <w:tcW w:w="4381" w:type="pct"/>
            <w:gridSpan w:val="2"/>
          </w:tcPr>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Podrška se obezbjeđuje za:</w:t>
            </w:r>
          </w:p>
          <w:p w:rsidR="000607EA" w:rsidRPr="003035CE" w:rsidRDefault="000607EA" w:rsidP="000A23B3">
            <w:pPr>
              <w:pStyle w:val="ListParagraph"/>
              <w:numPr>
                <w:ilvl w:val="0"/>
                <w:numId w:val="58"/>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uvođenje i sertifikaciju sistema upravljanja kvalitetom i bezbjednošću hrane;</w:t>
            </w:r>
          </w:p>
          <w:p w:rsidR="000607EA" w:rsidRPr="003035CE" w:rsidRDefault="000607EA" w:rsidP="000A23B3">
            <w:pPr>
              <w:pStyle w:val="ListParagraph"/>
              <w:numPr>
                <w:ilvl w:val="0"/>
                <w:numId w:val="58"/>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uključivanje poljoprivrednih proizvođača u registrovane šeme kvaliteta;</w:t>
            </w:r>
          </w:p>
          <w:p w:rsidR="000607EA" w:rsidRPr="003035CE" w:rsidRDefault="000607EA" w:rsidP="005B2A93">
            <w:pPr>
              <w:pStyle w:val="ListParagraph"/>
              <w:autoSpaceDE w:val="0"/>
              <w:autoSpaceDN w:val="0"/>
              <w:adjustRightInd w:val="0"/>
              <w:ind w:left="360"/>
              <w:contextualSpacing w:val="0"/>
              <w:jc w:val="both"/>
              <w:rPr>
                <w:rFonts w:ascii="Calibri" w:hAnsi="Calibri" w:cs="Arial"/>
                <w:sz w:val="20"/>
                <w:szCs w:val="20"/>
                <w:lang w:val="sr-Latn-CS"/>
              </w:rPr>
            </w:pPr>
          </w:p>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Podrška za uvođenje i sertifikaciju sistema kvaliteta i bezbjednosti hrane odnosi se na troškove uvođenja i sertifikacije šeme kvaliteta i iznosi najviše 50% ukupnih troškova uvođenja i sertifikacije, maksimalno do 5.000 € po projektu.</w:t>
            </w:r>
          </w:p>
          <w:p w:rsidR="000607EA" w:rsidRPr="003035CE" w:rsidRDefault="000607EA" w:rsidP="005B2A93">
            <w:pPr>
              <w:autoSpaceDE w:val="0"/>
              <w:autoSpaceDN w:val="0"/>
              <w:adjustRightInd w:val="0"/>
              <w:jc w:val="both"/>
              <w:rPr>
                <w:rFonts w:ascii="Calibri" w:hAnsi="Calibri" w:cs="Arial"/>
                <w:sz w:val="20"/>
                <w:szCs w:val="20"/>
                <w:lang w:val="sr-Latn-CS"/>
              </w:rPr>
            </w:pPr>
          </w:p>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Podrška uključivanju poljoprivrednih proizvođača u registrovane šeme kvaliteta, u iznosu najviše 800 € za šeme kvaliteta poljoprivrednih i prehrambenih proizvoda (oznaka porijekla, geografska oznaka i tradicionalni specijalitet).</w:t>
            </w:r>
            <w:r w:rsidR="00FB3F8F">
              <w:rPr>
                <w:rFonts w:ascii="Calibri" w:hAnsi="Calibri" w:cs="Arial"/>
                <w:sz w:val="20"/>
                <w:szCs w:val="20"/>
                <w:lang w:val="sr-Latn-CS"/>
              </w:rPr>
              <w:t xml:space="preserve"> </w:t>
            </w:r>
            <w:r w:rsidRPr="003035CE">
              <w:rPr>
                <w:rFonts w:ascii="Calibri" w:hAnsi="Calibri" w:cs="Arial"/>
                <w:sz w:val="20"/>
                <w:szCs w:val="20"/>
                <w:lang w:val="sr-Latn-CS"/>
              </w:rPr>
              <w:t>Minimum kriterijuma za uključivanju u registrovanu šemu kvaliteta – organska primarna proizvodnja, definisan je mjerom ruralnog razvoja: 2.2.2 - organska p</w:t>
            </w:r>
            <w:r w:rsidR="00485DAE" w:rsidRPr="003035CE">
              <w:rPr>
                <w:rFonts w:ascii="Calibri" w:hAnsi="Calibri" w:cs="Arial"/>
                <w:sz w:val="20"/>
                <w:szCs w:val="20"/>
                <w:lang w:val="sr-Latn-CS"/>
              </w:rPr>
              <w:t>roizvodnja</w:t>
            </w:r>
            <w:r w:rsidRPr="003035CE">
              <w:rPr>
                <w:rFonts w:ascii="Calibri" w:hAnsi="Calibri" w:cs="Arial"/>
                <w:sz w:val="20"/>
                <w:szCs w:val="20"/>
                <w:lang w:val="sr-Latn-CS"/>
              </w:rPr>
              <w:t>.</w:t>
            </w:r>
          </w:p>
          <w:p w:rsidR="00FB3F8F" w:rsidRDefault="00FB3F8F" w:rsidP="005B2A93">
            <w:pPr>
              <w:autoSpaceDE w:val="0"/>
              <w:autoSpaceDN w:val="0"/>
              <w:adjustRightInd w:val="0"/>
              <w:jc w:val="both"/>
              <w:rPr>
                <w:rFonts w:ascii="Calibri" w:hAnsi="Calibri" w:cs="Arial"/>
                <w:b/>
                <w:bCs/>
                <w:color w:val="339966"/>
                <w:sz w:val="20"/>
                <w:szCs w:val="20"/>
                <w:lang w:val="sr-Latn-CS"/>
              </w:rPr>
            </w:pPr>
          </w:p>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Podrška sertifikovanim organskim proizvođačima</w:t>
            </w:r>
            <w:r w:rsidR="006801B9" w:rsidRPr="003035CE">
              <w:rPr>
                <w:rFonts w:ascii="Calibri" w:hAnsi="Calibri" w:cs="Arial"/>
                <w:sz w:val="20"/>
                <w:szCs w:val="20"/>
                <w:lang w:val="sr-Latn-CS"/>
              </w:rPr>
              <w:t>,</w:t>
            </w:r>
            <w:r w:rsidR="00292CCF">
              <w:rPr>
                <w:rFonts w:ascii="Calibri" w:hAnsi="Calibri" w:cs="Arial"/>
                <w:sz w:val="20"/>
                <w:szCs w:val="20"/>
                <w:lang w:val="sr-Latn-CS"/>
              </w:rPr>
              <w:t xml:space="preserve"> 3</w:t>
            </w:r>
            <w:r w:rsidRPr="003035CE">
              <w:rPr>
                <w:rFonts w:ascii="Calibri" w:hAnsi="Calibri" w:cs="Arial"/>
                <w:sz w:val="20"/>
                <w:szCs w:val="20"/>
                <w:lang w:val="sr-Latn-CS"/>
              </w:rPr>
              <w:t>00 €</w:t>
            </w:r>
            <w:r w:rsidR="006801B9" w:rsidRPr="003035CE">
              <w:rPr>
                <w:rFonts w:ascii="Calibri" w:hAnsi="Calibri" w:cs="Arial"/>
                <w:sz w:val="20"/>
                <w:szCs w:val="20"/>
                <w:lang w:val="sr-Latn-CS"/>
              </w:rPr>
              <w:t xml:space="preserve"> po proizvođaču</w:t>
            </w:r>
            <w:r w:rsidR="00116171" w:rsidRPr="003035CE">
              <w:rPr>
                <w:rFonts w:ascii="Calibri" w:hAnsi="Calibri" w:cs="Arial"/>
                <w:sz w:val="20"/>
                <w:szCs w:val="20"/>
                <w:lang w:val="sr-Latn-CS"/>
              </w:rPr>
              <w:t>.</w:t>
            </w:r>
            <w:r w:rsidRPr="003035CE">
              <w:rPr>
                <w:rFonts w:ascii="Calibri" w:hAnsi="Calibri" w:cs="Arial"/>
                <w:sz w:val="20"/>
                <w:szCs w:val="20"/>
                <w:lang w:val="sr-Latn-CS"/>
              </w:rPr>
              <w:t xml:space="preserve"> </w:t>
            </w:r>
          </w:p>
          <w:p w:rsidR="00062168" w:rsidRPr="003035CE" w:rsidRDefault="00062168" w:rsidP="005B2A93">
            <w:pPr>
              <w:autoSpaceDE w:val="0"/>
              <w:autoSpaceDN w:val="0"/>
              <w:adjustRightInd w:val="0"/>
              <w:jc w:val="both"/>
              <w:rPr>
                <w:rFonts w:ascii="Calibri" w:hAnsi="Calibri" w:cs="Arial"/>
                <w:sz w:val="20"/>
                <w:szCs w:val="20"/>
                <w:lang w:val="sr-Latn-CS"/>
              </w:rPr>
            </w:pPr>
          </w:p>
          <w:p w:rsidR="006801B9" w:rsidRPr="00C304C1" w:rsidRDefault="006801B9" w:rsidP="005B2A93">
            <w:pPr>
              <w:pStyle w:val="ListParagraph"/>
              <w:autoSpaceDE w:val="0"/>
              <w:autoSpaceDN w:val="0"/>
              <w:adjustRightInd w:val="0"/>
              <w:ind w:left="0"/>
              <w:contextualSpacing w:val="0"/>
              <w:jc w:val="both"/>
              <w:rPr>
                <w:rFonts w:ascii="Calibri" w:hAnsi="Calibri" w:cs="Arial"/>
                <w:color w:val="000000"/>
                <w:sz w:val="20"/>
                <w:szCs w:val="20"/>
                <w:lang w:val="sr-Latn-CS"/>
              </w:rPr>
            </w:pPr>
            <w:r w:rsidRPr="00C304C1">
              <w:rPr>
                <w:rFonts w:ascii="Calibri" w:hAnsi="Calibri" w:cs="Arial"/>
                <w:color w:val="000000"/>
                <w:sz w:val="20"/>
                <w:szCs w:val="20"/>
                <w:lang w:val="sr-Latn-CS"/>
              </w:rPr>
              <w:t>Bliži kriterijumi i uslovi za ostvarivanje prava na podršku</w:t>
            </w:r>
            <w:r w:rsidR="003605AF" w:rsidRPr="003035CE">
              <w:rPr>
                <w:rFonts w:ascii="Calibri" w:hAnsi="Calibri" w:cs="Arial"/>
                <w:sz w:val="20"/>
                <w:szCs w:val="20"/>
                <w:lang w:val="sr-Latn-CS"/>
              </w:rPr>
              <w:t xml:space="preserve"> za uvođenje i sertifikaciju sistema kvaliteta i bezbjednosti hrane </w:t>
            </w:r>
            <w:r w:rsidR="004D3BE4">
              <w:rPr>
                <w:rFonts w:ascii="Calibri" w:hAnsi="Calibri" w:cs="Arial"/>
                <w:color w:val="000000"/>
                <w:sz w:val="20"/>
                <w:szCs w:val="20"/>
                <w:lang w:val="sr-Latn-CS"/>
              </w:rPr>
              <w:t xml:space="preserve"> biće definisani j</w:t>
            </w:r>
            <w:r w:rsidRPr="00C304C1">
              <w:rPr>
                <w:rFonts w:ascii="Calibri" w:hAnsi="Calibri" w:cs="Arial"/>
                <w:color w:val="000000"/>
                <w:sz w:val="20"/>
                <w:szCs w:val="20"/>
                <w:lang w:val="sr-Latn-CS"/>
              </w:rPr>
              <w:t xml:space="preserve">avnim pozivom koji će objaviti Ministarstvo. </w:t>
            </w:r>
          </w:p>
          <w:p w:rsidR="006801B9" w:rsidRPr="003035CE" w:rsidRDefault="006801B9" w:rsidP="005B2A93">
            <w:pPr>
              <w:jc w:val="both"/>
              <w:rPr>
                <w:rFonts w:ascii="Calibri" w:hAnsi="Calibri" w:cs="Arial"/>
                <w:sz w:val="20"/>
                <w:szCs w:val="20"/>
                <w:lang w:val="sr-Latn-BA"/>
              </w:rPr>
            </w:pPr>
            <w:r w:rsidRPr="003035CE">
              <w:rPr>
                <w:rFonts w:ascii="Calibri" w:hAnsi="Calibri" w:cs="Arial"/>
                <w:sz w:val="20"/>
                <w:szCs w:val="20"/>
                <w:lang w:val="sr-Latn-BA"/>
              </w:rPr>
              <w:t>Zahtjev se dostavlja isključivo na</w:t>
            </w:r>
            <w:r w:rsidR="004D3BE4">
              <w:rPr>
                <w:rFonts w:ascii="Calibri" w:hAnsi="Calibri" w:cs="Arial"/>
                <w:sz w:val="20"/>
                <w:szCs w:val="20"/>
                <w:lang w:val="sr-Latn-BA"/>
              </w:rPr>
              <w:t xml:space="preserve"> obrascu, koji je sastavni dio j</w:t>
            </w:r>
            <w:r w:rsidRPr="003035CE">
              <w:rPr>
                <w:rFonts w:ascii="Calibri" w:hAnsi="Calibri" w:cs="Arial"/>
                <w:sz w:val="20"/>
                <w:szCs w:val="20"/>
                <w:lang w:val="sr-Latn-BA"/>
              </w:rPr>
              <w:t>avnog poziva, a može se preuzeti</w:t>
            </w:r>
            <w:r w:rsidR="00327AF8" w:rsidRPr="003035CE">
              <w:rPr>
                <w:rFonts w:ascii="Calibri" w:hAnsi="Calibri" w:cs="Arial"/>
                <w:sz w:val="20"/>
                <w:szCs w:val="20"/>
                <w:lang w:val="sr-Latn-BA"/>
              </w:rPr>
              <w:t xml:space="preserve"> u prostorijama Ministarstva, na sajtu Ministarstva </w:t>
            </w:r>
            <w:r w:rsidRPr="003035CE">
              <w:rPr>
                <w:rFonts w:ascii="Calibri" w:hAnsi="Calibri" w:cs="Arial"/>
                <w:sz w:val="20"/>
                <w:szCs w:val="20"/>
                <w:lang w:val="sr-Latn-BA"/>
              </w:rPr>
              <w:t xml:space="preserve"> i u kancelarijama Savjetodavne službe </w:t>
            </w:r>
            <w:r w:rsidRPr="00C304C1">
              <w:rPr>
                <w:rFonts w:ascii="Calibri" w:hAnsi="Calibri" w:cs="Arial"/>
                <w:sz w:val="20"/>
                <w:szCs w:val="20"/>
                <w:lang w:val="sr-Latn-CS"/>
              </w:rPr>
              <w:t>u biljnoj proizvodnji</w:t>
            </w:r>
            <w:r w:rsidR="00B27F39" w:rsidRPr="00C304C1">
              <w:rPr>
                <w:rFonts w:ascii="Calibri" w:hAnsi="Calibri" w:cs="Arial"/>
                <w:sz w:val="20"/>
                <w:szCs w:val="20"/>
                <w:lang w:val="sr-Latn-CS"/>
              </w:rPr>
              <w:t xml:space="preserve"> i Službe za selekciju stoke</w:t>
            </w:r>
            <w:r w:rsidRPr="003035CE">
              <w:rPr>
                <w:rFonts w:ascii="Calibri" w:hAnsi="Calibri" w:cs="Arial"/>
                <w:sz w:val="20"/>
                <w:szCs w:val="20"/>
                <w:lang w:val="sr-Latn-BA"/>
              </w:rPr>
              <w:t>.</w:t>
            </w:r>
          </w:p>
          <w:p w:rsidR="006801B9" w:rsidRPr="003035CE" w:rsidRDefault="004D3BE4" w:rsidP="005B2A93">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6801B9" w:rsidRPr="003035CE">
              <w:rPr>
                <w:rFonts w:ascii="Calibri" w:hAnsi="Calibri" w:cs="Arial"/>
                <w:sz w:val="20"/>
                <w:szCs w:val="20"/>
                <w:lang w:val="sr-Latn-BA"/>
              </w:rPr>
              <w:t>avnom pozivu detaljno su opisani:</w:t>
            </w:r>
            <w:r w:rsidR="006801B9" w:rsidRPr="003035CE">
              <w:rPr>
                <w:rFonts w:ascii="Calibri" w:hAnsi="Calibri" w:cs="Arial"/>
                <w:sz w:val="20"/>
                <w:szCs w:val="20"/>
                <w:lang w:val="sr-Latn-BA"/>
              </w:rPr>
              <w:tab/>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6801B9" w:rsidRPr="003035CE" w:rsidRDefault="006801B9"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E67867" w:rsidRPr="003035CE" w:rsidRDefault="00E67867" w:rsidP="005B2A93">
            <w:pPr>
              <w:pStyle w:val="ListParagraph"/>
              <w:ind w:left="360"/>
              <w:contextualSpacing w:val="0"/>
              <w:jc w:val="both"/>
              <w:rPr>
                <w:rFonts w:ascii="Calibri" w:hAnsi="Calibri" w:cs="Arial"/>
                <w:sz w:val="20"/>
                <w:szCs w:val="20"/>
                <w:lang w:val="sr-Latn-BA"/>
              </w:rPr>
            </w:pPr>
          </w:p>
          <w:p w:rsidR="00E67867" w:rsidRPr="003035CE" w:rsidRDefault="006801B9" w:rsidP="005B2A93">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 kontrole na licu mjesta</w:t>
            </w:r>
            <w:r w:rsidR="00E67867">
              <w:rPr>
                <w:rFonts w:ascii="Calibri" w:hAnsi="Calibri"/>
                <w:i/>
                <w:sz w:val="20"/>
                <w:szCs w:val="20"/>
                <w:lang w:val="sr-Latn-CS"/>
              </w:rPr>
              <w:t>.</w:t>
            </w:r>
          </w:p>
          <w:p w:rsidR="00E67867" w:rsidRPr="003035CE" w:rsidRDefault="00E67867" w:rsidP="005B2A93">
            <w:pPr>
              <w:autoSpaceDE w:val="0"/>
              <w:autoSpaceDN w:val="0"/>
              <w:adjustRightInd w:val="0"/>
              <w:jc w:val="both"/>
              <w:rPr>
                <w:rFonts w:ascii="Calibri" w:hAnsi="Calibri" w:cs="Arial"/>
                <w:sz w:val="20"/>
                <w:szCs w:val="20"/>
                <w:lang w:val="sr-Latn-CS"/>
              </w:rPr>
            </w:pPr>
          </w:p>
        </w:tc>
      </w:tr>
      <w:tr w:rsidR="000607EA" w:rsidRPr="003C06AC">
        <w:tc>
          <w:tcPr>
            <w:tcW w:w="619" w:type="pct"/>
            <w:tcMar>
              <w:left w:w="28" w:type="dxa"/>
              <w:right w:w="28" w:type="dxa"/>
            </w:tcMar>
            <w:vAlign w:val="center"/>
          </w:tcPr>
          <w:p w:rsidR="00E67867" w:rsidRDefault="00E67867" w:rsidP="005B2A93">
            <w:pPr>
              <w:autoSpaceDE w:val="0"/>
              <w:autoSpaceDN w:val="0"/>
              <w:adjustRightInd w:val="0"/>
              <w:jc w:val="center"/>
              <w:rPr>
                <w:rFonts w:ascii="Calibri" w:hAnsi="Calibri" w:cs="Arial"/>
                <w:sz w:val="20"/>
                <w:szCs w:val="20"/>
                <w:lang w:val="sr-Latn-CS"/>
              </w:rPr>
            </w:pPr>
          </w:p>
          <w:p w:rsidR="000607EA" w:rsidRPr="003035CE" w:rsidRDefault="000607EA" w:rsidP="005B2A93">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lastRenderedPageBreak/>
              <w:t>Korisnici</w:t>
            </w:r>
          </w:p>
        </w:tc>
        <w:tc>
          <w:tcPr>
            <w:tcW w:w="4381" w:type="pct"/>
            <w:gridSpan w:val="2"/>
          </w:tcPr>
          <w:p w:rsidR="00E67867" w:rsidRDefault="00E67867" w:rsidP="005B2A93">
            <w:pPr>
              <w:jc w:val="both"/>
              <w:rPr>
                <w:rFonts w:ascii="Calibri" w:hAnsi="Calibri" w:cs="Arial"/>
                <w:sz w:val="20"/>
                <w:szCs w:val="20"/>
                <w:lang w:val="sr-Latn-CS"/>
              </w:rPr>
            </w:pPr>
          </w:p>
          <w:p w:rsidR="000607EA" w:rsidRPr="003035CE" w:rsidRDefault="003E188C" w:rsidP="005B2A93">
            <w:pPr>
              <w:jc w:val="both"/>
              <w:rPr>
                <w:rFonts w:ascii="Calibri" w:hAnsi="Calibri" w:cs="Arial"/>
                <w:sz w:val="20"/>
                <w:szCs w:val="20"/>
                <w:lang w:val="sr-Latn-CS"/>
              </w:rPr>
            </w:pPr>
            <w:r>
              <w:rPr>
                <w:rFonts w:ascii="Calibri" w:hAnsi="Calibri" w:cs="Arial"/>
                <w:sz w:val="20"/>
                <w:szCs w:val="20"/>
                <w:lang w:val="sr-Latn-CS"/>
              </w:rPr>
              <w:lastRenderedPageBreak/>
              <w:t xml:space="preserve">Individualna poljoprivredna gazdinstva ili udruženja poljoprivrednih proizvođača koji ispunjavaju propisane ulove. </w:t>
            </w:r>
          </w:p>
          <w:p w:rsidR="000607EA" w:rsidRPr="003035CE" w:rsidRDefault="000607EA" w:rsidP="005B2A93">
            <w:pPr>
              <w:jc w:val="both"/>
              <w:rPr>
                <w:rFonts w:ascii="Calibri" w:hAnsi="Calibri" w:cs="Arial"/>
                <w:sz w:val="20"/>
                <w:szCs w:val="20"/>
                <w:lang w:val="sr-Latn-CS"/>
              </w:rPr>
            </w:pPr>
          </w:p>
        </w:tc>
      </w:tr>
      <w:tr w:rsidR="000607EA" w:rsidRPr="003C06AC">
        <w:tc>
          <w:tcPr>
            <w:tcW w:w="619" w:type="pct"/>
            <w:tcMar>
              <w:left w:w="28" w:type="dxa"/>
              <w:right w:w="28" w:type="dxa"/>
            </w:tcMar>
            <w:vAlign w:val="center"/>
          </w:tcPr>
          <w:p w:rsidR="000607EA" w:rsidRPr="003035CE" w:rsidRDefault="000607EA" w:rsidP="005B2A93">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lastRenderedPageBreak/>
              <w:t>Način plaćanja</w:t>
            </w:r>
          </w:p>
        </w:tc>
        <w:tc>
          <w:tcPr>
            <w:tcW w:w="4381" w:type="pct"/>
            <w:gridSpan w:val="2"/>
            <w:vAlign w:val="center"/>
          </w:tcPr>
          <w:p w:rsidR="000607EA" w:rsidRPr="003035CE" w:rsidRDefault="000607EA" w:rsidP="004D3BE4">
            <w:pPr>
              <w:jc w:val="both"/>
              <w:rPr>
                <w:rFonts w:ascii="Calibri" w:hAnsi="Calibri" w:cs="Arial"/>
                <w:color w:val="FF0000"/>
                <w:sz w:val="20"/>
                <w:szCs w:val="20"/>
                <w:lang w:val="sr-Latn-CS"/>
              </w:rPr>
            </w:pPr>
            <w:r w:rsidRPr="003035CE">
              <w:rPr>
                <w:rFonts w:ascii="Calibri" w:hAnsi="Calibri" w:cs="Arial"/>
                <w:sz w:val="20"/>
                <w:szCs w:val="20"/>
                <w:lang w:val="sr-Latn-CS"/>
              </w:rPr>
              <w:t>Podnosiocima zahtjeva na žiro rač</w:t>
            </w:r>
            <w:r w:rsidR="004D3BE4">
              <w:rPr>
                <w:rFonts w:ascii="Calibri" w:hAnsi="Calibri" w:cs="Arial"/>
                <w:sz w:val="20"/>
                <w:szCs w:val="20"/>
                <w:lang w:val="sr-Latn-CS"/>
              </w:rPr>
              <w:t>un, u skladu sa j</w:t>
            </w:r>
            <w:r w:rsidR="006801B9" w:rsidRPr="003035CE">
              <w:rPr>
                <w:rFonts w:ascii="Calibri" w:hAnsi="Calibri" w:cs="Arial"/>
                <w:sz w:val="20"/>
                <w:szCs w:val="20"/>
                <w:lang w:val="sr-Latn-CS"/>
              </w:rPr>
              <w:t>avnim pozivom</w:t>
            </w:r>
            <w:r w:rsidRPr="003035CE">
              <w:rPr>
                <w:rFonts w:ascii="Calibri" w:hAnsi="Calibri" w:cs="Arial"/>
                <w:sz w:val="20"/>
                <w:szCs w:val="20"/>
                <w:lang w:val="sr-Latn-CS"/>
              </w:rPr>
              <w:t xml:space="preserve">  i nakon dobijanja izvještaja sa terena </w:t>
            </w:r>
            <w:r w:rsidR="004D3BE4">
              <w:rPr>
                <w:rFonts w:ascii="Calibri" w:hAnsi="Calibri" w:cs="Arial"/>
                <w:sz w:val="20"/>
                <w:szCs w:val="20"/>
                <w:lang w:val="sr-Latn-CS"/>
              </w:rPr>
              <w:t xml:space="preserve">savjetodavne </w:t>
            </w:r>
            <w:r w:rsidRPr="003035CE">
              <w:rPr>
                <w:rFonts w:ascii="Calibri" w:hAnsi="Calibri" w:cs="Arial"/>
                <w:sz w:val="20"/>
                <w:szCs w:val="20"/>
                <w:lang w:val="sr-Latn-CS"/>
              </w:rPr>
              <w:t>službe</w:t>
            </w:r>
            <w:r w:rsidRPr="004D3BE4">
              <w:rPr>
                <w:rFonts w:ascii="Calibri" w:hAnsi="Calibri" w:cs="Arial"/>
                <w:sz w:val="20"/>
                <w:szCs w:val="20"/>
                <w:lang w:val="sr-Latn-CS"/>
              </w:rPr>
              <w:t>.</w:t>
            </w:r>
          </w:p>
        </w:tc>
      </w:tr>
      <w:tr w:rsidR="000607EA" w:rsidRPr="003C06AC">
        <w:trPr>
          <w:trHeight w:val="389"/>
        </w:trPr>
        <w:tc>
          <w:tcPr>
            <w:tcW w:w="619" w:type="pct"/>
            <w:tcMar>
              <w:left w:w="28" w:type="dxa"/>
              <w:right w:w="28" w:type="dxa"/>
            </w:tcMar>
            <w:vAlign w:val="center"/>
          </w:tcPr>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Realizacija</w:t>
            </w:r>
          </w:p>
        </w:tc>
        <w:tc>
          <w:tcPr>
            <w:tcW w:w="4381" w:type="pct"/>
            <w:gridSpan w:val="2"/>
            <w:vAlign w:val="center"/>
          </w:tcPr>
          <w:p w:rsidR="000607EA" w:rsidRPr="003035CE" w:rsidRDefault="000607EA" w:rsidP="004D3BE4">
            <w:pPr>
              <w:jc w:val="both"/>
              <w:rPr>
                <w:rFonts w:ascii="Calibri" w:hAnsi="Calibri" w:cs="Arial"/>
                <w:sz w:val="20"/>
                <w:szCs w:val="20"/>
                <w:lang w:val="sr-Latn-CS"/>
              </w:rPr>
            </w:pPr>
            <w:r w:rsidRPr="00C304C1">
              <w:rPr>
                <w:rFonts w:ascii="Calibri" w:hAnsi="Calibri" w:cs="Calibri"/>
                <w:sz w:val="20"/>
                <w:szCs w:val="20"/>
                <w:lang w:val="it-IT"/>
              </w:rPr>
              <w:t>Ministarstvo, odgovorno lice</w:t>
            </w:r>
            <w:r w:rsidR="004D3BE4">
              <w:rPr>
                <w:rFonts w:ascii="Calibri" w:hAnsi="Calibri" w:cs="Calibri"/>
                <w:sz w:val="20"/>
                <w:szCs w:val="20"/>
                <w:lang w:val="it-IT"/>
              </w:rPr>
              <w:t>-</w:t>
            </w:r>
            <w:r w:rsidRPr="003035CE">
              <w:rPr>
                <w:rFonts w:ascii="Calibri" w:hAnsi="Calibri" w:cs="Calibri"/>
                <w:sz w:val="20"/>
                <w:szCs w:val="20"/>
                <w:lang w:val="it-IT"/>
              </w:rPr>
              <w:t xml:space="preserve">generalni direktor </w:t>
            </w:r>
            <w:r w:rsidR="00035808" w:rsidRPr="003035CE">
              <w:rPr>
                <w:rFonts w:ascii="Calibri" w:hAnsi="Calibri" w:cs="Calibri"/>
                <w:sz w:val="20"/>
                <w:szCs w:val="20"/>
                <w:lang w:val="it-IT"/>
              </w:rPr>
              <w:t xml:space="preserve">generalnog </w:t>
            </w:r>
            <w:r w:rsidRPr="003035CE">
              <w:rPr>
                <w:rFonts w:ascii="Calibri" w:hAnsi="Calibri" w:cs="Calibri"/>
                <w:sz w:val="20"/>
                <w:szCs w:val="20"/>
                <w:lang w:val="it-IT"/>
              </w:rPr>
              <w:t>direktorata za poljoprivredu i ribarstvo</w:t>
            </w:r>
            <w:r w:rsidR="004D3BE4">
              <w:rPr>
                <w:rFonts w:ascii="Calibri" w:hAnsi="Calibri" w:cs="Calibri"/>
                <w:sz w:val="20"/>
                <w:szCs w:val="20"/>
                <w:lang w:val="it-IT"/>
              </w:rPr>
              <w:t>.</w:t>
            </w:r>
          </w:p>
        </w:tc>
      </w:tr>
      <w:tr w:rsidR="000607EA" w:rsidRPr="003C06AC">
        <w:tc>
          <w:tcPr>
            <w:tcW w:w="619" w:type="pct"/>
            <w:tcMar>
              <w:left w:w="28" w:type="dxa"/>
              <w:right w:w="28" w:type="dxa"/>
            </w:tcMar>
            <w:vAlign w:val="center"/>
          </w:tcPr>
          <w:p w:rsidR="000607EA" w:rsidRPr="003035CE" w:rsidRDefault="000607EA" w:rsidP="005B2A93">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Procedura</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realizacije</w:t>
            </w:r>
          </w:p>
        </w:tc>
        <w:tc>
          <w:tcPr>
            <w:tcW w:w="4381" w:type="pct"/>
            <w:gridSpan w:val="2"/>
            <w:vAlign w:val="center"/>
          </w:tcPr>
          <w:p w:rsidR="000607EA" w:rsidRPr="003035CE" w:rsidRDefault="000607EA" w:rsidP="00D3088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 xml:space="preserve">Osnova za obračun i isplatu podrške </w:t>
            </w:r>
            <w:r w:rsidR="00D30883">
              <w:rPr>
                <w:rFonts w:ascii="Calibri" w:hAnsi="Calibri" w:cs="Arial"/>
                <w:sz w:val="20"/>
                <w:szCs w:val="20"/>
                <w:lang w:val="sr-Latn-CS"/>
              </w:rPr>
              <w:t xml:space="preserve">su izvještaj </w:t>
            </w:r>
            <w:r w:rsidRPr="003035CE">
              <w:rPr>
                <w:rFonts w:ascii="Calibri" w:hAnsi="Calibri" w:cs="Arial"/>
                <w:sz w:val="20"/>
                <w:szCs w:val="20"/>
                <w:lang w:val="sr-Latn-CS"/>
              </w:rPr>
              <w:t>sertifikacionih tijela.</w:t>
            </w:r>
          </w:p>
        </w:tc>
      </w:tr>
      <w:tr w:rsidR="000607EA" w:rsidRPr="003C06AC">
        <w:tc>
          <w:tcPr>
            <w:tcW w:w="619" w:type="pct"/>
            <w:tcMar>
              <w:left w:w="28" w:type="dxa"/>
              <w:right w:w="28" w:type="dxa"/>
            </w:tcMar>
            <w:vAlign w:val="center"/>
          </w:tcPr>
          <w:p w:rsidR="000607EA" w:rsidRPr="003035CE" w:rsidRDefault="000607EA" w:rsidP="005B2A93">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Nadzor i</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kontrola</w:t>
            </w:r>
          </w:p>
        </w:tc>
        <w:tc>
          <w:tcPr>
            <w:tcW w:w="4381" w:type="pct"/>
            <w:gridSpan w:val="2"/>
            <w:vAlign w:val="center"/>
          </w:tcPr>
          <w:p w:rsidR="000607EA" w:rsidRPr="003035CE" w:rsidRDefault="000607EA" w:rsidP="00D3088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 xml:space="preserve">Ministarstvo, </w:t>
            </w:r>
            <w:r w:rsidRPr="00C304C1">
              <w:rPr>
                <w:rFonts w:ascii="Calibri" w:hAnsi="Calibri" w:cs="Arial"/>
                <w:sz w:val="20"/>
                <w:szCs w:val="20"/>
                <w:lang w:val="it-IT"/>
              </w:rPr>
              <w:t>odgovorno lice</w:t>
            </w:r>
            <w:r w:rsidRPr="003035CE">
              <w:rPr>
                <w:rFonts w:ascii="Calibri" w:hAnsi="Calibri" w:cs="Arial"/>
                <w:sz w:val="20"/>
                <w:szCs w:val="20"/>
                <w:lang w:val="it-IT"/>
              </w:rPr>
              <w:t xml:space="preserve"> </w:t>
            </w:r>
            <w:r w:rsidR="00D30883">
              <w:rPr>
                <w:rFonts w:ascii="Calibri" w:hAnsi="Calibri" w:cs="Arial"/>
                <w:sz w:val="20"/>
                <w:szCs w:val="20"/>
                <w:lang w:val="it-IT"/>
              </w:rPr>
              <w:t xml:space="preserve">- </w:t>
            </w:r>
            <w:r w:rsidRPr="003035CE">
              <w:rPr>
                <w:rFonts w:ascii="Calibri" w:hAnsi="Calibri" w:cs="Arial"/>
                <w:sz w:val="20"/>
                <w:szCs w:val="20"/>
                <w:lang w:val="it-IT"/>
              </w:rPr>
              <w:t xml:space="preserve">generalni direktor </w:t>
            </w:r>
            <w:r w:rsidR="004A5E29" w:rsidRPr="003035CE">
              <w:rPr>
                <w:rFonts w:ascii="Calibri" w:hAnsi="Calibri" w:cs="Arial"/>
                <w:sz w:val="20"/>
                <w:szCs w:val="20"/>
                <w:lang w:val="it-IT"/>
              </w:rPr>
              <w:t xml:space="preserve">generalnog </w:t>
            </w:r>
            <w:r w:rsidRPr="003035CE">
              <w:rPr>
                <w:rFonts w:ascii="Calibri" w:hAnsi="Calibri" w:cs="Arial"/>
                <w:sz w:val="20"/>
                <w:szCs w:val="20"/>
                <w:lang w:val="it-IT"/>
              </w:rPr>
              <w:t xml:space="preserve">direktorata za </w:t>
            </w:r>
            <w:r w:rsidR="00BF1D9C" w:rsidRPr="003035CE">
              <w:rPr>
                <w:rFonts w:ascii="Calibri" w:hAnsi="Calibri" w:cs="Arial"/>
                <w:sz w:val="20"/>
                <w:szCs w:val="20"/>
                <w:lang w:val="it-IT"/>
              </w:rPr>
              <w:t>poljoprivredu i ribarstvo</w:t>
            </w:r>
            <w:r w:rsidRPr="003035CE">
              <w:rPr>
                <w:rFonts w:ascii="Calibri" w:hAnsi="Calibri" w:cs="Arial"/>
                <w:sz w:val="20"/>
                <w:szCs w:val="20"/>
                <w:lang w:val="it-IT"/>
              </w:rPr>
              <w:t xml:space="preserve"> </w:t>
            </w:r>
            <w:r w:rsidRPr="003035CE">
              <w:rPr>
                <w:rFonts w:ascii="Calibri" w:hAnsi="Calibri" w:cs="Arial"/>
                <w:sz w:val="20"/>
                <w:szCs w:val="20"/>
                <w:lang w:val="sr-Latn-CS"/>
              </w:rPr>
              <w:t>i ovlašćene inspekcije i službe</w:t>
            </w:r>
            <w:r w:rsidR="00572A04" w:rsidRPr="003035CE">
              <w:rPr>
                <w:rFonts w:ascii="Calibri" w:hAnsi="Calibri" w:cs="Arial"/>
                <w:sz w:val="20"/>
                <w:szCs w:val="20"/>
                <w:lang w:val="sr-Latn-CS"/>
              </w:rPr>
              <w:t>.</w:t>
            </w:r>
          </w:p>
        </w:tc>
      </w:tr>
      <w:tr w:rsidR="000607EA" w:rsidRPr="003035CE">
        <w:trPr>
          <w:trHeight w:val="353"/>
        </w:trPr>
        <w:tc>
          <w:tcPr>
            <w:tcW w:w="619" w:type="pct"/>
            <w:vMerge w:val="restart"/>
            <w:tcMar>
              <w:left w:w="28" w:type="dxa"/>
              <w:right w:w="28" w:type="dxa"/>
            </w:tcMar>
            <w:vAlign w:val="center"/>
          </w:tcPr>
          <w:p w:rsidR="000607EA" w:rsidRPr="003035CE" w:rsidRDefault="000607EA" w:rsidP="005B2A93">
            <w:pPr>
              <w:autoSpaceDE w:val="0"/>
              <w:autoSpaceDN w:val="0"/>
              <w:adjustRightInd w:val="0"/>
              <w:jc w:val="center"/>
              <w:rPr>
                <w:rFonts w:ascii="Calibri" w:hAnsi="Calibri" w:cs="Arial"/>
                <w:sz w:val="20"/>
                <w:szCs w:val="20"/>
                <w:lang w:val="sr-Latn-CS"/>
              </w:rPr>
            </w:pPr>
          </w:p>
          <w:p w:rsidR="000607EA" w:rsidRPr="003035CE" w:rsidRDefault="000607EA" w:rsidP="005B2A93">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Finansijski</w:t>
            </w:r>
          </w:p>
          <w:p w:rsidR="000607EA" w:rsidRPr="003035CE" w:rsidRDefault="000607EA" w:rsidP="005B2A93">
            <w:pPr>
              <w:jc w:val="center"/>
              <w:rPr>
                <w:rFonts w:ascii="Calibri" w:hAnsi="Calibri" w:cs="Arial"/>
                <w:sz w:val="20"/>
                <w:szCs w:val="20"/>
                <w:lang w:val="sr-Latn-CS"/>
              </w:rPr>
            </w:pPr>
            <w:r w:rsidRPr="003035CE">
              <w:rPr>
                <w:rFonts w:ascii="Calibri" w:hAnsi="Calibri" w:cs="Arial"/>
                <w:sz w:val="20"/>
                <w:szCs w:val="20"/>
                <w:lang w:val="sr-Latn-CS"/>
              </w:rPr>
              <w:t>plan</w:t>
            </w:r>
          </w:p>
        </w:tc>
        <w:tc>
          <w:tcPr>
            <w:tcW w:w="3699" w:type="pct"/>
          </w:tcPr>
          <w:p w:rsidR="000607EA" w:rsidRPr="003035CE" w:rsidRDefault="000607EA" w:rsidP="005B2A93">
            <w:pPr>
              <w:rPr>
                <w:rFonts w:ascii="Calibri" w:hAnsi="Calibri" w:cs="Arial"/>
                <w:b/>
                <w:bCs/>
                <w:sz w:val="20"/>
                <w:szCs w:val="20"/>
                <w:lang w:val="sr-Latn-CS"/>
              </w:rPr>
            </w:pPr>
            <w:r w:rsidRPr="003035CE">
              <w:rPr>
                <w:rFonts w:ascii="Calibri" w:hAnsi="Calibri" w:cs="Arial"/>
                <w:b/>
                <w:bCs/>
                <w:sz w:val="20"/>
                <w:szCs w:val="20"/>
                <w:lang w:val="sr-Latn-CS"/>
              </w:rPr>
              <w:t>Komponente</w:t>
            </w:r>
          </w:p>
        </w:tc>
        <w:tc>
          <w:tcPr>
            <w:tcW w:w="682" w:type="pct"/>
          </w:tcPr>
          <w:p w:rsidR="000607EA" w:rsidRPr="003035CE" w:rsidRDefault="000607EA" w:rsidP="005B2A93">
            <w:pPr>
              <w:jc w:val="right"/>
              <w:rPr>
                <w:rFonts w:ascii="Calibri" w:hAnsi="Calibri" w:cs="Arial"/>
                <w:b/>
                <w:bCs/>
                <w:sz w:val="20"/>
                <w:szCs w:val="20"/>
                <w:lang w:val="sr-Latn-CS"/>
              </w:rPr>
            </w:pPr>
            <w:r w:rsidRPr="003035CE">
              <w:rPr>
                <w:rFonts w:ascii="Calibri" w:hAnsi="Calibri" w:cs="Arial"/>
                <w:b/>
                <w:bCs/>
                <w:sz w:val="20"/>
                <w:szCs w:val="20"/>
                <w:lang w:val="sr-Latn-CS"/>
              </w:rPr>
              <w:t>Iznos, €</w:t>
            </w:r>
          </w:p>
        </w:tc>
      </w:tr>
      <w:tr w:rsidR="000607EA" w:rsidRPr="003035CE">
        <w:trPr>
          <w:trHeight w:val="144"/>
        </w:trPr>
        <w:tc>
          <w:tcPr>
            <w:tcW w:w="619" w:type="pct"/>
            <w:vMerge/>
            <w:vAlign w:val="center"/>
          </w:tcPr>
          <w:p w:rsidR="000607EA" w:rsidRPr="003035CE" w:rsidRDefault="000607EA" w:rsidP="005B2A93">
            <w:pPr>
              <w:rPr>
                <w:rFonts w:ascii="Calibri" w:hAnsi="Calibri" w:cs="Arial"/>
                <w:sz w:val="20"/>
                <w:szCs w:val="20"/>
                <w:lang w:val="sr-Latn-CS"/>
              </w:rPr>
            </w:pPr>
          </w:p>
        </w:tc>
        <w:tc>
          <w:tcPr>
            <w:tcW w:w="3699" w:type="pct"/>
            <w:vAlign w:val="center"/>
          </w:tcPr>
          <w:p w:rsidR="000607EA" w:rsidRPr="003035CE" w:rsidRDefault="000607EA" w:rsidP="005B2A93">
            <w:pPr>
              <w:autoSpaceDE w:val="0"/>
              <w:autoSpaceDN w:val="0"/>
              <w:adjustRightInd w:val="0"/>
              <w:jc w:val="both"/>
              <w:rPr>
                <w:rFonts w:ascii="Calibri" w:hAnsi="Calibri" w:cs="Arial"/>
                <w:color w:val="FF0000"/>
                <w:sz w:val="20"/>
                <w:szCs w:val="20"/>
                <w:lang w:val="sr-Latn-CS"/>
              </w:rPr>
            </w:pPr>
            <w:r w:rsidRPr="003035CE">
              <w:rPr>
                <w:rFonts w:ascii="Calibri" w:hAnsi="Calibri" w:cs="Arial"/>
                <w:sz w:val="20"/>
                <w:szCs w:val="20"/>
                <w:lang w:val="sr-Latn-CS"/>
              </w:rPr>
              <w:t>Učešće u troškovima uvođenja i sertifikacije šema kvaliteta (do 50% ukupne vrijednosti projekta, ne više od 5.000 € po projektu</w:t>
            </w:r>
            <w:r w:rsidRPr="003035CE">
              <w:rPr>
                <w:rFonts w:ascii="Calibri" w:hAnsi="Calibri" w:cs="Arial"/>
                <w:b/>
                <w:sz w:val="20"/>
                <w:szCs w:val="20"/>
                <w:lang w:val="sr-Latn-CS"/>
              </w:rPr>
              <w:t>.</w:t>
            </w:r>
          </w:p>
        </w:tc>
        <w:tc>
          <w:tcPr>
            <w:tcW w:w="682" w:type="pct"/>
            <w:vAlign w:val="center"/>
          </w:tcPr>
          <w:p w:rsidR="000607EA" w:rsidRPr="003035CE" w:rsidRDefault="000607EA" w:rsidP="005B2A93">
            <w:pPr>
              <w:jc w:val="right"/>
              <w:rPr>
                <w:rFonts w:ascii="Calibri" w:hAnsi="Calibri" w:cs="Arial"/>
                <w:sz w:val="20"/>
                <w:szCs w:val="20"/>
                <w:lang w:val="sr-Latn-CS"/>
              </w:rPr>
            </w:pPr>
            <w:r w:rsidRPr="003035CE">
              <w:rPr>
                <w:rFonts w:ascii="Calibri" w:hAnsi="Calibri" w:cs="Arial"/>
                <w:sz w:val="20"/>
                <w:szCs w:val="20"/>
                <w:lang w:val="sr-Latn-CS"/>
              </w:rPr>
              <w:t>30.000,00</w:t>
            </w:r>
          </w:p>
        </w:tc>
      </w:tr>
      <w:tr w:rsidR="000607EA" w:rsidRPr="003035CE">
        <w:trPr>
          <w:trHeight w:val="144"/>
        </w:trPr>
        <w:tc>
          <w:tcPr>
            <w:tcW w:w="619" w:type="pct"/>
            <w:vMerge/>
            <w:vAlign w:val="center"/>
          </w:tcPr>
          <w:p w:rsidR="000607EA" w:rsidRPr="003035CE" w:rsidRDefault="000607EA" w:rsidP="005B2A93">
            <w:pPr>
              <w:rPr>
                <w:rFonts w:ascii="Calibri" w:hAnsi="Calibri" w:cs="Arial"/>
                <w:sz w:val="20"/>
                <w:szCs w:val="20"/>
                <w:lang w:val="sr-Latn-CS"/>
              </w:rPr>
            </w:pPr>
          </w:p>
        </w:tc>
        <w:tc>
          <w:tcPr>
            <w:tcW w:w="3699" w:type="pct"/>
            <w:vAlign w:val="center"/>
          </w:tcPr>
          <w:p w:rsidR="000607EA" w:rsidRPr="003035CE" w:rsidRDefault="000607EA" w:rsidP="005B2A93">
            <w:pPr>
              <w:autoSpaceDE w:val="0"/>
              <w:autoSpaceDN w:val="0"/>
              <w:adjustRightInd w:val="0"/>
              <w:jc w:val="both"/>
              <w:rPr>
                <w:rFonts w:ascii="Calibri" w:hAnsi="Calibri" w:cs="Arial"/>
                <w:color w:val="FF0000"/>
                <w:sz w:val="20"/>
                <w:szCs w:val="20"/>
                <w:lang w:val="sr-Latn-CS"/>
              </w:rPr>
            </w:pPr>
            <w:r w:rsidRPr="003035CE">
              <w:rPr>
                <w:rFonts w:ascii="Calibri" w:hAnsi="Calibri" w:cs="Arial"/>
                <w:sz w:val="20"/>
                <w:szCs w:val="20"/>
                <w:lang w:val="sr-Latn-CS"/>
              </w:rPr>
              <w:t>Učešće u troškovima uključivanja proizvođača u registrovane šeme kvaliteta, u iznosu na</w:t>
            </w:r>
            <w:r w:rsidR="0076788C" w:rsidRPr="003035CE">
              <w:rPr>
                <w:rFonts w:ascii="Calibri" w:hAnsi="Calibri" w:cs="Arial"/>
                <w:sz w:val="20"/>
                <w:szCs w:val="20"/>
                <w:lang w:val="sr-Latn-CS"/>
              </w:rPr>
              <w:t>jviše 800</w:t>
            </w:r>
            <w:r w:rsidRPr="003035CE">
              <w:rPr>
                <w:rFonts w:ascii="Calibri" w:hAnsi="Calibri" w:cs="Arial"/>
                <w:sz w:val="20"/>
                <w:szCs w:val="20"/>
                <w:lang w:val="sr-Latn-CS"/>
              </w:rPr>
              <w:t xml:space="preserve"> € za šeme kvaliteta poljoprivrednih i prehrambenih proizvoda (oznaka porijekla, geografska oznaka i tradicionalni specijaliteti).</w:t>
            </w:r>
          </w:p>
        </w:tc>
        <w:tc>
          <w:tcPr>
            <w:tcW w:w="682" w:type="pct"/>
            <w:vAlign w:val="center"/>
          </w:tcPr>
          <w:p w:rsidR="000607EA" w:rsidRPr="003035CE" w:rsidRDefault="001D4CC8" w:rsidP="005B2A93">
            <w:pPr>
              <w:jc w:val="right"/>
              <w:rPr>
                <w:rFonts w:ascii="Calibri" w:hAnsi="Calibri" w:cs="Arial"/>
                <w:sz w:val="20"/>
                <w:szCs w:val="20"/>
                <w:lang w:val="sr-Latn-CS"/>
              </w:rPr>
            </w:pPr>
            <w:r w:rsidRPr="003035CE">
              <w:rPr>
                <w:rFonts w:ascii="Calibri" w:hAnsi="Calibri" w:cs="Arial"/>
                <w:sz w:val="20"/>
                <w:szCs w:val="20"/>
                <w:lang w:val="sr-Latn-CS"/>
              </w:rPr>
              <w:t>10</w:t>
            </w:r>
            <w:r w:rsidR="000607EA" w:rsidRPr="003035CE">
              <w:rPr>
                <w:rFonts w:ascii="Calibri" w:hAnsi="Calibri" w:cs="Arial"/>
                <w:sz w:val="20"/>
                <w:szCs w:val="20"/>
                <w:lang w:val="sr-Latn-CS"/>
              </w:rPr>
              <w:t>.000,00</w:t>
            </w:r>
          </w:p>
        </w:tc>
      </w:tr>
      <w:tr w:rsidR="000607EA" w:rsidRPr="003035CE">
        <w:trPr>
          <w:trHeight w:val="344"/>
        </w:trPr>
        <w:tc>
          <w:tcPr>
            <w:tcW w:w="619" w:type="pct"/>
            <w:vMerge/>
            <w:vAlign w:val="center"/>
          </w:tcPr>
          <w:p w:rsidR="000607EA" w:rsidRPr="003035CE" w:rsidRDefault="000607EA" w:rsidP="005B2A93">
            <w:pPr>
              <w:rPr>
                <w:rFonts w:ascii="Calibri" w:hAnsi="Calibri" w:cs="Arial"/>
                <w:sz w:val="20"/>
                <w:szCs w:val="20"/>
                <w:lang w:val="sr-Latn-CS"/>
              </w:rPr>
            </w:pPr>
          </w:p>
        </w:tc>
        <w:tc>
          <w:tcPr>
            <w:tcW w:w="3699" w:type="pct"/>
            <w:vAlign w:val="center"/>
          </w:tcPr>
          <w:p w:rsidR="000607EA" w:rsidRPr="003035CE" w:rsidRDefault="000607EA" w:rsidP="005B2A93">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Kreiranje prijedloga za zvanični izgled loga OP/GO/GTS.</w:t>
            </w:r>
          </w:p>
        </w:tc>
        <w:tc>
          <w:tcPr>
            <w:tcW w:w="682" w:type="pct"/>
            <w:vAlign w:val="center"/>
          </w:tcPr>
          <w:p w:rsidR="000607EA" w:rsidRPr="003035CE" w:rsidRDefault="000607EA" w:rsidP="005B2A93">
            <w:pPr>
              <w:jc w:val="right"/>
              <w:rPr>
                <w:rFonts w:ascii="Calibri" w:hAnsi="Calibri" w:cs="Arial"/>
                <w:sz w:val="20"/>
                <w:szCs w:val="20"/>
                <w:lang w:val="sr-Latn-CS"/>
              </w:rPr>
            </w:pPr>
            <w:r w:rsidRPr="003035CE">
              <w:rPr>
                <w:rFonts w:ascii="Calibri" w:hAnsi="Calibri" w:cs="Arial"/>
                <w:sz w:val="20"/>
                <w:szCs w:val="20"/>
                <w:lang w:val="sr-Latn-CS"/>
              </w:rPr>
              <w:t>5.000,00</w:t>
            </w:r>
          </w:p>
        </w:tc>
      </w:tr>
      <w:tr w:rsidR="000607EA" w:rsidRPr="003035CE">
        <w:trPr>
          <w:trHeight w:val="344"/>
        </w:trPr>
        <w:tc>
          <w:tcPr>
            <w:tcW w:w="619" w:type="pct"/>
            <w:vMerge/>
            <w:vAlign w:val="center"/>
          </w:tcPr>
          <w:p w:rsidR="000607EA" w:rsidRPr="003035CE" w:rsidRDefault="000607EA" w:rsidP="005B2A93">
            <w:pPr>
              <w:rPr>
                <w:rFonts w:ascii="Calibri" w:hAnsi="Calibri" w:cs="Arial"/>
                <w:sz w:val="20"/>
                <w:szCs w:val="20"/>
                <w:lang w:val="sr-Latn-CS"/>
              </w:rPr>
            </w:pPr>
          </w:p>
        </w:tc>
        <w:tc>
          <w:tcPr>
            <w:tcW w:w="3699" w:type="pct"/>
            <w:vAlign w:val="center"/>
          </w:tcPr>
          <w:p w:rsidR="000607EA" w:rsidRPr="003035CE" w:rsidRDefault="000607EA" w:rsidP="005B2A93">
            <w:pPr>
              <w:autoSpaceDE w:val="0"/>
              <w:autoSpaceDN w:val="0"/>
              <w:adjustRightInd w:val="0"/>
              <w:rPr>
                <w:rFonts w:ascii="Calibri" w:hAnsi="Calibri" w:cs="Arial"/>
                <w:color w:val="FF0000"/>
                <w:sz w:val="20"/>
                <w:szCs w:val="20"/>
                <w:lang w:val="sr-Latn-CS"/>
              </w:rPr>
            </w:pPr>
            <w:r w:rsidRPr="003035CE">
              <w:rPr>
                <w:rFonts w:ascii="Calibri" w:hAnsi="Calibri" w:cs="Arial"/>
                <w:sz w:val="20"/>
                <w:szCs w:val="20"/>
                <w:lang w:val="sr-Latn-CS"/>
              </w:rPr>
              <w:t>Podrška sertifikovanim organskim pr</w:t>
            </w:r>
            <w:r w:rsidR="00C807CC" w:rsidRPr="003035CE">
              <w:rPr>
                <w:rFonts w:ascii="Calibri" w:hAnsi="Calibri" w:cs="Arial"/>
                <w:sz w:val="20"/>
                <w:szCs w:val="20"/>
                <w:lang w:val="sr-Latn-CS"/>
              </w:rPr>
              <w:t>oizvođačima, 3</w:t>
            </w:r>
            <w:r w:rsidR="006801B9" w:rsidRPr="003035CE">
              <w:rPr>
                <w:rFonts w:ascii="Calibri" w:hAnsi="Calibri" w:cs="Arial"/>
                <w:sz w:val="20"/>
                <w:szCs w:val="20"/>
                <w:lang w:val="sr-Latn-CS"/>
              </w:rPr>
              <w:t>00</w:t>
            </w:r>
            <w:r w:rsidRPr="003035CE">
              <w:rPr>
                <w:rFonts w:ascii="Calibri" w:hAnsi="Calibri" w:cs="Arial"/>
                <w:sz w:val="20"/>
                <w:szCs w:val="20"/>
                <w:lang w:val="sr-Latn-CS"/>
              </w:rPr>
              <w:t xml:space="preserve"> € po zahtjevu.</w:t>
            </w:r>
          </w:p>
        </w:tc>
        <w:tc>
          <w:tcPr>
            <w:tcW w:w="682" w:type="pct"/>
            <w:shd w:val="clear" w:color="auto" w:fill="auto"/>
            <w:vAlign w:val="center"/>
          </w:tcPr>
          <w:p w:rsidR="000607EA" w:rsidRPr="003035CE" w:rsidRDefault="000607EA" w:rsidP="005B2A93">
            <w:pPr>
              <w:jc w:val="right"/>
              <w:rPr>
                <w:rFonts w:ascii="Calibri" w:hAnsi="Calibri" w:cs="Arial"/>
                <w:sz w:val="20"/>
                <w:szCs w:val="20"/>
                <w:lang w:val="sr-Latn-CS"/>
              </w:rPr>
            </w:pPr>
            <w:r w:rsidRPr="003035CE">
              <w:rPr>
                <w:rFonts w:ascii="Calibri" w:hAnsi="Calibri" w:cs="Arial"/>
                <w:sz w:val="20"/>
                <w:szCs w:val="20"/>
                <w:lang w:val="sr-Latn-CS"/>
              </w:rPr>
              <w:t>15.000,00</w:t>
            </w:r>
          </w:p>
        </w:tc>
      </w:tr>
      <w:tr w:rsidR="000607EA" w:rsidRPr="003035CE">
        <w:trPr>
          <w:trHeight w:val="344"/>
        </w:trPr>
        <w:tc>
          <w:tcPr>
            <w:tcW w:w="619" w:type="pct"/>
            <w:vMerge/>
            <w:vAlign w:val="center"/>
          </w:tcPr>
          <w:p w:rsidR="000607EA" w:rsidRPr="003035CE" w:rsidRDefault="000607EA" w:rsidP="005B2A93">
            <w:pPr>
              <w:rPr>
                <w:rFonts w:ascii="Calibri" w:hAnsi="Calibri" w:cs="Arial"/>
                <w:sz w:val="20"/>
                <w:szCs w:val="20"/>
                <w:lang w:val="sr-Latn-CS"/>
              </w:rPr>
            </w:pPr>
          </w:p>
        </w:tc>
        <w:tc>
          <w:tcPr>
            <w:tcW w:w="3699" w:type="pct"/>
            <w:vAlign w:val="center"/>
          </w:tcPr>
          <w:p w:rsidR="000607EA" w:rsidRPr="003035CE" w:rsidRDefault="000607EA" w:rsidP="00C807CC">
            <w:pPr>
              <w:autoSpaceDE w:val="0"/>
              <w:autoSpaceDN w:val="0"/>
              <w:adjustRightInd w:val="0"/>
              <w:rPr>
                <w:rFonts w:ascii="Calibri" w:hAnsi="Calibri" w:cs="Arial"/>
                <w:color w:val="FF0000"/>
                <w:sz w:val="20"/>
                <w:szCs w:val="20"/>
                <w:lang w:val="sr-Latn-CS"/>
              </w:rPr>
            </w:pPr>
            <w:r w:rsidRPr="003035CE">
              <w:rPr>
                <w:rFonts w:ascii="Calibri" w:hAnsi="Calibri" w:cs="Arial"/>
                <w:sz w:val="20"/>
                <w:szCs w:val="20"/>
                <w:lang w:val="sr-Latn-CS"/>
              </w:rPr>
              <w:t>Edukacija proizvođača za</w:t>
            </w:r>
            <w:r w:rsidR="00756EDB" w:rsidRPr="003035CE">
              <w:rPr>
                <w:rFonts w:ascii="Calibri" w:hAnsi="Calibri" w:cs="Arial"/>
                <w:sz w:val="20"/>
                <w:szCs w:val="20"/>
                <w:lang w:val="sr-Latn-CS"/>
              </w:rPr>
              <w:t xml:space="preserve"> uvođenje šema kvaliteta i </w:t>
            </w:r>
            <w:r w:rsidR="00C807CC" w:rsidRPr="003035CE">
              <w:rPr>
                <w:rFonts w:ascii="Calibri" w:hAnsi="Calibri" w:cs="Arial"/>
                <w:sz w:val="20"/>
                <w:szCs w:val="20"/>
                <w:lang w:val="sr-Latn-CS"/>
              </w:rPr>
              <w:t>istraživanja u ovoj oblasti.</w:t>
            </w:r>
          </w:p>
        </w:tc>
        <w:tc>
          <w:tcPr>
            <w:tcW w:w="682" w:type="pct"/>
            <w:vAlign w:val="center"/>
          </w:tcPr>
          <w:p w:rsidR="000607EA" w:rsidRPr="003035CE" w:rsidRDefault="000607EA" w:rsidP="005B2A93">
            <w:pPr>
              <w:jc w:val="right"/>
              <w:rPr>
                <w:rFonts w:ascii="Calibri" w:hAnsi="Calibri" w:cs="Arial"/>
                <w:sz w:val="20"/>
                <w:szCs w:val="20"/>
                <w:lang w:val="sr-Latn-CS"/>
              </w:rPr>
            </w:pPr>
            <w:r w:rsidRPr="003035CE">
              <w:rPr>
                <w:rFonts w:ascii="Calibri" w:hAnsi="Calibri" w:cs="Arial"/>
                <w:sz w:val="20"/>
                <w:szCs w:val="20"/>
                <w:lang w:val="sr-Latn-CS"/>
              </w:rPr>
              <w:t>25.000,00</w:t>
            </w:r>
          </w:p>
        </w:tc>
      </w:tr>
      <w:tr w:rsidR="000607EA" w:rsidRPr="003035CE">
        <w:trPr>
          <w:trHeight w:val="362"/>
        </w:trPr>
        <w:tc>
          <w:tcPr>
            <w:tcW w:w="619" w:type="pct"/>
            <w:vMerge/>
            <w:vAlign w:val="center"/>
          </w:tcPr>
          <w:p w:rsidR="000607EA" w:rsidRPr="003035CE" w:rsidRDefault="000607EA" w:rsidP="005B2A93">
            <w:pPr>
              <w:jc w:val="center"/>
              <w:rPr>
                <w:rFonts w:ascii="Calibri" w:hAnsi="Calibri" w:cs="Arial"/>
                <w:sz w:val="20"/>
                <w:szCs w:val="20"/>
                <w:lang w:val="sr-Latn-CS"/>
              </w:rPr>
            </w:pPr>
          </w:p>
        </w:tc>
        <w:tc>
          <w:tcPr>
            <w:tcW w:w="3699" w:type="pct"/>
            <w:vAlign w:val="center"/>
          </w:tcPr>
          <w:p w:rsidR="000607EA" w:rsidRPr="003035CE" w:rsidRDefault="000607EA" w:rsidP="005B2A93">
            <w:pPr>
              <w:rPr>
                <w:rFonts w:ascii="Calibri" w:hAnsi="Calibri" w:cs="Arial"/>
                <w:b/>
                <w:bCs/>
                <w:sz w:val="20"/>
                <w:szCs w:val="20"/>
                <w:lang w:val="sr-Latn-CS"/>
              </w:rPr>
            </w:pPr>
            <w:r w:rsidRPr="003035CE">
              <w:rPr>
                <w:rFonts w:ascii="Calibri" w:hAnsi="Calibri" w:cs="Arial"/>
                <w:b/>
                <w:bCs/>
                <w:sz w:val="20"/>
                <w:szCs w:val="20"/>
                <w:lang w:val="sr-Latn-CS"/>
              </w:rPr>
              <w:t>UKUPNO:</w:t>
            </w:r>
          </w:p>
        </w:tc>
        <w:tc>
          <w:tcPr>
            <w:tcW w:w="682" w:type="pct"/>
            <w:shd w:val="clear" w:color="auto" w:fill="auto"/>
            <w:vAlign w:val="center"/>
          </w:tcPr>
          <w:p w:rsidR="000607EA" w:rsidRPr="003035CE" w:rsidRDefault="0076788C" w:rsidP="005B2A93">
            <w:pPr>
              <w:jc w:val="right"/>
              <w:rPr>
                <w:rFonts w:ascii="Calibri" w:hAnsi="Calibri" w:cs="Arial"/>
                <w:b/>
                <w:bCs/>
                <w:sz w:val="20"/>
                <w:szCs w:val="20"/>
                <w:lang w:val="sr-Latn-CS"/>
              </w:rPr>
            </w:pPr>
            <w:r w:rsidRPr="003035CE">
              <w:rPr>
                <w:rFonts w:ascii="Calibri" w:hAnsi="Calibri" w:cs="Arial"/>
                <w:b/>
                <w:bCs/>
                <w:sz w:val="20"/>
                <w:szCs w:val="20"/>
                <w:lang w:val="sr-Latn-CS"/>
              </w:rPr>
              <w:t>8</w:t>
            </w:r>
            <w:r w:rsidR="000607EA" w:rsidRPr="003035CE">
              <w:rPr>
                <w:rFonts w:ascii="Calibri" w:hAnsi="Calibri" w:cs="Arial"/>
                <w:b/>
                <w:bCs/>
                <w:sz w:val="20"/>
                <w:szCs w:val="20"/>
                <w:lang w:val="sr-Latn-CS"/>
              </w:rPr>
              <w:t>5.000,00</w:t>
            </w:r>
          </w:p>
        </w:tc>
      </w:tr>
    </w:tbl>
    <w:p w:rsidR="0092224C" w:rsidRPr="003035CE" w:rsidRDefault="0092224C" w:rsidP="00B9247F">
      <w:pPr>
        <w:rPr>
          <w:rFonts w:ascii="Calibri" w:hAnsi="Calibri"/>
          <w:lang w:val="sr-Latn-BA"/>
        </w:rPr>
      </w:pPr>
    </w:p>
    <w:p w:rsidR="00A40D45" w:rsidRPr="003035CE" w:rsidRDefault="00A40D45"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464"/>
        <w:gridCol w:w="6378"/>
        <w:gridCol w:w="2007"/>
      </w:tblGrid>
      <w:tr w:rsidR="00FE2FF8" w:rsidRPr="003035CE">
        <w:tc>
          <w:tcPr>
            <w:tcW w:w="5000" w:type="pct"/>
            <w:gridSpan w:val="3"/>
            <w:tcBorders>
              <w:top w:val="single" w:sz="4" w:space="0" w:color="auto"/>
              <w:left w:val="single" w:sz="4" w:space="0" w:color="auto"/>
              <w:bottom w:val="single" w:sz="4" w:space="0" w:color="auto"/>
              <w:right w:val="single" w:sz="4" w:space="0" w:color="auto"/>
            </w:tcBorders>
          </w:tcPr>
          <w:p w:rsidR="00FE2FF8" w:rsidRPr="003035CE" w:rsidRDefault="00FE2FF8" w:rsidP="00B9247F">
            <w:pPr>
              <w:rPr>
                <w:rFonts w:ascii="Calibri" w:hAnsi="Calibri" w:cs="Arial"/>
                <w:b/>
                <w:bCs/>
                <w:sz w:val="20"/>
                <w:szCs w:val="20"/>
                <w:lang w:val="sr-Latn-BA"/>
              </w:rPr>
            </w:pPr>
            <w:r w:rsidRPr="003035CE">
              <w:rPr>
                <w:rFonts w:ascii="Calibri" w:hAnsi="Calibri" w:cs="Arial"/>
                <w:b/>
                <w:bCs/>
                <w:sz w:val="20"/>
                <w:szCs w:val="20"/>
                <w:lang w:val="sr-Latn-BA"/>
              </w:rPr>
              <w:lastRenderedPageBreak/>
              <w:t xml:space="preserve">2. MJERE RURALNOG RAZVOJA: </w:t>
            </w:r>
          </w:p>
          <w:p w:rsidR="00FE2FF8" w:rsidRPr="003035CE" w:rsidRDefault="00FE2FF8" w:rsidP="00B9247F">
            <w:pPr>
              <w:rPr>
                <w:rFonts w:ascii="Calibri" w:hAnsi="Calibri" w:cs="Arial"/>
                <w:b/>
                <w:bCs/>
                <w:i/>
                <w:iCs/>
                <w:sz w:val="20"/>
                <w:szCs w:val="20"/>
                <w:lang w:val="sr-Latn-BA"/>
              </w:rPr>
            </w:pPr>
            <w:r w:rsidRPr="003035CE">
              <w:rPr>
                <w:rFonts w:ascii="Calibri" w:hAnsi="Calibri" w:cs="Arial"/>
                <w:b/>
                <w:bCs/>
                <w:i/>
                <w:iCs/>
                <w:sz w:val="20"/>
                <w:szCs w:val="20"/>
                <w:lang w:val="sr-Latn-BA"/>
              </w:rPr>
              <w:t>2.1. Osovina 1. Mjere jačanja konkurentnosti poljoprivrede</w:t>
            </w:r>
          </w:p>
        </w:tc>
      </w:tr>
      <w:tr w:rsidR="00FE2FF8" w:rsidRPr="003C06AC">
        <w:trPr>
          <w:trHeight w:val="321"/>
        </w:trPr>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b/>
                <w:bCs/>
                <w:sz w:val="20"/>
                <w:szCs w:val="20"/>
                <w:lang w:val="sr-Latn-BA"/>
              </w:rPr>
            </w:pPr>
            <w:r w:rsidRPr="003035CE">
              <w:rPr>
                <w:rFonts w:ascii="Calibri" w:hAnsi="Calibri" w:cs="Arial"/>
                <w:b/>
                <w:bCs/>
                <w:sz w:val="20"/>
                <w:szCs w:val="20"/>
                <w:lang w:val="sr-Latn-BA"/>
              </w:rPr>
              <w:t>2.1.</w:t>
            </w:r>
            <w:r w:rsidR="00ED1E48" w:rsidRPr="003035CE">
              <w:rPr>
                <w:rFonts w:ascii="Calibri" w:hAnsi="Calibri" w:cs="Arial"/>
                <w:b/>
                <w:bCs/>
                <w:sz w:val="20"/>
                <w:szCs w:val="20"/>
                <w:lang w:val="sr-Latn-BA"/>
              </w:rPr>
              <w:t>9</w:t>
            </w:r>
          </w:p>
        </w:tc>
        <w:tc>
          <w:tcPr>
            <w:tcW w:w="4257" w:type="pct"/>
            <w:gridSpan w:val="2"/>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b/>
                <w:bCs/>
                <w:i/>
                <w:iCs/>
                <w:sz w:val="20"/>
                <w:szCs w:val="20"/>
                <w:lang w:val="sr-Latn-BA"/>
              </w:rPr>
            </w:pPr>
            <w:r w:rsidRPr="003035CE">
              <w:rPr>
                <w:rFonts w:ascii="Calibri" w:hAnsi="Calibri" w:cs="Arial"/>
                <w:b/>
                <w:bCs/>
                <w:i/>
                <w:iCs/>
                <w:sz w:val="20"/>
                <w:szCs w:val="20"/>
                <w:lang w:val="sr-Latn-BA"/>
              </w:rPr>
              <w:t>PROMOCIJA POLJOPRIVREDNIH PROIZVODA I POLJOPRIVREDE</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 xml:space="preserve">Razlozi za </w:t>
            </w:r>
            <w:r w:rsidR="00A0456F" w:rsidRPr="003035CE">
              <w:rPr>
                <w:rFonts w:ascii="Calibri" w:hAnsi="Calibri" w:cs="Arial"/>
                <w:sz w:val="20"/>
                <w:szCs w:val="20"/>
                <w:lang w:val="sr-Latn-BA"/>
              </w:rPr>
              <w:t>podršk</w:t>
            </w:r>
            <w:r w:rsidR="00684CAF" w:rsidRPr="003035CE">
              <w:rPr>
                <w:rFonts w:ascii="Calibri" w:hAnsi="Calibri" w:cs="Arial"/>
                <w:sz w:val="20"/>
                <w:szCs w:val="20"/>
                <w:lang w:val="sr-Latn-BA"/>
              </w:rPr>
              <w:t>u</w:t>
            </w:r>
          </w:p>
        </w:tc>
        <w:tc>
          <w:tcPr>
            <w:tcW w:w="4257" w:type="pct"/>
            <w:gridSpan w:val="2"/>
            <w:tcBorders>
              <w:top w:val="single" w:sz="4" w:space="0" w:color="auto"/>
              <w:left w:val="single" w:sz="4" w:space="0" w:color="auto"/>
              <w:bottom w:val="single" w:sz="4" w:space="0" w:color="auto"/>
              <w:right w:val="single" w:sz="4" w:space="0" w:color="auto"/>
            </w:tcBorders>
          </w:tcPr>
          <w:p w:rsidR="00FE2FF8" w:rsidRPr="003035CE" w:rsidRDefault="00756EDB" w:rsidP="00E26F90">
            <w:pPr>
              <w:jc w:val="both"/>
              <w:rPr>
                <w:rFonts w:ascii="Calibri" w:hAnsi="Calibri" w:cs="Arial"/>
                <w:sz w:val="20"/>
                <w:szCs w:val="20"/>
                <w:lang w:val="sr-Latn-BA"/>
              </w:rPr>
            </w:pPr>
            <w:r w:rsidRPr="003035CE">
              <w:rPr>
                <w:rFonts w:ascii="Calibri" w:hAnsi="Calibri" w:cs="Arial"/>
                <w:sz w:val="20"/>
                <w:szCs w:val="20"/>
                <w:lang w:val="sr-Latn-BA"/>
              </w:rPr>
              <w:t xml:space="preserve">Jedna </w:t>
            </w:r>
            <w:r w:rsidR="00FE2FF8" w:rsidRPr="003035CE">
              <w:rPr>
                <w:rFonts w:ascii="Calibri" w:hAnsi="Calibri" w:cs="Arial"/>
                <w:sz w:val="20"/>
                <w:szCs w:val="20"/>
                <w:lang w:val="sr-Latn-BA"/>
              </w:rPr>
              <w:t xml:space="preserve">od karakteristika crnogorske poljoprivrede </w:t>
            </w:r>
            <w:r w:rsidRPr="003035CE">
              <w:rPr>
                <w:rFonts w:ascii="Calibri" w:hAnsi="Calibri" w:cs="Arial"/>
                <w:sz w:val="20"/>
                <w:szCs w:val="20"/>
                <w:lang w:val="sr-Latn-BA"/>
              </w:rPr>
              <w:t xml:space="preserve">je </w:t>
            </w:r>
            <w:r w:rsidR="00FE2FF8" w:rsidRPr="003035CE">
              <w:rPr>
                <w:rFonts w:ascii="Calibri" w:hAnsi="Calibri" w:cs="Arial"/>
                <w:sz w:val="20"/>
                <w:szCs w:val="20"/>
                <w:lang w:val="sr-Latn-BA"/>
              </w:rPr>
              <w:t>da tržištu nudi veoma raznovrsnu paletu proizvoda, ali u malim serijama. Često potrošači nemaju dovoljno informacija o tim proizvodima, posebno turisti koji dolaze u Crnu Goru, kao i potrošači van Crne Gore. S druge strane, usitnjeni proizvođači i prerađivačka industrija nijesu u mogućnosti da samostalno promovišu sopstvene proizvode. Tako</w:t>
            </w:r>
            <w:r w:rsidR="00D15FB8" w:rsidRPr="003035CE">
              <w:rPr>
                <w:rFonts w:ascii="Calibri" w:hAnsi="Calibri" w:cs="Arial"/>
                <w:sz w:val="20"/>
                <w:szCs w:val="20"/>
                <w:lang w:val="sr-Latn-BA"/>
              </w:rPr>
              <w:t>đ</w:t>
            </w:r>
            <w:r w:rsidR="00FE2FF8" w:rsidRPr="003035CE">
              <w:rPr>
                <w:rFonts w:ascii="Calibri" w:hAnsi="Calibri" w:cs="Arial"/>
                <w:sz w:val="20"/>
                <w:szCs w:val="20"/>
                <w:lang w:val="sr-Latn-BA"/>
              </w:rPr>
              <w:t>e</w:t>
            </w:r>
            <w:r w:rsidRPr="003035CE">
              <w:rPr>
                <w:rFonts w:ascii="Calibri" w:hAnsi="Calibri" w:cs="Arial"/>
                <w:sz w:val="20"/>
                <w:szCs w:val="20"/>
                <w:lang w:val="sr-Latn-BA"/>
              </w:rPr>
              <w:t>,</w:t>
            </w:r>
            <w:r w:rsidR="00FE2FF8" w:rsidRPr="003035CE">
              <w:rPr>
                <w:rFonts w:ascii="Calibri" w:hAnsi="Calibri" w:cs="Arial"/>
                <w:sz w:val="20"/>
                <w:szCs w:val="20"/>
                <w:lang w:val="sr-Latn-BA"/>
              </w:rPr>
              <w:t xml:space="preserve"> postoji potreba da crnogorski proizvo</w:t>
            </w:r>
            <w:r w:rsidR="00D15FB8" w:rsidRPr="003035CE">
              <w:rPr>
                <w:rFonts w:ascii="Calibri" w:hAnsi="Calibri" w:cs="Arial"/>
                <w:sz w:val="20"/>
                <w:szCs w:val="20"/>
                <w:lang w:val="sr-Latn-BA"/>
              </w:rPr>
              <w:t>đ</w:t>
            </w:r>
            <w:r w:rsidR="00FE2FF8" w:rsidRPr="003035CE">
              <w:rPr>
                <w:rFonts w:ascii="Calibri" w:hAnsi="Calibri" w:cs="Arial"/>
                <w:sz w:val="20"/>
                <w:szCs w:val="20"/>
                <w:lang w:val="sr-Latn-BA"/>
              </w:rPr>
              <w:t xml:space="preserve">ači kroz različite vidove posjeta i razmjene iskustava sa kolegama iz inostranstva steknu nova znanja i unaprijede svoju proizvodnju. </w:t>
            </w:r>
          </w:p>
          <w:p w:rsidR="00FE2FF8" w:rsidRPr="003035CE" w:rsidRDefault="00FE2FF8" w:rsidP="00E26F90">
            <w:pPr>
              <w:jc w:val="both"/>
              <w:rPr>
                <w:rFonts w:ascii="Calibri" w:hAnsi="Calibri" w:cs="Arial"/>
                <w:sz w:val="20"/>
                <w:szCs w:val="20"/>
                <w:lang w:val="sr-Latn-BA"/>
              </w:rPr>
            </w:pPr>
            <w:r w:rsidRPr="003035CE">
              <w:rPr>
                <w:rFonts w:ascii="Calibri" w:hAnsi="Calibri" w:cs="Arial"/>
                <w:sz w:val="20"/>
                <w:szCs w:val="20"/>
                <w:lang w:val="sr-Latn-BA"/>
              </w:rPr>
              <w:t xml:space="preserve">Nedostatak ekonomije obima može se nadomjestiti sa podržanom generičkom promocijom, kao i sa promovisanjem odgovarajućih tržišnih aktivnosti za specifične proizvode. Stoga je potrebno i dalje izvoditi ciljnu podršku i intenzivirati rad na promociji i marketingu crnogorskih proizvoda.  </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4257" w:type="pct"/>
            <w:gridSpan w:val="2"/>
            <w:tcBorders>
              <w:top w:val="single" w:sz="4" w:space="0" w:color="auto"/>
              <w:left w:val="single" w:sz="4" w:space="0" w:color="auto"/>
              <w:bottom w:val="single" w:sz="4" w:space="0" w:color="auto"/>
              <w:right w:val="single" w:sz="4" w:space="0" w:color="auto"/>
            </w:tcBorders>
          </w:tcPr>
          <w:p w:rsidR="00FE2FF8" w:rsidRPr="003035CE" w:rsidRDefault="00FE2FF8" w:rsidP="00E26F90">
            <w:pPr>
              <w:numPr>
                <w:ilvl w:val="0"/>
                <w:numId w:val="16"/>
              </w:numPr>
              <w:jc w:val="both"/>
              <w:rPr>
                <w:rFonts w:ascii="Calibri" w:hAnsi="Calibri" w:cs="Arial"/>
                <w:sz w:val="20"/>
                <w:szCs w:val="20"/>
                <w:lang w:val="sr-Latn-BA"/>
              </w:rPr>
            </w:pPr>
            <w:r w:rsidRPr="003035CE">
              <w:rPr>
                <w:rFonts w:ascii="Calibri" w:hAnsi="Calibri" w:cs="Arial"/>
                <w:sz w:val="20"/>
                <w:szCs w:val="20"/>
                <w:lang w:val="sr-Latn-BA"/>
              </w:rPr>
              <w:t>jačanje konkurentnosti putem promocije crnogorskih poljoprivrednih pr</w:t>
            </w:r>
            <w:r w:rsidR="001F30D2" w:rsidRPr="003035CE">
              <w:rPr>
                <w:rFonts w:ascii="Calibri" w:hAnsi="Calibri" w:cs="Arial"/>
                <w:sz w:val="20"/>
                <w:szCs w:val="20"/>
                <w:lang w:val="sr-Latn-BA"/>
              </w:rPr>
              <w:t>oizvoda u zemlji i inostranstvu;</w:t>
            </w:r>
          </w:p>
          <w:p w:rsidR="00FE2FF8" w:rsidRPr="003035CE" w:rsidRDefault="00FE2FF8" w:rsidP="00E26F90">
            <w:pPr>
              <w:numPr>
                <w:ilvl w:val="0"/>
                <w:numId w:val="16"/>
              </w:numPr>
              <w:jc w:val="both"/>
              <w:rPr>
                <w:rFonts w:ascii="Calibri" w:hAnsi="Calibri" w:cs="Arial"/>
                <w:sz w:val="20"/>
                <w:szCs w:val="20"/>
                <w:lang w:val="sr-Latn-BA"/>
              </w:rPr>
            </w:pPr>
            <w:r w:rsidRPr="003035CE">
              <w:rPr>
                <w:rFonts w:ascii="Calibri" w:hAnsi="Calibri" w:cs="Arial"/>
                <w:sz w:val="20"/>
                <w:szCs w:val="20"/>
                <w:lang w:val="sr-Latn-BA"/>
              </w:rPr>
              <w:t>uspostavljanje i jačanje veze</w:t>
            </w:r>
            <w:r w:rsidR="001F30D2" w:rsidRPr="003035CE">
              <w:rPr>
                <w:rFonts w:ascii="Calibri" w:hAnsi="Calibri" w:cs="Arial"/>
                <w:sz w:val="20"/>
                <w:szCs w:val="20"/>
                <w:lang w:val="sr-Latn-BA"/>
              </w:rPr>
              <w:t xml:space="preserve"> između turizma i poljoprivrede;</w:t>
            </w:r>
          </w:p>
          <w:p w:rsidR="00FE2FF8" w:rsidRPr="003035CE" w:rsidRDefault="00FE2FF8" w:rsidP="00E26F90">
            <w:pPr>
              <w:numPr>
                <w:ilvl w:val="0"/>
                <w:numId w:val="16"/>
              </w:numPr>
              <w:jc w:val="both"/>
              <w:rPr>
                <w:rFonts w:ascii="Calibri" w:hAnsi="Calibri" w:cs="Arial"/>
                <w:sz w:val="20"/>
                <w:szCs w:val="20"/>
                <w:lang w:val="sr-Latn-BA"/>
              </w:rPr>
            </w:pPr>
            <w:r w:rsidRPr="003035CE">
              <w:rPr>
                <w:rFonts w:ascii="Calibri" w:hAnsi="Calibri" w:cs="Arial"/>
                <w:sz w:val="20"/>
                <w:szCs w:val="20"/>
                <w:lang w:val="sr-Latn-BA"/>
              </w:rPr>
              <w:t>povećana saradnja izmedju poljoprivrednika iz Crne Gore</w:t>
            </w:r>
            <w:r w:rsidR="001F30D2" w:rsidRPr="003035CE">
              <w:rPr>
                <w:rFonts w:ascii="Calibri" w:hAnsi="Calibri" w:cs="Arial"/>
                <w:sz w:val="20"/>
                <w:szCs w:val="20"/>
                <w:lang w:val="sr-Latn-BA"/>
              </w:rPr>
              <w:t xml:space="preserve"> i inostranstva;</w:t>
            </w:r>
          </w:p>
          <w:p w:rsidR="00FE2FF8" w:rsidRPr="003035CE" w:rsidRDefault="00FE2FF8" w:rsidP="00E26F90">
            <w:pPr>
              <w:numPr>
                <w:ilvl w:val="0"/>
                <w:numId w:val="16"/>
              </w:numPr>
              <w:jc w:val="both"/>
              <w:rPr>
                <w:rFonts w:ascii="Calibri" w:hAnsi="Calibri" w:cs="Arial"/>
                <w:sz w:val="20"/>
                <w:szCs w:val="20"/>
                <w:lang w:val="sr-Latn-BA"/>
              </w:rPr>
            </w:pPr>
            <w:r w:rsidRPr="003035CE">
              <w:rPr>
                <w:rFonts w:ascii="Calibri" w:hAnsi="Calibri" w:cs="Arial"/>
                <w:sz w:val="20"/>
                <w:szCs w:val="20"/>
                <w:lang w:val="sr-Latn-BA"/>
              </w:rPr>
              <w:t>podizanje svijesti potrošača o kvalitetu proizvoda.</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257" w:type="pct"/>
            <w:gridSpan w:val="2"/>
            <w:tcBorders>
              <w:top w:val="single" w:sz="4" w:space="0" w:color="auto"/>
              <w:left w:val="single" w:sz="4" w:space="0" w:color="auto"/>
              <w:bottom w:val="single" w:sz="4" w:space="0" w:color="auto"/>
              <w:right w:val="single" w:sz="4" w:space="0" w:color="auto"/>
            </w:tcBorders>
          </w:tcPr>
          <w:p w:rsidR="00FE2FF8" w:rsidRPr="003035CE" w:rsidRDefault="00FE2FF8" w:rsidP="00E26F90">
            <w:pPr>
              <w:jc w:val="both"/>
              <w:rPr>
                <w:rFonts w:ascii="Calibri" w:hAnsi="Calibri" w:cs="Arial"/>
                <w:sz w:val="20"/>
                <w:szCs w:val="20"/>
                <w:lang w:val="sr-Latn-BA"/>
              </w:rPr>
            </w:pPr>
            <w:r w:rsidRPr="003035CE">
              <w:rPr>
                <w:rFonts w:ascii="Calibri" w:hAnsi="Calibri" w:cs="Arial"/>
                <w:sz w:val="20"/>
                <w:szCs w:val="20"/>
                <w:lang w:val="sr-Latn-BA"/>
              </w:rPr>
              <w:t xml:space="preserve">Mjera jačanja konkurentnosti poljoprivrede se sprovodi kroz podršku raznim vidovima promotivnih kampanja: </w:t>
            </w:r>
          </w:p>
          <w:p w:rsidR="00FE2FF8" w:rsidRPr="003035CE" w:rsidRDefault="00FE2FF8" w:rsidP="00E26F90">
            <w:pPr>
              <w:numPr>
                <w:ilvl w:val="0"/>
                <w:numId w:val="17"/>
              </w:numPr>
              <w:jc w:val="both"/>
              <w:rPr>
                <w:rFonts w:ascii="Calibri" w:hAnsi="Calibri" w:cs="Arial"/>
                <w:sz w:val="20"/>
                <w:szCs w:val="20"/>
                <w:lang w:val="sr-Latn-BA"/>
              </w:rPr>
            </w:pPr>
            <w:r w:rsidRPr="003035CE">
              <w:rPr>
                <w:rFonts w:ascii="Calibri" w:hAnsi="Calibri" w:cs="Arial"/>
                <w:sz w:val="20"/>
                <w:szCs w:val="20"/>
                <w:lang w:val="sr-Latn-BA"/>
              </w:rPr>
              <w:t>organizovanje i učešće na lokalnim, regiona</w:t>
            </w:r>
            <w:r w:rsidR="001F30D2" w:rsidRPr="003035CE">
              <w:rPr>
                <w:rFonts w:ascii="Calibri" w:hAnsi="Calibri" w:cs="Arial"/>
                <w:sz w:val="20"/>
                <w:szCs w:val="20"/>
                <w:lang w:val="sr-Latn-BA"/>
              </w:rPr>
              <w:t>lnim i međunarodnim sajmovima;</w:t>
            </w:r>
          </w:p>
          <w:p w:rsidR="00FE2FF8" w:rsidRPr="003035CE" w:rsidRDefault="00FE2FF8" w:rsidP="00E26F90">
            <w:pPr>
              <w:numPr>
                <w:ilvl w:val="0"/>
                <w:numId w:val="17"/>
              </w:numPr>
              <w:jc w:val="both"/>
              <w:rPr>
                <w:rFonts w:ascii="Calibri" w:hAnsi="Calibri" w:cs="Arial"/>
                <w:sz w:val="20"/>
                <w:szCs w:val="20"/>
                <w:lang w:val="sr-Latn-BA"/>
              </w:rPr>
            </w:pPr>
            <w:r w:rsidRPr="003035CE">
              <w:rPr>
                <w:rFonts w:ascii="Calibri" w:hAnsi="Calibri" w:cs="Arial"/>
                <w:sz w:val="20"/>
                <w:szCs w:val="20"/>
                <w:lang w:val="sr-Latn-BA"/>
              </w:rPr>
              <w:t>izl</w:t>
            </w:r>
            <w:r w:rsidR="001F30D2" w:rsidRPr="003035CE">
              <w:rPr>
                <w:rFonts w:ascii="Calibri" w:hAnsi="Calibri" w:cs="Arial"/>
                <w:sz w:val="20"/>
                <w:szCs w:val="20"/>
                <w:lang w:val="sr-Latn-BA"/>
              </w:rPr>
              <w:t>ožbama i drugim manifestacijama;</w:t>
            </w:r>
          </w:p>
          <w:p w:rsidR="00FE2FF8" w:rsidRPr="003035CE" w:rsidRDefault="00FE2FF8" w:rsidP="00E26F90">
            <w:pPr>
              <w:numPr>
                <w:ilvl w:val="0"/>
                <w:numId w:val="17"/>
              </w:numPr>
              <w:jc w:val="both"/>
              <w:rPr>
                <w:rFonts w:ascii="Calibri" w:hAnsi="Calibri" w:cs="Arial"/>
                <w:sz w:val="20"/>
                <w:szCs w:val="20"/>
                <w:lang w:val="sr-Latn-BA"/>
              </w:rPr>
            </w:pPr>
            <w:r w:rsidRPr="003035CE">
              <w:rPr>
                <w:rFonts w:ascii="Calibri" w:hAnsi="Calibri" w:cs="Arial"/>
                <w:sz w:val="20"/>
                <w:szCs w:val="20"/>
                <w:lang w:val="sr-Latn-BA"/>
              </w:rPr>
              <w:t xml:space="preserve">reklamiranje putem različitih kanala komunikacije. </w:t>
            </w:r>
          </w:p>
          <w:p w:rsidR="00FE2FF8" w:rsidRPr="003035CE" w:rsidRDefault="00FE2FF8" w:rsidP="00E26F90">
            <w:pPr>
              <w:jc w:val="both"/>
              <w:rPr>
                <w:rFonts w:ascii="Calibri" w:hAnsi="Calibri" w:cs="Arial"/>
                <w:sz w:val="20"/>
                <w:szCs w:val="20"/>
                <w:lang w:val="sr-Latn-BA"/>
              </w:rPr>
            </w:pPr>
            <w:r w:rsidRPr="003035CE">
              <w:rPr>
                <w:rFonts w:ascii="Calibri" w:hAnsi="Calibri" w:cs="Arial"/>
                <w:sz w:val="20"/>
                <w:szCs w:val="20"/>
                <w:lang w:val="sr-Latn-BA"/>
              </w:rPr>
              <w:t xml:space="preserve">Prednost imaju aktivnosti promocije i informisanja u okviru registrovanih šema kvaliteta koje ukazuju na specifičnosti proizvoda u pogledu njihovog kvaliteta, proizvodne metode ili doprinosa smanjenju štetnih uticaja na životnu sredinu. </w:t>
            </w:r>
          </w:p>
          <w:p w:rsidR="00303205" w:rsidRPr="003035CE" w:rsidRDefault="00FE2FF8" w:rsidP="00E26F90">
            <w:pPr>
              <w:jc w:val="both"/>
              <w:rPr>
                <w:rFonts w:ascii="Calibri" w:hAnsi="Calibri" w:cs="Arial"/>
                <w:b/>
                <w:sz w:val="20"/>
                <w:szCs w:val="20"/>
                <w:lang w:val="sr-Latn-BA"/>
              </w:rPr>
            </w:pPr>
            <w:r w:rsidRPr="003035CE">
              <w:rPr>
                <w:rFonts w:ascii="Calibri" w:hAnsi="Calibri" w:cs="Arial"/>
                <w:sz w:val="20"/>
                <w:szCs w:val="20"/>
                <w:lang w:val="sr-Latn-BA"/>
              </w:rPr>
              <w:t>Podrška se daje u obliku kofinansiranja</w:t>
            </w:r>
            <w:r w:rsidR="002B34D9" w:rsidRPr="003035CE">
              <w:rPr>
                <w:rFonts w:ascii="Calibri" w:hAnsi="Calibri" w:cs="Arial"/>
                <w:sz w:val="20"/>
                <w:szCs w:val="20"/>
                <w:lang w:val="sr-Latn-BA"/>
              </w:rPr>
              <w:t>.</w:t>
            </w:r>
            <w:r w:rsidR="002B34D9" w:rsidRPr="003035CE">
              <w:rPr>
                <w:rFonts w:ascii="Calibri" w:hAnsi="Calibri" w:cs="Arial"/>
                <w:b/>
                <w:sz w:val="20"/>
                <w:szCs w:val="20"/>
                <w:lang w:val="sr-Latn-BA"/>
              </w:rPr>
              <w:t xml:space="preserve"> </w:t>
            </w:r>
            <w:r w:rsidR="00303205" w:rsidRPr="003035CE">
              <w:rPr>
                <w:rFonts w:ascii="Calibri" w:hAnsi="Calibri" w:cs="Arial"/>
                <w:sz w:val="20"/>
                <w:szCs w:val="20"/>
                <w:lang w:val="sr-Latn-BA"/>
              </w:rPr>
              <w:t>Na saj</w:t>
            </w:r>
            <w:r w:rsidR="00A01434">
              <w:rPr>
                <w:rFonts w:ascii="Calibri" w:hAnsi="Calibri" w:cs="Arial"/>
                <w:sz w:val="20"/>
                <w:szCs w:val="20"/>
                <w:lang w:val="sr-Latn-BA"/>
              </w:rPr>
              <w:t>tu Ministarstva biće objavljen j</w:t>
            </w:r>
            <w:r w:rsidR="00303205" w:rsidRPr="003035CE">
              <w:rPr>
                <w:rFonts w:ascii="Calibri" w:hAnsi="Calibri" w:cs="Arial"/>
                <w:sz w:val="20"/>
                <w:szCs w:val="20"/>
                <w:lang w:val="sr-Latn-BA"/>
              </w:rPr>
              <w:t>avni konkurs kojim će jasno biti definisani kriterijumi za podršku manifestacijama.</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4257" w:type="pct"/>
            <w:gridSpan w:val="2"/>
            <w:tcBorders>
              <w:top w:val="single" w:sz="4" w:space="0" w:color="auto"/>
              <w:left w:val="single" w:sz="4" w:space="0" w:color="auto"/>
              <w:bottom w:val="single" w:sz="4" w:space="0" w:color="auto"/>
              <w:right w:val="single" w:sz="4" w:space="0" w:color="auto"/>
            </w:tcBorders>
          </w:tcPr>
          <w:p w:rsidR="00FE2FF8" w:rsidRPr="003035CE" w:rsidRDefault="00FE2FF8" w:rsidP="00B9247F">
            <w:pPr>
              <w:jc w:val="both"/>
              <w:rPr>
                <w:rFonts w:ascii="Calibri" w:hAnsi="Calibri" w:cs="Arial"/>
                <w:sz w:val="20"/>
                <w:szCs w:val="20"/>
                <w:lang w:val="sr-Latn-BA"/>
              </w:rPr>
            </w:pPr>
            <w:r w:rsidRPr="003035CE">
              <w:rPr>
                <w:rFonts w:ascii="Calibri" w:hAnsi="Calibri" w:cs="Arial"/>
                <w:sz w:val="20"/>
                <w:szCs w:val="20"/>
                <w:lang w:val="sr-Latn-BA"/>
              </w:rPr>
              <w:t xml:space="preserve">Subjekti koji se bave proizvodnjom i preradom poljoprivrednih proizvoda, lokalne zajednice, nevladine organizacije, registrovana udruženja u poljoprivredi. </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Način</w:t>
            </w:r>
          </w:p>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257" w:type="pct"/>
            <w:gridSpan w:val="2"/>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sz w:val="20"/>
                <w:szCs w:val="20"/>
                <w:lang w:val="sr-Latn-BA"/>
              </w:rPr>
            </w:pPr>
            <w:r w:rsidRPr="003035CE">
              <w:rPr>
                <w:rFonts w:ascii="Calibri" w:hAnsi="Calibri" w:cs="Arial"/>
                <w:sz w:val="20"/>
                <w:szCs w:val="20"/>
                <w:lang w:val="sr-Latn-BA"/>
              </w:rPr>
              <w:t>Po ispostavljenom planu i programu, zahtjevu, izvješ</w:t>
            </w:r>
            <w:r w:rsidR="00A01434">
              <w:rPr>
                <w:rFonts w:ascii="Calibri" w:hAnsi="Calibri" w:cs="Arial"/>
                <w:sz w:val="20"/>
                <w:szCs w:val="20"/>
                <w:lang w:val="sr-Latn-BA"/>
              </w:rPr>
              <w:t>taju i fakturi za tekuću godinu.</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4257" w:type="pct"/>
            <w:gridSpan w:val="2"/>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sz w:val="20"/>
                <w:szCs w:val="20"/>
                <w:lang w:val="sr-Latn-BA"/>
              </w:rPr>
            </w:pPr>
            <w:r w:rsidRPr="003035CE">
              <w:rPr>
                <w:rFonts w:ascii="Calibri" w:hAnsi="Calibri" w:cs="Arial"/>
                <w:sz w:val="20"/>
                <w:szCs w:val="20"/>
                <w:lang w:val="sr-Latn-BA"/>
              </w:rPr>
              <w:t>Ministarstvo u saradnji sa proizvođačima, lokalnim zajednicama, udruženjima, kooperativama i NVO</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257" w:type="pct"/>
            <w:gridSpan w:val="2"/>
            <w:tcBorders>
              <w:top w:val="single" w:sz="4" w:space="0" w:color="auto"/>
              <w:left w:val="single" w:sz="4" w:space="0" w:color="auto"/>
              <w:bottom w:val="single" w:sz="4" w:space="0" w:color="auto"/>
              <w:right w:val="single" w:sz="4" w:space="0" w:color="auto"/>
            </w:tcBorders>
          </w:tcPr>
          <w:p w:rsidR="00FE2FF8" w:rsidRPr="003035CE" w:rsidRDefault="00FE2FF8" w:rsidP="00B9247F">
            <w:pPr>
              <w:jc w:val="both"/>
              <w:rPr>
                <w:rFonts w:ascii="Calibri" w:hAnsi="Calibri" w:cs="Arial"/>
                <w:sz w:val="20"/>
                <w:szCs w:val="20"/>
                <w:lang w:val="sr-Latn-BA"/>
              </w:rPr>
            </w:pPr>
            <w:r w:rsidRPr="003035CE">
              <w:rPr>
                <w:rFonts w:ascii="Calibri" w:hAnsi="Calibri" w:cs="Arial"/>
                <w:sz w:val="20"/>
                <w:szCs w:val="20"/>
                <w:lang w:val="sr-Latn-BA"/>
              </w:rPr>
              <w:t xml:space="preserve">Mjera se sprovodi na bazi godišnjih zahtjeva potencijalnih korisnika i dostavljenih planova i programa  </w:t>
            </w:r>
          </w:p>
        </w:tc>
      </w:tr>
      <w:tr w:rsidR="00FE2FF8" w:rsidRPr="003C06AC">
        <w:tc>
          <w:tcPr>
            <w:tcW w:w="743" w:type="pct"/>
            <w:tcBorders>
              <w:top w:val="single" w:sz="4" w:space="0" w:color="auto"/>
              <w:left w:val="single" w:sz="4" w:space="0" w:color="auto"/>
              <w:bottom w:val="single" w:sz="4" w:space="0" w:color="auto"/>
              <w:right w:val="single" w:sz="4" w:space="0" w:color="auto"/>
            </w:tcBorders>
            <w:vAlign w:val="center"/>
          </w:tcPr>
          <w:p w:rsidR="003F6F52"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 xml:space="preserve">Nadzor i </w:t>
            </w:r>
          </w:p>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kontrola</w:t>
            </w:r>
          </w:p>
        </w:tc>
        <w:tc>
          <w:tcPr>
            <w:tcW w:w="4257" w:type="pct"/>
            <w:gridSpan w:val="2"/>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both"/>
              <w:rPr>
                <w:rFonts w:ascii="Calibri" w:hAnsi="Calibri" w:cs="Arial"/>
                <w:sz w:val="20"/>
                <w:szCs w:val="20"/>
                <w:lang w:val="sr-Latn-BA"/>
              </w:rPr>
            </w:pPr>
            <w:r w:rsidRPr="003035CE">
              <w:rPr>
                <w:rFonts w:ascii="Calibri" w:hAnsi="Calibri" w:cs="Arial"/>
                <w:sz w:val="20"/>
                <w:szCs w:val="20"/>
                <w:lang w:val="sr-Latn-BA"/>
              </w:rPr>
              <w:t xml:space="preserve">Ministarstvo, </w:t>
            </w:r>
            <w:r w:rsidR="00967700" w:rsidRPr="00C304C1">
              <w:rPr>
                <w:rFonts w:ascii="Calibri" w:hAnsi="Calibri" w:cs="Arial"/>
                <w:sz w:val="20"/>
                <w:szCs w:val="20"/>
                <w:lang w:val="it-IT"/>
              </w:rPr>
              <w:t>odgovorno lice</w:t>
            </w:r>
            <w:r w:rsidR="00967700" w:rsidRPr="003035CE">
              <w:rPr>
                <w:rFonts w:ascii="Calibri" w:hAnsi="Calibri" w:cs="Arial"/>
                <w:sz w:val="20"/>
                <w:szCs w:val="20"/>
                <w:lang w:val="it-IT"/>
              </w:rPr>
              <w:t xml:space="preserve"> </w:t>
            </w:r>
            <w:r w:rsidR="00A01434">
              <w:rPr>
                <w:rFonts w:ascii="Calibri" w:hAnsi="Calibri" w:cs="Arial"/>
                <w:sz w:val="20"/>
                <w:szCs w:val="20"/>
                <w:lang w:val="it-IT"/>
              </w:rPr>
              <w:t xml:space="preserve">- </w:t>
            </w:r>
            <w:r w:rsidR="00967700" w:rsidRPr="003035CE">
              <w:rPr>
                <w:rFonts w:ascii="Calibri" w:hAnsi="Calibri" w:cs="Arial"/>
                <w:sz w:val="20"/>
                <w:szCs w:val="20"/>
                <w:lang w:val="it-IT"/>
              </w:rPr>
              <w:t xml:space="preserve">generalni direktor </w:t>
            </w:r>
            <w:r w:rsidR="00F37F7A" w:rsidRPr="003035CE">
              <w:rPr>
                <w:rFonts w:ascii="Calibri" w:hAnsi="Calibri" w:cs="Arial"/>
                <w:sz w:val="20"/>
                <w:szCs w:val="20"/>
                <w:lang w:val="it-IT"/>
              </w:rPr>
              <w:t xml:space="preserve">generalnog </w:t>
            </w:r>
            <w:r w:rsidR="00967700" w:rsidRPr="003035CE">
              <w:rPr>
                <w:rFonts w:ascii="Calibri" w:hAnsi="Calibri" w:cs="Arial"/>
                <w:sz w:val="20"/>
                <w:szCs w:val="20"/>
                <w:lang w:val="it-IT"/>
              </w:rPr>
              <w:t>direktorata za ruralni razvoj</w:t>
            </w:r>
            <w:r w:rsidR="00A01434">
              <w:rPr>
                <w:rFonts w:ascii="Calibri" w:hAnsi="Calibri" w:cs="Arial"/>
                <w:sz w:val="20"/>
                <w:szCs w:val="20"/>
                <w:lang w:val="it-IT"/>
              </w:rPr>
              <w:t>.</w:t>
            </w:r>
          </w:p>
        </w:tc>
      </w:tr>
      <w:tr w:rsidR="00FE2FF8" w:rsidRPr="003035CE">
        <w:trPr>
          <w:cantSplit/>
          <w:trHeight w:val="228"/>
        </w:trPr>
        <w:tc>
          <w:tcPr>
            <w:tcW w:w="743" w:type="pct"/>
            <w:vMerge w:val="restart"/>
            <w:tcBorders>
              <w:top w:val="single" w:sz="4" w:space="0" w:color="auto"/>
              <w:left w:val="single" w:sz="4" w:space="0" w:color="auto"/>
              <w:right w:val="single" w:sz="4" w:space="0" w:color="auto"/>
            </w:tcBorders>
            <w:vAlign w:val="center"/>
          </w:tcPr>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Finansijski</w:t>
            </w:r>
          </w:p>
          <w:p w:rsidR="00FE2FF8" w:rsidRPr="003035CE" w:rsidRDefault="00FE2FF8" w:rsidP="00B9247F">
            <w:pPr>
              <w:jc w:val="center"/>
              <w:rPr>
                <w:rFonts w:ascii="Calibri" w:hAnsi="Calibri" w:cs="Arial"/>
                <w:sz w:val="20"/>
                <w:szCs w:val="20"/>
                <w:lang w:val="sr-Latn-BA"/>
              </w:rPr>
            </w:pPr>
            <w:r w:rsidRPr="003035CE">
              <w:rPr>
                <w:rFonts w:ascii="Calibri" w:hAnsi="Calibri" w:cs="Arial"/>
                <w:sz w:val="20"/>
                <w:szCs w:val="20"/>
                <w:lang w:val="sr-Latn-BA"/>
              </w:rPr>
              <w:t>plan</w:t>
            </w:r>
          </w:p>
        </w:tc>
        <w:tc>
          <w:tcPr>
            <w:tcW w:w="3238" w:type="pct"/>
            <w:tcBorders>
              <w:top w:val="single" w:sz="4" w:space="0" w:color="auto"/>
              <w:left w:val="single" w:sz="4" w:space="0" w:color="auto"/>
              <w:right w:val="single" w:sz="4" w:space="0" w:color="auto"/>
            </w:tcBorders>
          </w:tcPr>
          <w:p w:rsidR="00FE2FF8" w:rsidRPr="003035CE" w:rsidRDefault="00FE2FF8" w:rsidP="00B9247F">
            <w:pPr>
              <w:jc w:val="both"/>
              <w:rPr>
                <w:rFonts w:ascii="Calibri" w:hAnsi="Calibri" w:cs="Arial"/>
                <w:b/>
                <w:bCs/>
                <w:sz w:val="20"/>
                <w:szCs w:val="20"/>
                <w:lang w:val="sr-Latn-BA"/>
              </w:rPr>
            </w:pPr>
            <w:r w:rsidRPr="003035CE">
              <w:rPr>
                <w:rFonts w:ascii="Calibri" w:hAnsi="Calibri" w:cs="Arial"/>
                <w:b/>
                <w:bCs/>
                <w:sz w:val="20"/>
                <w:szCs w:val="20"/>
                <w:lang w:val="sr-Latn-BA"/>
              </w:rPr>
              <w:t xml:space="preserve">Komponenta </w:t>
            </w:r>
          </w:p>
        </w:tc>
        <w:tc>
          <w:tcPr>
            <w:tcW w:w="1019" w:type="pct"/>
            <w:tcBorders>
              <w:top w:val="single" w:sz="4" w:space="0" w:color="auto"/>
              <w:left w:val="single" w:sz="4" w:space="0" w:color="auto"/>
              <w:right w:val="single" w:sz="4" w:space="0" w:color="auto"/>
            </w:tcBorders>
          </w:tcPr>
          <w:p w:rsidR="00FE2FF8" w:rsidRPr="003035CE" w:rsidRDefault="00FE2FF8" w:rsidP="00B9247F">
            <w:pPr>
              <w:jc w:val="right"/>
              <w:rPr>
                <w:rFonts w:ascii="Calibri" w:hAnsi="Calibri" w:cs="Arial"/>
                <w:b/>
                <w:bCs/>
                <w:sz w:val="20"/>
                <w:szCs w:val="20"/>
                <w:lang w:val="sr-Latn-BA"/>
              </w:rPr>
            </w:pPr>
            <w:r w:rsidRPr="003035CE">
              <w:rPr>
                <w:rFonts w:ascii="Calibri" w:hAnsi="Calibri" w:cs="Arial"/>
                <w:b/>
                <w:bCs/>
                <w:sz w:val="20"/>
                <w:szCs w:val="20"/>
                <w:lang w:val="sr-Latn-BA"/>
              </w:rPr>
              <w:t>Iznos, €</w:t>
            </w:r>
          </w:p>
        </w:tc>
      </w:tr>
      <w:tr w:rsidR="00FE2FF8" w:rsidRPr="003035CE">
        <w:trPr>
          <w:cantSplit/>
          <w:trHeight w:val="144"/>
        </w:trPr>
        <w:tc>
          <w:tcPr>
            <w:tcW w:w="743" w:type="pct"/>
            <w:vMerge/>
            <w:tcBorders>
              <w:left w:val="single" w:sz="4" w:space="0" w:color="auto"/>
              <w:right w:val="single" w:sz="4" w:space="0" w:color="auto"/>
            </w:tcBorders>
            <w:vAlign w:val="center"/>
          </w:tcPr>
          <w:p w:rsidR="00FE2FF8" w:rsidRPr="003035CE" w:rsidRDefault="00FE2FF8" w:rsidP="00B9247F">
            <w:pPr>
              <w:jc w:val="both"/>
              <w:rPr>
                <w:rFonts w:ascii="Calibri" w:hAnsi="Calibri" w:cs="Arial"/>
                <w:sz w:val="20"/>
                <w:szCs w:val="20"/>
                <w:lang w:val="sr-Latn-BA"/>
              </w:rPr>
            </w:pPr>
          </w:p>
        </w:tc>
        <w:tc>
          <w:tcPr>
            <w:tcW w:w="3238" w:type="pct"/>
            <w:tcBorders>
              <w:top w:val="single" w:sz="4" w:space="0" w:color="auto"/>
              <w:left w:val="single" w:sz="4" w:space="0" w:color="auto"/>
              <w:bottom w:val="single" w:sz="4" w:space="0" w:color="auto"/>
              <w:right w:val="single" w:sz="4" w:space="0" w:color="auto"/>
            </w:tcBorders>
          </w:tcPr>
          <w:p w:rsidR="00FE2FF8" w:rsidRPr="003035CE" w:rsidRDefault="00FE2FF8" w:rsidP="00B9247F">
            <w:pPr>
              <w:jc w:val="both"/>
              <w:rPr>
                <w:rFonts w:ascii="Calibri" w:hAnsi="Calibri" w:cs="Arial"/>
                <w:sz w:val="20"/>
                <w:szCs w:val="20"/>
                <w:lang w:val="sr-Latn-BA"/>
              </w:rPr>
            </w:pPr>
            <w:r w:rsidRPr="003035CE">
              <w:rPr>
                <w:rFonts w:ascii="Calibri" w:hAnsi="Calibri" w:cs="Arial"/>
                <w:sz w:val="20"/>
                <w:szCs w:val="20"/>
                <w:lang w:val="sr-Latn-BA"/>
              </w:rPr>
              <w:t>Učešće na međunarodnim sajmovima</w:t>
            </w:r>
          </w:p>
        </w:tc>
        <w:tc>
          <w:tcPr>
            <w:tcW w:w="1019"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right"/>
              <w:rPr>
                <w:rFonts w:ascii="Calibri" w:hAnsi="Calibri" w:cs="Arial"/>
                <w:sz w:val="20"/>
                <w:szCs w:val="20"/>
                <w:lang w:val="sr-Latn-BA"/>
              </w:rPr>
            </w:pPr>
            <w:r w:rsidRPr="003035CE">
              <w:rPr>
                <w:rFonts w:ascii="Calibri" w:hAnsi="Calibri" w:cs="Arial"/>
                <w:sz w:val="20"/>
                <w:szCs w:val="20"/>
                <w:lang w:val="sr-Latn-BA"/>
              </w:rPr>
              <w:t>70.000</w:t>
            </w:r>
            <w:r w:rsidR="00C54CF1" w:rsidRPr="003035CE">
              <w:rPr>
                <w:rFonts w:ascii="Calibri" w:hAnsi="Calibri" w:cs="Arial"/>
                <w:sz w:val="20"/>
                <w:szCs w:val="20"/>
                <w:lang w:val="sr-Latn-BA"/>
              </w:rPr>
              <w:t>,00</w:t>
            </w:r>
          </w:p>
        </w:tc>
      </w:tr>
      <w:tr w:rsidR="00FE2FF8" w:rsidRPr="003035CE">
        <w:trPr>
          <w:cantSplit/>
          <w:trHeight w:val="445"/>
        </w:trPr>
        <w:tc>
          <w:tcPr>
            <w:tcW w:w="743" w:type="pct"/>
            <w:vMerge/>
            <w:tcBorders>
              <w:left w:val="single" w:sz="4" w:space="0" w:color="auto"/>
              <w:right w:val="single" w:sz="4" w:space="0" w:color="auto"/>
            </w:tcBorders>
            <w:vAlign w:val="center"/>
          </w:tcPr>
          <w:p w:rsidR="00FE2FF8" w:rsidRPr="003035CE" w:rsidRDefault="00FE2FF8" w:rsidP="00B9247F">
            <w:pPr>
              <w:jc w:val="both"/>
              <w:rPr>
                <w:rFonts w:ascii="Calibri" w:hAnsi="Calibri" w:cs="Arial"/>
                <w:sz w:val="20"/>
                <w:szCs w:val="20"/>
                <w:lang w:val="sr-Latn-BA"/>
              </w:rPr>
            </w:pPr>
          </w:p>
        </w:tc>
        <w:tc>
          <w:tcPr>
            <w:tcW w:w="3238"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sz w:val="20"/>
                <w:szCs w:val="20"/>
                <w:lang w:val="sr-Latn-BA"/>
              </w:rPr>
            </w:pPr>
            <w:r w:rsidRPr="003035CE">
              <w:rPr>
                <w:rFonts w:ascii="Calibri" w:hAnsi="Calibri" w:cs="Arial"/>
                <w:sz w:val="20"/>
                <w:szCs w:val="20"/>
                <w:lang w:val="sr-Latn-BA"/>
              </w:rPr>
              <w:t>Regionalni i lokalni sajmovi izložbe</w:t>
            </w:r>
          </w:p>
        </w:tc>
        <w:tc>
          <w:tcPr>
            <w:tcW w:w="1019"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jc w:val="right"/>
              <w:rPr>
                <w:rFonts w:ascii="Calibri" w:hAnsi="Calibri" w:cs="Arial"/>
                <w:sz w:val="20"/>
                <w:szCs w:val="20"/>
                <w:lang w:val="sr-Latn-BA"/>
              </w:rPr>
            </w:pPr>
            <w:r w:rsidRPr="003035CE">
              <w:rPr>
                <w:rFonts w:ascii="Calibri" w:hAnsi="Calibri" w:cs="Arial"/>
                <w:sz w:val="20"/>
                <w:szCs w:val="20"/>
                <w:lang w:val="sr-Latn-BA"/>
              </w:rPr>
              <w:t xml:space="preserve"> 20.000</w:t>
            </w:r>
            <w:r w:rsidR="00C54CF1" w:rsidRPr="003035CE">
              <w:rPr>
                <w:rFonts w:ascii="Calibri" w:hAnsi="Calibri" w:cs="Arial"/>
                <w:sz w:val="20"/>
                <w:szCs w:val="20"/>
                <w:lang w:val="sr-Latn-BA"/>
              </w:rPr>
              <w:t>,00</w:t>
            </w:r>
          </w:p>
        </w:tc>
      </w:tr>
      <w:tr w:rsidR="00FE2FF8" w:rsidRPr="003035CE">
        <w:trPr>
          <w:cantSplit/>
          <w:trHeight w:val="418"/>
        </w:trPr>
        <w:tc>
          <w:tcPr>
            <w:tcW w:w="743" w:type="pct"/>
            <w:vMerge/>
            <w:tcBorders>
              <w:left w:val="single" w:sz="4" w:space="0" w:color="auto"/>
              <w:right w:val="single" w:sz="4" w:space="0" w:color="auto"/>
            </w:tcBorders>
            <w:vAlign w:val="center"/>
          </w:tcPr>
          <w:p w:rsidR="00FE2FF8" w:rsidRPr="003035CE" w:rsidRDefault="00FE2FF8" w:rsidP="00B9247F">
            <w:pPr>
              <w:jc w:val="both"/>
              <w:rPr>
                <w:rFonts w:ascii="Calibri" w:hAnsi="Calibri" w:cs="Arial"/>
                <w:sz w:val="20"/>
                <w:szCs w:val="20"/>
                <w:lang w:val="sr-Latn-BA"/>
              </w:rPr>
            </w:pPr>
          </w:p>
        </w:tc>
        <w:tc>
          <w:tcPr>
            <w:tcW w:w="3238" w:type="pct"/>
            <w:tcBorders>
              <w:top w:val="single" w:sz="4" w:space="0" w:color="auto"/>
              <w:left w:val="single" w:sz="4" w:space="0" w:color="auto"/>
              <w:bottom w:val="single" w:sz="4" w:space="0" w:color="auto"/>
              <w:right w:val="single" w:sz="4" w:space="0" w:color="auto"/>
            </w:tcBorders>
          </w:tcPr>
          <w:p w:rsidR="00FE2FF8" w:rsidRPr="003035CE" w:rsidRDefault="00D0453C" w:rsidP="00CD1B48">
            <w:pPr>
              <w:jc w:val="both"/>
              <w:rPr>
                <w:rFonts w:ascii="Calibri" w:hAnsi="Calibri" w:cs="Arial"/>
                <w:sz w:val="20"/>
                <w:szCs w:val="20"/>
                <w:lang w:val="sr-Latn-BA"/>
              </w:rPr>
            </w:pPr>
            <w:r w:rsidRPr="003035CE">
              <w:rPr>
                <w:rFonts w:ascii="Calibri" w:hAnsi="Calibri" w:cs="Arial"/>
                <w:sz w:val="20"/>
                <w:szCs w:val="20"/>
                <w:lang w:val="sr-Latn-BA"/>
              </w:rPr>
              <w:t xml:space="preserve">Edukativne </w:t>
            </w:r>
            <w:r w:rsidR="00FE2FF8" w:rsidRPr="003035CE">
              <w:rPr>
                <w:rFonts w:ascii="Calibri" w:hAnsi="Calibri" w:cs="Arial"/>
                <w:sz w:val="20"/>
                <w:szCs w:val="20"/>
                <w:lang w:val="sr-Latn-BA"/>
              </w:rPr>
              <w:t xml:space="preserve">i </w:t>
            </w:r>
            <w:r w:rsidR="00CD1B48">
              <w:rPr>
                <w:rFonts w:ascii="Calibri" w:hAnsi="Calibri" w:cs="Arial"/>
                <w:sz w:val="20"/>
                <w:szCs w:val="20"/>
                <w:lang w:val="sr-Latn-BA"/>
              </w:rPr>
              <w:t>druge</w:t>
            </w:r>
            <w:r w:rsidR="00FE2FF8" w:rsidRPr="003035CE">
              <w:rPr>
                <w:rFonts w:ascii="Calibri" w:hAnsi="Calibri" w:cs="Arial"/>
                <w:sz w:val="20"/>
                <w:szCs w:val="20"/>
                <w:lang w:val="sr-Latn-BA"/>
              </w:rPr>
              <w:t xml:space="preserve"> aktivnosti</w:t>
            </w:r>
          </w:p>
        </w:tc>
        <w:tc>
          <w:tcPr>
            <w:tcW w:w="1019" w:type="pct"/>
            <w:tcBorders>
              <w:top w:val="single" w:sz="4" w:space="0" w:color="auto"/>
              <w:left w:val="single" w:sz="4" w:space="0" w:color="auto"/>
              <w:bottom w:val="single" w:sz="4" w:space="0" w:color="auto"/>
              <w:right w:val="single" w:sz="4" w:space="0" w:color="auto"/>
            </w:tcBorders>
            <w:vAlign w:val="center"/>
          </w:tcPr>
          <w:p w:rsidR="00FE2FF8" w:rsidRPr="003035CE" w:rsidRDefault="00D0453C" w:rsidP="00B9247F">
            <w:pPr>
              <w:jc w:val="right"/>
              <w:rPr>
                <w:rFonts w:ascii="Calibri" w:hAnsi="Calibri" w:cs="Arial"/>
                <w:sz w:val="20"/>
                <w:szCs w:val="20"/>
                <w:lang w:val="sr-Latn-BA"/>
              </w:rPr>
            </w:pPr>
            <w:r w:rsidRPr="003035CE">
              <w:rPr>
                <w:rFonts w:ascii="Calibri" w:hAnsi="Calibri" w:cs="Arial"/>
                <w:sz w:val="20"/>
                <w:szCs w:val="20"/>
                <w:lang w:val="sr-Latn-BA"/>
              </w:rPr>
              <w:t>70</w:t>
            </w:r>
            <w:r w:rsidR="00D15FB8" w:rsidRPr="003035CE">
              <w:rPr>
                <w:rFonts w:ascii="Calibri" w:hAnsi="Calibri" w:cs="Arial"/>
                <w:sz w:val="20"/>
                <w:szCs w:val="20"/>
                <w:lang w:val="sr-Latn-BA"/>
              </w:rPr>
              <w:t>.000</w:t>
            </w:r>
            <w:r w:rsidR="00C54CF1" w:rsidRPr="003035CE">
              <w:rPr>
                <w:rFonts w:ascii="Calibri" w:hAnsi="Calibri" w:cs="Arial"/>
                <w:sz w:val="20"/>
                <w:szCs w:val="20"/>
                <w:lang w:val="sr-Latn-BA"/>
              </w:rPr>
              <w:t>,00</w:t>
            </w:r>
          </w:p>
        </w:tc>
      </w:tr>
      <w:tr w:rsidR="00FE2FF8" w:rsidRPr="003035CE">
        <w:trPr>
          <w:cantSplit/>
          <w:trHeight w:val="270"/>
        </w:trPr>
        <w:tc>
          <w:tcPr>
            <w:tcW w:w="743" w:type="pct"/>
            <w:vMerge/>
            <w:tcBorders>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b/>
                <w:bCs/>
                <w:sz w:val="20"/>
                <w:szCs w:val="20"/>
                <w:lang w:val="sr-Latn-BA"/>
              </w:rPr>
            </w:pPr>
          </w:p>
        </w:tc>
        <w:tc>
          <w:tcPr>
            <w:tcW w:w="3238"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b/>
                <w:bCs/>
                <w:sz w:val="20"/>
                <w:szCs w:val="20"/>
                <w:lang w:val="sr-Latn-BA"/>
              </w:rPr>
            </w:pPr>
            <w:r w:rsidRPr="003035CE">
              <w:rPr>
                <w:rFonts w:ascii="Calibri" w:hAnsi="Calibri" w:cs="Arial"/>
                <w:sz w:val="20"/>
                <w:szCs w:val="20"/>
                <w:lang w:val="sr-Latn-BA"/>
              </w:rPr>
              <w:t>Regionalna izložba priplodne stoke sa pratećim aktivnostima i smotra konja Žabljak.</w:t>
            </w:r>
          </w:p>
        </w:tc>
        <w:tc>
          <w:tcPr>
            <w:tcW w:w="1019" w:type="pct"/>
            <w:tcBorders>
              <w:top w:val="single" w:sz="4" w:space="0" w:color="auto"/>
              <w:left w:val="single" w:sz="4" w:space="0" w:color="auto"/>
              <w:bottom w:val="single" w:sz="4" w:space="0" w:color="auto"/>
              <w:right w:val="single" w:sz="4" w:space="0" w:color="auto"/>
            </w:tcBorders>
            <w:vAlign w:val="center"/>
          </w:tcPr>
          <w:p w:rsidR="00FE2FF8" w:rsidRPr="003035CE" w:rsidRDefault="00D0453C" w:rsidP="00B9247F">
            <w:pPr>
              <w:jc w:val="right"/>
              <w:rPr>
                <w:rFonts w:ascii="Calibri" w:hAnsi="Calibri" w:cs="Arial"/>
                <w:sz w:val="20"/>
                <w:szCs w:val="20"/>
                <w:lang w:val="sr-Latn-BA"/>
              </w:rPr>
            </w:pPr>
            <w:r w:rsidRPr="003035CE">
              <w:rPr>
                <w:rFonts w:ascii="Calibri" w:hAnsi="Calibri" w:cs="Arial"/>
                <w:sz w:val="20"/>
                <w:szCs w:val="20"/>
                <w:lang w:val="sr-Latn-BA"/>
              </w:rPr>
              <w:t>6</w:t>
            </w:r>
            <w:r w:rsidR="00D15FB8" w:rsidRPr="003035CE">
              <w:rPr>
                <w:rFonts w:ascii="Calibri" w:hAnsi="Calibri" w:cs="Arial"/>
                <w:sz w:val="20"/>
                <w:szCs w:val="20"/>
                <w:lang w:val="sr-Latn-BA"/>
              </w:rPr>
              <w:t>.</w:t>
            </w:r>
            <w:r w:rsidR="00FE2FF8" w:rsidRPr="003035CE">
              <w:rPr>
                <w:rFonts w:ascii="Calibri" w:hAnsi="Calibri" w:cs="Arial"/>
                <w:sz w:val="20"/>
                <w:szCs w:val="20"/>
                <w:lang w:val="sr-Latn-BA"/>
              </w:rPr>
              <w:t>000</w:t>
            </w:r>
            <w:r w:rsidR="00C54CF1" w:rsidRPr="003035CE">
              <w:rPr>
                <w:rFonts w:ascii="Calibri" w:hAnsi="Calibri" w:cs="Arial"/>
                <w:sz w:val="20"/>
                <w:szCs w:val="20"/>
                <w:lang w:val="sr-Latn-BA"/>
              </w:rPr>
              <w:t>,00</w:t>
            </w:r>
          </w:p>
        </w:tc>
      </w:tr>
      <w:tr w:rsidR="00FE2FF8" w:rsidRPr="003035CE">
        <w:trPr>
          <w:cantSplit/>
          <w:trHeight w:val="270"/>
        </w:trPr>
        <w:tc>
          <w:tcPr>
            <w:tcW w:w="743" w:type="pct"/>
            <w:vMerge/>
            <w:tcBorders>
              <w:left w:val="single" w:sz="4" w:space="0" w:color="auto"/>
              <w:bottom w:val="single" w:sz="4" w:space="0" w:color="auto"/>
              <w:right w:val="single" w:sz="4" w:space="0" w:color="auto"/>
            </w:tcBorders>
            <w:vAlign w:val="center"/>
          </w:tcPr>
          <w:p w:rsidR="00FE2FF8" w:rsidRPr="003035CE" w:rsidRDefault="00FE2FF8" w:rsidP="00B9247F">
            <w:pPr>
              <w:jc w:val="center"/>
              <w:rPr>
                <w:rFonts w:ascii="Calibri" w:hAnsi="Calibri" w:cs="Arial"/>
                <w:b/>
                <w:bCs/>
                <w:sz w:val="20"/>
                <w:szCs w:val="20"/>
                <w:lang w:val="sr-Latn-BA"/>
              </w:rPr>
            </w:pPr>
          </w:p>
        </w:tc>
        <w:tc>
          <w:tcPr>
            <w:tcW w:w="3238" w:type="pct"/>
            <w:tcBorders>
              <w:top w:val="single" w:sz="4" w:space="0" w:color="auto"/>
              <w:left w:val="single" w:sz="4" w:space="0" w:color="auto"/>
              <w:bottom w:val="single" w:sz="4" w:space="0" w:color="auto"/>
              <w:right w:val="single" w:sz="4" w:space="0" w:color="auto"/>
            </w:tcBorders>
            <w:vAlign w:val="center"/>
          </w:tcPr>
          <w:p w:rsidR="00FE2FF8" w:rsidRPr="003035CE" w:rsidRDefault="00FE2FF8" w:rsidP="00B9247F">
            <w:pPr>
              <w:rPr>
                <w:rFonts w:ascii="Calibri" w:hAnsi="Calibri" w:cs="Arial"/>
                <w:b/>
                <w:bCs/>
                <w:sz w:val="20"/>
                <w:szCs w:val="20"/>
                <w:lang w:val="sr-Latn-BA"/>
              </w:rPr>
            </w:pPr>
            <w:r w:rsidRPr="003035CE">
              <w:rPr>
                <w:rFonts w:ascii="Calibri" w:hAnsi="Calibri" w:cs="Arial"/>
                <w:b/>
                <w:bCs/>
                <w:sz w:val="20"/>
                <w:szCs w:val="20"/>
                <w:lang w:val="sr-Latn-BA"/>
              </w:rPr>
              <w:t>UKUPNO:</w:t>
            </w:r>
          </w:p>
        </w:tc>
        <w:tc>
          <w:tcPr>
            <w:tcW w:w="1019" w:type="pct"/>
            <w:tcBorders>
              <w:top w:val="single" w:sz="4" w:space="0" w:color="auto"/>
              <w:left w:val="single" w:sz="4" w:space="0" w:color="auto"/>
              <w:bottom w:val="single" w:sz="4" w:space="0" w:color="auto"/>
              <w:right w:val="single" w:sz="4" w:space="0" w:color="auto"/>
            </w:tcBorders>
            <w:vAlign w:val="center"/>
          </w:tcPr>
          <w:p w:rsidR="00FE2FF8" w:rsidRPr="003035CE" w:rsidRDefault="00D0453C" w:rsidP="00B9247F">
            <w:pPr>
              <w:jc w:val="right"/>
              <w:rPr>
                <w:rFonts w:ascii="Calibri" w:hAnsi="Calibri" w:cs="Arial"/>
                <w:b/>
                <w:bCs/>
                <w:sz w:val="20"/>
                <w:szCs w:val="20"/>
                <w:lang w:val="sr-Latn-BA"/>
              </w:rPr>
            </w:pPr>
            <w:r w:rsidRPr="003035CE">
              <w:rPr>
                <w:rFonts w:ascii="Calibri" w:hAnsi="Calibri" w:cs="Arial"/>
                <w:b/>
                <w:bCs/>
                <w:sz w:val="20"/>
                <w:szCs w:val="20"/>
                <w:lang w:val="sr-Latn-BA"/>
              </w:rPr>
              <w:t>166</w:t>
            </w:r>
            <w:r w:rsidR="00FE2FF8" w:rsidRPr="003035CE">
              <w:rPr>
                <w:rFonts w:ascii="Calibri" w:hAnsi="Calibri" w:cs="Arial"/>
                <w:b/>
                <w:bCs/>
                <w:sz w:val="20"/>
                <w:szCs w:val="20"/>
                <w:lang w:val="sr-Latn-BA"/>
              </w:rPr>
              <w:t>.000</w:t>
            </w:r>
            <w:r w:rsidR="00C54CF1" w:rsidRPr="003035CE">
              <w:rPr>
                <w:rFonts w:ascii="Calibri" w:hAnsi="Calibri" w:cs="Arial"/>
                <w:b/>
                <w:bCs/>
                <w:sz w:val="20"/>
                <w:szCs w:val="20"/>
                <w:lang w:val="sr-Latn-BA"/>
              </w:rPr>
              <w:t>,00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D15FB8" w:rsidRPr="003035CE" w:rsidRDefault="00D15FB8"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jc w:val="center"/>
        <w:tblLook w:val="01E0" w:firstRow="1" w:lastRow="1" w:firstColumn="1" w:lastColumn="1" w:noHBand="0" w:noVBand="0"/>
      </w:tblPr>
      <w:tblGrid>
        <w:gridCol w:w="1470"/>
        <w:gridCol w:w="7081"/>
        <w:gridCol w:w="1298"/>
      </w:tblGrid>
      <w:tr w:rsidR="004E25D0" w:rsidRPr="003035C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4E25D0" w:rsidRPr="003035CE" w:rsidRDefault="004E25D0" w:rsidP="00B9247F">
            <w:pPr>
              <w:rPr>
                <w:rFonts w:ascii="Calibri" w:eastAsia="Calibri" w:hAnsi="Calibri" w:cs="Arial"/>
                <w:sz w:val="20"/>
                <w:szCs w:val="20"/>
              </w:rPr>
            </w:pPr>
            <w:r w:rsidRPr="003035CE">
              <w:rPr>
                <w:rFonts w:ascii="Calibri" w:eastAsia="Calibri" w:hAnsi="Calibri" w:cs="Arial"/>
                <w:b/>
                <w:bCs/>
                <w:sz w:val="20"/>
                <w:szCs w:val="20"/>
              </w:rPr>
              <w:lastRenderedPageBreak/>
              <w:t xml:space="preserve">2. MJERE RURALNOG RAZVOJA </w:t>
            </w:r>
          </w:p>
          <w:p w:rsidR="004E25D0" w:rsidRPr="003035CE" w:rsidRDefault="004E25D0" w:rsidP="00B9247F">
            <w:pPr>
              <w:rPr>
                <w:rFonts w:ascii="Calibri" w:eastAsia="Calibri" w:hAnsi="Calibri" w:cs="Arial"/>
                <w:b/>
                <w:sz w:val="20"/>
                <w:szCs w:val="20"/>
              </w:rPr>
            </w:pPr>
            <w:r w:rsidRPr="003035CE">
              <w:rPr>
                <w:rFonts w:ascii="Calibri" w:eastAsia="Calibri" w:hAnsi="Calibri" w:cs="Arial"/>
                <w:b/>
                <w:bCs/>
                <w:i/>
                <w:iCs/>
                <w:sz w:val="20"/>
                <w:szCs w:val="20"/>
              </w:rPr>
              <w:t xml:space="preserve">2.1. Mjere jačanja konkurentnosti poljoprivrede </w:t>
            </w:r>
          </w:p>
        </w:tc>
      </w:tr>
      <w:tr w:rsidR="004E25D0" w:rsidRPr="003035CE">
        <w:trPr>
          <w:trHeight w:val="269"/>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b/>
                <w:sz w:val="20"/>
                <w:szCs w:val="20"/>
              </w:rPr>
            </w:pPr>
            <w:r w:rsidRPr="003035CE">
              <w:rPr>
                <w:rFonts w:ascii="Calibri" w:eastAsia="Calibri" w:hAnsi="Calibri" w:cs="Arial"/>
                <w:b/>
                <w:sz w:val="20"/>
                <w:szCs w:val="20"/>
              </w:rPr>
              <w:t>2.1.</w:t>
            </w:r>
            <w:r w:rsidR="0065773E" w:rsidRPr="003035CE">
              <w:rPr>
                <w:rFonts w:ascii="Calibri" w:hAnsi="Calibri" w:cs="Arial"/>
                <w:b/>
                <w:sz w:val="20"/>
                <w:szCs w:val="20"/>
              </w:rPr>
              <w:t>1</w:t>
            </w:r>
            <w:r w:rsidR="00ED1E48" w:rsidRPr="003035CE">
              <w:rPr>
                <w:rFonts w:ascii="Calibri" w:hAnsi="Calibri" w:cs="Arial"/>
                <w:b/>
                <w:sz w:val="20"/>
                <w:szCs w:val="20"/>
              </w:rPr>
              <w:t>0</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b/>
                <w:i/>
                <w:sz w:val="20"/>
                <w:szCs w:val="20"/>
              </w:rPr>
            </w:pPr>
            <w:r w:rsidRPr="003035CE">
              <w:rPr>
                <w:rFonts w:ascii="Calibri" w:eastAsia="Calibri" w:hAnsi="Calibri" w:cs="Arial"/>
                <w:b/>
                <w:i/>
                <w:sz w:val="20"/>
                <w:szCs w:val="20"/>
              </w:rPr>
              <w:t xml:space="preserve">PODRŠKA UNAPREĐENJU KVALITETA SIROVOG MLIJEKA </w:t>
            </w:r>
          </w:p>
        </w:tc>
      </w:tr>
      <w:tr w:rsidR="004E25D0" w:rsidRPr="003035CE">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 xml:space="preserve">Razlozi za </w:t>
            </w:r>
            <w:r w:rsidR="00A0456F" w:rsidRPr="003035CE">
              <w:rPr>
                <w:rFonts w:ascii="Calibri" w:eastAsia="Calibri" w:hAnsi="Calibri" w:cs="Arial"/>
                <w:sz w:val="20"/>
                <w:szCs w:val="20"/>
              </w:rPr>
              <w:t>podršk</w:t>
            </w:r>
            <w:r w:rsidR="00BC69A8" w:rsidRPr="003035CE">
              <w:rPr>
                <w:rFonts w:ascii="Calibri" w:eastAsia="Calibri" w:hAnsi="Calibri" w:cs="Arial"/>
                <w:sz w:val="20"/>
                <w:szCs w:val="20"/>
              </w:rPr>
              <w:t>u</w:t>
            </w:r>
          </w:p>
        </w:tc>
        <w:tc>
          <w:tcPr>
            <w:tcW w:w="4254"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rPr>
            </w:pPr>
            <w:r w:rsidRPr="003035CE">
              <w:rPr>
                <w:rFonts w:ascii="Calibri" w:eastAsia="Calibri" w:hAnsi="Calibri" w:cs="Arial"/>
                <w:sz w:val="20"/>
                <w:szCs w:val="20"/>
              </w:rPr>
              <w:t xml:space="preserve">Problem sa nestabilnim kvantitetom i kvalitetom je prepoznat kao jedan od glavnih problema u otkupu mlijeka i plasmana na tržištu. Kvalitet mlijeka će se unapređivati kroz aktivnosti koje će voditi smanjenju broja mikroorganizama i somatskih ćelija. </w:t>
            </w:r>
          </w:p>
        </w:tc>
      </w:tr>
      <w:tr w:rsidR="004E25D0"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Ciljevi</w:t>
            </w:r>
          </w:p>
        </w:tc>
        <w:tc>
          <w:tcPr>
            <w:tcW w:w="4254"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 xml:space="preserve">povećana proizvodnja mlijeka; </w:t>
            </w:r>
          </w:p>
          <w:p w:rsidR="004E25D0" w:rsidRPr="003035CE" w:rsidRDefault="004E25D0"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unapređivanje kvaliteta sirovog mlijeka</w:t>
            </w:r>
            <w:r w:rsidR="00650D03" w:rsidRPr="003035CE">
              <w:rPr>
                <w:rFonts w:ascii="Calibri" w:eastAsia="Calibri" w:hAnsi="Calibri" w:cs="Arial"/>
                <w:sz w:val="20"/>
                <w:szCs w:val="20"/>
              </w:rPr>
              <w:t>;</w:t>
            </w:r>
          </w:p>
          <w:p w:rsidR="004E25D0" w:rsidRPr="003035CE" w:rsidRDefault="00B14361"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unapr</w:t>
            </w:r>
            <w:r w:rsidR="004E25D0" w:rsidRPr="003035CE">
              <w:rPr>
                <w:rFonts w:ascii="Calibri" w:eastAsia="Calibri" w:hAnsi="Calibri" w:cs="Arial"/>
                <w:sz w:val="20"/>
                <w:szCs w:val="20"/>
              </w:rPr>
              <w:t xml:space="preserve">eđivanje kvaliteta proizvoda; </w:t>
            </w:r>
          </w:p>
          <w:p w:rsidR="004E25D0" w:rsidRPr="00C304C1" w:rsidRDefault="004E25D0" w:rsidP="000A23B3">
            <w:pPr>
              <w:numPr>
                <w:ilvl w:val="0"/>
                <w:numId w:val="51"/>
              </w:numPr>
              <w:jc w:val="both"/>
              <w:rPr>
                <w:rFonts w:ascii="Calibri" w:eastAsia="Calibri" w:hAnsi="Calibri" w:cs="Arial"/>
                <w:sz w:val="20"/>
                <w:szCs w:val="20"/>
                <w:lang w:val="it-IT"/>
              </w:rPr>
            </w:pPr>
            <w:r w:rsidRPr="00C304C1">
              <w:rPr>
                <w:rFonts w:ascii="Calibri" w:eastAsia="Calibri" w:hAnsi="Calibri" w:cs="Arial"/>
                <w:sz w:val="20"/>
                <w:szCs w:val="20"/>
                <w:lang w:val="it-IT"/>
              </w:rPr>
              <w:t>povećanje otkupa mlijeka i prerade u registrovanim mljekarama.</w:t>
            </w:r>
          </w:p>
        </w:tc>
      </w:tr>
      <w:tr w:rsidR="004E25D0" w:rsidRPr="003C06AC">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pl-PL"/>
              </w:rPr>
            </w:pPr>
            <w:r w:rsidRPr="003035CE">
              <w:rPr>
                <w:rFonts w:ascii="Calibri" w:eastAsia="Calibri" w:hAnsi="Calibri" w:cs="Arial"/>
                <w:sz w:val="20"/>
                <w:szCs w:val="20"/>
                <w:lang w:val="pl-PL"/>
              </w:rPr>
              <w:t>Opis mjere i kriterijumi za podršku</w:t>
            </w:r>
          </w:p>
        </w:tc>
        <w:tc>
          <w:tcPr>
            <w:tcW w:w="4254"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rPr>
            </w:pPr>
            <w:r w:rsidRPr="003035CE">
              <w:rPr>
                <w:rFonts w:ascii="Calibri" w:eastAsia="Calibri" w:hAnsi="Calibri" w:cs="Arial"/>
                <w:sz w:val="20"/>
                <w:szCs w:val="20"/>
              </w:rPr>
              <w:t xml:space="preserve">Podrška se obezbjeđuje za: </w:t>
            </w:r>
          </w:p>
          <w:p w:rsidR="004E25D0" w:rsidRPr="003035CE" w:rsidRDefault="00650D03"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n</w:t>
            </w:r>
            <w:r w:rsidR="004E25D0" w:rsidRPr="003035CE">
              <w:rPr>
                <w:rFonts w:ascii="Calibri" w:eastAsia="Calibri" w:hAnsi="Calibri" w:cs="Arial"/>
                <w:sz w:val="20"/>
                <w:szCs w:val="20"/>
              </w:rPr>
              <w:t xml:space="preserve">abavku opreme za čuvanje i hlađenje mlijeka; </w:t>
            </w:r>
          </w:p>
          <w:p w:rsidR="004E25D0" w:rsidRPr="003035CE" w:rsidRDefault="00650D03"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n</w:t>
            </w:r>
            <w:r w:rsidR="004E25D0" w:rsidRPr="003035CE">
              <w:rPr>
                <w:rFonts w:ascii="Calibri" w:eastAsia="Calibri" w:hAnsi="Calibri" w:cs="Arial"/>
                <w:sz w:val="20"/>
                <w:szCs w:val="20"/>
              </w:rPr>
              <w:t xml:space="preserve">abavku aparata za mužu; </w:t>
            </w:r>
          </w:p>
          <w:p w:rsidR="004E25D0" w:rsidRPr="003035CE" w:rsidRDefault="00650D03" w:rsidP="000A23B3">
            <w:pPr>
              <w:numPr>
                <w:ilvl w:val="0"/>
                <w:numId w:val="51"/>
              </w:numPr>
              <w:jc w:val="both"/>
              <w:rPr>
                <w:rFonts w:ascii="Calibri" w:eastAsia="Calibri" w:hAnsi="Calibri" w:cs="Arial"/>
                <w:sz w:val="20"/>
                <w:szCs w:val="20"/>
              </w:rPr>
            </w:pPr>
            <w:r w:rsidRPr="003035CE">
              <w:rPr>
                <w:rFonts w:ascii="Calibri" w:eastAsia="Calibri" w:hAnsi="Calibri" w:cs="Arial"/>
                <w:sz w:val="20"/>
                <w:szCs w:val="20"/>
              </w:rPr>
              <w:t>n</w:t>
            </w:r>
            <w:r w:rsidR="004E25D0" w:rsidRPr="003035CE">
              <w:rPr>
                <w:rFonts w:ascii="Calibri" w:eastAsia="Calibri" w:hAnsi="Calibri" w:cs="Arial"/>
                <w:sz w:val="20"/>
                <w:szCs w:val="20"/>
              </w:rPr>
              <w:t xml:space="preserve">abavku sredstva i dipera (uronjivača) za dezinfekciju i higijenu vimena, prije i poslije muže, sredstva za čišćenje vimena („suvo pranje“), sredstva za kontrolu prisustva bakterija na licu mjesta, itd; </w:t>
            </w:r>
          </w:p>
          <w:p w:rsidR="004E25D0" w:rsidRPr="003035CE" w:rsidRDefault="004E25D0" w:rsidP="00B9247F">
            <w:pPr>
              <w:jc w:val="both"/>
              <w:rPr>
                <w:rFonts w:ascii="Calibri" w:eastAsia="Calibri" w:hAnsi="Calibri" w:cs="Arial"/>
                <w:sz w:val="20"/>
                <w:szCs w:val="20"/>
              </w:rPr>
            </w:pPr>
            <w:r w:rsidRPr="003035CE">
              <w:rPr>
                <w:rFonts w:ascii="Calibri" w:eastAsia="Calibri" w:hAnsi="Calibri" w:cs="Arial"/>
                <w:sz w:val="20"/>
                <w:szCs w:val="20"/>
              </w:rPr>
              <w:t xml:space="preserve">Maksimalno učešće budžetskih sredstava iznosi najviše 60% vrijednosti investicije a može biti maksimalno 5.000€ po projektu. </w:t>
            </w:r>
          </w:p>
          <w:p w:rsidR="006B3AEA" w:rsidRPr="003035CE" w:rsidRDefault="006B3AEA" w:rsidP="00B9247F">
            <w:pPr>
              <w:jc w:val="both"/>
              <w:rPr>
                <w:rFonts w:ascii="Calibri" w:eastAsia="Calibri" w:hAnsi="Calibri" w:cs="Arial"/>
                <w:sz w:val="20"/>
                <w:szCs w:val="20"/>
              </w:rPr>
            </w:pPr>
          </w:p>
          <w:p w:rsidR="00777C2F" w:rsidRPr="00C304C1" w:rsidRDefault="00777C2F" w:rsidP="00777C2F">
            <w:pPr>
              <w:pStyle w:val="ListParagraph"/>
              <w:autoSpaceDE w:val="0"/>
              <w:autoSpaceDN w:val="0"/>
              <w:adjustRightInd w:val="0"/>
              <w:ind w:left="0"/>
              <w:contextualSpacing w:val="0"/>
              <w:jc w:val="both"/>
              <w:rPr>
                <w:rFonts w:ascii="Calibri" w:hAnsi="Calibri" w:cs="Arial"/>
                <w:color w:val="000000"/>
                <w:sz w:val="20"/>
                <w:szCs w:val="20"/>
              </w:rPr>
            </w:pPr>
            <w:r w:rsidRPr="00C304C1">
              <w:rPr>
                <w:rFonts w:ascii="Calibri" w:hAnsi="Calibri" w:cs="Arial"/>
                <w:color w:val="000000"/>
                <w:sz w:val="20"/>
                <w:szCs w:val="20"/>
              </w:rPr>
              <w:t>Bliži kriterijumi i uslovi za ostvarivanje pr</w:t>
            </w:r>
            <w:r w:rsidR="00A01434">
              <w:rPr>
                <w:rFonts w:ascii="Calibri" w:hAnsi="Calibri" w:cs="Arial"/>
                <w:color w:val="000000"/>
                <w:sz w:val="20"/>
                <w:szCs w:val="20"/>
              </w:rPr>
              <w:t>ava na podršku definisaniće se j</w:t>
            </w:r>
            <w:r w:rsidRPr="00C304C1">
              <w:rPr>
                <w:rFonts w:ascii="Calibri" w:hAnsi="Calibri" w:cs="Arial"/>
                <w:color w:val="000000"/>
                <w:sz w:val="20"/>
                <w:szCs w:val="20"/>
              </w:rPr>
              <w:t xml:space="preserve">avnim pozivom koji će objaviti Ministarstvo. </w:t>
            </w:r>
          </w:p>
          <w:p w:rsidR="00777C2F" w:rsidRPr="003035CE" w:rsidRDefault="00777C2F" w:rsidP="00777C2F">
            <w:pPr>
              <w:jc w:val="both"/>
              <w:rPr>
                <w:rFonts w:ascii="Calibri" w:hAnsi="Calibri" w:cs="Arial"/>
                <w:sz w:val="20"/>
                <w:szCs w:val="20"/>
                <w:lang w:val="sr-Latn-BA"/>
              </w:rPr>
            </w:pPr>
            <w:r w:rsidRPr="003035CE">
              <w:rPr>
                <w:rFonts w:ascii="Calibri" w:hAnsi="Calibri" w:cs="Arial"/>
                <w:sz w:val="20"/>
                <w:szCs w:val="20"/>
                <w:lang w:val="sr-Latn-BA"/>
              </w:rPr>
              <w:t>Zahtjev se dostavlja isključivo na obrascu, koji je sastavn</w:t>
            </w:r>
            <w:r w:rsidR="00A01434">
              <w:rPr>
                <w:rFonts w:ascii="Calibri" w:hAnsi="Calibri" w:cs="Arial"/>
                <w:sz w:val="20"/>
                <w:szCs w:val="20"/>
                <w:lang w:val="sr-Latn-BA"/>
              </w:rPr>
              <w:t>i dio j</w:t>
            </w:r>
            <w:r w:rsidRPr="003035CE">
              <w:rPr>
                <w:rFonts w:ascii="Calibri" w:hAnsi="Calibri" w:cs="Arial"/>
                <w:sz w:val="20"/>
                <w:szCs w:val="20"/>
                <w:lang w:val="sr-Latn-BA"/>
              </w:rPr>
              <w:t>avnog poziva, a može se preuzeti</w:t>
            </w:r>
            <w:r w:rsidR="00682F44" w:rsidRPr="003035CE">
              <w:rPr>
                <w:rFonts w:ascii="Calibri" w:hAnsi="Calibri" w:cs="Arial"/>
                <w:sz w:val="20"/>
                <w:szCs w:val="20"/>
                <w:lang w:val="sr-Latn-BA"/>
              </w:rPr>
              <w:t xml:space="preserve"> u prostorijama Ministarstva, na sajtu Ministarstva</w:t>
            </w:r>
            <w:r w:rsidRPr="003035CE">
              <w:rPr>
                <w:rFonts w:ascii="Calibri" w:hAnsi="Calibri" w:cs="Arial"/>
                <w:sz w:val="20"/>
                <w:szCs w:val="20"/>
                <w:lang w:val="sr-Latn-BA"/>
              </w:rPr>
              <w:t xml:space="preserve"> i u kancelarijama </w:t>
            </w:r>
            <w:r w:rsidR="00682F44" w:rsidRPr="003035CE">
              <w:rPr>
                <w:rFonts w:ascii="Calibri" w:hAnsi="Calibri" w:cs="Arial"/>
                <w:sz w:val="20"/>
                <w:szCs w:val="20"/>
                <w:lang w:val="sr-Latn-BA"/>
              </w:rPr>
              <w:t>Službe za selekciju stoke.</w:t>
            </w:r>
          </w:p>
          <w:p w:rsidR="00246190" w:rsidRPr="003035CE" w:rsidRDefault="00246190" w:rsidP="00777C2F">
            <w:pPr>
              <w:jc w:val="both"/>
              <w:rPr>
                <w:rFonts w:ascii="Calibri" w:hAnsi="Calibri" w:cs="Arial"/>
                <w:sz w:val="20"/>
                <w:szCs w:val="20"/>
                <w:lang w:val="sr-Latn-BA"/>
              </w:rPr>
            </w:pPr>
          </w:p>
          <w:p w:rsidR="00777C2F" w:rsidRPr="003035CE" w:rsidRDefault="00A01434" w:rsidP="00777C2F">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777C2F" w:rsidRPr="003035CE">
              <w:rPr>
                <w:rFonts w:ascii="Calibri" w:hAnsi="Calibri" w:cs="Arial"/>
                <w:sz w:val="20"/>
                <w:szCs w:val="20"/>
                <w:lang w:val="sr-Latn-BA"/>
              </w:rPr>
              <w:t>avnom pozivu detaljno su opisani:</w:t>
            </w:r>
            <w:r w:rsidR="00777C2F" w:rsidRPr="003035CE">
              <w:rPr>
                <w:rFonts w:ascii="Calibri" w:hAnsi="Calibri" w:cs="Arial"/>
                <w:sz w:val="20"/>
                <w:szCs w:val="20"/>
                <w:lang w:val="sr-Latn-BA"/>
              </w:rPr>
              <w:tab/>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777C2F" w:rsidRPr="003035CE" w:rsidRDefault="00777C2F"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777C2F" w:rsidRPr="003035CE" w:rsidRDefault="00777C2F" w:rsidP="00777C2F">
            <w:pPr>
              <w:pStyle w:val="ListParagraph"/>
              <w:ind w:left="360"/>
              <w:contextualSpacing w:val="0"/>
              <w:jc w:val="both"/>
              <w:rPr>
                <w:rFonts w:ascii="Calibri" w:hAnsi="Calibri" w:cs="Arial"/>
                <w:sz w:val="20"/>
                <w:szCs w:val="20"/>
                <w:lang w:val="sr-Latn-BA"/>
              </w:rPr>
            </w:pPr>
          </w:p>
          <w:p w:rsidR="00777C2F" w:rsidRPr="003035CE" w:rsidRDefault="00777C2F" w:rsidP="00777C2F">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 kontrole na licu mjesta </w:t>
            </w:r>
            <w:r w:rsidRPr="003035CE">
              <w:rPr>
                <w:rFonts w:ascii="Calibri" w:hAnsi="Calibri"/>
                <w:sz w:val="20"/>
                <w:szCs w:val="20"/>
                <w:lang w:val="sr-Latn-CS"/>
              </w:rPr>
              <w:t xml:space="preserve">. </w:t>
            </w:r>
          </w:p>
          <w:p w:rsidR="00777C2F" w:rsidRPr="003035CE" w:rsidRDefault="00777C2F" w:rsidP="00B9247F">
            <w:pPr>
              <w:jc w:val="both"/>
              <w:rPr>
                <w:rFonts w:ascii="Calibri" w:eastAsia="Calibri" w:hAnsi="Calibri" w:cs="Arial"/>
                <w:sz w:val="20"/>
                <w:szCs w:val="20"/>
                <w:lang w:val="pl-PL"/>
              </w:rPr>
            </w:pPr>
          </w:p>
        </w:tc>
      </w:tr>
      <w:tr w:rsidR="004E25D0" w:rsidRPr="003035CE">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Korisnici</w:t>
            </w:r>
          </w:p>
        </w:tc>
        <w:tc>
          <w:tcPr>
            <w:tcW w:w="4254"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rPr>
            </w:pPr>
            <w:r w:rsidRPr="003035CE">
              <w:rPr>
                <w:rFonts w:ascii="Calibri" w:eastAsia="Calibri" w:hAnsi="Calibri" w:cs="Arial"/>
                <w:sz w:val="20"/>
                <w:szCs w:val="20"/>
              </w:rPr>
              <w:t>Svi proizvođači mlijeka koji ispunjavaju prop</w:t>
            </w:r>
            <w:r w:rsidR="00A01434">
              <w:rPr>
                <w:rFonts w:ascii="Calibri" w:eastAsia="Calibri" w:hAnsi="Calibri" w:cs="Arial"/>
                <w:sz w:val="20"/>
                <w:szCs w:val="20"/>
              </w:rPr>
              <w:t>isane kriterijume, u skladu sa j</w:t>
            </w:r>
            <w:r w:rsidRPr="003035CE">
              <w:rPr>
                <w:rFonts w:ascii="Calibri" w:eastAsia="Calibri" w:hAnsi="Calibri" w:cs="Arial"/>
                <w:sz w:val="20"/>
                <w:szCs w:val="20"/>
              </w:rPr>
              <w:t xml:space="preserve">avnim pozivom. </w:t>
            </w:r>
          </w:p>
        </w:tc>
      </w:tr>
      <w:tr w:rsidR="004E25D0" w:rsidRPr="003035CE">
        <w:trPr>
          <w:trHeight w:val="341"/>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Način plaćanja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A01434">
            <w:pPr>
              <w:jc w:val="both"/>
              <w:rPr>
                <w:rFonts w:ascii="Calibri" w:eastAsia="Calibri" w:hAnsi="Calibri" w:cs="Arial"/>
                <w:sz w:val="20"/>
                <w:szCs w:val="20"/>
              </w:rPr>
            </w:pPr>
            <w:r w:rsidRPr="003035CE">
              <w:rPr>
                <w:rFonts w:ascii="Calibri" w:eastAsia="Calibri" w:hAnsi="Calibri" w:cs="Arial"/>
                <w:sz w:val="20"/>
                <w:szCs w:val="20"/>
              </w:rPr>
              <w:t xml:space="preserve">Podnosiocima zahtjeva na žiro račun, u skladu sa javnim pozivom i nakon dobijanja izvještaja </w:t>
            </w:r>
            <w:r w:rsidR="00A01434">
              <w:rPr>
                <w:rFonts w:ascii="Calibri" w:eastAsia="Calibri" w:hAnsi="Calibri" w:cs="Arial"/>
                <w:sz w:val="20"/>
                <w:szCs w:val="20"/>
              </w:rPr>
              <w:t xml:space="preserve">savjetodavne </w:t>
            </w:r>
            <w:r w:rsidRPr="003035CE">
              <w:rPr>
                <w:rFonts w:ascii="Calibri" w:eastAsia="Calibri" w:hAnsi="Calibri" w:cs="Arial"/>
                <w:sz w:val="20"/>
                <w:szCs w:val="20"/>
              </w:rPr>
              <w:t xml:space="preserve">službe i dostavljanja dokaza o realizaciji investicije. </w:t>
            </w:r>
          </w:p>
        </w:tc>
      </w:tr>
      <w:tr w:rsidR="004E25D0" w:rsidRPr="003C06AC">
        <w:trPr>
          <w:trHeight w:val="405"/>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Realizacija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4E25D0" w:rsidRPr="00C304C1" w:rsidRDefault="004E25D0" w:rsidP="00A01434">
            <w:pPr>
              <w:rPr>
                <w:rFonts w:ascii="Calibri" w:eastAsia="Calibri" w:hAnsi="Calibri" w:cs="Arial"/>
                <w:sz w:val="20"/>
                <w:szCs w:val="20"/>
                <w:lang w:val="it-IT"/>
              </w:rPr>
            </w:pPr>
            <w:r w:rsidRPr="00C304C1">
              <w:rPr>
                <w:rFonts w:ascii="Calibri" w:eastAsia="Calibri" w:hAnsi="Calibri" w:cs="Arial"/>
                <w:sz w:val="20"/>
                <w:szCs w:val="20"/>
                <w:lang w:val="it-IT"/>
              </w:rPr>
              <w:t xml:space="preserve">Ministarstvo </w:t>
            </w:r>
          </w:p>
        </w:tc>
      </w:tr>
      <w:tr w:rsidR="004E25D0" w:rsidRPr="003035CE">
        <w:trPr>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Procedura realizacije</w:t>
            </w:r>
          </w:p>
        </w:tc>
        <w:tc>
          <w:tcPr>
            <w:tcW w:w="4254"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rPr>
            </w:pPr>
            <w:r w:rsidRPr="003035CE">
              <w:rPr>
                <w:rFonts w:ascii="Calibri" w:eastAsia="Calibri" w:hAnsi="Calibri" w:cs="Arial"/>
                <w:sz w:val="20"/>
                <w:szCs w:val="20"/>
              </w:rPr>
              <w:t>Na bazi p</w:t>
            </w:r>
            <w:r w:rsidR="00A01434">
              <w:rPr>
                <w:rFonts w:ascii="Calibri" w:eastAsia="Calibri" w:hAnsi="Calibri" w:cs="Arial"/>
                <w:sz w:val="20"/>
                <w:szCs w:val="20"/>
              </w:rPr>
              <w:t>rispjelih zahtjeva u skladu sa j</w:t>
            </w:r>
            <w:r w:rsidRPr="003035CE">
              <w:rPr>
                <w:rFonts w:ascii="Calibri" w:eastAsia="Calibri" w:hAnsi="Calibri" w:cs="Arial"/>
                <w:sz w:val="20"/>
                <w:szCs w:val="20"/>
              </w:rPr>
              <w:t xml:space="preserve">avnim pozivom. Podrška se obezbjeđuje na bazi dokaza o realizaciji investicije i terenskih izvještaja ovlašćenih službi. </w:t>
            </w:r>
          </w:p>
        </w:tc>
      </w:tr>
      <w:tr w:rsidR="004E25D0" w:rsidRPr="003035CE">
        <w:trPr>
          <w:trHeight w:val="659"/>
          <w:jc w:val="center"/>
        </w:trPr>
        <w:tc>
          <w:tcPr>
            <w:tcW w:w="746"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Nadzor i kontrola</w:t>
            </w:r>
          </w:p>
        </w:tc>
        <w:tc>
          <w:tcPr>
            <w:tcW w:w="4254"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E148DD" w:rsidP="00A01434">
            <w:pPr>
              <w:jc w:val="both"/>
              <w:rPr>
                <w:rFonts w:ascii="Calibri" w:eastAsia="Calibri" w:hAnsi="Calibri" w:cs="Arial"/>
                <w:sz w:val="20"/>
                <w:szCs w:val="20"/>
              </w:rPr>
            </w:pPr>
            <w:r w:rsidRPr="003035CE">
              <w:rPr>
                <w:rFonts w:ascii="Calibri" w:hAnsi="Calibri" w:cs="Arial"/>
                <w:sz w:val="20"/>
                <w:szCs w:val="20"/>
              </w:rPr>
              <w:t>Ministarstvo, odgovorno lice</w:t>
            </w:r>
            <w:r w:rsidRPr="00C304C1">
              <w:rPr>
                <w:rFonts w:ascii="Calibri" w:hAnsi="Calibri" w:cs="Arial"/>
                <w:sz w:val="20"/>
                <w:szCs w:val="20"/>
              </w:rPr>
              <w:t xml:space="preserve"> </w:t>
            </w:r>
            <w:r w:rsidR="00A01434">
              <w:rPr>
                <w:rFonts w:ascii="Calibri" w:hAnsi="Calibri" w:cs="Arial"/>
                <w:sz w:val="20"/>
                <w:szCs w:val="20"/>
              </w:rPr>
              <w:t xml:space="preserve">- </w:t>
            </w:r>
            <w:r w:rsidRPr="00C304C1">
              <w:rPr>
                <w:rFonts w:ascii="Calibri" w:hAnsi="Calibri" w:cs="Arial"/>
                <w:sz w:val="20"/>
                <w:szCs w:val="20"/>
              </w:rPr>
              <w:t xml:space="preserve">generalni direktor </w:t>
            </w:r>
            <w:r w:rsidR="00F37F7A" w:rsidRPr="00C304C1">
              <w:rPr>
                <w:rFonts w:ascii="Calibri" w:hAnsi="Calibri" w:cs="Arial"/>
                <w:sz w:val="20"/>
                <w:szCs w:val="20"/>
              </w:rPr>
              <w:t xml:space="preserve">generalnog </w:t>
            </w:r>
            <w:r w:rsidRPr="00C304C1">
              <w:rPr>
                <w:rFonts w:ascii="Calibri" w:hAnsi="Calibri" w:cs="Arial"/>
                <w:sz w:val="20"/>
                <w:szCs w:val="20"/>
              </w:rPr>
              <w:t>direktora</w:t>
            </w:r>
            <w:r w:rsidR="00B14361" w:rsidRPr="00C304C1">
              <w:rPr>
                <w:rFonts w:ascii="Calibri" w:hAnsi="Calibri" w:cs="Arial"/>
                <w:sz w:val="20"/>
                <w:szCs w:val="20"/>
              </w:rPr>
              <w:t>ta za poljoprivredu i ribarstvo i</w:t>
            </w:r>
            <w:r w:rsidR="00A16C0C" w:rsidRPr="003035CE">
              <w:rPr>
                <w:rFonts w:ascii="Calibri" w:hAnsi="Calibri" w:cs="Arial"/>
                <w:sz w:val="20"/>
                <w:szCs w:val="20"/>
              </w:rPr>
              <w:t xml:space="preserve"> </w:t>
            </w:r>
            <w:r w:rsidR="004E25D0" w:rsidRPr="003035CE">
              <w:rPr>
                <w:rFonts w:ascii="Calibri" w:eastAsia="Calibri" w:hAnsi="Calibri" w:cs="Arial"/>
                <w:sz w:val="20"/>
                <w:szCs w:val="20"/>
              </w:rPr>
              <w:t xml:space="preserve">nadležne inspekcije. </w:t>
            </w:r>
          </w:p>
        </w:tc>
      </w:tr>
      <w:tr w:rsidR="004E25D0" w:rsidRPr="003035CE">
        <w:trPr>
          <w:trHeight w:val="305"/>
          <w:jc w:val="center"/>
        </w:trPr>
        <w:tc>
          <w:tcPr>
            <w:tcW w:w="746" w:type="pct"/>
            <w:vMerge w:val="restart"/>
            <w:tcBorders>
              <w:top w:val="single" w:sz="4" w:space="0" w:color="auto"/>
              <w:left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rPr>
            </w:pPr>
            <w:r w:rsidRPr="003035CE">
              <w:rPr>
                <w:rFonts w:ascii="Calibri" w:eastAsia="Calibri" w:hAnsi="Calibri" w:cs="Arial"/>
                <w:sz w:val="20"/>
                <w:szCs w:val="20"/>
              </w:rPr>
              <w:t>Finansijski plan</w:t>
            </w:r>
          </w:p>
        </w:tc>
        <w:tc>
          <w:tcPr>
            <w:tcW w:w="3595"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sz w:val="20"/>
                <w:szCs w:val="20"/>
              </w:rPr>
            </w:pPr>
            <w:r w:rsidRPr="003035CE">
              <w:rPr>
                <w:rFonts w:ascii="Calibri" w:eastAsia="Calibri" w:hAnsi="Calibri" w:cs="Arial"/>
                <w:b/>
                <w:sz w:val="20"/>
                <w:szCs w:val="20"/>
              </w:rPr>
              <w:t>Komponente</w:t>
            </w:r>
          </w:p>
        </w:tc>
        <w:tc>
          <w:tcPr>
            <w:tcW w:w="658"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right"/>
              <w:rPr>
                <w:rFonts w:ascii="Calibri" w:eastAsia="Calibri" w:hAnsi="Calibri" w:cs="Arial"/>
                <w:sz w:val="20"/>
                <w:szCs w:val="20"/>
              </w:rPr>
            </w:pPr>
            <w:r w:rsidRPr="003035CE">
              <w:rPr>
                <w:rFonts w:ascii="Calibri" w:eastAsia="Calibri" w:hAnsi="Calibri" w:cs="Arial"/>
                <w:b/>
                <w:sz w:val="20"/>
                <w:szCs w:val="20"/>
              </w:rPr>
              <w:t>Iznos, €</w:t>
            </w:r>
          </w:p>
        </w:tc>
      </w:tr>
      <w:tr w:rsidR="004E25D0" w:rsidRPr="003035CE">
        <w:trPr>
          <w:trHeight w:val="53"/>
          <w:jc w:val="center"/>
        </w:trPr>
        <w:tc>
          <w:tcPr>
            <w:tcW w:w="746" w:type="pct"/>
            <w:vMerge/>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sz w:val="20"/>
                <w:szCs w:val="20"/>
              </w:rPr>
            </w:pPr>
          </w:p>
        </w:tc>
        <w:tc>
          <w:tcPr>
            <w:tcW w:w="3595"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b/>
                <w:sz w:val="20"/>
                <w:szCs w:val="20"/>
              </w:rPr>
            </w:pPr>
            <w:r w:rsidRPr="003035CE">
              <w:rPr>
                <w:rFonts w:ascii="Calibri" w:eastAsia="Calibri" w:hAnsi="Calibri" w:cs="Arial"/>
                <w:b/>
                <w:sz w:val="20"/>
                <w:szCs w:val="20"/>
              </w:rPr>
              <w:t>UKUPNO</w:t>
            </w:r>
            <w:r w:rsidR="007032F1" w:rsidRPr="003035CE">
              <w:rPr>
                <w:rFonts w:ascii="Calibri" w:eastAsia="Calibri" w:hAnsi="Calibri" w:cs="Arial"/>
                <w:b/>
                <w:sz w:val="20"/>
                <w:szCs w:val="20"/>
              </w:rPr>
              <w:t>:</w:t>
            </w:r>
          </w:p>
        </w:tc>
        <w:tc>
          <w:tcPr>
            <w:tcW w:w="658" w:type="pct"/>
            <w:tcBorders>
              <w:top w:val="single" w:sz="4" w:space="0" w:color="auto"/>
              <w:left w:val="single" w:sz="4" w:space="0" w:color="auto"/>
              <w:bottom w:val="single" w:sz="4" w:space="0" w:color="auto"/>
              <w:right w:val="single" w:sz="4" w:space="0" w:color="auto"/>
            </w:tcBorders>
            <w:vAlign w:val="center"/>
          </w:tcPr>
          <w:p w:rsidR="004E25D0" w:rsidRPr="003035CE" w:rsidRDefault="00C54CF1" w:rsidP="00B9247F">
            <w:pPr>
              <w:jc w:val="right"/>
              <w:rPr>
                <w:rFonts w:ascii="Calibri" w:eastAsia="Calibri" w:hAnsi="Calibri" w:cs="Arial"/>
                <w:b/>
                <w:sz w:val="20"/>
                <w:szCs w:val="20"/>
              </w:rPr>
            </w:pPr>
            <w:r w:rsidRPr="003035CE">
              <w:rPr>
                <w:rFonts w:ascii="Calibri" w:eastAsia="Calibri" w:hAnsi="Calibri" w:cs="Arial"/>
                <w:b/>
                <w:sz w:val="20"/>
                <w:szCs w:val="20"/>
              </w:rPr>
              <w:t>100.</w:t>
            </w:r>
            <w:r w:rsidR="004E25D0" w:rsidRPr="003035CE">
              <w:rPr>
                <w:rFonts w:ascii="Calibri" w:eastAsia="Calibri" w:hAnsi="Calibri" w:cs="Arial"/>
                <w:b/>
                <w:sz w:val="20"/>
                <w:szCs w:val="20"/>
              </w:rPr>
              <w:t>000</w:t>
            </w:r>
            <w:r w:rsidRPr="003035CE">
              <w:rPr>
                <w:rFonts w:ascii="Calibri" w:eastAsia="Calibri" w:hAnsi="Calibri" w:cs="Arial"/>
                <w:b/>
                <w:sz w:val="20"/>
                <w:szCs w:val="20"/>
              </w:rPr>
              <w:t>,00</w:t>
            </w:r>
          </w:p>
        </w:tc>
      </w:tr>
    </w:tbl>
    <w:p w:rsidR="004E25D0" w:rsidRPr="003035CE" w:rsidRDefault="004E25D0" w:rsidP="00B9247F">
      <w:pPr>
        <w:rPr>
          <w:rFonts w:ascii="Calibri" w:hAnsi="Calibri"/>
          <w:lang w:val="sr-Latn-BA"/>
        </w:rPr>
      </w:pPr>
    </w:p>
    <w:p w:rsidR="004E25D0" w:rsidRPr="003035CE" w:rsidRDefault="004E25D0" w:rsidP="00B9247F">
      <w:pPr>
        <w:rPr>
          <w:rFonts w:ascii="Calibri" w:hAnsi="Calibri"/>
          <w:lang w:val="sr-Latn-BA"/>
        </w:rPr>
      </w:pPr>
    </w:p>
    <w:p w:rsidR="00F26A22" w:rsidRPr="003035CE" w:rsidRDefault="00F26A22" w:rsidP="00B9247F">
      <w:pPr>
        <w:rPr>
          <w:rFonts w:ascii="Calibri" w:hAnsi="Calibri"/>
          <w:lang w:val="sr-Latn-BA"/>
        </w:rPr>
      </w:pPr>
    </w:p>
    <w:p w:rsidR="00D15FB8" w:rsidRPr="003035CE" w:rsidRDefault="00D15FB8"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227"/>
        <w:gridCol w:w="7166"/>
        <w:gridCol w:w="1456"/>
      </w:tblGrid>
      <w:tr w:rsidR="00A2082C" w:rsidRPr="003035CE">
        <w:tc>
          <w:tcPr>
            <w:tcW w:w="5000" w:type="pct"/>
            <w:gridSpan w:val="3"/>
            <w:tcBorders>
              <w:top w:val="single" w:sz="4" w:space="0" w:color="auto"/>
              <w:left w:val="single" w:sz="4" w:space="0" w:color="auto"/>
              <w:bottom w:val="single" w:sz="4" w:space="0" w:color="auto"/>
              <w:right w:val="single" w:sz="4" w:space="0" w:color="auto"/>
            </w:tcBorders>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lastRenderedPageBreak/>
              <w:t xml:space="preserve">2. MJERE RURALNOG RAZVOJA: </w:t>
            </w:r>
          </w:p>
          <w:p w:rsidR="00A2082C" w:rsidRPr="003035CE" w:rsidRDefault="000B6DC3" w:rsidP="00B9247F">
            <w:pPr>
              <w:rPr>
                <w:rFonts w:ascii="Calibri" w:hAnsi="Calibri" w:cs="Arial"/>
                <w:b/>
                <w:i/>
                <w:color w:val="000000" w:themeColor="text1"/>
                <w:sz w:val="20"/>
                <w:szCs w:val="20"/>
                <w:lang w:val="sr-Latn-BA"/>
              </w:rPr>
            </w:pPr>
            <w:r w:rsidRPr="003035CE">
              <w:rPr>
                <w:rFonts w:ascii="Calibri" w:hAnsi="Calibri" w:cs="Arial"/>
                <w:b/>
                <w:color w:val="000000" w:themeColor="text1"/>
                <w:sz w:val="20"/>
                <w:szCs w:val="20"/>
                <w:lang w:val="sr-Latn-BA"/>
              </w:rPr>
              <w:t>2</w:t>
            </w:r>
            <w:r w:rsidR="00A2082C" w:rsidRPr="003035CE">
              <w:rPr>
                <w:rFonts w:ascii="Calibri" w:hAnsi="Calibri" w:cs="Arial"/>
                <w:b/>
                <w:color w:val="000000" w:themeColor="text1"/>
                <w:sz w:val="20"/>
                <w:szCs w:val="20"/>
                <w:lang w:val="sr-Latn-BA"/>
              </w:rPr>
              <w:t>.</w:t>
            </w:r>
            <w:r w:rsidRPr="003035CE">
              <w:rPr>
                <w:rFonts w:ascii="Calibri" w:hAnsi="Calibri" w:cs="Arial"/>
                <w:b/>
                <w:color w:val="000000" w:themeColor="text1"/>
                <w:sz w:val="20"/>
                <w:szCs w:val="20"/>
                <w:lang w:val="sr-Latn-BA"/>
              </w:rPr>
              <w:t>1</w:t>
            </w:r>
            <w:r w:rsidR="00A2082C" w:rsidRPr="003035CE">
              <w:rPr>
                <w:rFonts w:ascii="Calibri" w:hAnsi="Calibri" w:cs="Arial"/>
                <w:b/>
                <w:i/>
                <w:color w:val="000000" w:themeColor="text1"/>
                <w:sz w:val="20"/>
                <w:szCs w:val="20"/>
                <w:lang w:val="sr-Latn-BA"/>
              </w:rPr>
              <w:t xml:space="preserve"> Osovina 1. Mjere jačanja konkurentnosti poljoprivrede</w:t>
            </w:r>
          </w:p>
        </w:tc>
      </w:tr>
      <w:tr w:rsidR="00A2082C" w:rsidRPr="003C06AC">
        <w:trPr>
          <w:trHeight w:val="321"/>
        </w:trPr>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65773E"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2</w:t>
            </w:r>
            <w:r w:rsidR="00A2082C" w:rsidRPr="003035CE">
              <w:rPr>
                <w:rFonts w:ascii="Calibri" w:hAnsi="Calibri" w:cs="Arial"/>
                <w:b/>
                <w:color w:val="000000" w:themeColor="text1"/>
                <w:sz w:val="20"/>
                <w:szCs w:val="20"/>
                <w:lang w:val="sr-Latn-BA"/>
              </w:rPr>
              <w:t>.</w:t>
            </w:r>
            <w:r w:rsidRPr="003035CE">
              <w:rPr>
                <w:rFonts w:ascii="Calibri" w:hAnsi="Calibri" w:cs="Arial"/>
                <w:b/>
                <w:color w:val="000000" w:themeColor="text1"/>
                <w:sz w:val="20"/>
                <w:szCs w:val="20"/>
                <w:lang w:val="sr-Latn-BA"/>
              </w:rPr>
              <w:t>1</w:t>
            </w:r>
            <w:r w:rsidR="00A2082C" w:rsidRPr="003035CE">
              <w:rPr>
                <w:rFonts w:ascii="Calibri" w:hAnsi="Calibri" w:cs="Arial"/>
                <w:b/>
                <w:color w:val="000000" w:themeColor="text1"/>
                <w:sz w:val="20"/>
                <w:szCs w:val="20"/>
                <w:lang w:val="sr-Latn-BA"/>
              </w:rPr>
              <w:t>.</w:t>
            </w:r>
            <w:r w:rsidRPr="003035CE">
              <w:rPr>
                <w:rFonts w:ascii="Calibri" w:hAnsi="Calibri" w:cs="Arial"/>
                <w:b/>
                <w:color w:val="000000" w:themeColor="text1"/>
                <w:sz w:val="20"/>
                <w:szCs w:val="20"/>
                <w:lang w:val="sr-Latn-BA"/>
              </w:rPr>
              <w:t>1</w:t>
            </w:r>
            <w:r w:rsidR="00B3407F" w:rsidRPr="003035CE">
              <w:rPr>
                <w:rFonts w:ascii="Calibri" w:hAnsi="Calibri" w:cs="Arial"/>
                <w:b/>
                <w:color w:val="000000" w:themeColor="text1"/>
                <w:sz w:val="20"/>
                <w:szCs w:val="20"/>
                <w:lang w:val="sr-Latn-BA"/>
              </w:rPr>
              <w:t>1</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i/>
                <w:color w:val="000000" w:themeColor="text1"/>
                <w:sz w:val="20"/>
                <w:szCs w:val="20"/>
                <w:lang w:val="sr-Latn-BA"/>
              </w:rPr>
            </w:pPr>
            <w:r w:rsidRPr="003035CE">
              <w:rPr>
                <w:rFonts w:ascii="Calibri" w:hAnsi="Calibri" w:cs="Arial"/>
                <w:b/>
                <w:i/>
                <w:color w:val="000000" w:themeColor="text1"/>
                <w:sz w:val="20"/>
                <w:szCs w:val="20"/>
                <w:lang w:val="sr-Latn-BA"/>
              </w:rPr>
              <w:t>PODRŠKA</w:t>
            </w:r>
            <w:r w:rsidR="004F3B28" w:rsidRPr="003035CE">
              <w:rPr>
                <w:rFonts w:ascii="Calibri" w:hAnsi="Calibri" w:cs="Arial"/>
                <w:b/>
                <w:i/>
                <w:color w:val="000000" w:themeColor="text1"/>
                <w:sz w:val="20"/>
                <w:szCs w:val="20"/>
                <w:lang w:val="sr-Latn-BA"/>
              </w:rPr>
              <w:t xml:space="preserve"> AKTIVNOSTIMA </w:t>
            </w:r>
            <w:r w:rsidRPr="003035CE">
              <w:rPr>
                <w:rFonts w:ascii="Calibri" w:hAnsi="Calibri" w:cs="Arial"/>
                <w:b/>
                <w:i/>
                <w:color w:val="000000" w:themeColor="text1"/>
                <w:sz w:val="20"/>
                <w:szCs w:val="20"/>
                <w:lang w:val="sr-Latn-BA"/>
              </w:rPr>
              <w:t xml:space="preserve">KOOPERATIVA I NACIONALNIH UDRUŽENJA </w:t>
            </w:r>
          </w:p>
        </w:tc>
      </w:tr>
      <w:tr w:rsidR="00A2082C" w:rsidRPr="003C06AC">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Razlozi za </w:t>
            </w:r>
          </w:p>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podršku</w:t>
            </w:r>
          </w:p>
        </w:tc>
        <w:tc>
          <w:tcPr>
            <w:tcW w:w="4377"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Crnogorsku poljoprivredu karakteriše usitnjen posjed i veliki broj malih proizvođača, koji manji dio svojih proizvoda prodaju na organizovanom tržištu, a ostalo ili direktno prodaju ili troše u domaćinstvu. </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Udruživanje poljoprivrednika treba da bude uspostavljeno u cilju prilagođavanja proizvodnje pojedinih proizvoda potrebama tržišta pri zajedničkom plasiranju robe, uključujući pripreme za prodaju, centralizaciju prodaje i snabdijevanje velikih potrošača i obezbjeđivanje zajedničkih pravila i informacija o proizvodnji, kvalitetu i potražnji. Time bi se postiglo smanjivanje proizvodnih troškova i povećanje dodate vrijednosti poljoprivrednih proizvoda, a samim tim održivost i konkurentnost poljoprivrednih proizvoda.</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Zajednički organizovanom proizvodnjom, preradom</w:t>
            </w:r>
            <w:r w:rsidR="004F3B28" w:rsidRPr="003035CE">
              <w:rPr>
                <w:rFonts w:ascii="Calibri" w:hAnsi="Calibri" w:cs="Arial"/>
                <w:color w:val="000000" w:themeColor="text1"/>
                <w:sz w:val="20"/>
                <w:szCs w:val="20"/>
                <w:lang w:val="sr-Latn-BA"/>
              </w:rPr>
              <w:t xml:space="preserve">, marketingom </w:t>
            </w:r>
            <w:r w:rsidRPr="003035CE">
              <w:rPr>
                <w:rFonts w:ascii="Calibri" w:hAnsi="Calibri" w:cs="Arial"/>
                <w:color w:val="000000" w:themeColor="text1"/>
                <w:sz w:val="20"/>
                <w:szCs w:val="20"/>
                <w:lang w:val="sr-Latn-BA"/>
              </w:rPr>
              <w:t xml:space="preserve">i prodajom može se znatno bolje iskoristiti proizvodni potencijal i jačati tržišna infrastruktura. Sve to za krajnji rezultat ima podizanje konkurentnosti poljoprivrede i dodatno stimulisanje poljoprivrednih proizvođača za tržišnu proizvodnju. </w:t>
            </w:r>
          </w:p>
        </w:tc>
      </w:tr>
      <w:tr w:rsidR="00A2082C" w:rsidRPr="003C06AC">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Ciljevi</w:t>
            </w:r>
          </w:p>
        </w:tc>
        <w:tc>
          <w:tcPr>
            <w:tcW w:w="4377" w:type="pct"/>
            <w:gridSpan w:val="2"/>
            <w:tcBorders>
              <w:top w:val="single" w:sz="4" w:space="0" w:color="auto"/>
              <w:left w:val="single" w:sz="4" w:space="0" w:color="auto"/>
              <w:bottom w:val="single" w:sz="4" w:space="0" w:color="auto"/>
              <w:right w:val="single" w:sz="4" w:space="0" w:color="auto"/>
            </w:tcBorders>
          </w:tcPr>
          <w:p w:rsidR="00A2082C" w:rsidRPr="003035CE" w:rsidRDefault="004F3B28" w:rsidP="000A23B3">
            <w:pPr>
              <w:numPr>
                <w:ilvl w:val="0"/>
                <w:numId w:val="37"/>
              </w:num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w:t>
            </w:r>
            <w:r w:rsidRPr="003035CE">
              <w:rPr>
                <w:rFonts w:ascii="Calibri" w:hAnsi="Calibri" w:cs="Arial"/>
                <w:color w:val="000000" w:themeColor="text1"/>
                <w:sz w:val="20"/>
                <w:szCs w:val="20"/>
                <w:lang w:val="sr-Latn-CS"/>
              </w:rPr>
              <w:t>ška funkcionisanju</w:t>
            </w:r>
            <w:r w:rsidR="00A2082C" w:rsidRPr="003035CE">
              <w:rPr>
                <w:rFonts w:ascii="Calibri" w:hAnsi="Calibri" w:cs="Arial"/>
                <w:color w:val="000000" w:themeColor="text1"/>
                <w:sz w:val="20"/>
                <w:szCs w:val="20"/>
                <w:lang w:val="sr-Latn-BA"/>
              </w:rPr>
              <w:t xml:space="preserve"> kooperativa i nacionalnih udruženja,</w:t>
            </w:r>
          </w:p>
          <w:p w:rsidR="00A2082C" w:rsidRPr="003035CE" w:rsidRDefault="00A2082C" w:rsidP="000A23B3">
            <w:pPr>
              <w:numPr>
                <w:ilvl w:val="0"/>
                <w:numId w:val="37"/>
              </w:num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jačanje tržišne infrastrukture za poljoprivredu,</w:t>
            </w:r>
          </w:p>
          <w:p w:rsidR="00A2082C" w:rsidRPr="003035CE" w:rsidRDefault="00A2082C" w:rsidP="000A23B3">
            <w:pPr>
              <w:numPr>
                <w:ilvl w:val="0"/>
                <w:numId w:val="37"/>
              </w:num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planiranje proizvodnje prema zahtjevima tržišta u pogledu količina i kvaliteta,</w:t>
            </w:r>
          </w:p>
          <w:p w:rsidR="00A2082C" w:rsidRPr="003035CE" w:rsidRDefault="00A2082C" w:rsidP="000A23B3">
            <w:pPr>
              <w:numPr>
                <w:ilvl w:val="0"/>
                <w:numId w:val="37"/>
              </w:num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ostvarivanje ekonomskih i socijalnih potreba poljoprivrednih proizvođača.</w:t>
            </w:r>
          </w:p>
        </w:tc>
      </w:tr>
      <w:tr w:rsidR="00A2082C" w:rsidRPr="003C06AC">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Opis mjere i kriterijumi za podršku</w:t>
            </w:r>
          </w:p>
        </w:tc>
        <w:tc>
          <w:tcPr>
            <w:tcW w:w="4377"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pStyle w:val="Normal10"/>
              <w:spacing w:line="240" w:lineRule="auto"/>
              <w:jc w:val="both"/>
              <w:rPr>
                <w:rFonts w:ascii="Calibri" w:hAnsi="Calibri"/>
                <w:color w:val="000000" w:themeColor="text1"/>
                <w:sz w:val="20"/>
                <w:szCs w:val="20"/>
                <w:lang w:val="sr-Latn-BA"/>
              </w:rPr>
            </w:pPr>
            <w:r w:rsidRPr="003035CE">
              <w:rPr>
                <w:rFonts w:ascii="Calibri" w:hAnsi="Calibri"/>
                <w:color w:val="000000" w:themeColor="text1"/>
                <w:sz w:val="20"/>
                <w:szCs w:val="20"/>
                <w:lang w:val="sr-Latn-BA" w:eastAsia="sr-Latn-CS"/>
              </w:rPr>
              <w:t>Podrška se daje na osnovu plana i programa osnivanja kooperativa i nacionalnih udruženja za organizovanje: proizvodnje na poljoprivrednim gazdinstvima, prerade</w:t>
            </w:r>
            <w:r w:rsidR="004F3B28" w:rsidRPr="003035CE">
              <w:rPr>
                <w:rFonts w:ascii="Calibri" w:hAnsi="Calibri"/>
                <w:color w:val="000000" w:themeColor="text1"/>
                <w:sz w:val="20"/>
                <w:szCs w:val="20"/>
                <w:lang w:val="sr-Latn-BA" w:eastAsia="sr-Latn-CS"/>
              </w:rPr>
              <w:t>, promocije</w:t>
            </w:r>
            <w:r w:rsidRPr="003035CE">
              <w:rPr>
                <w:rFonts w:ascii="Calibri" w:hAnsi="Calibri"/>
                <w:color w:val="000000" w:themeColor="text1"/>
                <w:sz w:val="20"/>
                <w:szCs w:val="20"/>
                <w:lang w:val="sr-Latn-BA" w:eastAsia="sr-Latn-CS"/>
              </w:rPr>
              <w:t xml:space="preserve"> i prodaje poljoprivredno</w:t>
            </w:r>
            <w:r w:rsidR="004F3B28" w:rsidRPr="003035CE">
              <w:rPr>
                <w:rFonts w:ascii="Calibri" w:hAnsi="Calibri"/>
                <w:color w:val="000000" w:themeColor="text1"/>
                <w:sz w:val="20"/>
                <w:szCs w:val="20"/>
                <w:lang w:val="sr-Latn-BA" w:eastAsia="sr-Latn-CS"/>
              </w:rPr>
              <w:t xml:space="preserve"> – </w:t>
            </w:r>
            <w:r w:rsidRPr="003035CE">
              <w:rPr>
                <w:rFonts w:ascii="Calibri" w:hAnsi="Calibri"/>
                <w:color w:val="000000" w:themeColor="text1"/>
                <w:sz w:val="20"/>
                <w:szCs w:val="20"/>
                <w:lang w:val="sr-Latn-BA" w:eastAsia="sr-Latn-CS"/>
              </w:rPr>
              <w:t>prehrambenih proizvoda, snabdijevanja repromaterijalom, energentima, sredstvima za proizvodnju, nabavku poljoprivredne mehanizacije i djelova za poljoprivrednu mehanizaciju i  tehnološke opreme.</w:t>
            </w:r>
          </w:p>
        </w:tc>
      </w:tr>
      <w:tr w:rsidR="00A2082C" w:rsidRPr="003035CE">
        <w:trPr>
          <w:trHeight w:val="323"/>
        </w:trPr>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Korisnici</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Kooperative i nacionalna udruženja </w:t>
            </w:r>
          </w:p>
        </w:tc>
      </w:tr>
      <w:tr w:rsidR="00A2082C" w:rsidRPr="003C06AC">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Način plaćanja</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 ispostavljenom planu i programu realizacije </w:t>
            </w:r>
            <w:r w:rsidR="00A07972" w:rsidRPr="003035CE">
              <w:rPr>
                <w:rFonts w:ascii="Calibri" w:hAnsi="Calibri" w:cs="Arial"/>
                <w:color w:val="000000" w:themeColor="text1"/>
                <w:sz w:val="20"/>
                <w:szCs w:val="20"/>
                <w:lang w:val="sr-Latn-BA"/>
              </w:rPr>
              <w:t>aktivnosti</w:t>
            </w:r>
            <w:r w:rsidRPr="003035CE">
              <w:rPr>
                <w:rFonts w:ascii="Calibri" w:hAnsi="Calibri" w:cs="Arial"/>
                <w:color w:val="000000" w:themeColor="text1"/>
                <w:sz w:val="20"/>
                <w:szCs w:val="20"/>
                <w:lang w:val="sr-Latn-BA"/>
              </w:rPr>
              <w:t xml:space="preserve"> kooperativa i nacionalnih udruženja</w:t>
            </w:r>
          </w:p>
        </w:tc>
      </w:tr>
      <w:tr w:rsidR="00A2082C" w:rsidRPr="003C06AC">
        <w:trPr>
          <w:trHeight w:val="413"/>
        </w:trPr>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Realizacija</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A01434">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Ministarstvo </w:t>
            </w:r>
          </w:p>
        </w:tc>
      </w:tr>
      <w:tr w:rsidR="00A2082C" w:rsidRPr="003C06AC">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Procedura realizacije</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E24F61">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Mjera se sprovodi na bazi izvještaja o realizovanim aktivnostima za formiranje kooperativa i udruženja </w:t>
            </w:r>
            <w:r w:rsidR="00E24F61">
              <w:rPr>
                <w:rFonts w:ascii="Calibri" w:hAnsi="Calibri" w:cs="Arial"/>
                <w:color w:val="000000" w:themeColor="text1"/>
                <w:sz w:val="20"/>
                <w:szCs w:val="20"/>
                <w:lang w:val="sr-Latn-BA"/>
              </w:rPr>
              <w:t xml:space="preserve">poljoprivrednih proizvođača </w:t>
            </w:r>
            <w:r w:rsidR="00A01434">
              <w:rPr>
                <w:rFonts w:ascii="Calibri" w:hAnsi="Calibri" w:cs="Arial"/>
                <w:color w:val="000000" w:themeColor="text1"/>
                <w:sz w:val="20"/>
                <w:szCs w:val="20"/>
                <w:lang w:val="sr-Latn-BA"/>
              </w:rPr>
              <w:t>na nacionalnom nivou.</w:t>
            </w:r>
          </w:p>
        </w:tc>
      </w:tr>
      <w:tr w:rsidR="00A2082C" w:rsidRPr="003C06AC">
        <w:trPr>
          <w:trHeight w:val="377"/>
        </w:trPr>
        <w:tc>
          <w:tcPr>
            <w:tcW w:w="623"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Nadzor i kontrola</w:t>
            </w:r>
          </w:p>
        </w:tc>
        <w:tc>
          <w:tcPr>
            <w:tcW w:w="4377"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650D03" w:rsidP="00A01434">
            <w:pPr>
              <w:jc w:val="both"/>
              <w:rPr>
                <w:rFonts w:ascii="Calibri" w:hAnsi="Calibri" w:cs="Arial"/>
                <w:color w:val="000000" w:themeColor="text1"/>
                <w:sz w:val="20"/>
                <w:szCs w:val="20"/>
                <w:lang w:val="sr-Latn-BA"/>
              </w:rPr>
            </w:pPr>
            <w:r w:rsidRPr="00C304C1">
              <w:rPr>
                <w:rFonts w:ascii="Calibri" w:hAnsi="Calibri" w:cs="Arial"/>
                <w:sz w:val="20"/>
                <w:szCs w:val="20"/>
                <w:lang w:val="it-IT"/>
              </w:rPr>
              <w:t>Ministarstvo, odgovorno lice</w:t>
            </w:r>
            <w:r w:rsidR="00A01434">
              <w:rPr>
                <w:rFonts w:ascii="Calibri" w:hAnsi="Calibri" w:cs="Arial"/>
                <w:sz w:val="20"/>
                <w:szCs w:val="20"/>
                <w:lang w:val="it-IT"/>
              </w:rPr>
              <w:t xml:space="preserve"> - </w:t>
            </w:r>
            <w:r w:rsidRPr="003035CE">
              <w:rPr>
                <w:rFonts w:ascii="Calibri" w:hAnsi="Calibri" w:cs="Arial"/>
                <w:sz w:val="20"/>
                <w:szCs w:val="20"/>
                <w:lang w:val="it-IT"/>
              </w:rPr>
              <w:t xml:space="preserve">generalni direktor </w:t>
            </w:r>
            <w:r w:rsidR="0025309D" w:rsidRPr="003035CE">
              <w:rPr>
                <w:rFonts w:ascii="Calibri" w:hAnsi="Calibri" w:cs="Arial"/>
                <w:sz w:val="20"/>
                <w:szCs w:val="20"/>
                <w:lang w:val="it-IT"/>
              </w:rPr>
              <w:t xml:space="preserve">generalnog </w:t>
            </w:r>
            <w:r w:rsidRPr="003035CE">
              <w:rPr>
                <w:rFonts w:ascii="Calibri" w:hAnsi="Calibri" w:cs="Arial"/>
                <w:sz w:val="20"/>
                <w:szCs w:val="20"/>
                <w:lang w:val="it-IT"/>
              </w:rPr>
              <w:t>direktorata za poljoprivredu i ribarstvo</w:t>
            </w:r>
          </w:p>
        </w:tc>
      </w:tr>
      <w:tr w:rsidR="00A2082C" w:rsidRPr="003035CE">
        <w:trPr>
          <w:cantSplit/>
          <w:trHeight w:val="432"/>
        </w:trPr>
        <w:tc>
          <w:tcPr>
            <w:tcW w:w="623" w:type="pct"/>
            <w:vMerge w:val="restar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Finansijski plan</w:t>
            </w:r>
          </w:p>
        </w:tc>
        <w:tc>
          <w:tcPr>
            <w:tcW w:w="363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 xml:space="preserve">Komponenta </w:t>
            </w:r>
          </w:p>
        </w:tc>
        <w:tc>
          <w:tcPr>
            <w:tcW w:w="73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right"/>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Iznos, €</w:t>
            </w:r>
          </w:p>
        </w:tc>
      </w:tr>
      <w:tr w:rsidR="00A2082C" w:rsidRPr="003035CE">
        <w:trPr>
          <w:cantSplit/>
          <w:trHeight w:val="422"/>
        </w:trPr>
        <w:tc>
          <w:tcPr>
            <w:tcW w:w="623"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color w:val="000000" w:themeColor="text1"/>
                <w:sz w:val="20"/>
                <w:szCs w:val="20"/>
                <w:lang w:val="sr-Latn-BA"/>
              </w:rPr>
            </w:pPr>
          </w:p>
        </w:tc>
        <w:tc>
          <w:tcPr>
            <w:tcW w:w="3638" w:type="pct"/>
            <w:tcBorders>
              <w:top w:val="single" w:sz="4" w:space="0" w:color="auto"/>
              <w:left w:val="single" w:sz="4" w:space="0" w:color="auto"/>
              <w:right w:val="single" w:sz="4" w:space="0" w:color="auto"/>
            </w:tcBorders>
            <w:vAlign w:val="center"/>
          </w:tcPr>
          <w:p w:rsidR="00A2082C" w:rsidRPr="003035CE" w:rsidRDefault="00A2082C" w:rsidP="00B9247F">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Podrška osnivanju kooperativa zadruga i nacionalnih udruženja</w:t>
            </w:r>
          </w:p>
        </w:tc>
        <w:tc>
          <w:tcPr>
            <w:tcW w:w="739" w:type="pct"/>
            <w:tcBorders>
              <w:top w:val="single" w:sz="4" w:space="0" w:color="auto"/>
              <w:left w:val="single" w:sz="4" w:space="0" w:color="auto"/>
              <w:right w:val="single" w:sz="4" w:space="0" w:color="auto"/>
            </w:tcBorders>
            <w:vAlign w:val="center"/>
          </w:tcPr>
          <w:p w:rsidR="00A2082C" w:rsidRPr="003035CE" w:rsidRDefault="00A2082C" w:rsidP="00B9247F">
            <w:pPr>
              <w:jc w:val="right"/>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50.000,00</w:t>
            </w:r>
          </w:p>
        </w:tc>
      </w:tr>
      <w:tr w:rsidR="00A2082C" w:rsidRPr="003035CE">
        <w:trPr>
          <w:cantSplit/>
          <w:trHeight w:val="432"/>
        </w:trPr>
        <w:tc>
          <w:tcPr>
            <w:tcW w:w="623"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color w:val="000000" w:themeColor="text1"/>
                <w:sz w:val="20"/>
                <w:szCs w:val="20"/>
                <w:lang w:val="sr-Latn-BA"/>
              </w:rPr>
            </w:pPr>
          </w:p>
        </w:tc>
        <w:tc>
          <w:tcPr>
            <w:tcW w:w="363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UKUPNO:</w:t>
            </w:r>
          </w:p>
        </w:tc>
        <w:tc>
          <w:tcPr>
            <w:tcW w:w="73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right"/>
              <w:rPr>
                <w:rFonts w:ascii="Calibri" w:hAnsi="Calibri" w:cs="Arial"/>
                <w:b/>
                <w:color w:val="000000" w:themeColor="text1"/>
                <w:sz w:val="20"/>
                <w:szCs w:val="20"/>
                <w:highlight w:val="red"/>
                <w:lang w:val="sr-Latn-BA"/>
              </w:rPr>
            </w:pPr>
            <w:r w:rsidRPr="003035CE">
              <w:rPr>
                <w:rFonts w:ascii="Calibri" w:hAnsi="Calibri" w:cs="Arial"/>
                <w:b/>
                <w:color w:val="000000" w:themeColor="text1"/>
                <w:sz w:val="20"/>
                <w:szCs w:val="20"/>
                <w:lang w:val="sr-Latn-BA"/>
              </w:rPr>
              <w:t>50.000,00</w:t>
            </w:r>
          </w:p>
        </w:tc>
      </w:tr>
    </w:tbl>
    <w:p w:rsidR="00F26A22" w:rsidRPr="003035CE" w:rsidRDefault="00F26A22"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1" w:type="pct"/>
        <w:tblLook w:val="01E0" w:firstRow="1" w:lastRow="1" w:firstColumn="1" w:lastColumn="1" w:noHBand="0" w:noVBand="0"/>
      </w:tblPr>
      <w:tblGrid>
        <w:gridCol w:w="1336"/>
        <w:gridCol w:w="7325"/>
        <w:gridCol w:w="1190"/>
      </w:tblGrid>
      <w:tr w:rsidR="00A2082C" w:rsidRPr="003035CE">
        <w:tc>
          <w:tcPr>
            <w:tcW w:w="5000" w:type="pct"/>
            <w:gridSpan w:val="3"/>
            <w:tcBorders>
              <w:top w:val="single" w:sz="4" w:space="0" w:color="auto"/>
              <w:left w:val="single" w:sz="4" w:space="0" w:color="auto"/>
              <w:bottom w:val="single" w:sz="4" w:space="0" w:color="auto"/>
              <w:right w:val="single" w:sz="4" w:space="0" w:color="auto"/>
            </w:tcBorders>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lastRenderedPageBreak/>
              <w:t>2. MJERE RURALNOG RAZVOJA</w:t>
            </w:r>
          </w:p>
          <w:p w:rsidR="00A2082C" w:rsidRPr="003035CE" w:rsidRDefault="00A2082C" w:rsidP="00B9247F">
            <w:pPr>
              <w:rPr>
                <w:rFonts w:ascii="Calibri" w:hAnsi="Calibri" w:cs="Arial"/>
                <w:b/>
                <w:i/>
                <w:color w:val="000000" w:themeColor="text1"/>
                <w:sz w:val="20"/>
                <w:szCs w:val="20"/>
                <w:lang w:val="sr-Latn-BA"/>
              </w:rPr>
            </w:pPr>
            <w:r w:rsidRPr="003035CE">
              <w:rPr>
                <w:rFonts w:ascii="Calibri" w:hAnsi="Calibri" w:cs="Arial"/>
                <w:b/>
                <w:i/>
                <w:color w:val="000000" w:themeColor="text1"/>
                <w:sz w:val="20"/>
                <w:szCs w:val="20"/>
                <w:lang w:val="sr-Latn-BA"/>
              </w:rPr>
              <w:t>2.2. Osovina 2. Mjere za održivo gazdovanje prirodnim resursima</w:t>
            </w:r>
          </w:p>
        </w:tc>
      </w:tr>
      <w:tr w:rsidR="00A2082C" w:rsidRPr="003C06AC">
        <w:trPr>
          <w:trHeight w:val="321"/>
        </w:trPr>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2.2.1.</w:t>
            </w:r>
          </w:p>
        </w:tc>
        <w:tc>
          <w:tcPr>
            <w:tcW w:w="4322"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i/>
                <w:color w:val="000000" w:themeColor="text1"/>
                <w:sz w:val="20"/>
                <w:szCs w:val="20"/>
                <w:lang w:val="sr-Latn-BA"/>
              </w:rPr>
            </w:pPr>
            <w:r w:rsidRPr="003035CE">
              <w:rPr>
                <w:rFonts w:ascii="Calibri" w:hAnsi="Calibri" w:cs="Arial"/>
                <w:b/>
                <w:i/>
                <w:color w:val="000000" w:themeColor="text1"/>
                <w:sz w:val="20"/>
                <w:szCs w:val="20"/>
                <w:lang w:val="sr-Latn-BA"/>
              </w:rPr>
              <w:t>OČUVANJE AUTOHTONIH GENETIČKIH RESURSA U POLJOPRIVREDI</w:t>
            </w: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Razlozi za podršku</w:t>
            </w:r>
          </w:p>
        </w:tc>
        <w:tc>
          <w:tcPr>
            <w:tcW w:w="4322"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Crna Gora, kao rijetko koja država, na relativno maloj površini raspolaže bogatim i raznovrsnim živim svijetom – biodiverzitetom. Izuzetno je bogat i genetički fond biljaka i životinja u poljoprivredi, koji se ogleda u velikom broju sorti i rasa, a naročito autohtonih populacija biljaka i životinja koje se koriste za proizvodnju hrane. Ta činjenica obavezuje državu da se biodiverzitetu u oblasti poljoprivrede pokloni dužna pažnja. </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Sticanjem nezavisnosti Crna Gora je nasledila obaveze iz Rio deklaracije o životnoj sredini </w:t>
            </w:r>
            <w:r w:rsidR="00D15FB8" w:rsidRPr="003035CE">
              <w:rPr>
                <w:rFonts w:ascii="Calibri" w:hAnsi="Calibri" w:cs="Arial"/>
                <w:color w:val="000000" w:themeColor="text1"/>
                <w:sz w:val="20"/>
                <w:szCs w:val="20"/>
                <w:lang w:val="sr-Latn-BA"/>
              </w:rPr>
              <w:t>i razvoju iz 1992. godine, čime</w:t>
            </w:r>
            <w:r w:rsidRPr="003035CE">
              <w:rPr>
                <w:rFonts w:ascii="Calibri" w:hAnsi="Calibri" w:cs="Arial"/>
                <w:color w:val="000000" w:themeColor="text1"/>
                <w:sz w:val="20"/>
                <w:szCs w:val="20"/>
                <w:lang w:val="sr-Latn-BA"/>
              </w:rPr>
              <w:t xml:space="preserve"> se obavezuje da pitanja očuvanja i održivog korišćenja genetičkih resursa u biljnoj proizvodnji i stočarstvu uskladi sa međunarodnim konvencijama i principima. Implementacija ovih dokumenata zahtijeva i odgovarajuću finansijsku podršku iz budžeta, koja se u formi direktnih plaćanja po ha ili grlu usmjerava za stimulisanje poljoprivrednih gazdinstava da održavaju genetičke resurse.</w:t>
            </w: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Ciljevi</w:t>
            </w:r>
          </w:p>
        </w:tc>
        <w:tc>
          <w:tcPr>
            <w:tcW w:w="4322"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0A23B3">
            <w:pPr>
              <w:numPr>
                <w:ilvl w:val="0"/>
                <w:numId w:val="1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očuvanje i održivo korišćenje ugroženih autohtonih i lokalnih vrsta i rasa stoke, te biljnih vrsta koje</w:t>
            </w:r>
            <w:r w:rsidR="00650D03" w:rsidRPr="003035CE">
              <w:rPr>
                <w:rFonts w:ascii="Calibri" w:hAnsi="Calibri" w:cs="Arial"/>
                <w:color w:val="000000" w:themeColor="text1"/>
                <w:sz w:val="20"/>
                <w:szCs w:val="20"/>
                <w:lang w:val="sr-Latn-BA"/>
              </w:rPr>
              <w:t xml:space="preserve"> su ugrožene genetskom erozijom;</w:t>
            </w:r>
          </w:p>
          <w:p w:rsidR="00A2082C" w:rsidRPr="003035CE" w:rsidRDefault="00A2082C" w:rsidP="000A23B3">
            <w:pPr>
              <w:numPr>
                <w:ilvl w:val="0"/>
                <w:numId w:val="1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doprinos očuvanju ukupnog biod</w:t>
            </w:r>
            <w:r w:rsidR="00650D03" w:rsidRPr="003035CE">
              <w:rPr>
                <w:rFonts w:ascii="Calibri" w:hAnsi="Calibri" w:cs="Arial"/>
                <w:color w:val="000000" w:themeColor="text1"/>
                <w:sz w:val="20"/>
                <w:szCs w:val="20"/>
                <w:lang w:val="sr-Latn-BA"/>
              </w:rPr>
              <w:t>iverziteta;</w:t>
            </w:r>
          </w:p>
          <w:p w:rsidR="00A2082C" w:rsidRPr="003035CE" w:rsidRDefault="00A2082C" w:rsidP="000A23B3">
            <w:pPr>
              <w:numPr>
                <w:ilvl w:val="0"/>
                <w:numId w:val="18"/>
              </w:num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jačanje svijesti o genetičkim resursima kao nacionalnoj vrijednosti Crne Gore, te doprinos njenoj afirmaciji kao ekološke države.</w:t>
            </w: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Opis mjere i kriterijumi za podršku</w:t>
            </w:r>
          </w:p>
        </w:tc>
        <w:tc>
          <w:tcPr>
            <w:tcW w:w="4322"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Podrška se daje za držanje autohtonih rasa stoke i gajenje autohtonih sorti bilja. </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Podrška obuhvata: </w:t>
            </w:r>
          </w:p>
          <w:p w:rsidR="00A2082C" w:rsidRPr="003035CE" w:rsidRDefault="00A2082C" w:rsidP="00B9247F">
            <w:pPr>
              <w:jc w:val="both"/>
              <w:rPr>
                <w:rFonts w:ascii="Calibri" w:hAnsi="Calibri" w:cs="Arial"/>
                <w:color w:val="000000" w:themeColor="text1"/>
                <w:sz w:val="20"/>
                <w:szCs w:val="20"/>
                <w:lang w:val="sr-Latn-BA"/>
              </w:rPr>
            </w:pPr>
          </w:p>
          <w:p w:rsidR="00A2082C" w:rsidRPr="003035CE" w:rsidRDefault="00A2082C" w:rsidP="000A23B3">
            <w:pPr>
              <w:pStyle w:val="ListParagraph"/>
              <w:numPr>
                <w:ilvl w:val="0"/>
                <w:numId w:val="23"/>
              </w:numPr>
              <w:contextualSpacing w:val="0"/>
              <w:jc w:val="both"/>
              <w:rPr>
                <w:rFonts w:ascii="Calibri" w:hAnsi="Calibri" w:cs="Arial"/>
                <w:color w:val="000000" w:themeColor="text1"/>
                <w:sz w:val="20"/>
                <w:szCs w:val="20"/>
                <w:lang w:val="sr-Latn-BA"/>
              </w:rPr>
            </w:pPr>
            <w:r w:rsidRPr="003035CE">
              <w:rPr>
                <w:rFonts w:ascii="Calibri" w:hAnsi="Calibri" w:cs="Arial"/>
                <w:b/>
                <w:color w:val="000000" w:themeColor="text1"/>
                <w:sz w:val="20"/>
                <w:szCs w:val="20"/>
                <w:lang w:val="sr-Latn-BA"/>
              </w:rPr>
              <w:t>u stočarstvu:</w:t>
            </w:r>
            <w:r w:rsidRPr="003035CE">
              <w:rPr>
                <w:rFonts w:ascii="Calibri" w:hAnsi="Calibri" w:cs="Arial"/>
                <w:color w:val="000000" w:themeColor="text1"/>
                <w:sz w:val="20"/>
                <w:szCs w:val="20"/>
                <w:lang w:val="sr-Latn-BA"/>
              </w:rPr>
              <w:t xml:space="preserve"> držanje buše u govedarstvu; zetske žuje, sore, pivske pramenke i ljabe u ovčarstvu i domaće balkanske koze; </w:t>
            </w:r>
          </w:p>
          <w:p w:rsidR="00A2082C" w:rsidRPr="003035CE" w:rsidRDefault="00A2082C" w:rsidP="000A23B3">
            <w:pPr>
              <w:pStyle w:val="ListParagraph"/>
              <w:numPr>
                <w:ilvl w:val="0"/>
                <w:numId w:val="23"/>
              </w:numPr>
              <w:contextualSpacing w:val="0"/>
              <w:rPr>
                <w:rFonts w:ascii="Calibri" w:hAnsi="Calibri" w:cs="Arial"/>
                <w:color w:val="000000" w:themeColor="text1"/>
                <w:sz w:val="20"/>
                <w:szCs w:val="20"/>
                <w:lang w:val="sr-Latn-BA"/>
              </w:rPr>
            </w:pPr>
            <w:r w:rsidRPr="003035CE">
              <w:rPr>
                <w:rFonts w:ascii="Calibri" w:hAnsi="Calibri" w:cs="Arial"/>
                <w:b/>
                <w:color w:val="000000" w:themeColor="text1"/>
                <w:sz w:val="20"/>
                <w:szCs w:val="20"/>
                <w:lang w:val="sr-Latn-BA"/>
              </w:rPr>
              <w:t>u biljnoj proizvodnji:</w:t>
            </w:r>
            <w:r w:rsidRPr="003035CE">
              <w:rPr>
                <w:rFonts w:ascii="Calibri" w:hAnsi="Calibri" w:cs="Arial"/>
                <w:color w:val="000000" w:themeColor="text1"/>
                <w:sz w:val="20"/>
                <w:szCs w:val="20"/>
                <w:lang w:val="sr-Latn-BA"/>
              </w:rPr>
              <w:t xml:space="preserve"> održavanje postojećih poljskih kolekcija biljnih genetičkih resursa u banci biljnih gena; dugročno čuvanje kolekcija biljnih genetičkih resursa poljoprivrednih biljnih vrsta koje se čuvaju u sjemenu u banci bilnih gena; regeneracija kolekcija biljnih genetičkih resursa u banci biljnih gena; podrška in vitro čuvanju kolekcija biljnih genetičkih resursa u banci biljnih gena</w:t>
            </w:r>
            <w:r w:rsidR="00650D03" w:rsidRPr="003035CE">
              <w:rPr>
                <w:rFonts w:ascii="Calibri" w:hAnsi="Calibri" w:cs="Arial"/>
                <w:color w:val="000000" w:themeColor="text1"/>
                <w:sz w:val="20"/>
                <w:szCs w:val="20"/>
                <w:lang w:val="sr-Latn-BA"/>
              </w:rPr>
              <w:t>.</w:t>
            </w:r>
          </w:p>
          <w:p w:rsidR="00A2082C" w:rsidRPr="003035CE" w:rsidRDefault="00A2082C" w:rsidP="00B9247F">
            <w:pPr>
              <w:jc w:val="both"/>
              <w:rPr>
                <w:rFonts w:ascii="Calibri" w:hAnsi="Calibri" w:cs="Arial"/>
                <w:color w:val="000000" w:themeColor="text1"/>
                <w:sz w:val="20"/>
                <w:szCs w:val="20"/>
                <w:lang w:val="sr-Latn-BA"/>
              </w:rPr>
            </w:pP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Podrška ima oblik plaćanja po grlu za držanje stoke, odnosno po hektaru za gajenje bilja. </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Podrška iznosi 60 € po uslovnom grlu i 130 € po ha.  </w:t>
            </w:r>
          </w:p>
          <w:p w:rsidR="00A2082C" w:rsidRPr="003035CE" w:rsidRDefault="00A2082C" w:rsidP="00B9247F">
            <w:pPr>
              <w:jc w:val="both"/>
              <w:rPr>
                <w:rFonts w:ascii="Calibri" w:hAnsi="Calibri" w:cs="Arial"/>
                <w:b/>
                <w:i/>
                <w:color w:val="000000" w:themeColor="text1"/>
                <w:sz w:val="20"/>
                <w:szCs w:val="20"/>
                <w:u w:val="single"/>
                <w:lang w:val="sr-Latn-BA"/>
              </w:rPr>
            </w:pPr>
          </w:p>
          <w:p w:rsidR="00A2082C" w:rsidRPr="003035CE" w:rsidRDefault="00A2082C" w:rsidP="00B9247F">
            <w:pPr>
              <w:jc w:val="both"/>
              <w:rPr>
                <w:rFonts w:ascii="Calibri" w:hAnsi="Calibri" w:cs="Arial"/>
                <w:i/>
                <w:color w:val="000000" w:themeColor="text1"/>
                <w:sz w:val="20"/>
                <w:szCs w:val="20"/>
                <w:lang w:val="sr-Latn-BA"/>
              </w:rPr>
            </w:pPr>
            <w:r w:rsidRPr="00E24F61">
              <w:rPr>
                <w:rFonts w:ascii="Calibri" w:hAnsi="Calibri" w:cs="Arial"/>
                <w:i/>
                <w:color w:val="000000" w:themeColor="text1"/>
                <w:sz w:val="20"/>
                <w:szCs w:val="20"/>
                <w:u w:val="single"/>
                <w:lang w:val="sr-Latn-BA"/>
              </w:rPr>
              <w:t>Napomena</w:t>
            </w:r>
            <w:r w:rsidRPr="003035CE">
              <w:rPr>
                <w:rFonts w:ascii="Calibri" w:hAnsi="Calibri" w:cs="Arial"/>
                <w:i/>
                <w:color w:val="000000" w:themeColor="text1"/>
                <w:sz w:val="20"/>
                <w:szCs w:val="20"/>
                <w:lang w:val="sr-Latn-BA"/>
              </w:rPr>
              <w:t xml:space="preserve">: navedeni iznos podrške po grlu i hektaru dodaje se na osnovna plaćanja iz mjera direktne podrške za biljnu i stočarsku proizvodnju (Tržišno-cjenovna politika – Mjere 1.1.1 i 1.1.4). </w:t>
            </w:r>
          </w:p>
          <w:p w:rsidR="00A2082C" w:rsidRPr="003035CE" w:rsidRDefault="00A2082C" w:rsidP="00B9247F">
            <w:pPr>
              <w:jc w:val="both"/>
              <w:rPr>
                <w:rFonts w:ascii="Calibri" w:hAnsi="Calibri" w:cs="Arial"/>
                <w:color w:val="000000" w:themeColor="text1"/>
                <w:sz w:val="20"/>
                <w:szCs w:val="20"/>
                <w:lang w:val="sr-Latn-BA"/>
              </w:rPr>
            </w:pP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Korisnici</w:t>
            </w:r>
          </w:p>
        </w:tc>
        <w:tc>
          <w:tcPr>
            <w:tcW w:w="4322"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Poljoprivredna gazdinstva koja ugovorom prihvate obavezu da realizuju preuzete obaveze. </w:t>
            </w:r>
          </w:p>
          <w:p w:rsidR="00A2082C" w:rsidRPr="003035CE" w:rsidRDefault="00A2082C" w:rsidP="00B9247F">
            <w:pPr>
              <w:jc w:val="both"/>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Ovlašćene institucije za genetičke resurse u poljoprivredi </w:t>
            </w:r>
          </w:p>
        </w:tc>
      </w:tr>
      <w:tr w:rsidR="00A2082C" w:rsidRPr="003C06AC">
        <w:trPr>
          <w:trHeight w:val="296"/>
        </w:trPr>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Način plaćanja</w:t>
            </w:r>
          </w:p>
        </w:tc>
        <w:tc>
          <w:tcPr>
            <w:tcW w:w="4322"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color w:val="000000" w:themeColor="text1"/>
                <w:sz w:val="20"/>
                <w:szCs w:val="20"/>
                <w:lang w:val="sl-SI"/>
              </w:rPr>
            </w:pPr>
            <w:r w:rsidRPr="003035CE">
              <w:rPr>
                <w:rFonts w:ascii="Calibri" w:hAnsi="Calibri" w:cs="Arial"/>
                <w:color w:val="000000" w:themeColor="text1"/>
                <w:sz w:val="20"/>
                <w:szCs w:val="20"/>
                <w:lang w:val="sr-Latn-BA"/>
              </w:rPr>
              <w:t>Poljoprivrednim proizvođačima</w:t>
            </w:r>
            <w:r w:rsidRPr="003035CE">
              <w:rPr>
                <w:rFonts w:ascii="Calibri" w:hAnsi="Calibri" w:cs="Arial"/>
                <w:color w:val="000000" w:themeColor="text1"/>
                <w:sz w:val="20"/>
                <w:szCs w:val="20"/>
                <w:lang w:val="sl-SI"/>
              </w:rPr>
              <w:t xml:space="preserve"> na žiro račun po ispostavljenoj fakturi i priloženom izvještaju </w:t>
            </w:r>
          </w:p>
        </w:tc>
      </w:tr>
      <w:tr w:rsidR="00A2082C" w:rsidRPr="003C06AC">
        <w:trPr>
          <w:trHeight w:val="341"/>
        </w:trPr>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Realizacija</w:t>
            </w:r>
          </w:p>
        </w:tc>
        <w:tc>
          <w:tcPr>
            <w:tcW w:w="4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2082C" w:rsidRPr="003035CE" w:rsidRDefault="00A2082C" w:rsidP="00B9247F">
            <w:pPr>
              <w:rPr>
                <w:rFonts w:ascii="Calibri" w:hAnsi="Calibri" w:cs="Arial"/>
                <w:color w:val="000000" w:themeColor="text1"/>
                <w:sz w:val="20"/>
                <w:szCs w:val="20"/>
                <w:lang w:val="sr-Latn-BA"/>
              </w:rPr>
            </w:pPr>
            <w:r w:rsidRPr="003035CE">
              <w:rPr>
                <w:rFonts w:ascii="Calibri" w:hAnsi="Calibri" w:cs="Arial"/>
                <w:sz w:val="20"/>
                <w:szCs w:val="20"/>
                <w:lang w:val="sr-Latn-BA"/>
              </w:rPr>
              <w:t>Biotehnički fakultet</w:t>
            </w:r>
            <w:r w:rsidRPr="003035CE">
              <w:rPr>
                <w:rFonts w:ascii="Calibri" w:hAnsi="Calibri" w:cs="Arial"/>
                <w:color w:val="000000" w:themeColor="text1"/>
                <w:sz w:val="20"/>
                <w:szCs w:val="20"/>
                <w:lang w:val="sr-Latn-BA"/>
              </w:rPr>
              <w:t xml:space="preserve"> i Fitosanitarna uprava </w:t>
            </w: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Procedura realizacije</w:t>
            </w:r>
          </w:p>
        </w:tc>
        <w:tc>
          <w:tcPr>
            <w:tcW w:w="4322"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E24F61">
            <w:pP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 xml:space="preserve">Mjera se sprovodi na bazi godišnjih </w:t>
            </w:r>
            <w:r w:rsidR="00182CE9">
              <w:rPr>
                <w:rFonts w:ascii="Calibri" w:hAnsi="Calibri" w:cs="Arial"/>
                <w:color w:val="000000" w:themeColor="text1"/>
                <w:sz w:val="20"/>
                <w:szCs w:val="20"/>
                <w:lang w:val="sr-Latn-BA"/>
              </w:rPr>
              <w:t xml:space="preserve"> zahtjeva</w:t>
            </w:r>
            <w:r w:rsidRPr="003035CE">
              <w:rPr>
                <w:rFonts w:ascii="Calibri" w:hAnsi="Calibri" w:cs="Arial"/>
                <w:color w:val="000000" w:themeColor="text1"/>
                <w:sz w:val="20"/>
                <w:szCs w:val="20"/>
                <w:lang w:val="sr-Latn-BA"/>
              </w:rPr>
              <w:t xml:space="preserve"> potencijalnih korisnika i podnesenih zahtjeva </w:t>
            </w:r>
            <w:r w:rsidR="00E24F61">
              <w:rPr>
                <w:rFonts w:ascii="Calibri" w:hAnsi="Calibri" w:cs="Arial"/>
                <w:color w:val="000000" w:themeColor="text1"/>
                <w:sz w:val="20"/>
                <w:szCs w:val="20"/>
                <w:lang w:val="sr-Latn-BA"/>
              </w:rPr>
              <w:t>naučno istraživačkih institucija</w:t>
            </w:r>
            <w:r w:rsidRPr="003035CE">
              <w:rPr>
                <w:rFonts w:ascii="Calibri" w:hAnsi="Calibri" w:cs="Arial"/>
                <w:color w:val="000000" w:themeColor="text1"/>
                <w:sz w:val="20"/>
                <w:szCs w:val="20"/>
                <w:lang w:val="sr-Latn-BA"/>
              </w:rPr>
              <w:t>, uz priloženi plan aktivnosti za 2014. godinu.</w:t>
            </w:r>
          </w:p>
        </w:tc>
      </w:tr>
      <w:tr w:rsidR="00A2082C" w:rsidRPr="003C06AC">
        <w:tc>
          <w:tcPr>
            <w:tcW w:w="67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Nadzor i kontrola</w:t>
            </w:r>
          </w:p>
        </w:tc>
        <w:tc>
          <w:tcPr>
            <w:tcW w:w="4322"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650D03" w:rsidP="00E24F61">
            <w:pPr>
              <w:jc w:val="both"/>
              <w:rPr>
                <w:rFonts w:ascii="Calibri" w:hAnsi="Calibri" w:cs="Arial"/>
                <w:color w:val="000000" w:themeColor="text1"/>
                <w:sz w:val="20"/>
                <w:szCs w:val="20"/>
                <w:lang w:val="sr-Latn-BA"/>
              </w:rPr>
            </w:pPr>
            <w:r w:rsidRPr="00C304C1">
              <w:rPr>
                <w:rFonts w:ascii="Calibri" w:hAnsi="Calibri" w:cs="Arial"/>
                <w:sz w:val="20"/>
                <w:szCs w:val="20"/>
                <w:lang w:val="it-IT"/>
              </w:rPr>
              <w:t>Ministarstvo, odgovorno lice</w:t>
            </w:r>
            <w:r w:rsidRPr="003035CE">
              <w:rPr>
                <w:rFonts w:ascii="Calibri" w:hAnsi="Calibri" w:cs="Arial"/>
                <w:sz w:val="20"/>
                <w:szCs w:val="20"/>
                <w:lang w:val="it-IT"/>
              </w:rPr>
              <w:t xml:space="preserve"> </w:t>
            </w:r>
            <w:r w:rsidR="00E24F61">
              <w:rPr>
                <w:rFonts w:ascii="Calibri" w:hAnsi="Calibri" w:cs="Arial"/>
                <w:sz w:val="20"/>
                <w:szCs w:val="20"/>
                <w:lang w:val="it-IT"/>
              </w:rPr>
              <w:t xml:space="preserve">- </w:t>
            </w:r>
            <w:r w:rsidRPr="003035CE">
              <w:rPr>
                <w:rFonts w:ascii="Calibri" w:hAnsi="Calibri" w:cs="Arial"/>
                <w:sz w:val="20"/>
                <w:szCs w:val="20"/>
                <w:lang w:val="it-IT"/>
              </w:rPr>
              <w:t xml:space="preserve">generalni direktor </w:t>
            </w:r>
            <w:r w:rsidR="00C80FB9" w:rsidRPr="003035CE">
              <w:rPr>
                <w:rFonts w:ascii="Calibri" w:hAnsi="Calibri" w:cs="Arial"/>
                <w:sz w:val="20"/>
                <w:szCs w:val="20"/>
                <w:lang w:val="it-IT"/>
              </w:rPr>
              <w:t xml:space="preserve">generalnog </w:t>
            </w:r>
            <w:r w:rsidRPr="003035CE">
              <w:rPr>
                <w:rFonts w:ascii="Calibri" w:hAnsi="Calibri" w:cs="Arial"/>
                <w:sz w:val="20"/>
                <w:szCs w:val="20"/>
                <w:lang w:val="it-IT"/>
              </w:rPr>
              <w:t>direktorata za poljoprivredu i ribarstvo</w:t>
            </w:r>
            <w:r w:rsidR="00572A04" w:rsidRPr="003035CE">
              <w:rPr>
                <w:rFonts w:ascii="Calibri" w:hAnsi="Calibri" w:cs="Arial"/>
                <w:sz w:val="20"/>
                <w:szCs w:val="20"/>
                <w:lang w:val="it-IT"/>
              </w:rPr>
              <w:t>.</w:t>
            </w:r>
          </w:p>
        </w:tc>
      </w:tr>
      <w:tr w:rsidR="00A2082C" w:rsidRPr="003035CE">
        <w:trPr>
          <w:cantSplit/>
          <w:trHeight w:val="250"/>
        </w:trPr>
        <w:tc>
          <w:tcPr>
            <w:tcW w:w="678" w:type="pct"/>
            <w:vMerge w:val="restar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p>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Finansijski</w:t>
            </w:r>
          </w:p>
          <w:p w:rsidR="00A2082C" w:rsidRPr="003035CE" w:rsidRDefault="00A2082C" w:rsidP="00B9247F">
            <w:pPr>
              <w:jc w:val="center"/>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plan</w:t>
            </w:r>
          </w:p>
        </w:tc>
        <w:tc>
          <w:tcPr>
            <w:tcW w:w="3718" w:type="pct"/>
            <w:tcBorders>
              <w:top w:val="single" w:sz="4" w:space="0" w:color="auto"/>
              <w:left w:val="single" w:sz="4" w:space="0" w:color="auto"/>
              <w:bottom w:val="single" w:sz="4" w:space="0" w:color="auto"/>
              <w:right w:val="single" w:sz="4" w:space="0" w:color="auto"/>
            </w:tcBorders>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Komponente</w:t>
            </w:r>
            <w:r w:rsidR="004A3D06" w:rsidRPr="003035CE">
              <w:rPr>
                <w:rFonts w:ascii="Calibri" w:hAnsi="Calibri" w:cs="Arial"/>
                <w:b/>
                <w:color w:val="000000" w:themeColor="text1"/>
                <w:sz w:val="20"/>
                <w:szCs w:val="20"/>
                <w:lang w:val="sr-Latn-BA"/>
              </w:rPr>
              <w:t>:</w:t>
            </w:r>
          </w:p>
        </w:tc>
        <w:tc>
          <w:tcPr>
            <w:tcW w:w="604" w:type="pct"/>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right"/>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Iznos, €</w:t>
            </w:r>
          </w:p>
        </w:tc>
      </w:tr>
      <w:tr w:rsidR="00A2082C" w:rsidRPr="003035CE">
        <w:trPr>
          <w:cantSplit/>
          <w:trHeight w:val="250"/>
        </w:trPr>
        <w:tc>
          <w:tcPr>
            <w:tcW w:w="678"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p>
        </w:tc>
        <w:tc>
          <w:tcPr>
            <w:tcW w:w="3718" w:type="pct"/>
            <w:tcBorders>
              <w:top w:val="single" w:sz="4" w:space="0" w:color="auto"/>
              <w:left w:val="single" w:sz="4" w:space="0" w:color="auto"/>
              <w:bottom w:val="single" w:sz="4" w:space="0" w:color="auto"/>
              <w:right w:val="single" w:sz="4" w:space="0" w:color="auto"/>
            </w:tcBorders>
          </w:tcPr>
          <w:p w:rsidR="00C96E4E" w:rsidRPr="003035CE" w:rsidRDefault="00A2082C" w:rsidP="00C96E4E">
            <w:pPr>
              <w:jc w:val="both"/>
              <w:rPr>
                <w:rFonts w:ascii="Calibri" w:hAnsi="Calibri" w:cs="Arial"/>
                <w:sz w:val="20"/>
                <w:szCs w:val="20"/>
                <w:lang w:val="sr-Latn-BA"/>
              </w:rPr>
            </w:pPr>
            <w:r w:rsidRPr="003035CE">
              <w:rPr>
                <w:rFonts w:ascii="Calibri" w:hAnsi="Calibri" w:cs="Arial"/>
                <w:sz w:val="20"/>
                <w:szCs w:val="20"/>
                <w:lang w:val="sl-SI"/>
              </w:rPr>
              <w:t>G</w:t>
            </w:r>
            <w:r w:rsidR="004A3D06" w:rsidRPr="003035CE">
              <w:rPr>
                <w:rFonts w:ascii="Calibri" w:hAnsi="Calibri" w:cs="Arial"/>
                <w:sz w:val="20"/>
                <w:szCs w:val="20"/>
                <w:lang w:val="sl-SI"/>
              </w:rPr>
              <w:t xml:space="preserve">enetički resursi u stočarstvu: </w:t>
            </w:r>
            <w:r w:rsidRPr="003035CE">
              <w:rPr>
                <w:rFonts w:ascii="Calibri" w:hAnsi="Calibri" w:cs="Arial"/>
                <w:sz w:val="20"/>
                <w:szCs w:val="20"/>
                <w:lang w:val="sl-SI"/>
              </w:rPr>
              <w:t>nabavka muških priplodnih grla 2.000 €; premije za 1</w:t>
            </w:r>
            <w:r w:rsidR="00C96E4E" w:rsidRPr="003035CE">
              <w:rPr>
                <w:rFonts w:ascii="Calibri" w:hAnsi="Calibri" w:cs="Arial"/>
                <w:sz w:val="20"/>
                <w:szCs w:val="20"/>
                <w:lang w:val="sl-SI"/>
              </w:rPr>
              <w:t>2</w:t>
            </w:r>
            <w:r w:rsidRPr="003035CE">
              <w:rPr>
                <w:rFonts w:ascii="Calibri" w:hAnsi="Calibri" w:cs="Arial"/>
                <w:sz w:val="20"/>
                <w:szCs w:val="20"/>
                <w:lang w:val="sl-SI"/>
              </w:rPr>
              <w:t xml:space="preserve">0 grla goveda po </w:t>
            </w:r>
            <w:r w:rsidR="00C96E4E" w:rsidRPr="003035CE">
              <w:rPr>
                <w:rFonts w:ascii="Calibri" w:hAnsi="Calibri" w:cs="Arial"/>
                <w:sz w:val="20"/>
                <w:szCs w:val="20"/>
                <w:lang w:val="sl-SI"/>
              </w:rPr>
              <w:t>8</w:t>
            </w:r>
            <w:r w:rsidRPr="003035CE">
              <w:rPr>
                <w:rFonts w:ascii="Calibri" w:hAnsi="Calibri" w:cs="Arial"/>
                <w:sz w:val="20"/>
                <w:szCs w:val="20"/>
                <w:lang w:val="sl-SI"/>
              </w:rPr>
              <w:t xml:space="preserve">0 € - </w:t>
            </w:r>
            <w:r w:rsidR="00C96E4E" w:rsidRPr="003035CE">
              <w:rPr>
                <w:rFonts w:ascii="Calibri" w:hAnsi="Calibri" w:cs="Arial"/>
                <w:sz w:val="20"/>
                <w:szCs w:val="20"/>
                <w:lang w:val="sl-SI"/>
              </w:rPr>
              <w:t>9</w:t>
            </w:r>
            <w:r w:rsidRPr="003035CE">
              <w:rPr>
                <w:rFonts w:ascii="Calibri" w:hAnsi="Calibri" w:cs="Arial"/>
                <w:sz w:val="20"/>
                <w:szCs w:val="20"/>
                <w:lang w:val="sl-SI"/>
              </w:rPr>
              <w:t>.</w:t>
            </w:r>
            <w:r w:rsidR="00C96E4E" w:rsidRPr="003035CE">
              <w:rPr>
                <w:rFonts w:ascii="Calibri" w:hAnsi="Calibri" w:cs="Arial"/>
                <w:sz w:val="20"/>
                <w:szCs w:val="20"/>
                <w:lang w:val="sl-SI"/>
              </w:rPr>
              <w:t>6</w:t>
            </w:r>
            <w:r w:rsidRPr="003035CE">
              <w:rPr>
                <w:rFonts w:ascii="Calibri" w:hAnsi="Calibri" w:cs="Arial"/>
                <w:sz w:val="20"/>
                <w:szCs w:val="20"/>
                <w:lang w:val="sl-SI"/>
              </w:rPr>
              <w:t>00 €; 1.000 ovaca i 200 grla koza po 8 € - 9.600 €; dodatna premija z</w:t>
            </w:r>
            <w:r w:rsidRPr="003035CE">
              <w:rPr>
                <w:rFonts w:ascii="Calibri" w:hAnsi="Calibri" w:cs="Arial"/>
                <w:sz w:val="20"/>
                <w:szCs w:val="20"/>
              </w:rPr>
              <w:t>a</w:t>
            </w:r>
            <w:r w:rsidR="00C72AB0" w:rsidRPr="00C304C1">
              <w:rPr>
                <w:rFonts w:ascii="Calibri" w:hAnsi="Calibri" w:cs="Arial"/>
                <w:sz w:val="20"/>
                <w:szCs w:val="20"/>
                <w:lang w:val="sr-Latn-BA"/>
              </w:rPr>
              <w:t xml:space="preserve"> </w:t>
            </w:r>
            <w:r w:rsidRPr="003035CE">
              <w:rPr>
                <w:rFonts w:ascii="Calibri" w:hAnsi="Calibri" w:cs="Arial"/>
                <w:sz w:val="20"/>
                <w:szCs w:val="20"/>
              </w:rPr>
              <w:t>gajenje</w:t>
            </w:r>
            <w:r w:rsidRPr="003035CE">
              <w:rPr>
                <w:rFonts w:ascii="Calibri" w:hAnsi="Calibri" w:cs="Arial"/>
                <w:sz w:val="20"/>
                <w:szCs w:val="20"/>
                <w:lang w:val="sr-Latn-BA"/>
              </w:rPr>
              <w:t xml:space="preserve"> 170 grla </w:t>
            </w:r>
            <w:r w:rsidRPr="003035CE">
              <w:rPr>
                <w:rFonts w:ascii="Calibri" w:hAnsi="Calibri" w:cs="Arial"/>
                <w:sz w:val="20"/>
                <w:szCs w:val="20"/>
              </w:rPr>
              <w:t>zetske</w:t>
            </w:r>
            <w:r w:rsidRPr="003035CE">
              <w:rPr>
                <w:rFonts w:ascii="Calibri" w:hAnsi="Calibri" w:cs="Arial"/>
                <w:sz w:val="20"/>
                <w:szCs w:val="20"/>
                <w:lang w:val="sr-Latn-BA"/>
              </w:rPr>
              <w:t xml:space="preserve"> ž</w:t>
            </w:r>
            <w:r w:rsidRPr="003035CE">
              <w:rPr>
                <w:rFonts w:ascii="Calibri" w:hAnsi="Calibri" w:cs="Arial"/>
                <w:sz w:val="20"/>
                <w:szCs w:val="20"/>
              </w:rPr>
              <w:t>uje</w:t>
            </w:r>
            <w:r w:rsidRPr="003035CE">
              <w:rPr>
                <w:rFonts w:ascii="Calibri" w:hAnsi="Calibri" w:cs="Arial"/>
                <w:sz w:val="20"/>
                <w:szCs w:val="20"/>
                <w:lang w:val="sr-Latn-BA"/>
              </w:rPr>
              <w:t xml:space="preserve"> 7 € </w:t>
            </w:r>
            <w:r w:rsidRPr="003035CE">
              <w:rPr>
                <w:rFonts w:ascii="Calibri" w:hAnsi="Calibri" w:cs="Arial"/>
                <w:sz w:val="20"/>
                <w:szCs w:val="20"/>
              </w:rPr>
              <w:t>po</w:t>
            </w:r>
            <w:r w:rsidR="00C72AB0" w:rsidRPr="00C304C1">
              <w:rPr>
                <w:rFonts w:ascii="Calibri" w:hAnsi="Calibri" w:cs="Arial"/>
                <w:sz w:val="20"/>
                <w:szCs w:val="20"/>
                <w:lang w:val="sr-Latn-BA"/>
              </w:rPr>
              <w:t xml:space="preserve"> </w:t>
            </w:r>
            <w:r w:rsidRPr="003035CE">
              <w:rPr>
                <w:rFonts w:ascii="Calibri" w:hAnsi="Calibri" w:cs="Arial"/>
                <w:sz w:val="20"/>
                <w:szCs w:val="20"/>
              </w:rPr>
              <w:t>grlu</w:t>
            </w:r>
            <w:r w:rsidRPr="003035CE">
              <w:rPr>
                <w:rFonts w:ascii="Calibri" w:hAnsi="Calibri" w:cs="Arial"/>
                <w:sz w:val="20"/>
                <w:szCs w:val="20"/>
                <w:lang w:val="sr-Latn-BA"/>
              </w:rPr>
              <w:t xml:space="preserve"> 1.190 € </w:t>
            </w:r>
          </w:p>
        </w:tc>
        <w:tc>
          <w:tcPr>
            <w:tcW w:w="604"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C96E4E">
            <w:pPr>
              <w:jc w:val="right"/>
              <w:rPr>
                <w:rFonts w:ascii="Calibri" w:hAnsi="Calibri" w:cs="Arial"/>
                <w:sz w:val="20"/>
                <w:szCs w:val="20"/>
                <w:lang w:val="sr-Latn-BA"/>
              </w:rPr>
            </w:pPr>
            <w:r w:rsidRPr="003035CE">
              <w:rPr>
                <w:rFonts w:ascii="Calibri" w:hAnsi="Calibri" w:cs="Arial"/>
                <w:sz w:val="20"/>
                <w:szCs w:val="20"/>
                <w:lang w:val="sr-Latn-BA"/>
              </w:rPr>
              <w:t>2</w:t>
            </w:r>
            <w:r w:rsidR="00B350D6" w:rsidRPr="003035CE">
              <w:rPr>
                <w:rFonts w:ascii="Calibri" w:hAnsi="Calibri" w:cs="Arial"/>
                <w:sz w:val="20"/>
                <w:szCs w:val="20"/>
                <w:lang w:val="sr-Latn-BA"/>
              </w:rPr>
              <w:t>3</w:t>
            </w:r>
            <w:r w:rsidRPr="003035CE">
              <w:rPr>
                <w:rFonts w:ascii="Calibri" w:hAnsi="Calibri" w:cs="Arial"/>
                <w:sz w:val="20"/>
                <w:szCs w:val="20"/>
                <w:lang w:val="sr-Latn-BA"/>
              </w:rPr>
              <w:t>.</w:t>
            </w:r>
            <w:r w:rsidR="00B350D6" w:rsidRPr="003035CE">
              <w:rPr>
                <w:rFonts w:ascii="Calibri" w:hAnsi="Calibri" w:cs="Arial"/>
                <w:sz w:val="20"/>
                <w:szCs w:val="20"/>
                <w:lang w:val="sr-Latn-BA"/>
              </w:rPr>
              <w:t>000</w:t>
            </w:r>
            <w:r w:rsidRPr="003035CE">
              <w:rPr>
                <w:rFonts w:ascii="Calibri" w:hAnsi="Calibri" w:cs="Arial"/>
                <w:sz w:val="20"/>
                <w:szCs w:val="20"/>
                <w:lang w:val="sr-Latn-BA"/>
              </w:rPr>
              <w:t>,00</w:t>
            </w:r>
          </w:p>
        </w:tc>
      </w:tr>
      <w:tr w:rsidR="00A2082C" w:rsidRPr="003035CE">
        <w:trPr>
          <w:cantSplit/>
          <w:trHeight w:val="755"/>
        </w:trPr>
        <w:tc>
          <w:tcPr>
            <w:tcW w:w="678"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p>
        </w:tc>
        <w:tc>
          <w:tcPr>
            <w:tcW w:w="3718" w:type="pct"/>
            <w:tcBorders>
              <w:top w:val="single" w:sz="4" w:space="0" w:color="auto"/>
              <w:left w:val="single" w:sz="4" w:space="0" w:color="auto"/>
              <w:bottom w:val="single" w:sz="4" w:space="0" w:color="auto"/>
              <w:right w:val="single" w:sz="4" w:space="0" w:color="auto"/>
            </w:tcBorders>
          </w:tcPr>
          <w:p w:rsidR="00A2082C" w:rsidRPr="003035CE" w:rsidRDefault="00A2082C" w:rsidP="00C96E4E">
            <w:pPr>
              <w:jc w:val="both"/>
              <w:rPr>
                <w:rFonts w:ascii="Calibri" w:hAnsi="Calibri" w:cs="Arial"/>
                <w:color w:val="000000" w:themeColor="text1"/>
                <w:sz w:val="20"/>
                <w:szCs w:val="20"/>
                <w:lang w:val="hr-HR"/>
              </w:rPr>
            </w:pPr>
            <w:r w:rsidRPr="003035CE">
              <w:rPr>
                <w:rFonts w:ascii="Calibri" w:hAnsi="Calibri" w:cs="Arial"/>
                <w:color w:val="000000" w:themeColor="text1"/>
                <w:sz w:val="20"/>
                <w:szCs w:val="20"/>
                <w:lang w:val="hr-HR"/>
              </w:rPr>
              <w:t xml:space="preserve">Monitoring, identifikacija, inventarizacija i organizacija </w:t>
            </w:r>
            <w:r w:rsidRPr="003035CE">
              <w:rPr>
                <w:rFonts w:ascii="Calibri" w:hAnsi="Calibri" w:cs="Arial"/>
                <w:i/>
                <w:color w:val="000000" w:themeColor="text1"/>
                <w:sz w:val="20"/>
                <w:szCs w:val="20"/>
                <w:lang w:val="hr-HR"/>
              </w:rPr>
              <w:t>ex situ</w:t>
            </w:r>
            <w:r w:rsidRPr="003035CE">
              <w:rPr>
                <w:rFonts w:ascii="Calibri" w:hAnsi="Calibri" w:cs="Arial"/>
                <w:color w:val="000000" w:themeColor="text1"/>
                <w:sz w:val="20"/>
                <w:szCs w:val="20"/>
                <w:lang w:val="hr-HR"/>
              </w:rPr>
              <w:t xml:space="preserve"> konzervacije, morfološka karakterizacija, izvještaji – kao i rad na edukaciji i jačanju svijesti o potrebi očuvanja genetičkih resursa , izvještaji – 5.000€; </w:t>
            </w:r>
          </w:p>
          <w:p w:rsidR="00A2082C" w:rsidRPr="003035CE" w:rsidRDefault="00A2082C" w:rsidP="00C96E4E">
            <w:pPr>
              <w:jc w:val="both"/>
              <w:rPr>
                <w:rFonts w:ascii="Calibri" w:hAnsi="Calibri" w:cs="Arial"/>
                <w:color w:val="000000" w:themeColor="text1"/>
                <w:sz w:val="20"/>
                <w:szCs w:val="20"/>
                <w:highlight w:val="yellow"/>
                <w:lang w:val="hr-HR"/>
              </w:rPr>
            </w:pPr>
            <w:r w:rsidRPr="003035CE">
              <w:rPr>
                <w:rFonts w:ascii="Calibri" w:hAnsi="Calibri" w:cs="Arial"/>
                <w:color w:val="000000" w:themeColor="text1"/>
                <w:sz w:val="20"/>
                <w:szCs w:val="20"/>
                <w:lang w:val="hr-HR"/>
              </w:rPr>
              <w:t>Istraživanja - rad na genetičkoj karakterizaciji genetičkih resursa u stočarstvu</w:t>
            </w:r>
          </w:p>
        </w:tc>
        <w:tc>
          <w:tcPr>
            <w:tcW w:w="604"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right"/>
              <w:rPr>
                <w:rFonts w:ascii="Calibri" w:hAnsi="Calibri" w:cs="Arial"/>
                <w:color w:val="000000" w:themeColor="text1"/>
                <w:sz w:val="20"/>
                <w:szCs w:val="20"/>
                <w:highlight w:val="yellow"/>
                <w:lang w:val="sr-Latn-BA"/>
              </w:rPr>
            </w:pPr>
            <w:r w:rsidRPr="003035CE">
              <w:rPr>
                <w:rFonts w:ascii="Calibri" w:hAnsi="Calibri" w:cs="Arial"/>
                <w:color w:val="000000" w:themeColor="text1"/>
                <w:sz w:val="20"/>
                <w:szCs w:val="20"/>
                <w:lang w:val="sr-Latn-BA"/>
              </w:rPr>
              <w:t>5.000,00</w:t>
            </w:r>
          </w:p>
        </w:tc>
      </w:tr>
      <w:tr w:rsidR="00A2082C" w:rsidRPr="003035CE">
        <w:trPr>
          <w:cantSplit/>
          <w:trHeight w:val="359"/>
        </w:trPr>
        <w:tc>
          <w:tcPr>
            <w:tcW w:w="678"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p>
        </w:tc>
        <w:tc>
          <w:tcPr>
            <w:tcW w:w="371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color w:val="000000" w:themeColor="text1"/>
                <w:sz w:val="20"/>
                <w:szCs w:val="20"/>
                <w:lang w:val="hr-HR"/>
              </w:rPr>
            </w:pPr>
            <w:r w:rsidRPr="003035CE">
              <w:rPr>
                <w:rFonts w:ascii="Calibri" w:hAnsi="Calibri" w:cs="Arial"/>
                <w:color w:val="000000" w:themeColor="text1"/>
                <w:sz w:val="20"/>
                <w:szCs w:val="20"/>
                <w:lang w:val="sl-SI"/>
              </w:rPr>
              <w:t>Genetički resursi u biljnoj proizvodnji 130 €/ha</w:t>
            </w:r>
          </w:p>
        </w:tc>
        <w:tc>
          <w:tcPr>
            <w:tcW w:w="604"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right"/>
              <w:rPr>
                <w:rFonts w:ascii="Calibri" w:hAnsi="Calibri" w:cs="Arial"/>
                <w:color w:val="000000" w:themeColor="text1"/>
                <w:sz w:val="20"/>
                <w:szCs w:val="20"/>
                <w:lang w:val="sr-Latn-BA"/>
              </w:rPr>
            </w:pPr>
            <w:r w:rsidRPr="003035CE">
              <w:rPr>
                <w:rFonts w:ascii="Calibri" w:hAnsi="Calibri" w:cs="Arial"/>
                <w:color w:val="000000" w:themeColor="text1"/>
                <w:sz w:val="20"/>
                <w:szCs w:val="20"/>
                <w:lang w:val="sr-Latn-BA"/>
              </w:rPr>
              <w:t>5.000,00</w:t>
            </w:r>
          </w:p>
        </w:tc>
      </w:tr>
      <w:tr w:rsidR="00A2082C" w:rsidRPr="003035CE">
        <w:trPr>
          <w:cantSplit/>
          <w:trHeight w:val="327"/>
        </w:trPr>
        <w:tc>
          <w:tcPr>
            <w:tcW w:w="678" w:type="pct"/>
            <w:vMerge/>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color w:val="000000" w:themeColor="text1"/>
                <w:sz w:val="20"/>
                <w:szCs w:val="20"/>
                <w:lang w:val="sr-Latn-BA"/>
              </w:rPr>
            </w:pPr>
          </w:p>
        </w:tc>
        <w:tc>
          <w:tcPr>
            <w:tcW w:w="3718"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color w:val="000000" w:themeColor="text1"/>
                <w:sz w:val="20"/>
                <w:szCs w:val="20"/>
                <w:lang w:val="sr-Latn-BA"/>
              </w:rPr>
            </w:pPr>
            <w:r w:rsidRPr="003035CE">
              <w:rPr>
                <w:rFonts w:ascii="Calibri" w:hAnsi="Calibri" w:cs="Arial"/>
                <w:b/>
                <w:color w:val="000000" w:themeColor="text1"/>
                <w:sz w:val="20"/>
                <w:szCs w:val="20"/>
                <w:lang w:val="sr-Latn-BA"/>
              </w:rPr>
              <w:t>UKUPNO:</w:t>
            </w:r>
          </w:p>
        </w:tc>
        <w:tc>
          <w:tcPr>
            <w:tcW w:w="604" w:type="pct"/>
            <w:tcBorders>
              <w:top w:val="single" w:sz="4" w:space="0" w:color="auto"/>
              <w:left w:val="single" w:sz="4" w:space="0" w:color="auto"/>
              <w:bottom w:val="single" w:sz="4" w:space="0" w:color="auto"/>
              <w:right w:val="single" w:sz="4" w:space="0" w:color="auto"/>
            </w:tcBorders>
            <w:vAlign w:val="center"/>
          </w:tcPr>
          <w:p w:rsidR="00A2082C" w:rsidRPr="003035CE" w:rsidRDefault="00711E37" w:rsidP="00C96E4E">
            <w:pPr>
              <w:jc w:val="right"/>
              <w:rPr>
                <w:rFonts w:ascii="Calibri" w:hAnsi="Calibri" w:cs="Arial"/>
                <w:b/>
                <w:sz w:val="20"/>
                <w:szCs w:val="20"/>
                <w:lang w:val="sr-Latn-BA"/>
              </w:rPr>
            </w:pPr>
            <w:r w:rsidRPr="003035CE">
              <w:rPr>
                <w:rFonts w:ascii="Calibri" w:hAnsi="Calibri" w:cs="Arial"/>
                <w:b/>
                <w:sz w:val="20"/>
                <w:szCs w:val="20"/>
                <w:lang w:val="sr-Latn-BA"/>
              </w:rPr>
              <w:t>3</w:t>
            </w:r>
            <w:r w:rsidR="00B350D6" w:rsidRPr="003035CE">
              <w:rPr>
                <w:rFonts w:ascii="Calibri" w:hAnsi="Calibri" w:cs="Arial"/>
                <w:b/>
                <w:sz w:val="20"/>
                <w:szCs w:val="20"/>
                <w:lang w:val="sr-Latn-BA"/>
              </w:rPr>
              <w:t>3</w:t>
            </w:r>
            <w:r w:rsidR="00A2082C" w:rsidRPr="003035CE">
              <w:rPr>
                <w:rFonts w:ascii="Calibri" w:hAnsi="Calibri" w:cs="Arial"/>
                <w:b/>
                <w:sz w:val="20"/>
                <w:szCs w:val="20"/>
                <w:lang w:val="sr-Latn-BA"/>
              </w:rPr>
              <w:t>.</w:t>
            </w:r>
            <w:r w:rsidR="00B350D6" w:rsidRPr="003035CE">
              <w:rPr>
                <w:rFonts w:ascii="Calibri" w:hAnsi="Calibri" w:cs="Arial"/>
                <w:b/>
                <w:sz w:val="20"/>
                <w:szCs w:val="20"/>
                <w:lang w:val="sr-Latn-BA"/>
              </w:rPr>
              <w:t>000</w:t>
            </w:r>
            <w:r w:rsidR="00A2082C" w:rsidRPr="003035CE">
              <w:rPr>
                <w:rFonts w:ascii="Calibri" w:hAnsi="Calibri" w:cs="Arial"/>
                <w:b/>
                <w:sz w:val="20"/>
                <w:szCs w:val="20"/>
                <w:lang w:val="sr-Latn-BA"/>
              </w:rPr>
              <w:t>,00</w:t>
            </w:r>
          </w:p>
        </w:tc>
      </w:tr>
    </w:tbl>
    <w:p w:rsidR="00B9247F" w:rsidRPr="003035CE" w:rsidRDefault="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203"/>
        <w:gridCol w:w="7129"/>
        <w:gridCol w:w="1517"/>
      </w:tblGrid>
      <w:tr w:rsidR="009B7A4E" w:rsidRPr="003035CE">
        <w:tc>
          <w:tcPr>
            <w:tcW w:w="5000" w:type="pct"/>
            <w:gridSpan w:val="3"/>
            <w:tcBorders>
              <w:top w:val="single" w:sz="4" w:space="0" w:color="auto"/>
              <w:left w:val="single" w:sz="4" w:space="0" w:color="auto"/>
              <w:bottom w:val="single" w:sz="4" w:space="0" w:color="auto"/>
              <w:right w:val="single" w:sz="4" w:space="0" w:color="auto"/>
            </w:tcBorders>
          </w:tcPr>
          <w:p w:rsidR="009B7A4E" w:rsidRPr="003035CE" w:rsidRDefault="009B7A4E" w:rsidP="00B9247F">
            <w:pPr>
              <w:autoSpaceDE w:val="0"/>
              <w:autoSpaceDN w:val="0"/>
              <w:adjustRightInd w:val="0"/>
              <w:rPr>
                <w:rFonts w:ascii="Calibri" w:hAnsi="Calibri" w:cs="Arial"/>
                <w:b/>
                <w:bCs/>
                <w:sz w:val="20"/>
                <w:szCs w:val="20"/>
                <w:lang w:val="sr-Latn-CS"/>
              </w:rPr>
            </w:pPr>
            <w:r w:rsidRPr="003035CE">
              <w:rPr>
                <w:rFonts w:ascii="Calibri" w:hAnsi="Calibri" w:cs="Arial"/>
                <w:b/>
                <w:bCs/>
                <w:sz w:val="20"/>
                <w:szCs w:val="20"/>
                <w:lang w:val="sr-Latn-CS"/>
              </w:rPr>
              <w:lastRenderedPageBreak/>
              <w:t>2. MJERE RURALNOG RAZVOJA</w:t>
            </w:r>
          </w:p>
          <w:p w:rsidR="009B7A4E" w:rsidRPr="003035CE" w:rsidRDefault="009B7A4E" w:rsidP="00B9247F">
            <w:pPr>
              <w:rPr>
                <w:rFonts w:ascii="Calibri" w:hAnsi="Calibri" w:cs="Arial"/>
                <w:b/>
                <w:bCs/>
                <w:i/>
                <w:iCs/>
                <w:sz w:val="20"/>
                <w:szCs w:val="20"/>
                <w:lang w:val="sr-Latn-CS"/>
              </w:rPr>
            </w:pPr>
            <w:r w:rsidRPr="003035CE">
              <w:rPr>
                <w:rFonts w:ascii="Calibri" w:hAnsi="Calibri" w:cs="Arial"/>
                <w:b/>
                <w:bCs/>
                <w:i/>
                <w:iCs/>
                <w:sz w:val="20"/>
                <w:szCs w:val="20"/>
                <w:lang w:val="sr-Latn-CS"/>
              </w:rPr>
              <w:t>2.2. Mjere za održivo gazdovanje prirodnim resursima</w:t>
            </w:r>
          </w:p>
        </w:tc>
      </w:tr>
      <w:tr w:rsidR="009B7A4E" w:rsidRPr="003035CE">
        <w:trPr>
          <w:trHeight w:val="65"/>
        </w:trPr>
        <w:tc>
          <w:tcPr>
            <w:tcW w:w="611" w:type="pct"/>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rPr>
                <w:rFonts w:ascii="Calibri" w:hAnsi="Calibri" w:cs="Arial"/>
                <w:b/>
                <w:bCs/>
                <w:sz w:val="20"/>
                <w:szCs w:val="20"/>
                <w:lang w:val="sr-Latn-CS"/>
              </w:rPr>
            </w:pPr>
            <w:r w:rsidRPr="003035CE">
              <w:rPr>
                <w:rFonts w:ascii="Calibri" w:hAnsi="Calibri" w:cs="Arial"/>
                <w:b/>
                <w:bCs/>
                <w:sz w:val="20"/>
                <w:szCs w:val="20"/>
                <w:lang w:val="sr-Latn-CS"/>
              </w:rPr>
              <w:t>2.2.2.</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B7A4E" w:rsidRPr="003035CE" w:rsidRDefault="009B7A4E" w:rsidP="00682F44">
            <w:pPr>
              <w:rPr>
                <w:rFonts w:ascii="Calibri" w:hAnsi="Calibri" w:cs="Arial"/>
                <w:b/>
                <w:bCs/>
                <w:i/>
                <w:iCs/>
                <w:sz w:val="20"/>
                <w:szCs w:val="20"/>
                <w:lang w:val="sr-Latn-CS"/>
              </w:rPr>
            </w:pPr>
            <w:r w:rsidRPr="003035CE">
              <w:rPr>
                <w:rFonts w:ascii="Calibri" w:hAnsi="Calibri" w:cs="Arial"/>
                <w:b/>
                <w:bCs/>
                <w:i/>
                <w:iCs/>
                <w:sz w:val="20"/>
                <w:szCs w:val="20"/>
                <w:lang w:val="sr-Latn-CS"/>
              </w:rPr>
              <w:t>ORGANSKA P</w:t>
            </w:r>
            <w:r w:rsidR="00682F44" w:rsidRPr="003035CE">
              <w:rPr>
                <w:rFonts w:ascii="Calibri" w:hAnsi="Calibri" w:cs="Arial"/>
                <w:b/>
                <w:bCs/>
                <w:i/>
                <w:iCs/>
                <w:sz w:val="20"/>
                <w:szCs w:val="20"/>
                <w:lang w:val="sr-Latn-CS"/>
              </w:rPr>
              <w:t>ROIZVODNJA</w:t>
            </w:r>
          </w:p>
        </w:tc>
      </w:tr>
      <w:tr w:rsidR="009B7A4E" w:rsidRPr="003C06AC">
        <w:trPr>
          <w:trHeight w:val="1367"/>
        </w:trPr>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 xml:space="preserve">Razlozi za </w:t>
            </w:r>
            <w:r w:rsidR="00A0456F" w:rsidRPr="003035CE">
              <w:rPr>
                <w:rFonts w:ascii="Calibri" w:hAnsi="Calibri" w:cs="Arial"/>
                <w:sz w:val="20"/>
                <w:szCs w:val="20"/>
                <w:lang w:val="sr-Latn-CS"/>
              </w:rPr>
              <w:t>podršk</w:t>
            </w:r>
            <w:r w:rsidR="00BC69A8" w:rsidRPr="003035CE">
              <w:rPr>
                <w:rFonts w:ascii="Calibri" w:hAnsi="Calibri" w:cs="Arial"/>
                <w:sz w:val="20"/>
                <w:szCs w:val="20"/>
                <w:lang w:val="sr-Latn-CS"/>
              </w:rPr>
              <w:t>u</w:t>
            </w:r>
          </w:p>
        </w:tc>
        <w:tc>
          <w:tcPr>
            <w:tcW w:w="4389" w:type="pct"/>
            <w:gridSpan w:val="2"/>
            <w:tcBorders>
              <w:top w:val="single" w:sz="4" w:space="0" w:color="auto"/>
              <w:left w:val="single" w:sz="4" w:space="0" w:color="auto"/>
              <w:bottom w:val="single" w:sz="4" w:space="0" w:color="auto"/>
              <w:right w:val="single" w:sz="4" w:space="0" w:color="auto"/>
            </w:tcBorders>
          </w:tcPr>
          <w:p w:rsidR="00D40BA5" w:rsidRPr="00C304C1" w:rsidRDefault="00D40BA5" w:rsidP="00B9247F">
            <w:pPr>
              <w:jc w:val="both"/>
              <w:rPr>
                <w:rFonts w:ascii="Calibri" w:hAnsi="Calibri" w:cs="Arial"/>
                <w:sz w:val="20"/>
                <w:szCs w:val="20"/>
                <w:lang w:val="sr-Latn-CS"/>
              </w:rPr>
            </w:pPr>
            <w:r w:rsidRPr="00C304C1">
              <w:rPr>
                <w:rFonts w:ascii="Calibri" w:hAnsi="Calibri" w:cs="Arial"/>
                <w:sz w:val="20"/>
                <w:szCs w:val="20"/>
                <w:lang w:val="sr-Latn-CS"/>
              </w:rPr>
              <w:t>Organska proizvodnja konstantno raste u Evropi i u svijetu, posebno u posl</w:t>
            </w:r>
            <w:r w:rsidR="00A6549B" w:rsidRPr="00C304C1">
              <w:rPr>
                <w:rFonts w:ascii="Calibri" w:hAnsi="Calibri" w:cs="Arial"/>
                <w:sz w:val="20"/>
                <w:szCs w:val="20"/>
                <w:lang w:val="sr-Latn-CS"/>
              </w:rPr>
              <w:t>j</w:t>
            </w:r>
            <w:r w:rsidRPr="00C304C1">
              <w:rPr>
                <w:rFonts w:ascii="Calibri" w:hAnsi="Calibri" w:cs="Arial"/>
                <w:sz w:val="20"/>
                <w:szCs w:val="20"/>
                <w:lang w:val="sr-Latn-CS"/>
              </w:rPr>
              <w:t xml:space="preserve">ednje dvije decenije. Njen rast podstiče konstantno povećanje potražnje potrošača za organskim proizvodima, kao i državna podrška organskoj proizvodnji. </w:t>
            </w:r>
          </w:p>
          <w:p w:rsidR="00D40BA5" w:rsidRPr="00C304C1" w:rsidRDefault="00D40BA5" w:rsidP="00B9247F">
            <w:pPr>
              <w:jc w:val="both"/>
              <w:rPr>
                <w:rFonts w:ascii="Calibri" w:hAnsi="Calibri" w:cs="Arial"/>
                <w:sz w:val="20"/>
                <w:szCs w:val="20"/>
                <w:lang w:val="it-IT"/>
              </w:rPr>
            </w:pPr>
            <w:r w:rsidRPr="00C304C1">
              <w:rPr>
                <w:rFonts w:ascii="Calibri" w:hAnsi="Calibri" w:cs="Arial"/>
                <w:sz w:val="20"/>
                <w:szCs w:val="20"/>
                <w:lang w:val="it-IT"/>
              </w:rPr>
              <w:t>Organska proizvodnja je tijesno povezana sa namjerom da se u Crnoj Gori razvija visokokvalitetni turizam. To znači da crnogorska organska proizvodnja može podržati razvoj turizma, dok turizam u kombinaciji sa organskom proizvodnjom može otvoriti nova radna mjesta i poboljšati prihode za život u ruralnim područjima. Još jedna poželjna karakteristika organskih proizvoda je isključenje genetski modifikovanih organizama iz organske proizvodnje.</w:t>
            </w:r>
          </w:p>
          <w:p w:rsidR="009B7A4E" w:rsidRPr="003035CE" w:rsidRDefault="00D40BA5" w:rsidP="00E24F61">
            <w:pPr>
              <w:autoSpaceDE w:val="0"/>
              <w:autoSpaceDN w:val="0"/>
              <w:adjustRightInd w:val="0"/>
              <w:jc w:val="both"/>
              <w:rPr>
                <w:rFonts w:ascii="Calibri" w:hAnsi="Calibri" w:cs="Arial"/>
                <w:sz w:val="20"/>
                <w:szCs w:val="20"/>
                <w:lang w:val="sr-Latn-CS"/>
              </w:rPr>
            </w:pPr>
            <w:r w:rsidRPr="00C304C1">
              <w:rPr>
                <w:rFonts w:ascii="Calibri" w:eastAsia="Batang" w:hAnsi="Calibri" w:cs="Arial"/>
                <w:sz w:val="20"/>
                <w:szCs w:val="20"/>
                <w:lang w:val="it-IT"/>
              </w:rPr>
              <w:t xml:space="preserve">Poslednjih godina interesovanje za organsku proizvodnju u Crnoj Gori raste, tako i broj </w:t>
            </w:r>
            <w:r w:rsidR="00C8727B" w:rsidRPr="00C304C1">
              <w:rPr>
                <w:rFonts w:ascii="Calibri" w:eastAsia="Batang" w:hAnsi="Calibri" w:cs="Arial"/>
                <w:sz w:val="20"/>
                <w:szCs w:val="20"/>
                <w:lang w:val="it-IT"/>
              </w:rPr>
              <w:t>organskih proizvođača</w:t>
            </w:r>
            <w:r w:rsidRPr="00C304C1">
              <w:rPr>
                <w:rFonts w:ascii="Calibri" w:eastAsia="Batang" w:hAnsi="Calibri" w:cs="Arial"/>
                <w:sz w:val="20"/>
                <w:szCs w:val="20"/>
                <w:lang w:val="it-IT"/>
              </w:rPr>
              <w:t xml:space="preserve"> (2006.</w:t>
            </w:r>
            <w:r w:rsidR="00F64FAD" w:rsidRPr="00C304C1">
              <w:rPr>
                <w:rFonts w:ascii="Calibri" w:eastAsia="Batang" w:hAnsi="Calibri" w:cs="Arial"/>
                <w:sz w:val="20"/>
                <w:szCs w:val="20"/>
                <w:lang w:val="it-IT"/>
              </w:rPr>
              <w:t xml:space="preserve"> </w:t>
            </w:r>
            <w:r w:rsidR="00E24F61">
              <w:rPr>
                <w:rFonts w:ascii="Calibri" w:eastAsia="Batang" w:hAnsi="Calibri" w:cs="Arial"/>
                <w:sz w:val="20"/>
                <w:szCs w:val="20"/>
                <w:lang w:val="it-IT"/>
              </w:rPr>
              <w:t>godine</w:t>
            </w:r>
            <w:r w:rsidR="00F64FAD" w:rsidRPr="00C304C1">
              <w:rPr>
                <w:rFonts w:ascii="Calibri" w:eastAsia="Batang" w:hAnsi="Calibri" w:cs="Arial"/>
                <w:sz w:val="20"/>
                <w:szCs w:val="20"/>
                <w:lang w:val="it-IT"/>
              </w:rPr>
              <w:t xml:space="preserve"> </w:t>
            </w:r>
            <w:r w:rsidR="00AB3076" w:rsidRPr="003035CE">
              <w:rPr>
                <w:rFonts w:ascii="Calibri" w:eastAsia="Batang" w:hAnsi="Calibri" w:cs="Arial"/>
                <w:sz w:val="20"/>
                <w:szCs w:val="20"/>
              </w:rPr>
              <w:sym w:font="Symbol" w:char="F02D"/>
            </w:r>
            <w:r w:rsidR="00AB3076" w:rsidRPr="00C304C1">
              <w:rPr>
                <w:rFonts w:ascii="Calibri" w:eastAsia="Batang" w:hAnsi="Calibri" w:cs="Arial"/>
                <w:sz w:val="20"/>
                <w:szCs w:val="20"/>
                <w:lang w:val="it-IT"/>
              </w:rPr>
              <w:t xml:space="preserve"> </w:t>
            </w:r>
            <w:r w:rsidR="00E24F61">
              <w:rPr>
                <w:rFonts w:ascii="Calibri" w:eastAsia="Batang" w:hAnsi="Calibri" w:cs="Arial"/>
                <w:sz w:val="20"/>
                <w:szCs w:val="20"/>
                <w:lang w:val="it-IT"/>
              </w:rPr>
              <w:t>sedam</w:t>
            </w:r>
            <w:r w:rsidR="00F64FAD" w:rsidRPr="00C304C1">
              <w:rPr>
                <w:rFonts w:ascii="Calibri" w:eastAsia="Batang" w:hAnsi="Calibri" w:cs="Arial"/>
                <w:sz w:val="20"/>
                <w:szCs w:val="20"/>
                <w:lang w:val="it-IT"/>
              </w:rPr>
              <w:t xml:space="preserve"> </w:t>
            </w:r>
            <w:r w:rsidRPr="00C304C1">
              <w:rPr>
                <w:rFonts w:ascii="Calibri" w:eastAsia="Batang" w:hAnsi="Calibri" w:cs="Arial"/>
                <w:sz w:val="20"/>
                <w:szCs w:val="20"/>
                <w:lang w:val="it-IT"/>
              </w:rPr>
              <w:t>regis</w:t>
            </w:r>
            <w:r w:rsidR="00E24F61">
              <w:rPr>
                <w:rFonts w:ascii="Calibri" w:eastAsia="Batang" w:hAnsi="Calibri" w:cs="Arial"/>
                <w:sz w:val="20"/>
                <w:szCs w:val="20"/>
                <w:lang w:val="it-IT"/>
              </w:rPr>
              <w:t>trovanih proizvođača; 2013. godine</w:t>
            </w:r>
            <w:r w:rsidR="00F64FAD" w:rsidRPr="00C304C1">
              <w:rPr>
                <w:rFonts w:ascii="Calibri" w:eastAsia="Batang" w:hAnsi="Calibri" w:cs="Arial"/>
                <w:sz w:val="20"/>
                <w:szCs w:val="20"/>
                <w:lang w:val="it-IT"/>
              </w:rPr>
              <w:t xml:space="preserve"> </w:t>
            </w:r>
            <w:r w:rsidR="00AB3076" w:rsidRPr="003035CE">
              <w:rPr>
                <w:rFonts w:ascii="Calibri" w:eastAsia="Batang" w:hAnsi="Calibri" w:cs="Arial"/>
                <w:sz w:val="20"/>
                <w:szCs w:val="20"/>
              </w:rPr>
              <w:sym w:font="Symbol" w:char="F02D"/>
            </w:r>
            <w:r w:rsidR="00F64FAD" w:rsidRPr="00C304C1">
              <w:rPr>
                <w:rFonts w:ascii="Calibri" w:eastAsia="Batang" w:hAnsi="Calibri" w:cs="Arial"/>
                <w:sz w:val="20"/>
                <w:szCs w:val="20"/>
                <w:lang w:val="it-IT"/>
              </w:rPr>
              <w:t xml:space="preserve"> </w:t>
            </w:r>
            <w:r w:rsidRPr="00C304C1">
              <w:rPr>
                <w:rFonts w:ascii="Calibri" w:eastAsia="Batang" w:hAnsi="Calibri" w:cs="Arial"/>
                <w:sz w:val="20"/>
                <w:szCs w:val="20"/>
                <w:lang w:val="it-IT"/>
              </w:rPr>
              <w:t>160 registrovana proizvođača), ali još uvijek je</w:t>
            </w:r>
            <w:r w:rsidR="00F64FAD" w:rsidRPr="00C304C1">
              <w:rPr>
                <w:rFonts w:ascii="Calibri" w:eastAsia="Batang" w:hAnsi="Calibri" w:cs="Arial"/>
                <w:sz w:val="20"/>
                <w:szCs w:val="20"/>
                <w:lang w:val="it-IT"/>
              </w:rPr>
              <w:t xml:space="preserve"> razvoj </w:t>
            </w:r>
            <w:r w:rsidR="00485DAE" w:rsidRPr="00C304C1">
              <w:rPr>
                <w:rFonts w:ascii="Calibri" w:eastAsia="Batang" w:hAnsi="Calibri" w:cs="Arial"/>
                <w:sz w:val="20"/>
                <w:szCs w:val="20"/>
                <w:lang w:val="it-IT"/>
              </w:rPr>
              <w:t>ovog sektora nedovoljno iskorišć</w:t>
            </w:r>
            <w:r w:rsidR="00F64FAD" w:rsidRPr="00C304C1">
              <w:rPr>
                <w:rFonts w:ascii="Calibri" w:eastAsia="Batang" w:hAnsi="Calibri" w:cs="Arial"/>
                <w:sz w:val="20"/>
                <w:szCs w:val="20"/>
                <w:lang w:val="it-IT"/>
              </w:rPr>
              <w:t>en</w:t>
            </w:r>
            <w:r w:rsidRPr="00C304C1">
              <w:rPr>
                <w:rFonts w:ascii="Calibri" w:eastAsia="Batang" w:hAnsi="Calibri" w:cs="Arial"/>
                <w:sz w:val="20"/>
                <w:szCs w:val="20"/>
                <w:lang w:val="it-IT"/>
              </w:rPr>
              <w:t xml:space="preserve">. </w:t>
            </w:r>
            <w:r w:rsidR="00E24F61">
              <w:rPr>
                <w:rFonts w:ascii="Calibri" w:eastAsia="Batang" w:hAnsi="Calibri" w:cs="Arial"/>
                <w:sz w:val="20"/>
                <w:szCs w:val="20"/>
                <w:lang w:val="it-IT"/>
              </w:rPr>
              <w:t xml:space="preserve">Zbog čega je potrebno </w:t>
            </w:r>
            <w:r w:rsidRPr="00C304C1">
              <w:rPr>
                <w:rFonts w:ascii="Calibri" w:eastAsia="Batang" w:hAnsi="Calibri" w:cs="Arial"/>
                <w:sz w:val="20"/>
                <w:szCs w:val="20"/>
                <w:lang w:val="it-IT"/>
              </w:rPr>
              <w:t xml:space="preserve">kontinuirano podsticati ovaj način </w:t>
            </w:r>
            <w:r w:rsidR="00E24F61">
              <w:rPr>
                <w:rFonts w:ascii="Calibri" w:eastAsia="Batang" w:hAnsi="Calibri" w:cs="Arial"/>
                <w:sz w:val="20"/>
                <w:szCs w:val="20"/>
                <w:lang w:val="it-IT"/>
              </w:rPr>
              <w:t>poljoprivredne</w:t>
            </w:r>
            <w:r w:rsidRPr="00C304C1">
              <w:rPr>
                <w:rFonts w:ascii="Calibri" w:eastAsia="Batang" w:hAnsi="Calibri" w:cs="Arial"/>
                <w:sz w:val="20"/>
                <w:szCs w:val="20"/>
                <w:lang w:val="it-IT"/>
              </w:rPr>
              <w:t xml:space="preserve"> proizvodnj</w:t>
            </w:r>
            <w:r w:rsidR="00E24F61">
              <w:rPr>
                <w:rFonts w:ascii="Calibri" w:eastAsia="Batang" w:hAnsi="Calibri" w:cs="Arial"/>
                <w:sz w:val="20"/>
                <w:szCs w:val="20"/>
                <w:lang w:val="it-IT"/>
              </w:rPr>
              <w:t>e</w:t>
            </w:r>
            <w:r w:rsidRPr="00C304C1">
              <w:rPr>
                <w:rFonts w:ascii="Calibri" w:eastAsia="Batang" w:hAnsi="Calibri" w:cs="Arial"/>
                <w:sz w:val="20"/>
                <w:szCs w:val="20"/>
                <w:lang w:val="it-IT"/>
              </w:rPr>
              <w:t>.</w:t>
            </w:r>
          </w:p>
        </w:tc>
      </w:tr>
      <w:tr w:rsidR="009B7A4E" w:rsidRPr="003C06AC">
        <w:trPr>
          <w:trHeight w:val="989"/>
        </w:trPr>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Ciljevi</w:t>
            </w:r>
          </w:p>
        </w:tc>
        <w:tc>
          <w:tcPr>
            <w:tcW w:w="4389" w:type="pct"/>
            <w:gridSpan w:val="2"/>
            <w:tcBorders>
              <w:top w:val="single" w:sz="4" w:space="0" w:color="auto"/>
              <w:left w:val="single" w:sz="4" w:space="0" w:color="auto"/>
              <w:bottom w:val="single" w:sz="4" w:space="0" w:color="auto"/>
              <w:right w:val="single" w:sz="4" w:space="0" w:color="auto"/>
            </w:tcBorders>
          </w:tcPr>
          <w:p w:rsidR="009B7A4E" w:rsidRPr="003035CE" w:rsidRDefault="009B7A4E" w:rsidP="000A23B3">
            <w:pPr>
              <w:pStyle w:val="ListParagraph"/>
              <w:numPr>
                <w:ilvl w:val="0"/>
                <w:numId w:val="35"/>
              </w:numPr>
              <w:autoSpaceDE w:val="0"/>
              <w:autoSpaceDN w:val="0"/>
              <w:adjustRightInd w:val="0"/>
              <w:ind w:left="346" w:hanging="346"/>
              <w:contextualSpacing w:val="0"/>
              <w:rPr>
                <w:rFonts w:ascii="Calibri" w:hAnsi="Calibri" w:cs="Arial"/>
                <w:sz w:val="20"/>
                <w:szCs w:val="20"/>
                <w:lang w:val="sr-Latn-CS"/>
              </w:rPr>
            </w:pPr>
            <w:r w:rsidRPr="003035CE">
              <w:rPr>
                <w:rFonts w:ascii="Calibri" w:hAnsi="Calibri" w:cs="Arial"/>
                <w:sz w:val="20"/>
                <w:szCs w:val="20"/>
                <w:lang w:val="sr-Latn-CS"/>
              </w:rPr>
              <w:t>održivo gazdovanje prirodnim resursima;</w:t>
            </w:r>
          </w:p>
          <w:p w:rsidR="009B7A4E" w:rsidRPr="003035CE" w:rsidRDefault="009B7A4E" w:rsidP="000A23B3">
            <w:pPr>
              <w:pStyle w:val="ListParagraph"/>
              <w:numPr>
                <w:ilvl w:val="0"/>
                <w:numId w:val="35"/>
              </w:numPr>
              <w:autoSpaceDE w:val="0"/>
              <w:autoSpaceDN w:val="0"/>
              <w:adjustRightInd w:val="0"/>
              <w:ind w:left="342" w:hanging="342"/>
              <w:contextualSpacing w:val="0"/>
              <w:rPr>
                <w:rFonts w:ascii="Calibri" w:hAnsi="Calibri" w:cs="Arial"/>
                <w:sz w:val="20"/>
                <w:szCs w:val="20"/>
                <w:lang w:val="sr-Latn-CS"/>
              </w:rPr>
            </w:pPr>
            <w:r w:rsidRPr="003035CE">
              <w:rPr>
                <w:rFonts w:ascii="Calibri" w:hAnsi="Calibri" w:cs="Arial"/>
                <w:sz w:val="20"/>
                <w:szCs w:val="20"/>
                <w:lang w:val="sr-Latn-CS"/>
              </w:rPr>
              <w:t>smanjenje negativnih uticaja poljoprivrede na okolinu;</w:t>
            </w:r>
          </w:p>
          <w:p w:rsidR="009B7A4E" w:rsidRPr="003035CE" w:rsidRDefault="009B7A4E" w:rsidP="000A23B3">
            <w:pPr>
              <w:pStyle w:val="ListParagraph"/>
              <w:numPr>
                <w:ilvl w:val="0"/>
                <w:numId w:val="35"/>
              </w:numPr>
              <w:autoSpaceDE w:val="0"/>
              <w:autoSpaceDN w:val="0"/>
              <w:adjustRightInd w:val="0"/>
              <w:ind w:left="342" w:hanging="342"/>
              <w:contextualSpacing w:val="0"/>
              <w:rPr>
                <w:rFonts w:ascii="Calibri" w:hAnsi="Calibri" w:cs="Arial"/>
                <w:sz w:val="20"/>
                <w:szCs w:val="20"/>
                <w:lang w:val="sr-Latn-CS"/>
              </w:rPr>
            </w:pPr>
            <w:r w:rsidRPr="003035CE">
              <w:rPr>
                <w:rFonts w:ascii="Calibri" w:hAnsi="Calibri" w:cs="Arial"/>
                <w:sz w:val="20"/>
                <w:szCs w:val="20"/>
                <w:lang w:val="sr-Latn-CS"/>
              </w:rPr>
              <w:t>očuvanje biodiverziteta;</w:t>
            </w:r>
          </w:p>
          <w:p w:rsidR="009B7A4E" w:rsidRPr="003035CE" w:rsidRDefault="009B7A4E" w:rsidP="000A23B3">
            <w:pPr>
              <w:pStyle w:val="ListParagraph"/>
              <w:numPr>
                <w:ilvl w:val="0"/>
                <w:numId w:val="35"/>
              </w:numPr>
              <w:autoSpaceDE w:val="0"/>
              <w:autoSpaceDN w:val="0"/>
              <w:adjustRightInd w:val="0"/>
              <w:ind w:left="342" w:hanging="342"/>
              <w:contextualSpacing w:val="0"/>
              <w:rPr>
                <w:rFonts w:ascii="Calibri" w:hAnsi="Calibri" w:cs="Arial"/>
                <w:sz w:val="20"/>
                <w:szCs w:val="20"/>
                <w:lang w:val="sr-Latn-CS"/>
              </w:rPr>
            </w:pPr>
            <w:r w:rsidRPr="003035CE">
              <w:rPr>
                <w:rFonts w:ascii="Calibri" w:hAnsi="Calibri" w:cs="Arial"/>
                <w:sz w:val="20"/>
                <w:szCs w:val="20"/>
                <w:lang w:val="sr-Latn-CS"/>
              </w:rPr>
              <w:t>podizanje kvaliteta poljoprivrednih proizvoda;</w:t>
            </w:r>
          </w:p>
          <w:p w:rsidR="009B7A4E" w:rsidRPr="003035CE" w:rsidRDefault="009B7A4E" w:rsidP="000A23B3">
            <w:pPr>
              <w:pStyle w:val="ListParagraph"/>
              <w:numPr>
                <w:ilvl w:val="0"/>
                <w:numId w:val="35"/>
              </w:numPr>
              <w:autoSpaceDE w:val="0"/>
              <w:autoSpaceDN w:val="0"/>
              <w:adjustRightInd w:val="0"/>
              <w:ind w:left="342" w:hanging="342"/>
              <w:contextualSpacing w:val="0"/>
              <w:rPr>
                <w:rFonts w:ascii="Calibri" w:hAnsi="Calibri" w:cs="Arial"/>
                <w:sz w:val="20"/>
                <w:szCs w:val="20"/>
                <w:lang w:val="sr-Latn-CS"/>
              </w:rPr>
            </w:pPr>
            <w:r w:rsidRPr="003035CE">
              <w:rPr>
                <w:rFonts w:ascii="Calibri" w:hAnsi="Calibri" w:cs="Arial"/>
                <w:sz w:val="20"/>
                <w:szCs w:val="20"/>
                <w:lang w:val="sr-Latn-CS"/>
              </w:rPr>
              <w:t>doprinos afirmaciji Crne Gore kao ekološke države.</w:t>
            </w:r>
          </w:p>
        </w:tc>
      </w:tr>
      <w:tr w:rsidR="009B7A4E" w:rsidRPr="003C06AC">
        <w:trPr>
          <w:trHeight w:val="1700"/>
        </w:trPr>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jc w:val="center"/>
              <w:rPr>
                <w:rFonts w:ascii="Calibri" w:hAnsi="Calibri" w:cs="Arial"/>
                <w:color w:val="FF0000"/>
                <w:sz w:val="20"/>
                <w:szCs w:val="20"/>
                <w:lang w:val="sr-Latn-CS"/>
              </w:rPr>
            </w:pPr>
            <w:r w:rsidRPr="003035CE">
              <w:rPr>
                <w:rFonts w:ascii="Calibri" w:hAnsi="Calibri" w:cs="Arial"/>
                <w:sz w:val="20"/>
                <w:szCs w:val="20"/>
                <w:lang w:val="sr-Latn-CS"/>
              </w:rPr>
              <w:t>Opis mjera</w:t>
            </w:r>
          </w:p>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i kriterijumi</w:t>
            </w:r>
          </w:p>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za</w:t>
            </w:r>
          </w:p>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podršku</w:t>
            </w:r>
          </w:p>
        </w:tc>
        <w:tc>
          <w:tcPr>
            <w:tcW w:w="4389" w:type="pct"/>
            <w:gridSpan w:val="2"/>
            <w:tcBorders>
              <w:top w:val="single" w:sz="4" w:space="0" w:color="auto"/>
              <w:left w:val="single" w:sz="4" w:space="0" w:color="auto"/>
              <w:bottom w:val="single" w:sz="4" w:space="0" w:color="auto"/>
              <w:right w:val="single" w:sz="4" w:space="0" w:color="auto"/>
            </w:tcBorders>
          </w:tcPr>
          <w:p w:rsidR="007763A6" w:rsidRPr="003035CE" w:rsidRDefault="007763A6" w:rsidP="007763A6">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Podrška se daje za organsku proizvodnju u</w:t>
            </w:r>
            <w:r w:rsidR="00E24F61">
              <w:rPr>
                <w:rFonts w:ascii="Calibri" w:hAnsi="Calibri" w:cs="Arial"/>
                <w:sz w:val="20"/>
                <w:szCs w:val="20"/>
                <w:lang w:val="sr-Latn-CS"/>
              </w:rPr>
              <w:t xml:space="preserve"> bilo kom segmentu poljoprivredne proizvodnje</w:t>
            </w:r>
            <w:r w:rsidRPr="003035CE">
              <w:rPr>
                <w:rFonts w:ascii="Calibri" w:hAnsi="Calibri" w:cs="Arial"/>
                <w:sz w:val="20"/>
                <w:szCs w:val="20"/>
                <w:lang w:val="sr-Latn-CS"/>
              </w:rPr>
              <w:t>.</w:t>
            </w:r>
          </w:p>
          <w:p w:rsidR="007763A6" w:rsidRPr="003035CE" w:rsidRDefault="007763A6" w:rsidP="007763A6">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U biljnoj proizvodnji minimalne površine za podršku proizvodnje pojedinih kultura su:</w:t>
            </w:r>
          </w:p>
          <w:p w:rsidR="00853795" w:rsidRPr="003035CE" w:rsidRDefault="00853795" w:rsidP="00F96DF4">
            <w:pPr>
              <w:pStyle w:val="ListParagraph"/>
              <w:numPr>
                <w:ilvl w:val="0"/>
                <w:numId w:val="89"/>
              </w:numPr>
              <w:autoSpaceDE w:val="0"/>
              <w:autoSpaceDN w:val="0"/>
              <w:adjustRightInd w:val="0"/>
              <w:ind w:left="315" w:hanging="284"/>
              <w:jc w:val="both"/>
              <w:rPr>
                <w:rFonts w:ascii="Calibri" w:hAnsi="Calibri" w:cs="Arial"/>
                <w:sz w:val="20"/>
                <w:szCs w:val="20"/>
                <w:lang w:val="sr-Latn-CS"/>
              </w:rPr>
            </w:pPr>
            <w:r w:rsidRPr="003035CE">
              <w:rPr>
                <w:rFonts w:ascii="Calibri" w:hAnsi="Calibri" w:cs="Arial"/>
                <w:sz w:val="20"/>
                <w:szCs w:val="20"/>
                <w:lang w:val="sr-Latn-CS"/>
              </w:rPr>
              <w:t xml:space="preserve">ratarska proizvodnja 1 ha; </w:t>
            </w:r>
          </w:p>
          <w:p w:rsidR="00853795" w:rsidRPr="003035CE" w:rsidRDefault="00853795" w:rsidP="00F96DF4">
            <w:pPr>
              <w:pStyle w:val="ListParagraph"/>
              <w:numPr>
                <w:ilvl w:val="0"/>
                <w:numId w:val="88"/>
              </w:numPr>
              <w:autoSpaceDE w:val="0"/>
              <w:autoSpaceDN w:val="0"/>
              <w:adjustRightInd w:val="0"/>
              <w:ind w:left="315" w:hanging="315"/>
              <w:jc w:val="both"/>
              <w:rPr>
                <w:rFonts w:ascii="Calibri" w:hAnsi="Calibri" w:cs="Arial"/>
                <w:sz w:val="20"/>
                <w:szCs w:val="20"/>
                <w:lang w:val="sr-Latn-CS"/>
              </w:rPr>
            </w:pPr>
            <w:r w:rsidRPr="003035CE">
              <w:rPr>
                <w:rFonts w:ascii="Calibri" w:hAnsi="Calibri" w:cs="Arial"/>
                <w:sz w:val="20"/>
                <w:szCs w:val="20"/>
                <w:lang w:val="sr-Latn-CS"/>
              </w:rPr>
              <w:t xml:space="preserve">povrtarska </w:t>
            </w:r>
            <w:r w:rsidR="00DE59E7" w:rsidRPr="003035CE">
              <w:rPr>
                <w:rFonts w:ascii="Calibri" w:hAnsi="Calibri" w:cs="Arial"/>
                <w:sz w:val="20"/>
                <w:szCs w:val="20"/>
                <w:lang w:val="sr-Latn-CS"/>
              </w:rPr>
              <w:t xml:space="preserve">proizvodnja </w:t>
            </w:r>
            <w:r w:rsidR="00E24F61">
              <w:rPr>
                <w:rFonts w:ascii="Calibri" w:hAnsi="Calibri" w:cs="Arial"/>
                <w:sz w:val="20"/>
                <w:szCs w:val="20"/>
                <w:lang w:val="sr-Latn-CS"/>
              </w:rPr>
              <w:t>0,5 ha (</w:t>
            </w:r>
            <w:r w:rsidRPr="003035CE">
              <w:rPr>
                <w:rFonts w:ascii="Calibri" w:hAnsi="Calibri" w:cs="Arial"/>
                <w:sz w:val="20"/>
                <w:szCs w:val="20"/>
                <w:lang w:val="sr-Latn-CS"/>
              </w:rPr>
              <w:t>proizvodnja u zatvorenom prostoru 0,3 ha);</w:t>
            </w:r>
          </w:p>
          <w:p w:rsidR="00650D03" w:rsidRPr="003035CE" w:rsidRDefault="009B7A4E" w:rsidP="00F96DF4">
            <w:pPr>
              <w:pStyle w:val="ListParagraph"/>
              <w:numPr>
                <w:ilvl w:val="0"/>
                <w:numId w:val="88"/>
              </w:numPr>
              <w:autoSpaceDE w:val="0"/>
              <w:autoSpaceDN w:val="0"/>
              <w:adjustRightInd w:val="0"/>
              <w:ind w:left="315" w:hanging="315"/>
              <w:jc w:val="both"/>
              <w:rPr>
                <w:rFonts w:ascii="Calibri" w:hAnsi="Calibri" w:cs="Arial"/>
                <w:sz w:val="20"/>
                <w:szCs w:val="20"/>
                <w:lang w:val="sr-Latn-CS"/>
              </w:rPr>
            </w:pPr>
            <w:r w:rsidRPr="003035CE">
              <w:rPr>
                <w:rFonts w:ascii="Calibri" w:hAnsi="Calibri" w:cs="Arial"/>
                <w:sz w:val="20"/>
                <w:szCs w:val="20"/>
                <w:lang w:val="sr-Latn-CS"/>
              </w:rPr>
              <w:t>višegodišnji zasadi 0,5 ha;</w:t>
            </w:r>
          </w:p>
          <w:p w:rsidR="009B7A4E" w:rsidRPr="003035CE" w:rsidRDefault="009B7A4E" w:rsidP="00F96DF4">
            <w:pPr>
              <w:pStyle w:val="ListParagraph"/>
              <w:numPr>
                <w:ilvl w:val="0"/>
                <w:numId w:val="88"/>
              </w:numPr>
              <w:autoSpaceDE w:val="0"/>
              <w:autoSpaceDN w:val="0"/>
              <w:adjustRightInd w:val="0"/>
              <w:ind w:left="315" w:hanging="315"/>
              <w:jc w:val="both"/>
              <w:rPr>
                <w:rFonts w:ascii="Calibri" w:hAnsi="Calibri" w:cs="Arial"/>
                <w:sz w:val="20"/>
                <w:szCs w:val="20"/>
                <w:lang w:val="sr-Latn-CS"/>
              </w:rPr>
            </w:pPr>
            <w:r w:rsidRPr="003035CE">
              <w:rPr>
                <w:rFonts w:ascii="Calibri" w:hAnsi="Calibri" w:cs="Arial"/>
                <w:sz w:val="20"/>
                <w:szCs w:val="20"/>
                <w:lang w:val="sr-Latn-CS"/>
              </w:rPr>
              <w:t>jagodaste voćne vrste 0,3 ha;</w:t>
            </w:r>
            <w:r w:rsidR="00B60BD8">
              <w:rPr>
                <w:rFonts w:ascii="Calibri" w:hAnsi="Calibri" w:cs="Arial"/>
                <w:sz w:val="20"/>
                <w:szCs w:val="20"/>
                <w:lang w:val="sr-Latn-CS"/>
              </w:rPr>
              <w:t xml:space="preserve"> </w:t>
            </w:r>
          </w:p>
          <w:p w:rsidR="00650D03" w:rsidRPr="003035CE" w:rsidRDefault="009B7A4E" w:rsidP="00F96DF4">
            <w:pPr>
              <w:pStyle w:val="ListParagraph"/>
              <w:numPr>
                <w:ilvl w:val="0"/>
                <w:numId w:val="88"/>
              </w:numPr>
              <w:autoSpaceDE w:val="0"/>
              <w:autoSpaceDN w:val="0"/>
              <w:adjustRightInd w:val="0"/>
              <w:ind w:left="315" w:hanging="315"/>
              <w:jc w:val="both"/>
              <w:rPr>
                <w:rFonts w:ascii="Calibri" w:hAnsi="Calibri" w:cs="Arial"/>
                <w:sz w:val="20"/>
                <w:szCs w:val="20"/>
                <w:lang w:val="sr-Latn-CS"/>
              </w:rPr>
            </w:pPr>
            <w:r w:rsidRPr="003035CE">
              <w:rPr>
                <w:rFonts w:ascii="Calibri" w:hAnsi="Calibri" w:cs="Arial"/>
                <w:sz w:val="20"/>
                <w:szCs w:val="20"/>
                <w:lang w:val="sr-Latn-CS"/>
              </w:rPr>
              <w:t>ljekovito bilje 0,5 ha;</w:t>
            </w:r>
          </w:p>
          <w:p w:rsidR="009B7A4E" w:rsidRPr="003035CE" w:rsidRDefault="00631AAD" w:rsidP="00F96DF4">
            <w:pPr>
              <w:pStyle w:val="ListParagraph"/>
              <w:numPr>
                <w:ilvl w:val="0"/>
                <w:numId w:val="88"/>
              </w:numPr>
              <w:autoSpaceDE w:val="0"/>
              <w:autoSpaceDN w:val="0"/>
              <w:adjustRightInd w:val="0"/>
              <w:ind w:left="315" w:hanging="315"/>
              <w:jc w:val="both"/>
              <w:rPr>
                <w:rFonts w:ascii="Calibri" w:hAnsi="Calibri" w:cs="Arial"/>
                <w:sz w:val="20"/>
                <w:szCs w:val="20"/>
                <w:lang w:val="sr-Latn-CS"/>
              </w:rPr>
            </w:pPr>
            <w:r w:rsidRPr="003035CE">
              <w:rPr>
                <w:rFonts w:ascii="Calibri" w:hAnsi="Calibri" w:cs="Arial"/>
                <w:sz w:val="20"/>
                <w:szCs w:val="20"/>
                <w:lang w:val="sr-Latn-CS"/>
              </w:rPr>
              <w:t>sjemenski i sadni materijal 0,3</w:t>
            </w:r>
            <w:r w:rsidR="009B7A4E" w:rsidRPr="003035CE">
              <w:rPr>
                <w:rFonts w:ascii="Calibri" w:hAnsi="Calibri" w:cs="Arial"/>
                <w:sz w:val="20"/>
                <w:szCs w:val="20"/>
                <w:lang w:val="sr-Latn-CS"/>
              </w:rPr>
              <w:t xml:space="preserve"> ha.</w:t>
            </w:r>
          </w:p>
          <w:p w:rsidR="009B7A4E" w:rsidRPr="003035CE" w:rsidRDefault="009B7A4E" w:rsidP="00B9247F">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Na jednom gazdinstvu ne mogu se sabirati različite biljne vrste/kulture.</w:t>
            </w:r>
          </w:p>
          <w:p w:rsidR="009B7A4E" w:rsidRPr="003035CE" w:rsidRDefault="009B7A4E" w:rsidP="00B9247F">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Neće se obračunavati podrška u slučajevima zasada kod kojih nije moguće tačno utvrditi površine pojedinih vrsta/kultura („mješoviti“ zasadi).</w:t>
            </w:r>
          </w:p>
          <w:p w:rsidR="00A6549B" w:rsidRPr="003035CE" w:rsidRDefault="009B7A4E" w:rsidP="00A6549B">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 xml:space="preserve">U pčelarskoj proizvodnji minimalani kriterijumi su: </w:t>
            </w:r>
          </w:p>
          <w:p w:rsidR="009B7A4E" w:rsidRPr="003035CE" w:rsidRDefault="009B7A4E" w:rsidP="00F96DF4">
            <w:pPr>
              <w:pStyle w:val="ListParagraph"/>
              <w:numPr>
                <w:ilvl w:val="0"/>
                <w:numId w:val="87"/>
              </w:numPr>
              <w:autoSpaceDE w:val="0"/>
              <w:autoSpaceDN w:val="0"/>
              <w:adjustRightInd w:val="0"/>
              <w:ind w:left="315" w:hanging="284"/>
              <w:jc w:val="both"/>
              <w:rPr>
                <w:rFonts w:ascii="Calibri" w:hAnsi="Calibri" w:cs="Arial"/>
                <w:sz w:val="20"/>
                <w:szCs w:val="20"/>
                <w:lang w:val="sr-Latn-CS"/>
              </w:rPr>
            </w:pPr>
            <w:r w:rsidRPr="003035CE">
              <w:rPr>
                <w:rFonts w:ascii="Calibri" w:hAnsi="Calibri" w:cs="Arial"/>
                <w:sz w:val="20"/>
                <w:szCs w:val="20"/>
                <w:lang w:val="sr-Latn-CS"/>
              </w:rPr>
              <w:t>20 pčelinjih zajednica</w:t>
            </w:r>
            <w:r w:rsidR="00014530" w:rsidRPr="003035CE">
              <w:rPr>
                <w:rFonts w:ascii="Calibri" w:hAnsi="Calibri" w:cs="Arial"/>
                <w:sz w:val="20"/>
                <w:szCs w:val="20"/>
                <w:lang w:val="sr-Latn-CS"/>
              </w:rPr>
              <w:t>.</w:t>
            </w:r>
            <w:r w:rsidRPr="003035CE">
              <w:rPr>
                <w:rFonts w:ascii="Calibri" w:hAnsi="Calibri" w:cs="Arial"/>
                <w:sz w:val="20"/>
                <w:szCs w:val="20"/>
                <w:lang w:val="sr-Latn-CS"/>
              </w:rPr>
              <w:t xml:space="preserve"> </w:t>
            </w:r>
          </w:p>
          <w:p w:rsidR="009B7A4E" w:rsidRPr="003035CE" w:rsidRDefault="009B7A4E" w:rsidP="00B9247F">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U stočarskoj proizvodnji minimalni kriterijumi su:</w:t>
            </w:r>
          </w:p>
          <w:p w:rsidR="009B7A4E" w:rsidRPr="003035CE" w:rsidRDefault="009B7A4E" w:rsidP="000A23B3">
            <w:pPr>
              <w:pStyle w:val="ListParagraph"/>
              <w:numPr>
                <w:ilvl w:val="0"/>
                <w:numId w:val="59"/>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više od 3 grla krava i priplodnih junica;</w:t>
            </w:r>
          </w:p>
          <w:p w:rsidR="009B7A4E" w:rsidRPr="003035CE" w:rsidRDefault="009B7A4E" w:rsidP="000A23B3">
            <w:pPr>
              <w:pStyle w:val="ListParagraph"/>
              <w:numPr>
                <w:ilvl w:val="0"/>
                <w:numId w:val="59"/>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više od 30 ovaca;</w:t>
            </w:r>
          </w:p>
          <w:p w:rsidR="009B7A4E" w:rsidRPr="003035CE" w:rsidRDefault="009B7A4E" w:rsidP="000A23B3">
            <w:pPr>
              <w:pStyle w:val="ListParagraph"/>
              <w:numPr>
                <w:ilvl w:val="0"/>
                <w:numId w:val="59"/>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više od 20 koza;</w:t>
            </w:r>
          </w:p>
          <w:p w:rsidR="009B7A4E" w:rsidRPr="003035CE" w:rsidRDefault="009B7A4E" w:rsidP="000A23B3">
            <w:pPr>
              <w:pStyle w:val="ListParagraph"/>
              <w:numPr>
                <w:ilvl w:val="0"/>
                <w:numId w:val="59"/>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više od 300 jedinki živine.</w:t>
            </w:r>
          </w:p>
          <w:p w:rsidR="009B7A4E" w:rsidRPr="003035CE" w:rsidRDefault="009B7A4E" w:rsidP="00B9247F">
            <w:pPr>
              <w:jc w:val="both"/>
              <w:rPr>
                <w:rFonts w:ascii="Calibri" w:hAnsi="Calibri" w:cs="Arial"/>
                <w:color w:val="000000"/>
                <w:sz w:val="20"/>
                <w:szCs w:val="20"/>
                <w:lang w:val="sr-Latn-CS"/>
              </w:rPr>
            </w:pPr>
            <w:r w:rsidRPr="003035CE">
              <w:rPr>
                <w:rFonts w:ascii="Calibri" w:hAnsi="Calibri" w:cs="Arial"/>
                <w:color w:val="000000"/>
                <w:sz w:val="20"/>
                <w:szCs w:val="20"/>
                <w:lang w:val="sr-Latn-CS"/>
              </w:rPr>
              <w:t xml:space="preserve">Ukoliko ukupna visina zahtjeva za plaćanja za pojedinu vrstu direktne podrške prevazilazi </w:t>
            </w:r>
            <w:r w:rsidR="00E24F61">
              <w:rPr>
                <w:rFonts w:ascii="Calibri" w:hAnsi="Calibri" w:cs="Arial"/>
                <w:color w:val="000000"/>
                <w:sz w:val="20"/>
                <w:szCs w:val="20"/>
                <w:lang w:val="sr-Latn-CS"/>
              </w:rPr>
              <w:t>Agro</w:t>
            </w:r>
            <w:r w:rsidRPr="003035CE">
              <w:rPr>
                <w:rFonts w:ascii="Calibri" w:hAnsi="Calibri" w:cs="Arial"/>
                <w:color w:val="000000"/>
                <w:sz w:val="20"/>
                <w:szCs w:val="20"/>
                <w:lang w:val="sr-Latn-CS"/>
              </w:rPr>
              <w:t>budžetom planirani</w:t>
            </w:r>
            <w:r w:rsidR="005F086B">
              <w:rPr>
                <w:rFonts w:ascii="Calibri" w:hAnsi="Calibri" w:cs="Arial"/>
                <w:color w:val="000000"/>
                <w:sz w:val="20"/>
                <w:szCs w:val="20"/>
                <w:lang w:val="sr-Latn-CS"/>
              </w:rPr>
              <w:t xml:space="preserve"> iznos</w:t>
            </w:r>
            <w:r w:rsidRPr="003035CE">
              <w:rPr>
                <w:rFonts w:ascii="Calibri" w:hAnsi="Calibri" w:cs="Arial"/>
                <w:color w:val="000000"/>
                <w:sz w:val="20"/>
                <w:szCs w:val="20"/>
                <w:lang w:val="sr-Latn-CS"/>
              </w:rPr>
              <w:t xml:space="preserve">, proporcionalno se smanjuju plaćanja po ha i po grlu stoke/košnici. </w:t>
            </w:r>
          </w:p>
          <w:p w:rsidR="009B7A4E" w:rsidRPr="003035CE" w:rsidRDefault="009B7A4E" w:rsidP="00B9247F">
            <w:pPr>
              <w:jc w:val="both"/>
              <w:rPr>
                <w:rFonts w:ascii="Calibri" w:hAnsi="Calibri" w:cs="Arial"/>
                <w:color w:val="000000"/>
                <w:sz w:val="20"/>
                <w:szCs w:val="20"/>
                <w:lang w:val="sr-Latn-CS"/>
              </w:rPr>
            </w:pPr>
            <w:r w:rsidRPr="003035CE">
              <w:rPr>
                <w:rFonts w:ascii="Calibri" w:hAnsi="Calibri" w:cs="Arial"/>
                <w:color w:val="000000"/>
                <w:sz w:val="20"/>
                <w:szCs w:val="20"/>
                <w:lang w:val="sr-Latn-CS"/>
              </w:rPr>
              <w:t>Obračun podrške vrši se na bazi dostavljenih Izvještaja o kontroli i sertifikaciji Ministarstvu od strane sertifikacionog tijela. Rok za dostavljanje Izvještaja o kontroli i sertifikaciji od strane sertifik</w:t>
            </w:r>
            <w:r w:rsidR="00E24F61">
              <w:rPr>
                <w:rFonts w:ascii="Calibri" w:hAnsi="Calibri" w:cs="Arial"/>
                <w:color w:val="000000"/>
                <w:sz w:val="20"/>
                <w:szCs w:val="20"/>
                <w:lang w:val="sr-Latn-CS"/>
              </w:rPr>
              <w:t xml:space="preserve">acionog tijela Ministarstvu je </w:t>
            </w:r>
            <w:r w:rsidRPr="003035CE">
              <w:rPr>
                <w:rFonts w:ascii="Calibri" w:hAnsi="Calibri" w:cs="Arial"/>
                <w:color w:val="000000"/>
                <w:sz w:val="20"/>
                <w:szCs w:val="20"/>
                <w:lang w:val="sr-Latn-CS"/>
              </w:rPr>
              <w:t>1.</w:t>
            </w:r>
            <w:r w:rsidR="00C553F4" w:rsidRPr="003035CE">
              <w:rPr>
                <w:rFonts w:ascii="Calibri" w:hAnsi="Calibri" w:cs="Arial"/>
                <w:color w:val="000000"/>
                <w:sz w:val="20"/>
                <w:szCs w:val="20"/>
                <w:lang w:val="sr-Latn-CS"/>
              </w:rPr>
              <w:t xml:space="preserve"> </w:t>
            </w:r>
            <w:r w:rsidRPr="003035CE">
              <w:rPr>
                <w:rFonts w:ascii="Calibri" w:hAnsi="Calibri" w:cs="Arial"/>
                <w:color w:val="000000"/>
                <w:sz w:val="20"/>
                <w:szCs w:val="20"/>
                <w:lang w:val="sr-Latn-CS"/>
              </w:rPr>
              <w:t>novembar 2014. godine.</w:t>
            </w:r>
          </w:p>
        </w:tc>
      </w:tr>
      <w:tr w:rsidR="009B7A4E" w:rsidRPr="003C06AC">
        <w:trPr>
          <w:trHeight w:val="350"/>
        </w:trPr>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Korisnici</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autoSpaceDE w:val="0"/>
              <w:autoSpaceDN w:val="0"/>
              <w:adjustRightInd w:val="0"/>
              <w:jc w:val="both"/>
              <w:rPr>
                <w:rFonts w:ascii="Calibri" w:hAnsi="Calibri" w:cs="Arial"/>
                <w:sz w:val="20"/>
                <w:szCs w:val="20"/>
                <w:lang w:val="sr-Latn-CS"/>
              </w:rPr>
            </w:pPr>
            <w:r w:rsidRPr="003035CE">
              <w:rPr>
                <w:rFonts w:ascii="Calibri" w:hAnsi="Calibri" w:cs="Arial"/>
                <w:sz w:val="20"/>
                <w:szCs w:val="20"/>
                <w:lang w:val="sr-Latn-CS"/>
              </w:rPr>
              <w:t>Poljoprivredni proizvođači upisani u Registar proizvođača organske poljoprivrede kod Ministarstva.</w:t>
            </w:r>
          </w:p>
        </w:tc>
      </w:tr>
      <w:tr w:rsidR="009B7A4E" w:rsidRPr="003C06A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Način plaćanja</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B7A4E" w:rsidRPr="003035CE" w:rsidRDefault="009B7A4E" w:rsidP="005F086B">
            <w:pPr>
              <w:jc w:val="both"/>
              <w:rPr>
                <w:rFonts w:ascii="Calibri" w:hAnsi="Calibri" w:cs="Arial"/>
                <w:b/>
                <w:bCs/>
                <w:color w:val="3366FF"/>
                <w:sz w:val="20"/>
                <w:szCs w:val="20"/>
                <w:lang w:val="sr-Latn-CS"/>
              </w:rPr>
            </w:pPr>
            <w:r w:rsidRPr="003035CE">
              <w:rPr>
                <w:rFonts w:ascii="Calibri" w:hAnsi="Calibri" w:cs="Arial"/>
                <w:sz w:val="20"/>
                <w:szCs w:val="20"/>
                <w:lang w:val="sr-Latn-CS"/>
              </w:rPr>
              <w:t xml:space="preserve">Podnosiocima zahtjeva na žiro račun  nakon dobijanja izvještaja </w:t>
            </w:r>
            <w:r w:rsidR="005F086B">
              <w:rPr>
                <w:rFonts w:ascii="Calibri" w:hAnsi="Calibri" w:cs="Arial"/>
                <w:sz w:val="20"/>
                <w:szCs w:val="20"/>
                <w:lang w:val="sr-Latn-CS"/>
              </w:rPr>
              <w:t xml:space="preserve">setifikacionog </w:t>
            </w:r>
            <w:r w:rsidRPr="003035CE">
              <w:rPr>
                <w:rFonts w:ascii="Calibri" w:hAnsi="Calibri" w:cs="Arial"/>
                <w:sz w:val="20"/>
                <w:szCs w:val="20"/>
                <w:lang w:val="sr-Latn-CS"/>
              </w:rPr>
              <w:t xml:space="preserve">tijela o sertifikaciji. </w:t>
            </w:r>
          </w:p>
        </w:tc>
      </w:tr>
      <w:tr w:rsidR="009B7A4E" w:rsidRPr="003C06AC">
        <w:trPr>
          <w:trHeight w:val="332"/>
        </w:trPr>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Realizacija</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B7A4E" w:rsidRPr="003035CE" w:rsidRDefault="009B7A4E" w:rsidP="00E24F61">
            <w:pPr>
              <w:jc w:val="both"/>
              <w:rPr>
                <w:rFonts w:ascii="Calibri" w:hAnsi="Calibri" w:cs="Arial"/>
                <w:color w:val="FF0000"/>
                <w:sz w:val="20"/>
                <w:szCs w:val="20"/>
                <w:lang w:val="sr-Latn-CS"/>
              </w:rPr>
            </w:pPr>
            <w:r w:rsidRPr="00C304C1">
              <w:rPr>
                <w:rFonts w:ascii="Calibri" w:hAnsi="Calibri" w:cs="Arial"/>
                <w:sz w:val="20"/>
                <w:szCs w:val="20"/>
                <w:lang w:val="sr-Latn-CS"/>
              </w:rPr>
              <w:t>Ministarstvo, odgovorno lice</w:t>
            </w:r>
            <w:r w:rsidR="00E24F61">
              <w:rPr>
                <w:rFonts w:ascii="Calibri" w:hAnsi="Calibri" w:cs="Arial"/>
                <w:sz w:val="20"/>
                <w:szCs w:val="20"/>
                <w:lang w:val="sr-Latn-CS"/>
              </w:rPr>
              <w:t xml:space="preserve"> -</w:t>
            </w:r>
            <w:r w:rsidRPr="00C304C1">
              <w:rPr>
                <w:rFonts w:ascii="Calibri" w:hAnsi="Calibri" w:cs="Arial"/>
                <w:sz w:val="20"/>
                <w:szCs w:val="20"/>
                <w:lang w:val="sr-Latn-CS"/>
              </w:rPr>
              <w:t xml:space="preserve"> generalni direktor </w:t>
            </w:r>
            <w:r w:rsidR="006442D3" w:rsidRPr="00C304C1">
              <w:rPr>
                <w:rFonts w:ascii="Calibri" w:hAnsi="Calibri" w:cs="Arial"/>
                <w:sz w:val="20"/>
                <w:szCs w:val="20"/>
                <w:lang w:val="sr-Latn-CS"/>
              </w:rPr>
              <w:t xml:space="preserve">generalnog </w:t>
            </w:r>
            <w:r w:rsidRPr="00C304C1">
              <w:rPr>
                <w:rFonts w:ascii="Calibri" w:hAnsi="Calibri" w:cs="Arial"/>
                <w:sz w:val="20"/>
                <w:szCs w:val="20"/>
                <w:lang w:val="sr-Latn-CS"/>
              </w:rPr>
              <w:t>direktorata za poljoprivredu i ribarstvo, ovlašćene inspekcije i službe</w:t>
            </w:r>
            <w:r w:rsidRPr="003035CE">
              <w:rPr>
                <w:rFonts w:ascii="Calibri" w:hAnsi="Calibri" w:cs="Arial"/>
                <w:sz w:val="20"/>
                <w:szCs w:val="20"/>
                <w:lang w:val="sr-Latn-CS"/>
              </w:rPr>
              <w:t>, Sertifikaciono tijelo ''Monteorganica'', direktor.</w:t>
            </w:r>
          </w:p>
        </w:tc>
      </w:tr>
      <w:tr w:rsidR="009B7A4E" w:rsidRPr="003C06A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Procedura realizacije</w:t>
            </w:r>
          </w:p>
        </w:tc>
        <w:tc>
          <w:tcPr>
            <w:tcW w:w="4389" w:type="pct"/>
            <w:gridSpan w:val="2"/>
            <w:tcBorders>
              <w:top w:val="single" w:sz="4" w:space="0" w:color="auto"/>
              <w:left w:val="single" w:sz="4" w:space="0" w:color="auto"/>
              <w:bottom w:val="single" w:sz="4" w:space="0" w:color="auto"/>
              <w:right w:val="single" w:sz="4" w:space="0" w:color="auto"/>
            </w:tcBorders>
            <w:vAlign w:val="center"/>
          </w:tcPr>
          <w:p w:rsidR="009B7A4E" w:rsidRPr="003035CE" w:rsidRDefault="009B7A4E" w:rsidP="005F086B">
            <w:pPr>
              <w:autoSpaceDE w:val="0"/>
              <w:autoSpaceDN w:val="0"/>
              <w:adjustRightInd w:val="0"/>
              <w:jc w:val="both"/>
              <w:rPr>
                <w:rFonts w:ascii="Calibri" w:hAnsi="Calibri" w:cs="Arial"/>
                <w:color w:val="FF0000"/>
                <w:sz w:val="20"/>
                <w:szCs w:val="20"/>
                <w:lang w:val="sr-Latn-CS"/>
              </w:rPr>
            </w:pPr>
            <w:r w:rsidRPr="003035CE">
              <w:rPr>
                <w:rFonts w:ascii="Calibri" w:hAnsi="Calibri" w:cs="Arial"/>
                <w:sz w:val="20"/>
                <w:szCs w:val="20"/>
                <w:lang w:val="sr-Latn-CS"/>
              </w:rPr>
              <w:t xml:space="preserve">Mjera se sprovodi na bazi godišnjih Izvještaja </w:t>
            </w:r>
            <w:r w:rsidR="005F086B">
              <w:rPr>
                <w:rFonts w:ascii="Calibri" w:hAnsi="Calibri" w:cs="Arial"/>
                <w:sz w:val="20"/>
                <w:szCs w:val="20"/>
                <w:lang w:val="sr-Latn-CS"/>
              </w:rPr>
              <w:t xml:space="preserve">setifikacionog </w:t>
            </w:r>
            <w:r w:rsidRPr="003035CE">
              <w:rPr>
                <w:rFonts w:ascii="Calibri" w:hAnsi="Calibri" w:cs="Arial"/>
                <w:sz w:val="20"/>
                <w:szCs w:val="20"/>
                <w:lang w:val="sr-Latn-CS"/>
              </w:rPr>
              <w:t xml:space="preserve">tijela </w:t>
            </w:r>
          </w:p>
        </w:tc>
      </w:tr>
      <w:tr w:rsidR="009B7A4E" w:rsidRPr="003C06AC">
        <w:tc>
          <w:tcPr>
            <w:tcW w:w="61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 xml:space="preserve">Nadzor </w:t>
            </w:r>
            <w:r w:rsidR="00D15FB8" w:rsidRPr="003035CE">
              <w:rPr>
                <w:rFonts w:ascii="Calibri" w:hAnsi="Calibri" w:cs="Arial"/>
                <w:sz w:val="20"/>
                <w:szCs w:val="20"/>
                <w:lang w:val="sr-Latn-CS"/>
              </w:rPr>
              <w:t>i</w:t>
            </w:r>
            <w:r w:rsidRPr="003035CE">
              <w:rPr>
                <w:rFonts w:ascii="Calibri" w:hAnsi="Calibri" w:cs="Arial"/>
                <w:sz w:val="20"/>
                <w:szCs w:val="20"/>
                <w:lang w:val="sr-Latn-CS"/>
              </w:rPr>
              <w:t xml:space="preserve"> kontrola</w:t>
            </w:r>
          </w:p>
        </w:tc>
        <w:tc>
          <w:tcPr>
            <w:tcW w:w="4389" w:type="pct"/>
            <w:gridSpan w:val="2"/>
            <w:tcBorders>
              <w:top w:val="single" w:sz="4" w:space="0" w:color="auto"/>
              <w:left w:val="single" w:sz="4" w:space="0" w:color="auto"/>
              <w:bottom w:val="single" w:sz="4" w:space="0" w:color="auto"/>
              <w:right w:val="single" w:sz="4" w:space="0" w:color="auto"/>
            </w:tcBorders>
          </w:tcPr>
          <w:p w:rsidR="009B7A4E" w:rsidRPr="003035CE" w:rsidRDefault="00D15FB8" w:rsidP="005F086B">
            <w:pPr>
              <w:jc w:val="both"/>
              <w:rPr>
                <w:rFonts w:ascii="Calibri" w:hAnsi="Calibri" w:cs="Arial"/>
                <w:sz w:val="20"/>
                <w:szCs w:val="20"/>
                <w:lang w:val="sr-Latn-CS"/>
              </w:rPr>
            </w:pPr>
            <w:r w:rsidRPr="00C304C1">
              <w:rPr>
                <w:rFonts w:ascii="Calibri" w:hAnsi="Calibri" w:cs="Arial"/>
                <w:sz w:val="20"/>
                <w:szCs w:val="20"/>
                <w:lang w:val="sr-Latn-CS"/>
              </w:rPr>
              <w:t xml:space="preserve">Ministarstvo, odgovorno lice </w:t>
            </w:r>
            <w:r w:rsidR="005F086B">
              <w:rPr>
                <w:rFonts w:ascii="Calibri" w:hAnsi="Calibri" w:cs="Arial"/>
                <w:sz w:val="20"/>
                <w:szCs w:val="20"/>
                <w:lang w:val="sr-Latn-CS"/>
              </w:rPr>
              <w:t xml:space="preserve">- </w:t>
            </w:r>
            <w:r w:rsidRPr="00C304C1">
              <w:rPr>
                <w:rFonts w:ascii="Calibri" w:hAnsi="Calibri" w:cs="Arial"/>
                <w:sz w:val="20"/>
                <w:szCs w:val="20"/>
                <w:lang w:val="sr-Latn-CS"/>
              </w:rPr>
              <w:t xml:space="preserve">generalni direktor </w:t>
            </w:r>
            <w:r w:rsidR="00DF06E3" w:rsidRPr="00C304C1">
              <w:rPr>
                <w:rFonts w:ascii="Calibri" w:hAnsi="Calibri" w:cs="Arial"/>
                <w:sz w:val="20"/>
                <w:szCs w:val="20"/>
                <w:lang w:val="sr-Latn-CS"/>
              </w:rPr>
              <w:t xml:space="preserve">generalnog </w:t>
            </w:r>
            <w:r w:rsidRPr="00C304C1">
              <w:rPr>
                <w:rFonts w:ascii="Calibri" w:hAnsi="Calibri" w:cs="Arial"/>
                <w:sz w:val="20"/>
                <w:szCs w:val="20"/>
                <w:lang w:val="sr-Latn-CS"/>
              </w:rPr>
              <w:t>direktorata za poljoprivredu i ribarstvo, ovlašćene inspekcije i službe</w:t>
            </w:r>
            <w:r w:rsidR="00DF06E3" w:rsidRPr="00C304C1">
              <w:rPr>
                <w:rFonts w:ascii="Calibri" w:hAnsi="Calibri" w:cs="Arial"/>
                <w:sz w:val="20"/>
                <w:szCs w:val="20"/>
                <w:lang w:val="sr-Latn-CS"/>
              </w:rPr>
              <w:t>.</w:t>
            </w:r>
          </w:p>
        </w:tc>
      </w:tr>
      <w:tr w:rsidR="009B7A4E" w:rsidRPr="003035CE">
        <w:trPr>
          <w:trHeight w:val="250"/>
        </w:trPr>
        <w:tc>
          <w:tcPr>
            <w:tcW w:w="611" w:type="pct"/>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9B7A4E" w:rsidRPr="003035CE" w:rsidRDefault="009B7A4E" w:rsidP="00B9247F">
            <w:pPr>
              <w:autoSpaceDE w:val="0"/>
              <w:autoSpaceDN w:val="0"/>
              <w:adjustRightInd w:val="0"/>
              <w:jc w:val="center"/>
              <w:rPr>
                <w:rFonts w:ascii="Calibri" w:hAnsi="Calibri" w:cs="Arial"/>
                <w:sz w:val="20"/>
                <w:szCs w:val="20"/>
                <w:lang w:val="sr-Latn-CS"/>
              </w:rPr>
            </w:pPr>
            <w:r w:rsidRPr="003035CE">
              <w:rPr>
                <w:rFonts w:ascii="Calibri" w:hAnsi="Calibri" w:cs="Arial"/>
                <w:sz w:val="20"/>
                <w:szCs w:val="20"/>
                <w:lang w:val="sr-Latn-CS"/>
              </w:rPr>
              <w:t>Finansijski</w:t>
            </w:r>
          </w:p>
          <w:p w:rsidR="009B7A4E" w:rsidRPr="003035CE" w:rsidRDefault="009B7A4E" w:rsidP="00B9247F">
            <w:pPr>
              <w:jc w:val="center"/>
              <w:rPr>
                <w:rFonts w:ascii="Calibri" w:hAnsi="Calibri" w:cs="Arial"/>
                <w:sz w:val="20"/>
                <w:szCs w:val="20"/>
                <w:lang w:val="sr-Latn-CS"/>
              </w:rPr>
            </w:pPr>
            <w:r w:rsidRPr="003035CE">
              <w:rPr>
                <w:rFonts w:ascii="Calibri" w:hAnsi="Calibri" w:cs="Arial"/>
                <w:sz w:val="20"/>
                <w:szCs w:val="20"/>
                <w:lang w:val="sr-Latn-CS"/>
              </w:rPr>
              <w:t>plan</w:t>
            </w:r>
          </w:p>
        </w:tc>
        <w:tc>
          <w:tcPr>
            <w:tcW w:w="3619" w:type="pct"/>
            <w:tcBorders>
              <w:top w:val="single" w:sz="4" w:space="0" w:color="auto"/>
              <w:left w:val="single" w:sz="4" w:space="0" w:color="auto"/>
              <w:bottom w:val="single" w:sz="4" w:space="0" w:color="auto"/>
              <w:right w:val="single" w:sz="4" w:space="0" w:color="auto"/>
            </w:tcBorders>
          </w:tcPr>
          <w:p w:rsidR="009B7A4E" w:rsidRPr="003035CE" w:rsidRDefault="009B7A4E" w:rsidP="00B9247F">
            <w:pPr>
              <w:rPr>
                <w:rFonts w:ascii="Calibri" w:hAnsi="Calibri" w:cs="Arial"/>
                <w:b/>
                <w:bCs/>
                <w:sz w:val="20"/>
                <w:szCs w:val="20"/>
                <w:lang w:val="sr-Latn-CS"/>
              </w:rPr>
            </w:pPr>
            <w:r w:rsidRPr="003035CE">
              <w:rPr>
                <w:rFonts w:ascii="Calibri" w:hAnsi="Calibri" w:cs="Arial"/>
                <w:b/>
                <w:bCs/>
                <w:sz w:val="20"/>
                <w:szCs w:val="20"/>
                <w:lang w:val="sr-Latn-CS"/>
              </w:rPr>
              <w:t>Komponente</w:t>
            </w:r>
          </w:p>
        </w:tc>
        <w:tc>
          <w:tcPr>
            <w:tcW w:w="770" w:type="pct"/>
            <w:tcBorders>
              <w:top w:val="single" w:sz="4" w:space="0" w:color="auto"/>
              <w:left w:val="single" w:sz="4" w:space="0" w:color="auto"/>
              <w:bottom w:val="single" w:sz="4" w:space="0" w:color="auto"/>
              <w:right w:val="single" w:sz="4" w:space="0" w:color="auto"/>
            </w:tcBorders>
          </w:tcPr>
          <w:p w:rsidR="009B7A4E" w:rsidRPr="003035CE" w:rsidRDefault="009B7A4E" w:rsidP="00B9247F">
            <w:pPr>
              <w:jc w:val="right"/>
              <w:rPr>
                <w:rFonts w:ascii="Calibri" w:hAnsi="Calibri" w:cs="Arial"/>
                <w:b/>
                <w:bCs/>
                <w:sz w:val="20"/>
                <w:szCs w:val="20"/>
                <w:lang w:val="sr-Latn-CS"/>
              </w:rPr>
            </w:pPr>
            <w:r w:rsidRPr="003035CE">
              <w:rPr>
                <w:rFonts w:ascii="Calibri" w:hAnsi="Calibri" w:cs="Arial"/>
                <w:b/>
                <w:bCs/>
                <w:sz w:val="20"/>
                <w:szCs w:val="20"/>
                <w:lang w:val="sr-Latn-CS"/>
              </w:rPr>
              <w:t>Iznos, €</w:t>
            </w:r>
          </w:p>
        </w:tc>
      </w:tr>
      <w:tr w:rsidR="009B7A4E" w:rsidRPr="003035CE">
        <w:trPr>
          <w:trHeight w:val="144"/>
        </w:trPr>
        <w:tc>
          <w:tcPr>
            <w:tcW w:w="611" w:type="pct"/>
            <w:vMerge/>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rPr>
                <w:rFonts w:ascii="Calibri" w:hAnsi="Calibri" w:cs="Arial"/>
                <w:sz w:val="20"/>
                <w:szCs w:val="20"/>
                <w:lang w:val="sr-Latn-CS"/>
              </w:rPr>
            </w:pPr>
          </w:p>
        </w:tc>
        <w:tc>
          <w:tcPr>
            <w:tcW w:w="3619" w:type="pct"/>
            <w:tcBorders>
              <w:top w:val="single" w:sz="4" w:space="0" w:color="auto"/>
              <w:left w:val="single" w:sz="4" w:space="0" w:color="auto"/>
              <w:bottom w:val="single" w:sz="4" w:space="0" w:color="auto"/>
              <w:right w:val="single" w:sz="4" w:space="0" w:color="auto"/>
            </w:tcBorders>
          </w:tcPr>
          <w:p w:rsidR="009B7A4E" w:rsidRPr="003035CE" w:rsidRDefault="009B7A4E" w:rsidP="00B9247F">
            <w:pPr>
              <w:autoSpaceDE w:val="0"/>
              <w:autoSpaceDN w:val="0"/>
              <w:adjustRightInd w:val="0"/>
              <w:rPr>
                <w:rFonts w:ascii="Calibri" w:hAnsi="Calibri" w:cs="Arial"/>
                <w:b/>
                <w:bCs/>
                <w:sz w:val="20"/>
                <w:szCs w:val="20"/>
                <w:lang w:val="sr-Latn-CS"/>
              </w:rPr>
            </w:pPr>
            <w:r w:rsidRPr="003035CE">
              <w:rPr>
                <w:rFonts w:ascii="Calibri" w:hAnsi="Calibri" w:cs="Arial"/>
                <w:b/>
                <w:bCs/>
                <w:sz w:val="20"/>
                <w:szCs w:val="20"/>
                <w:lang w:val="sr-Latn-CS"/>
              </w:rPr>
              <w:t>A. Plaćanje u biljnoj proizvodnji:</w:t>
            </w:r>
          </w:p>
          <w:p w:rsidR="009B7A4E" w:rsidRPr="003035CE" w:rsidRDefault="00C155B8"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ratarske kulture - 2</w:t>
            </w:r>
            <w:r w:rsidR="00650D03" w:rsidRPr="003035CE">
              <w:rPr>
                <w:rFonts w:ascii="Calibri" w:hAnsi="Calibri" w:cs="Arial"/>
                <w:sz w:val="20"/>
                <w:szCs w:val="20"/>
                <w:lang w:val="sr-Latn-CS"/>
              </w:rPr>
              <w:t>00 €/ha;</w:t>
            </w:r>
          </w:p>
          <w:p w:rsidR="009B7A4E" w:rsidRPr="003035CE" w:rsidRDefault="00AA2A6B"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Pr>
                <w:rFonts w:ascii="Calibri" w:hAnsi="Calibri" w:cs="Arial"/>
                <w:sz w:val="20"/>
                <w:szCs w:val="20"/>
                <w:lang w:val="sr-Latn-CS"/>
              </w:rPr>
              <w:t>povrtarske kulture -  25</w:t>
            </w:r>
            <w:r w:rsidR="009B7A4E" w:rsidRPr="003035CE">
              <w:rPr>
                <w:rFonts w:ascii="Calibri" w:hAnsi="Calibri" w:cs="Arial"/>
                <w:sz w:val="20"/>
                <w:szCs w:val="20"/>
                <w:lang w:val="sr-Latn-CS"/>
              </w:rPr>
              <w:t>0 €/ha</w:t>
            </w:r>
            <w:r w:rsidR="00650D03" w:rsidRPr="003035CE">
              <w:rPr>
                <w:rFonts w:ascii="Calibri" w:hAnsi="Calibri" w:cs="Arial"/>
                <w:sz w:val="20"/>
                <w:szCs w:val="20"/>
                <w:lang w:val="sr-Latn-CS"/>
              </w:rPr>
              <w:t>;</w:t>
            </w:r>
          </w:p>
          <w:p w:rsidR="009B7A4E" w:rsidRPr="003035CE" w:rsidRDefault="00722C08"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višegodišnji zasadi - 35</w:t>
            </w:r>
            <w:r w:rsidR="009B7A4E" w:rsidRPr="003035CE">
              <w:rPr>
                <w:rFonts w:ascii="Calibri" w:hAnsi="Calibri" w:cs="Arial"/>
                <w:sz w:val="20"/>
                <w:szCs w:val="20"/>
                <w:lang w:val="sr-Latn-CS"/>
              </w:rPr>
              <w:t>0 €</w:t>
            </w:r>
            <w:r w:rsidR="00650D03" w:rsidRPr="003035CE">
              <w:rPr>
                <w:rFonts w:ascii="Calibri" w:hAnsi="Calibri" w:cs="Arial"/>
                <w:sz w:val="20"/>
                <w:szCs w:val="20"/>
                <w:lang w:val="sr-Latn-CS"/>
              </w:rPr>
              <w:t>/ha;</w:t>
            </w:r>
          </w:p>
          <w:p w:rsidR="009B7A4E" w:rsidRPr="003035CE" w:rsidRDefault="00722C08"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lastRenderedPageBreak/>
              <w:t>jagodaste voćne vrste - 2</w:t>
            </w:r>
            <w:r w:rsidR="00650D03" w:rsidRPr="003035CE">
              <w:rPr>
                <w:rFonts w:ascii="Calibri" w:hAnsi="Calibri" w:cs="Arial"/>
                <w:sz w:val="20"/>
                <w:szCs w:val="20"/>
                <w:lang w:val="sr-Latn-CS"/>
              </w:rPr>
              <w:t>00 €/ha;</w:t>
            </w:r>
          </w:p>
          <w:p w:rsidR="009B7A4E" w:rsidRPr="003035CE" w:rsidRDefault="00650D03"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 xml:space="preserve">ljekovito bilje - </w:t>
            </w:r>
            <w:r w:rsidR="00722C08" w:rsidRPr="003035CE">
              <w:rPr>
                <w:rFonts w:ascii="Calibri" w:hAnsi="Calibri" w:cs="Arial"/>
                <w:sz w:val="20"/>
                <w:szCs w:val="20"/>
                <w:lang w:val="sr-Latn-CS"/>
              </w:rPr>
              <w:t>2</w:t>
            </w:r>
            <w:r w:rsidR="009B7A4E" w:rsidRPr="003035CE">
              <w:rPr>
                <w:rFonts w:ascii="Calibri" w:hAnsi="Calibri" w:cs="Arial"/>
                <w:sz w:val="20"/>
                <w:szCs w:val="20"/>
                <w:lang w:val="sr-Latn-CS"/>
              </w:rPr>
              <w:t>00 €/ha;</w:t>
            </w:r>
          </w:p>
          <w:p w:rsidR="009B7A4E" w:rsidRPr="003035CE" w:rsidRDefault="00AA2A6B" w:rsidP="000A23B3">
            <w:pPr>
              <w:pStyle w:val="ListParagraph"/>
              <w:numPr>
                <w:ilvl w:val="0"/>
                <w:numId w:val="60"/>
              </w:numPr>
              <w:autoSpaceDE w:val="0"/>
              <w:autoSpaceDN w:val="0"/>
              <w:adjustRightInd w:val="0"/>
              <w:contextualSpacing w:val="0"/>
              <w:jc w:val="both"/>
              <w:rPr>
                <w:rFonts w:ascii="Calibri" w:hAnsi="Calibri" w:cs="Arial"/>
                <w:sz w:val="20"/>
                <w:szCs w:val="20"/>
                <w:lang w:val="sr-Latn-CS"/>
              </w:rPr>
            </w:pPr>
            <w:r>
              <w:rPr>
                <w:rFonts w:ascii="Calibri" w:hAnsi="Calibri" w:cs="Arial"/>
                <w:sz w:val="20"/>
                <w:szCs w:val="20"/>
                <w:lang w:val="sr-Latn-CS"/>
              </w:rPr>
              <w:t>sjemenski i sadni materijal - 25</w:t>
            </w:r>
            <w:r w:rsidR="009B7A4E" w:rsidRPr="003035CE">
              <w:rPr>
                <w:rFonts w:ascii="Calibri" w:hAnsi="Calibri" w:cs="Arial"/>
                <w:sz w:val="20"/>
                <w:szCs w:val="20"/>
                <w:lang w:val="sr-Latn-CS"/>
              </w:rPr>
              <w:t>0 €/ha</w:t>
            </w:r>
            <w:r w:rsidR="00650D03" w:rsidRPr="003035CE">
              <w:rPr>
                <w:rFonts w:ascii="Calibri" w:hAnsi="Calibri" w:cs="Arial"/>
                <w:sz w:val="20"/>
                <w:szCs w:val="20"/>
                <w:lang w:val="sr-Latn-CS"/>
              </w:rPr>
              <w:t>.</w:t>
            </w:r>
          </w:p>
          <w:p w:rsidR="00723548" w:rsidRPr="003035CE" w:rsidRDefault="00723548" w:rsidP="00B9247F">
            <w:pPr>
              <w:pStyle w:val="ListParagraph"/>
              <w:autoSpaceDE w:val="0"/>
              <w:autoSpaceDN w:val="0"/>
              <w:adjustRightInd w:val="0"/>
              <w:ind w:left="360"/>
              <w:contextualSpacing w:val="0"/>
              <w:jc w:val="both"/>
              <w:rPr>
                <w:rFonts w:ascii="Calibri" w:hAnsi="Calibri" w:cs="Arial"/>
                <w:sz w:val="20"/>
                <w:szCs w:val="20"/>
                <w:lang w:val="sr-Latn-CS"/>
              </w:rPr>
            </w:pPr>
          </w:p>
          <w:p w:rsidR="00650D03" w:rsidRPr="003035CE" w:rsidRDefault="00723548" w:rsidP="00B9247F">
            <w:pPr>
              <w:autoSpaceDE w:val="0"/>
              <w:autoSpaceDN w:val="0"/>
              <w:adjustRightInd w:val="0"/>
              <w:rPr>
                <w:rFonts w:ascii="Calibri" w:hAnsi="Calibri" w:cs="Arial"/>
                <w:b/>
                <w:bCs/>
                <w:sz w:val="20"/>
                <w:szCs w:val="20"/>
                <w:lang w:val="sr-Latn-CS"/>
              </w:rPr>
            </w:pPr>
            <w:r w:rsidRPr="003035CE">
              <w:rPr>
                <w:rFonts w:ascii="Calibri" w:hAnsi="Calibri" w:cs="Arial"/>
                <w:b/>
                <w:bCs/>
                <w:sz w:val="20"/>
                <w:szCs w:val="20"/>
                <w:lang w:val="sr-Latn-CS"/>
              </w:rPr>
              <w:t>B. Plaćanje u stočarskoj proizvodnji:</w:t>
            </w:r>
          </w:p>
          <w:p w:rsidR="009B7A4E" w:rsidRPr="003035CE" w:rsidRDefault="009B7A4E" w:rsidP="000A23B3">
            <w:pPr>
              <w:pStyle w:val="ListParagraph"/>
              <w:numPr>
                <w:ilvl w:val="0"/>
                <w:numId w:val="61"/>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po uslo</w:t>
            </w:r>
            <w:r w:rsidR="00A212F4">
              <w:rPr>
                <w:rFonts w:ascii="Calibri" w:hAnsi="Calibri" w:cs="Arial"/>
                <w:sz w:val="20"/>
                <w:szCs w:val="20"/>
                <w:lang w:val="sr-Latn-CS"/>
              </w:rPr>
              <w:t>vnom grlu krave i junice - 8</w:t>
            </w:r>
            <w:r w:rsidR="00650D03" w:rsidRPr="003035CE">
              <w:rPr>
                <w:rFonts w:ascii="Calibri" w:hAnsi="Calibri" w:cs="Arial"/>
                <w:sz w:val="20"/>
                <w:szCs w:val="20"/>
                <w:lang w:val="sr-Latn-CS"/>
              </w:rPr>
              <w:t>0€;</w:t>
            </w:r>
          </w:p>
          <w:p w:rsidR="009B7A4E" w:rsidRPr="003035CE" w:rsidRDefault="009B7A4E" w:rsidP="000A23B3">
            <w:pPr>
              <w:pStyle w:val="ListParagraph"/>
              <w:numPr>
                <w:ilvl w:val="0"/>
                <w:numId w:val="61"/>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po u</w:t>
            </w:r>
            <w:r w:rsidR="00A212F4">
              <w:rPr>
                <w:rFonts w:ascii="Calibri" w:hAnsi="Calibri" w:cs="Arial"/>
                <w:sz w:val="20"/>
                <w:szCs w:val="20"/>
                <w:lang w:val="sr-Latn-CS"/>
              </w:rPr>
              <w:t>slovnom grlu ovaca i koza - 8</w:t>
            </w:r>
            <w:r w:rsidR="00650D03" w:rsidRPr="003035CE">
              <w:rPr>
                <w:rFonts w:ascii="Calibri" w:hAnsi="Calibri" w:cs="Arial"/>
                <w:sz w:val="20"/>
                <w:szCs w:val="20"/>
                <w:lang w:val="sr-Latn-CS"/>
              </w:rPr>
              <w:t>0€;</w:t>
            </w:r>
          </w:p>
          <w:p w:rsidR="009B7A4E" w:rsidRPr="003035CE" w:rsidRDefault="00722C08" w:rsidP="000A23B3">
            <w:pPr>
              <w:pStyle w:val="ListParagraph"/>
              <w:numPr>
                <w:ilvl w:val="0"/>
                <w:numId w:val="61"/>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po jedinki živine - 4</w:t>
            </w:r>
            <w:r w:rsidR="00650D03" w:rsidRPr="003035CE">
              <w:rPr>
                <w:rFonts w:ascii="Calibri" w:hAnsi="Calibri" w:cs="Arial"/>
                <w:sz w:val="20"/>
                <w:szCs w:val="20"/>
                <w:lang w:val="sr-Latn-CS"/>
              </w:rPr>
              <w:t>€;</w:t>
            </w:r>
          </w:p>
          <w:p w:rsidR="009B7A4E" w:rsidRPr="003035CE" w:rsidRDefault="009B7A4E" w:rsidP="000A23B3">
            <w:pPr>
              <w:pStyle w:val="ListParagraph"/>
              <w:numPr>
                <w:ilvl w:val="0"/>
                <w:numId w:val="61"/>
              </w:numPr>
              <w:autoSpaceDE w:val="0"/>
              <w:autoSpaceDN w:val="0"/>
              <w:adjustRightInd w:val="0"/>
              <w:contextualSpacing w:val="0"/>
              <w:jc w:val="both"/>
              <w:rPr>
                <w:rFonts w:ascii="Calibri" w:hAnsi="Calibri" w:cs="Arial"/>
                <w:sz w:val="20"/>
                <w:szCs w:val="20"/>
                <w:lang w:val="sr-Latn-CS"/>
              </w:rPr>
            </w:pPr>
            <w:r w:rsidRPr="003035CE">
              <w:rPr>
                <w:rFonts w:ascii="Calibri" w:hAnsi="Calibri" w:cs="Arial"/>
                <w:sz w:val="20"/>
                <w:szCs w:val="20"/>
                <w:lang w:val="sr-Latn-CS"/>
              </w:rPr>
              <w:t>po košnic</w:t>
            </w:r>
            <w:r w:rsidR="00650D03" w:rsidRPr="003035CE">
              <w:rPr>
                <w:rFonts w:ascii="Calibri" w:hAnsi="Calibri" w:cs="Arial"/>
                <w:sz w:val="20"/>
                <w:szCs w:val="20"/>
                <w:lang w:val="sr-Latn-CS"/>
              </w:rPr>
              <w:t xml:space="preserve">i - </w:t>
            </w:r>
            <w:r w:rsidR="00723548" w:rsidRPr="003035CE">
              <w:rPr>
                <w:rFonts w:ascii="Calibri" w:hAnsi="Calibri" w:cs="Arial"/>
                <w:sz w:val="20"/>
                <w:szCs w:val="20"/>
                <w:lang w:val="sr-Latn-CS"/>
              </w:rPr>
              <w:t>3</w:t>
            </w:r>
            <w:r w:rsidRPr="003035CE">
              <w:rPr>
                <w:rFonts w:ascii="Calibri" w:hAnsi="Calibri" w:cs="Arial"/>
                <w:sz w:val="20"/>
                <w:szCs w:val="20"/>
                <w:lang w:val="sr-Latn-CS"/>
              </w:rPr>
              <w:t>0€.</w:t>
            </w:r>
          </w:p>
        </w:tc>
        <w:tc>
          <w:tcPr>
            <w:tcW w:w="770" w:type="pct"/>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jc w:val="right"/>
              <w:rPr>
                <w:rFonts w:ascii="Calibri" w:hAnsi="Calibri" w:cs="Arial"/>
                <w:sz w:val="20"/>
                <w:szCs w:val="20"/>
                <w:lang w:val="sr-Latn-CS"/>
              </w:rPr>
            </w:pPr>
          </w:p>
          <w:p w:rsidR="009B7A4E" w:rsidRPr="003035CE" w:rsidRDefault="00722C08" w:rsidP="00B9247F">
            <w:pPr>
              <w:jc w:val="right"/>
              <w:rPr>
                <w:rFonts w:ascii="Calibri" w:hAnsi="Calibri" w:cs="Arial"/>
                <w:sz w:val="20"/>
                <w:szCs w:val="20"/>
                <w:lang w:val="sr-Latn-CS"/>
              </w:rPr>
            </w:pPr>
            <w:r w:rsidRPr="003035CE">
              <w:rPr>
                <w:rFonts w:ascii="Calibri" w:hAnsi="Calibri" w:cs="Arial"/>
                <w:sz w:val="20"/>
                <w:szCs w:val="20"/>
                <w:lang w:val="sr-Latn-CS"/>
              </w:rPr>
              <w:t>15</w:t>
            </w:r>
            <w:r w:rsidR="009B7A4E" w:rsidRPr="003035CE">
              <w:rPr>
                <w:rFonts w:ascii="Calibri" w:hAnsi="Calibri" w:cs="Arial"/>
                <w:sz w:val="20"/>
                <w:szCs w:val="20"/>
                <w:lang w:val="sr-Latn-CS"/>
              </w:rPr>
              <w:t>0.000,00</w:t>
            </w:r>
          </w:p>
          <w:p w:rsidR="009B7A4E" w:rsidRPr="003035CE" w:rsidRDefault="009B7A4E" w:rsidP="00B9247F">
            <w:pPr>
              <w:jc w:val="right"/>
              <w:rPr>
                <w:rFonts w:ascii="Calibri" w:hAnsi="Calibri" w:cs="Arial"/>
                <w:sz w:val="20"/>
                <w:szCs w:val="20"/>
                <w:lang w:val="sr-Latn-CS"/>
              </w:rPr>
            </w:pPr>
          </w:p>
        </w:tc>
      </w:tr>
      <w:tr w:rsidR="009B7A4E" w:rsidRPr="003035CE">
        <w:trPr>
          <w:trHeight w:val="287"/>
        </w:trPr>
        <w:tc>
          <w:tcPr>
            <w:tcW w:w="611" w:type="pct"/>
            <w:vMerge/>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jc w:val="center"/>
              <w:rPr>
                <w:rFonts w:ascii="Calibri" w:hAnsi="Calibri" w:cs="Arial"/>
                <w:b/>
                <w:bCs/>
                <w:sz w:val="20"/>
                <w:szCs w:val="20"/>
                <w:lang w:val="sr-Latn-CS"/>
              </w:rPr>
            </w:pPr>
          </w:p>
        </w:tc>
        <w:tc>
          <w:tcPr>
            <w:tcW w:w="3619" w:type="pct"/>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rPr>
                <w:rFonts w:ascii="Calibri" w:hAnsi="Calibri" w:cs="Arial"/>
                <w:b/>
                <w:bCs/>
                <w:sz w:val="20"/>
                <w:szCs w:val="20"/>
                <w:lang w:val="sr-Latn-CS"/>
              </w:rPr>
            </w:pPr>
            <w:r w:rsidRPr="003035CE">
              <w:rPr>
                <w:rFonts w:ascii="Calibri" w:hAnsi="Calibri" w:cs="Arial"/>
                <w:b/>
                <w:bCs/>
                <w:sz w:val="20"/>
                <w:szCs w:val="20"/>
                <w:lang w:val="sr-Latn-CS"/>
              </w:rPr>
              <w:t>UKUPNO:</w:t>
            </w:r>
          </w:p>
        </w:tc>
        <w:tc>
          <w:tcPr>
            <w:tcW w:w="770" w:type="pct"/>
            <w:tcBorders>
              <w:top w:val="single" w:sz="4" w:space="0" w:color="auto"/>
              <w:left w:val="single" w:sz="4" w:space="0" w:color="auto"/>
              <w:bottom w:val="single" w:sz="4" w:space="0" w:color="auto"/>
              <w:right w:val="single" w:sz="4" w:space="0" w:color="auto"/>
            </w:tcBorders>
            <w:vAlign w:val="center"/>
          </w:tcPr>
          <w:p w:rsidR="009B7A4E" w:rsidRPr="003035CE" w:rsidRDefault="009B7A4E" w:rsidP="00B9247F">
            <w:pPr>
              <w:jc w:val="right"/>
              <w:rPr>
                <w:rFonts w:ascii="Calibri" w:hAnsi="Calibri" w:cs="Arial"/>
                <w:b/>
                <w:bCs/>
                <w:sz w:val="20"/>
                <w:szCs w:val="20"/>
                <w:lang w:val="sr-Latn-CS"/>
              </w:rPr>
            </w:pPr>
          </w:p>
          <w:p w:rsidR="009B7A4E" w:rsidRPr="003035CE" w:rsidRDefault="00722C08" w:rsidP="00B9247F">
            <w:pPr>
              <w:jc w:val="right"/>
              <w:rPr>
                <w:rFonts w:ascii="Calibri" w:hAnsi="Calibri" w:cs="Arial"/>
                <w:b/>
                <w:bCs/>
                <w:sz w:val="20"/>
                <w:szCs w:val="20"/>
                <w:lang w:val="sr-Latn-CS"/>
              </w:rPr>
            </w:pPr>
            <w:r w:rsidRPr="003035CE">
              <w:rPr>
                <w:rFonts w:ascii="Calibri" w:hAnsi="Calibri" w:cs="Arial"/>
                <w:b/>
                <w:bCs/>
                <w:sz w:val="20"/>
                <w:szCs w:val="20"/>
                <w:lang w:val="sr-Latn-CS"/>
              </w:rPr>
              <w:t>15</w:t>
            </w:r>
            <w:r w:rsidR="009B7A4E" w:rsidRPr="003035CE">
              <w:rPr>
                <w:rFonts w:ascii="Calibri" w:hAnsi="Calibri" w:cs="Arial"/>
                <w:b/>
                <w:bCs/>
                <w:sz w:val="20"/>
                <w:szCs w:val="20"/>
                <w:lang w:val="sr-Latn-CS"/>
              </w:rPr>
              <w:t>0.000,00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C678C9" w:rsidRPr="003035CE" w:rsidRDefault="00C678C9" w:rsidP="00B9247F">
      <w:pPr>
        <w:rPr>
          <w:rFonts w:ascii="Calibri" w:hAnsi="Calibri"/>
          <w:lang w:val="sr-Latn-BA"/>
        </w:rPr>
      </w:pPr>
    </w:p>
    <w:p w:rsidR="00C678C9" w:rsidRPr="003035CE" w:rsidRDefault="00C678C9" w:rsidP="00B9247F">
      <w:pPr>
        <w:rPr>
          <w:rFonts w:ascii="Calibri" w:hAnsi="Calibri"/>
          <w:lang w:val="sr-Latn-BA"/>
        </w:rPr>
      </w:pPr>
    </w:p>
    <w:p w:rsidR="00650D03" w:rsidRPr="003035CE" w:rsidRDefault="00650D03" w:rsidP="00B9247F">
      <w:pPr>
        <w:rPr>
          <w:rFonts w:ascii="Calibri" w:hAnsi="Calibri"/>
          <w:lang w:val="sr-Latn-BA"/>
        </w:rPr>
      </w:pPr>
    </w:p>
    <w:p w:rsidR="00650D03" w:rsidRPr="003035CE" w:rsidRDefault="00650D03"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jc w:val="center"/>
        <w:tblLook w:val="01E0" w:firstRow="1" w:lastRow="1" w:firstColumn="1" w:lastColumn="1" w:noHBand="0" w:noVBand="0"/>
      </w:tblPr>
      <w:tblGrid>
        <w:gridCol w:w="1737"/>
        <w:gridCol w:w="6467"/>
        <w:gridCol w:w="1645"/>
      </w:tblGrid>
      <w:tr w:rsidR="004E25D0" w:rsidRPr="003C06AC">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i/>
                <w:iCs/>
                <w:sz w:val="20"/>
                <w:szCs w:val="20"/>
              </w:rPr>
              <w:lastRenderedPageBreak/>
              <w:br w:type="page"/>
            </w:r>
            <w:r w:rsidRPr="003035CE">
              <w:rPr>
                <w:rFonts w:ascii="Calibri" w:eastAsia="Calibri" w:hAnsi="Calibri" w:cs="Arial"/>
                <w:b/>
                <w:bCs/>
                <w:sz w:val="20"/>
                <w:szCs w:val="20"/>
                <w:lang w:val="sr-Latn-BA"/>
              </w:rPr>
              <w:t xml:space="preserve">2. MJERE RURALNOG RAZVOJA </w:t>
            </w:r>
          </w:p>
          <w:p w:rsidR="004E25D0" w:rsidRPr="003035CE" w:rsidRDefault="004E25D0" w:rsidP="00B9247F">
            <w:pPr>
              <w:jc w:val="both"/>
              <w:rPr>
                <w:rFonts w:ascii="Calibri" w:eastAsia="Calibri" w:hAnsi="Calibri" w:cs="Arial"/>
                <w:b/>
                <w:bCs/>
                <w:i/>
                <w:iCs/>
                <w:sz w:val="20"/>
                <w:szCs w:val="20"/>
                <w:lang w:val="sr-Latn-BA"/>
              </w:rPr>
            </w:pPr>
            <w:r w:rsidRPr="003035CE">
              <w:rPr>
                <w:rFonts w:ascii="Calibri" w:eastAsia="Calibri" w:hAnsi="Calibri" w:cs="Arial"/>
                <w:b/>
                <w:bCs/>
                <w:i/>
                <w:iCs/>
                <w:sz w:val="20"/>
                <w:szCs w:val="20"/>
                <w:lang w:val="sr-Latn-BA"/>
              </w:rPr>
              <w:t>2.2. Osovina 2. Mjere za održivo gazdovanje prirodnim resursima</w:t>
            </w:r>
          </w:p>
        </w:tc>
      </w:tr>
      <w:tr w:rsidR="004E25D0" w:rsidRPr="003035CE">
        <w:trPr>
          <w:trHeight w:val="321"/>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2.2.3.</w:t>
            </w:r>
          </w:p>
        </w:tc>
        <w:tc>
          <w:tcPr>
            <w:tcW w:w="4118"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both"/>
              <w:rPr>
                <w:rFonts w:ascii="Calibri" w:eastAsia="Calibri" w:hAnsi="Calibri" w:cs="Arial"/>
                <w:b/>
                <w:bCs/>
                <w:i/>
                <w:iCs/>
                <w:sz w:val="20"/>
                <w:szCs w:val="20"/>
                <w:lang w:val="sr-Latn-BA"/>
              </w:rPr>
            </w:pPr>
            <w:r w:rsidRPr="003035CE">
              <w:rPr>
                <w:rFonts w:ascii="Calibri" w:eastAsia="Calibri" w:hAnsi="Calibri" w:cs="Arial"/>
                <w:b/>
                <w:bCs/>
                <w:i/>
                <w:iCs/>
                <w:sz w:val="20"/>
                <w:szCs w:val="20"/>
                <w:lang w:val="sr-Latn-BA"/>
              </w:rPr>
              <w:t>ODRŽIVO KORIŠĆENJE PLANINSKIH PAŠNJAKA</w:t>
            </w:r>
          </w:p>
        </w:tc>
      </w:tr>
      <w:tr w:rsidR="004E25D0" w:rsidRPr="003C06AC">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 xml:space="preserve">Razlozi za </w:t>
            </w:r>
            <w:r w:rsidR="00A0456F" w:rsidRPr="003035CE">
              <w:rPr>
                <w:rFonts w:ascii="Calibri" w:eastAsia="Calibri" w:hAnsi="Calibri" w:cs="Arial"/>
                <w:sz w:val="20"/>
                <w:szCs w:val="20"/>
                <w:lang w:val="sr-Latn-BA"/>
              </w:rPr>
              <w:t>podršk</w:t>
            </w:r>
            <w:r w:rsidR="00D35058" w:rsidRPr="003035CE">
              <w:rPr>
                <w:rFonts w:ascii="Calibri" w:eastAsia="Calibri" w:hAnsi="Calibri" w:cs="Arial"/>
                <w:sz w:val="20"/>
                <w:szCs w:val="20"/>
                <w:lang w:val="sr-Latn-BA"/>
              </w:rPr>
              <w:t>u</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Crna Gora je veoma bogata planinskim pašnjacima, koji se tradicionalno koriste putem ekstenzivnog gajenja stoke (goveda, ovaca i koza) za proizvodnju mlijeka i mesa. Planinski pašnjaci su, uključujući i katune na njima, posebno bogatstvo koje doprinosi očuvanju biodiverziteta (specifična flora i fauna, korišćenje prilagođenih lokalnih rasa), a ima i poseban ekonomski značaj. Taj sistem omogućuje proizvodnju tradicionalnih proizvoda (različite vrste sireva, skorup i druge mlječne proizvode, jagnjeće i druge vrste mesa i dr.) koji imaju važnu ulogu u crnogorskoj nacionalnoj kuhinji. Prema raspoloživim podacima, u Crnoj Gori postoji oko 500 katuna od kojih se i danas znatan broj koristi, ali sa mnogo manjim brojem stoke.</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Jedan broj seoskih domaćinstava i danas praktikuje ovaj vid držanja stoke, čime se  održavaju planinski pašnjaci i smanjuju negativne posljedice koje prate napuštanje pašnjaka. Međutim, postoje brojni još nedovoljno iskorišćeni pašnjački resursi. Očuvanje planinskih pašnjaka i katunskog načina stočarenja veoma je važno i sa stanovišta očuvanja prirodne i kulturne baštine. </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Direktna podrška po uslovnom grlu stoke koja se izdiže na katune i koristi planinsku pašu može stimulisati poljoprivredna gazdinstva da sačuvaju i dalje razvijaju taj sistem proizvodnje. </w:t>
            </w:r>
          </w:p>
        </w:tc>
      </w:tr>
      <w:tr w:rsidR="004E25D0" w:rsidRPr="003C06AC">
        <w:trPr>
          <w:trHeight w:val="1372"/>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očuvanje i racional</w:t>
            </w:r>
            <w:r w:rsidR="00F27651" w:rsidRPr="003035CE">
              <w:rPr>
                <w:rFonts w:ascii="Calibri" w:eastAsia="Calibri" w:hAnsi="Calibri" w:cs="Arial"/>
                <w:sz w:val="20"/>
                <w:szCs w:val="20"/>
                <w:lang w:val="sr-Latn-BA"/>
              </w:rPr>
              <w:t>no korišćenje prirodnih resursa;</w:t>
            </w:r>
          </w:p>
          <w:p w:rsidR="004E25D0" w:rsidRPr="003035CE" w:rsidRDefault="004E25D0"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održivo gazdov</w:t>
            </w:r>
            <w:r w:rsidR="00F27651" w:rsidRPr="003035CE">
              <w:rPr>
                <w:rFonts w:ascii="Calibri" w:eastAsia="Calibri" w:hAnsi="Calibri" w:cs="Arial"/>
                <w:sz w:val="20"/>
                <w:szCs w:val="20"/>
                <w:lang w:val="sr-Latn-BA"/>
              </w:rPr>
              <w:t>anje poljoprivrednim zemljištem;</w:t>
            </w:r>
          </w:p>
          <w:p w:rsidR="004E25D0" w:rsidRPr="003035CE" w:rsidRDefault="00F27651"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zaštita životne sredine;</w:t>
            </w:r>
          </w:p>
          <w:p w:rsidR="004E25D0" w:rsidRPr="003035CE" w:rsidRDefault="00F27651"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očuvanje biodiverziteta;</w:t>
            </w:r>
          </w:p>
          <w:p w:rsidR="004E25D0" w:rsidRPr="003035CE" w:rsidRDefault="004E25D0"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održava</w:t>
            </w:r>
            <w:r w:rsidR="00F27651" w:rsidRPr="003035CE">
              <w:rPr>
                <w:rFonts w:ascii="Calibri" w:eastAsia="Calibri" w:hAnsi="Calibri" w:cs="Arial"/>
                <w:sz w:val="20"/>
                <w:szCs w:val="20"/>
                <w:lang w:val="sr-Latn-BA"/>
              </w:rPr>
              <w:t>nje prirodne i kulturne baštine;</w:t>
            </w:r>
          </w:p>
          <w:p w:rsidR="004E25D0" w:rsidRPr="003035CE" w:rsidRDefault="004E25D0"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oč</w:t>
            </w:r>
            <w:r w:rsidR="00F27651" w:rsidRPr="003035CE">
              <w:rPr>
                <w:rFonts w:ascii="Calibri" w:eastAsia="Calibri" w:hAnsi="Calibri" w:cs="Arial"/>
                <w:sz w:val="20"/>
                <w:szCs w:val="20"/>
                <w:lang w:val="sr-Latn-BA"/>
              </w:rPr>
              <w:t>uvanje tradicionalnih proizvoda;</w:t>
            </w:r>
          </w:p>
          <w:p w:rsidR="004E25D0" w:rsidRPr="003035CE" w:rsidRDefault="004E25D0" w:rsidP="000A23B3">
            <w:pPr>
              <w:numPr>
                <w:ilvl w:val="0"/>
                <w:numId w:val="19"/>
              </w:numPr>
              <w:ind w:left="342"/>
              <w:jc w:val="both"/>
              <w:rPr>
                <w:rFonts w:ascii="Calibri" w:eastAsia="Calibri" w:hAnsi="Calibri" w:cs="Arial"/>
                <w:sz w:val="20"/>
                <w:szCs w:val="20"/>
                <w:lang w:val="sr-Latn-BA"/>
              </w:rPr>
            </w:pPr>
            <w:r w:rsidRPr="003035CE">
              <w:rPr>
                <w:rFonts w:ascii="Calibri" w:eastAsia="Calibri" w:hAnsi="Calibri" w:cs="Arial"/>
                <w:sz w:val="20"/>
                <w:szCs w:val="20"/>
                <w:lang w:val="sr-Latn-BA"/>
              </w:rPr>
              <w:t>obnavljanje pašnjaka putem uklanjanja šikara.</w:t>
            </w:r>
          </w:p>
        </w:tc>
      </w:tr>
      <w:tr w:rsidR="004E25D0" w:rsidRPr="003C06AC">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Opis mjere i kriterijumi za podršku</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Podrška se daje poljoprivrednim gazdinstvima koja </w:t>
            </w:r>
            <w:r w:rsidRPr="003035CE">
              <w:rPr>
                <w:rFonts w:ascii="Calibri" w:eastAsia="Calibri" w:hAnsi="Calibri" w:cs="Arial"/>
                <w:sz w:val="20"/>
                <w:szCs w:val="20"/>
                <w:u w:val="single"/>
                <w:lang w:val="sr-Latn-BA"/>
              </w:rPr>
              <w:t>najmanje tri mjeseca</w:t>
            </w:r>
            <w:r w:rsidRPr="003035CE">
              <w:rPr>
                <w:rFonts w:ascii="Calibri" w:eastAsia="Calibri" w:hAnsi="Calibri" w:cs="Arial"/>
                <w:sz w:val="20"/>
                <w:szCs w:val="20"/>
                <w:lang w:val="sr-Latn-BA"/>
              </w:rPr>
              <w:t xml:space="preserve"> u godini drže stoku (svoju i stoku uzetu na mljekarinu) na katunima. </w:t>
            </w:r>
          </w:p>
          <w:p w:rsidR="004E25D0" w:rsidRPr="003035CE" w:rsidRDefault="004E25D0" w:rsidP="00B9247F">
            <w:pPr>
              <w:autoSpaceDE w:val="0"/>
              <w:autoSpaceDN w:val="0"/>
              <w:adjustRightInd w:val="0"/>
              <w:jc w:val="both"/>
              <w:rPr>
                <w:rFonts w:ascii="Calibri" w:eastAsia="Calibri" w:hAnsi="Calibri" w:cs="Arial"/>
                <w:sz w:val="20"/>
                <w:szCs w:val="20"/>
                <w:lang w:val="pl-PL"/>
              </w:rPr>
            </w:pPr>
            <w:r w:rsidRPr="003035CE">
              <w:rPr>
                <w:rFonts w:ascii="Calibri" w:eastAsia="Calibri" w:hAnsi="Calibri" w:cs="Arial"/>
                <w:sz w:val="20"/>
                <w:szCs w:val="20"/>
                <w:lang w:val="pl-PL"/>
              </w:rPr>
              <w:t>Podrška ima oblik plaćanja po uslovnom grlu. Pod jednim uslovnim grlom (UG) podrazumijeva se: krava, vo, dvoje junadi, 10 ovaca, 10 koza, konj, a ne uzimaju se u obračun za premiju telad, jagnjad i jarad. Za obračun se uzimaju sve navedene vrste i kategorije preživara i maksimalno dva konja po gazdinstvu. Minimalan broj za</w:t>
            </w:r>
            <w:r w:rsidR="005F086B">
              <w:rPr>
                <w:rFonts w:ascii="Calibri" w:hAnsi="Calibri" w:cs="Arial"/>
                <w:sz w:val="20"/>
                <w:szCs w:val="20"/>
                <w:lang w:val="pl-PL"/>
              </w:rPr>
              <w:t xml:space="preserve"> podršku je pet </w:t>
            </w:r>
            <w:r w:rsidRPr="003035CE">
              <w:rPr>
                <w:rFonts w:ascii="Calibri" w:hAnsi="Calibri" w:cs="Arial"/>
                <w:sz w:val="20"/>
                <w:szCs w:val="20"/>
                <w:lang w:val="pl-PL"/>
              </w:rPr>
              <w:t>uslovnih grla.</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Preduslov podrške za goveda i ovce je da su grla obilježena ušnim markicama i njihovo kretanje na katun prijavljeno u skladu sa zakonom.</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Služba</w:t>
            </w:r>
            <w:r w:rsidR="00DB4F98" w:rsidRPr="003035CE">
              <w:rPr>
                <w:rFonts w:ascii="Calibri" w:eastAsia="Calibri" w:hAnsi="Calibri" w:cs="Arial"/>
                <w:sz w:val="20"/>
                <w:szCs w:val="20"/>
                <w:lang w:val="sr-Latn-BA"/>
              </w:rPr>
              <w:t xml:space="preserve"> </w:t>
            </w:r>
            <w:r w:rsidRPr="003035CE">
              <w:rPr>
                <w:rFonts w:ascii="Calibri" w:eastAsia="Calibri" w:hAnsi="Calibri" w:cs="Arial"/>
                <w:sz w:val="20"/>
                <w:szCs w:val="20"/>
                <w:lang w:val="sr-Latn-BA"/>
              </w:rPr>
              <w:t>za selekciju stoke dužna je obići najmanje 50% prijavljenih gazdinstava i sačiniti pisani izvještaj o izvršenoj kontro</w:t>
            </w:r>
            <w:r w:rsidRPr="003035CE">
              <w:rPr>
                <w:rFonts w:ascii="Calibri" w:hAnsi="Calibri" w:cs="Arial"/>
                <w:sz w:val="20"/>
                <w:szCs w:val="20"/>
                <w:lang w:val="sr-Latn-BA"/>
              </w:rPr>
              <w:t>li i dostaviti ga ministarstvu.</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Osnovna premija po uslovnom grlu iznosi do </w:t>
            </w:r>
            <w:r w:rsidR="00B10485">
              <w:rPr>
                <w:rFonts w:ascii="Calibri" w:eastAsia="Calibri" w:hAnsi="Calibri" w:cs="Arial"/>
                <w:b/>
                <w:sz w:val="20"/>
                <w:szCs w:val="20"/>
                <w:lang w:val="sr-Latn-BA"/>
              </w:rPr>
              <w:t xml:space="preserve">8,50 </w:t>
            </w:r>
            <w:r w:rsidRPr="003035CE">
              <w:rPr>
                <w:rFonts w:ascii="Calibri" w:eastAsia="Calibri" w:hAnsi="Calibri" w:cs="Arial"/>
                <w:b/>
                <w:sz w:val="20"/>
                <w:szCs w:val="20"/>
                <w:lang w:val="sr-Latn-BA"/>
              </w:rPr>
              <w:t>€</w:t>
            </w:r>
            <w:r w:rsidRPr="003035CE">
              <w:rPr>
                <w:rFonts w:ascii="Calibri" w:hAnsi="Calibri" w:cs="Arial"/>
                <w:sz w:val="20"/>
                <w:szCs w:val="20"/>
                <w:lang w:val="sr-Latn-BA"/>
              </w:rPr>
              <w:t>.</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Ukoliko je ukupna visina zahtjeva za podršku veća od planiranog iznosa, proporcionalno se smanjuje plaćanje po uslovnom grlu. </w:t>
            </w:r>
          </w:p>
        </w:tc>
      </w:tr>
      <w:tr w:rsidR="004E25D0" w:rsidRPr="003C06AC">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Korisnici</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Poljoprivredna gazdinstva koja ispunjavaju</w:t>
            </w:r>
            <w:r w:rsidR="00807796" w:rsidRPr="003035CE">
              <w:rPr>
                <w:rFonts w:ascii="Calibri" w:eastAsia="Calibri" w:hAnsi="Calibri" w:cs="Arial"/>
                <w:sz w:val="20"/>
                <w:szCs w:val="20"/>
                <w:lang w:val="sr-Latn-BA"/>
              </w:rPr>
              <w:t xml:space="preserve"> uslove</w:t>
            </w:r>
            <w:r w:rsidRPr="003035CE">
              <w:rPr>
                <w:rFonts w:ascii="Calibri" w:eastAsia="Calibri" w:hAnsi="Calibri" w:cs="Arial"/>
                <w:sz w:val="20"/>
                <w:szCs w:val="20"/>
                <w:lang w:val="sr-Latn-BA"/>
              </w:rPr>
              <w:t>.</w:t>
            </w:r>
          </w:p>
        </w:tc>
      </w:tr>
      <w:tr w:rsidR="004E25D0" w:rsidRPr="003C06AC">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118"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Uplatom na žiro račun poljoprivrednim gazdinstvima po spiskovima Službe za selekciju stoke.</w:t>
            </w:r>
          </w:p>
        </w:tc>
      </w:tr>
      <w:tr w:rsidR="004E25D0" w:rsidRPr="003035CE">
        <w:trPr>
          <w:trHeight w:val="372"/>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118"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Ministarstvo – Služba za selekciju stoke.</w:t>
            </w:r>
          </w:p>
        </w:tc>
      </w:tr>
      <w:tr w:rsidR="004E25D0" w:rsidRPr="004861DF">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Februar</w:t>
            </w:r>
            <w:r w:rsidRPr="003035CE">
              <w:rPr>
                <w:rFonts w:ascii="Calibri" w:eastAsia="Calibri" w:hAnsi="Calibri" w:cs="Arial"/>
                <w:sz w:val="20"/>
                <w:szCs w:val="20"/>
                <w:lang w:val="sr-Latn-BA"/>
              </w:rPr>
              <w:t xml:space="preserve">: Služba za selekciju stoke distribuira obrasce zahtjeva za prijavu i putem medija najavljuje mjeru, </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1.</w:t>
            </w:r>
            <w:r w:rsidR="00C553F4" w:rsidRPr="003035CE">
              <w:rPr>
                <w:rFonts w:ascii="Calibri" w:eastAsia="Calibri" w:hAnsi="Calibri" w:cs="Arial"/>
                <w:b/>
                <w:bCs/>
                <w:iCs/>
                <w:sz w:val="20"/>
                <w:szCs w:val="20"/>
                <w:lang w:val="sr-Latn-BA"/>
              </w:rPr>
              <w:t xml:space="preserve"> </w:t>
            </w:r>
            <w:r w:rsidRPr="003035CE">
              <w:rPr>
                <w:rFonts w:ascii="Calibri" w:eastAsia="Calibri" w:hAnsi="Calibri" w:cs="Arial"/>
                <w:b/>
                <w:bCs/>
                <w:iCs/>
                <w:sz w:val="20"/>
                <w:szCs w:val="20"/>
                <w:lang w:val="sr-Latn-BA"/>
              </w:rPr>
              <w:t>mart</w:t>
            </w:r>
            <w:r w:rsidR="006278CC">
              <w:rPr>
                <w:rFonts w:ascii="Calibri" w:eastAsia="Calibri" w:hAnsi="Calibri" w:cs="Arial"/>
                <w:b/>
                <w:bCs/>
                <w:iCs/>
                <w:sz w:val="20"/>
                <w:szCs w:val="20"/>
                <w:lang w:val="sr-Latn-BA"/>
              </w:rPr>
              <w:t>a</w:t>
            </w:r>
            <w:r w:rsidRPr="003035CE">
              <w:rPr>
                <w:rFonts w:ascii="Calibri" w:eastAsia="Calibri" w:hAnsi="Calibri" w:cs="Arial"/>
                <w:b/>
                <w:bCs/>
                <w:iCs/>
                <w:sz w:val="20"/>
                <w:szCs w:val="20"/>
                <w:lang w:val="sr-Latn-BA"/>
              </w:rPr>
              <w:t xml:space="preserve"> – 30.</w:t>
            </w:r>
            <w:r w:rsidR="00C553F4" w:rsidRPr="003035CE">
              <w:rPr>
                <w:rFonts w:ascii="Calibri" w:eastAsia="Calibri" w:hAnsi="Calibri" w:cs="Arial"/>
                <w:b/>
                <w:bCs/>
                <w:iCs/>
                <w:sz w:val="20"/>
                <w:szCs w:val="20"/>
                <w:lang w:val="sr-Latn-BA"/>
              </w:rPr>
              <w:t xml:space="preserve"> </w:t>
            </w:r>
            <w:r w:rsidRPr="003035CE">
              <w:rPr>
                <w:rFonts w:ascii="Calibri" w:eastAsia="Calibri" w:hAnsi="Calibri" w:cs="Arial"/>
                <w:b/>
                <w:bCs/>
                <w:iCs/>
                <w:sz w:val="20"/>
                <w:szCs w:val="20"/>
                <w:lang w:val="sr-Latn-BA"/>
              </w:rPr>
              <w:t>april</w:t>
            </w:r>
            <w:r w:rsidR="006278CC">
              <w:rPr>
                <w:rFonts w:ascii="Calibri" w:eastAsia="Calibri" w:hAnsi="Calibri" w:cs="Arial"/>
                <w:b/>
                <w:bCs/>
                <w:iCs/>
                <w:sz w:val="20"/>
                <w:szCs w:val="20"/>
                <w:lang w:val="sr-Latn-BA"/>
              </w:rPr>
              <w:t>a</w:t>
            </w:r>
            <w:r w:rsidRPr="003035CE">
              <w:rPr>
                <w:rFonts w:ascii="Calibri" w:eastAsia="Calibri" w:hAnsi="Calibri" w:cs="Arial"/>
                <w:sz w:val="20"/>
                <w:szCs w:val="20"/>
                <w:lang w:val="sr-Latn-BA"/>
              </w:rPr>
              <w:t>: Poljoprivredi proizvođači se prijavljuju i popunjavaju obrasce za premije koje dostavljaju na arhivu Ministarstva,</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1.</w:t>
            </w:r>
            <w:r w:rsidR="00C553F4" w:rsidRPr="003035CE">
              <w:rPr>
                <w:rFonts w:ascii="Calibri" w:eastAsia="Calibri" w:hAnsi="Calibri" w:cs="Arial"/>
                <w:b/>
                <w:bCs/>
                <w:iCs/>
                <w:sz w:val="20"/>
                <w:szCs w:val="20"/>
                <w:lang w:val="sr-Latn-BA"/>
              </w:rPr>
              <w:t xml:space="preserve"> </w:t>
            </w:r>
            <w:r w:rsidR="006278CC">
              <w:rPr>
                <w:rFonts w:ascii="Calibri" w:eastAsia="Calibri" w:hAnsi="Calibri" w:cs="Arial"/>
                <w:b/>
                <w:bCs/>
                <w:iCs/>
                <w:sz w:val="20"/>
                <w:szCs w:val="20"/>
                <w:lang w:val="sr-Latn-BA"/>
              </w:rPr>
              <w:t>maja</w:t>
            </w:r>
            <w:r w:rsidRPr="003035CE">
              <w:rPr>
                <w:rFonts w:ascii="Calibri" w:eastAsia="Calibri" w:hAnsi="Calibri" w:cs="Arial"/>
                <w:b/>
                <w:bCs/>
                <w:iCs/>
                <w:sz w:val="20"/>
                <w:szCs w:val="20"/>
                <w:lang w:val="sr-Latn-BA"/>
              </w:rPr>
              <w:t>– 30.</w:t>
            </w:r>
            <w:r w:rsidR="00C553F4" w:rsidRPr="003035CE">
              <w:rPr>
                <w:rFonts w:ascii="Calibri" w:eastAsia="Calibri" w:hAnsi="Calibri" w:cs="Arial"/>
                <w:b/>
                <w:bCs/>
                <w:iCs/>
                <w:sz w:val="20"/>
                <w:szCs w:val="20"/>
                <w:lang w:val="sr-Latn-BA"/>
              </w:rPr>
              <w:t xml:space="preserve"> </w:t>
            </w:r>
            <w:r w:rsidRPr="003035CE">
              <w:rPr>
                <w:rFonts w:ascii="Calibri" w:eastAsia="Calibri" w:hAnsi="Calibri" w:cs="Arial"/>
                <w:b/>
                <w:bCs/>
                <w:iCs/>
                <w:sz w:val="20"/>
                <w:szCs w:val="20"/>
                <w:lang w:val="sr-Latn-BA"/>
              </w:rPr>
              <w:t>sept</w:t>
            </w:r>
            <w:r w:rsidR="006278CC">
              <w:rPr>
                <w:rFonts w:ascii="Calibri" w:eastAsia="Calibri" w:hAnsi="Calibri" w:cs="Arial"/>
                <w:sz w:val="20"/>
                <w:szCs w:val="20"/>
                <w:lang w:val="sr-Latn-BA"/>
              </w:rPr>
              <w:t>embra</w:t>
            </w:r>
            <w:r w:rsidRPr="003035CE">
              <w:rPr>
                <w:rFonts w:ascii="Calibri" w:eastAsia="Calibri" w:hAnsi="Calibri" w:cs="Arial"/>
                <w:sz w:val="20"/>
                <w:szCs w:val="20"/>
                <w:lang w:val="sr-Latn-BA"/>
              </w:rPr>
              <w:t>: Služba provjerava stanje na terenu: min. 50% podnesenih zahtjeva, bez obzira na vrstu stoke koja se izdiže na katune.</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Za goveda i ovce Služba provjerava prijavu kretanja preko Elektronske baze podataka.   </w:t>
            </w:r>
          </w:p>
          <w:p w:rsidR="004E25D0" w:rsidRPr="003035CE" w:rsidRDefault="000B117D" w:rsidP="00B9247F">
            <w:pPr>
              <w:jc w:val="both"/>
              <w:rPr>
                <w:rFonts w:ascii="Calibri" w:eastAsia="Calibri" w:hAnsi="Calibri" w:cs="Arial"/>
                <w:sz w:val="20"/>
                <w:szCs w:val="20"/>
                <w:lang w:val="sr-Latn-BA"/>
              </w:rPr>
            </w:pPr>
            <w:r w:rsidRPr="003035CE">
              <w:rPr>
                <w:rFonts w:ascii="Calibri" w:eastAsia="Calibri" w:hAnsi="Calibri" w:cs="Arial"/>
                <w:b/>
                <w:bCs/>
                <w:iCs/>
                <w:sz w:val="20"/>
                <w:szCs w:val="20"/>
                <w:lang w:val="sr-Latn-BA"/>
              </w:rPr>
              <w:t xml:space="preserve">1. </w:t>
            </w:r>
            <w:r w:rsidR="004E25D0" w:rsidRPr="003035CE">
              <w:rPr>
                <w:rFonts w:ascii="Calibri" w:eastAsia="Calibri" w:hAnsi="Calibri" w:cs="Arial"/>
                <w:b/>
                <w:bCs/>
                <w:iCs/>
                <w:sz w:val="20"/>
                <w:szCs w:val="20"/>
                <w:lang w:val="sr-Latn-BA"/>
              </w:rPr>
              <w:t>–</w:t>
            </w:r>
            <w:r w:rsidR="00C553F4" w:rsidRPr="003035CE">
              <w:rPr>
                <w:rFonts w:ascii="Calibri" w:eastAsia="Calibri" w:hAnsi="Calibri" w:cs="Arial"/>
                <w:b/>
                <w:bCs/>
                <w:iCs/>
                <w:sz w:val="20"/>
                <w:szCs w:val="20"/>
                <w:lang w:val="sr-Latn-BA"/>
              </w:rPr>
              <w:t xml:space="preserve"> </w:t>
            </w:r>
            <w:r w:rsidR="004E25D0" w:rsidRPr="003035CE">
              <w:rPr>
                <w:rFonts w:ascii="Calibri" w:eastAsia="Calibri" w:hAnsi="Calibri" w:cs="Arial"/>
                <w:b/>
                <w:bCs/>
                <w:iCs/>
                <w:sz w:val="20"/>
                <w:szCs w:val="20"/>
                <w:lang w:val="sr-Latn-BA"/>
              </w:rPr>
              <w:t>30.</w:t>
            </w:r>
            <w:r w:rsidRPr="003035CE">
              <w:rPr>
                <w:rFonts w:ascii="Calibri" w:eastAsia="Calibri" w:hAnsi="Calibri" w:cs="Arial"/>
                <w:b/>
                <w:bCs/>
                <w:iCs/>
                <w:sz w:val="20"/>
                <w:szCs w:val="20"/>
                <w:lang w:val="sr-Latn-BA"/>
              </w:rPr>
              <w:t xml:space="preserve"> o</w:t>
            </w:r>
            <w:r w:rsidR="004E25D0" w:rsidRPr="003035CE">
              <w:rPr>
                <w:rFonts w:ascii="Calibri" w:eastAsia="Calibri" w:hAnsi="Calibri" w:cs="Arial"/>
                <w:b/>
                <w:bCs/>
                <w:iCs/>
                <w:sz w:val="20"/>
                <w:szCs w:val="20"/>
                <w:lang w:val="sr-Latn-BA"/>
              </w:rPr>
              <w:t>ktobar</w:t>
            </w:r>
            <w:r w:rsidR="006278CC">
              <w:rPr>
                <w:rFonts w:ascii="Calibri" w:eastAsia="Calibri" w:hAnsi="Calibri" w:cs="Arial"/>
                <w:b/>
                <w:bCs/>
                <w:iCs/>
                <w:sz w:val="20"/>
                <w:szCs w:val="20"/>
                <w:lang w:val="sr-Latn-BA"/>
              </w:rPr>
              <w:t>a</w:t>
            </w:r>
            <w:r w:rsidR="004E25D0" w:rsidRPr="003035CE">
              <w:rPr>
                <w:rFonts w:ascii="Calibri" w:eastAsia="Calibri" w:hAnsi="Calibri" w:cs="Arial"/>
                <w:sz w:val="20"/>
                <w:szCs w:val="20"/>
                <w:lang w:val="sr-Latn-BA"/>
              </w:rPr>
              <w:t>: Izrada izvještaja, formiranje spiskova za premiju i nji</w:t>
            </w:r>
            <w:r w:rsidR="004E25D0" w:rsidRPr="003035CE">
              <w:rPr>
                <w:rFonts w:ascii="Calibri" w:hAnsi="Calibri" w:cs="Arial"/>
                <w:sz w:val="20"/>
                <w:szCs w:val="20"/>
                <w:lang w:val="sr-Latn-BA"/>
              </w:rPr>
              <w:t>hovo</w:t>
            </w:r>
            <w:r w:rsidR="00457D6B" w:rsidRPr="003035CE">
              <w:rPr>
                <w:rFonts w:ascii="Calibri" w:hAnsi="Calibri" w:cs="Arial"/>
                <w:sz w:val="20"/>
                <w:szCs w:val="20"/>
                <w:lang w:val="sr-Latn-BA"/>
              </w:rPr>
              <w:t xml:space="preserve"> </w:t>
            </w:r>
            <w:r w:rsidR="004E25D0" w:rsidRPr="003035CE">
              <w:rPr>
                <w:rFonts w:ascii="Calibri" w:hAnsi="Calibri" w:cs="Arial"/>
                <w:sz w:val="20"/>
                <w:szCs w:val="20"/>
                <w:lang w:val="sr-Latn-BA"/>
              </w:rPr>
              <w:t>dostavljanje Ministarstvu.</w:t>
            </w:r>
          </w:p>
        </w:tc>
      </w:tr>
      <w:tr w:rsidR="004E25D0" w:rsidRPr="004861DF">
        <w:trPr>
          <w:jc w:val="center"/>
        </w:trPr>
        <w:tc>
          <w:tcPr>
            <w:tcW w:w="882"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118" w:type="pct"/>
            <w:gridSpan w:val="2"/>
            <w:tcBorders>
              <w:top w:val="single" w:sz="4" w:space="0" w:color="auto"/>
              <w:left w:val="single" w:sz="4" w:space="0" w:color="auto"/>
              <w:bottom w:val="single" w:sz="4" w:space="0" w:color="auto"/>
              <w:right w:val="single" w:sz="4" w:space="0" w:color="auto"/>
            </w:tcBorders>
          </w:tcPr>
          <w:p w:rsidR="004E25D0" w:rsidRPr="003035CE" w:rsidRDefault="00F27651" w:rsidP="006278CC">
            <w:pPr>
              <w:jc w:val="both"/>
              <w:rPr>
                <w:rFonts w:ascii="Calibri" w:eastAsia="Calibri" w:hAnsi="Calibri" w:cs="Arial"/>
                <w:sz w:val="20"/>
                <w:szCs w:val="20"/>
                <w:lang w:val="sr-Latn-BA"/>
              </w:rPr>
            </w:pPr>
            <w:r w:rsidRPr="003035CE">
              <w:rPr>
                <w:rFonts w:ascii="Calibri" w:hAnsi="Calibri" w:cs="Arial"/>
                <w:sz w:val="20"/>
                <w:szCs w:val="20"/>
              </w:rPr>
              <w:t>Ministarstvo</w:t>
            </w:r>
            <w:r w:rsidRPr="00C304C1">
              <w:rPr>
                <w:rFonts w:ascii="Calibri" w:hAnsi="Calibri" w:cs="Arial"/>
                <w:sz w:val="20"/>
                <w:szCs w:val="20"/>
                <w:lang w:val="sr-Latn-BA"/>
              </w:rPr>
              <w:t xml:space="preserve">, </w:t>
            </w:r>
            <w:r w:rsidRPr="003035CE">
              <w:rPr>
                <w:rFonts w:ascii="Calibri" w:hAnsi="Calibri" w:cs="Arial"/>
                <w:sz w:val="20"/>
                <w:szCs w:val="20"/>
              </w:rPr>
              <w:t>odgovorno</w:t>
            </w:r>
            <w:r w:rsidRPr="00C304C1">
              <w:rPr>
                <w:rFonts w:ascii="Calibri" w:hAnsi="Calibri" w:cs="Arial"/>
                <w:sz w:val="20"/>
                <w:szCs w:val="20"/>
                <w:lang w:val="sr-Latn-BA"/>
              </w:rPr>
              <w:t xml:space="preserve"> </w:t>
            </w:r>
            <w:r w:rsidRPr="003035CE">
              <w:rPr>
                <w:rFonts w:ascii="Calibri" w:hAnsi="Calibri" w:cs="Arial"/>
                <w:sz w:val="20"/>
                <w:szCs w:val="20"/>
              </w:rPr>
              <w:t>lice</w:t>
            </w:r>
            <w:r w:rsidRPr="00C304C1">
              <w:rPr>
                <w:rFonts w:ascii="Calibri" w:hAnsi="Calibri" w:cs="Arial"/>
                <w:sz w:val="20"/>
                <w:szCs w:val="20"/>
                <w:lang w:val="sr-Latn-BA"/>
              </w:rPr>
              <w:t xml:space="preserve"> </w:t>
            </w:r>
            <w:r w:rsidR="006278CC">
              <w:rPr>
                <w:rFonts w:ascii="Calibri" w:hAnsi="Calibri" w:cs="Arial"/>
                <w:sz w:val="20"/>
                <w:szCs w:val="20"/>
                <w:lang w:val="sr-Latn-BA"/>
              </w:rPr>
              <w:t xml:space="preserve">- </w:t>
            </w:r>
            <w:r w:rsidRPr="003035CE">
              <w:rPr>
                <w:rFonts w:ascii="Calibri" w:hAnsi="Calibri" w:cs="Arial"/>
                <w:sz w:val="20"/>
                <w:szCs w:val="20"/>
                <w:lang w:val="it-IT"/>
              </w:rPr>
              <w:t>generalni</w:t>
            </w:r>
            <w:r w:rsidRPr="00C304C1">
              <w:rPr>
                <w:rFonts w:ascii="Calibri" w:hAnsi="Calibri" w:cs="Arial"/>
                <w:sz w:val="20"/>
                <w:szCs w:val="20"/>
                <w:lang w:val="sr-Latn-BA"/>
              </w:rPr>
              <w:t xml:space="preserve"> </w:t>
            </w:r>
            <w:r w:rsidRPr="003035CE">
              <w:rPr>
                <w:rFonts w:ascii="Calibri" w:hAnsi="Calibri" w:cs="Arial"/>
                <w:sz w:val="20"/>
                <w:szCs w:val="20"/>
                <w:lang w:val="it-IT"/>
              </w:rPr>
              <w:t>direktor</w:t>
            </w:r>
            <w:r w:rsidRPr="00C304C1">
              <w:rPr>
                <w:rFonts w:ascii="Calibri" w:hAnsi="Calibri" w:cs="Arial"/>
                <w:sz w:val="20"/>
                <w:szCs w:val="20"/>
                <w:lang w:val="sr-Latn-BA"/>
              </w:rPr>
              <w:t xml:space="preserve"> </w:t>
            </w:r>
            <w:r w:rsidR="00DF06E3" w:rsidRPr="003035CE">
              <w:rPr>
                <w:rFonts w:ascii="Calibri" w:hAnsi="Calibri" w:cs="Arial"/>
                <w:sz w:val="20"/>
                <w:szCs w:val="20"/>
                <w:lang w:val="it-IT"/>
              </w:rPr>
              <w:t>generalnog</w:t>
            </w:r>
            <w:r w:rsidR="00DF06E3" w:rsidRPr="00C304C1">
              <w:rPr>
                <w:rFonts w:ascii="Calibri" w:hAnsi="Calibri" w:cs="Arial"/>
                <w:sz w:val="20"/>
                <w:szCs w:val="20"/>
                <w:lang w:val="sr-Latn-BA"/>
              </w:rPr>
              <w:t xml:space="preserve"> </w:t>
            </w:r>
            <w:r w:rsidRPr="003035CE">
              <w:rPr>
                <w:rFonts w:ascii="Calibri" w:hAnsi="Calibri" w:cs="Arial"/>
                <w:sz w:val="20"/>
                <w:szCs w:val="20"/>
                <w:lang w:val="it-IT"/>
              </w:rPr>
              <w:t>direktorata</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ruralni</w:t>
            </w:r>
            <w:r w:rsidRPr="00C304C1">
              <w:rPr>
                <w:rFonts w:ascii="Calibri" w:hAnsi="Calibri" w:cs="Arial"/>
                <w:sz w:val="20"/>
                <w:szCs w:val="20"/>
                <w:lang w:val="sr-Latn-BA"/>
              </w:rPr>
              <w:t xml:space="preserve"> </w:t>
            </w:r>
            <w:r w:rsidRPr="003035CE">
              <w:rPr>
                <w:rFonts w:ascii="Calibri" w:hAnsi="Calibri" w:cs="Arial"/>
                <w:sz w:val="20"/>
                <w:szCs w:val="20"/>
                <w:lang w:val="it-IT"/>
              </w:rPr>
              <w:t>razvoj</w:t>
            </w:r>
            <w:r w:rsidRPr="00C304C1">
              <w:rPr>
                <w:rFonts w:ascii="Calibri" w:hAnsi="Calibri" w:cs="Arial"/>
                <w:sz w:val="20"/>
                <w:szCs w:val="20"/>
                <w:lang w:val="sr-Latn-BA"/>
              </w:rPr>
              <w:t>,</w:t>
            </w:r>
            <w:r w:rsidRPr="003035CE">
              <w:rPr>
                <w:rFonts w:ascii="Calibri" w:eastAsia="Calibri" w:hAnsi="Calibri" w:cs="Arial"/>
                <w:sz w:val="20"/>
                <w:szCs w:val="20"/>
                <w:lang w:val="sr-Latn-BA"/>
              </w:rPr>
              <w:t xml:space="preserve"> p</w:t>
            </w:r>
            <w:r w:rsidR="004E25D0" w:rsidRPr="003035CE">
              <w:rPr>
                <w:rFonts w:ascii="Calibri" w:eastAsia="Calibri" w:hAnsi="Calibri" w:cs="Arial"/>
                <w:sz w:val="20"/>
                <w:szCs w:val="20"/>
                <w:lang w:val="sr-Latn-BA"/>
              </w:rPr>
              <w:t xml:space="preserve">oljoprivredna inspekcija  </w:t>
            </w:r>
          </w:p>
        </w:tc>
      </w:tr>
      <w:tr w:rsidR="004E25D0" w:rsidRPr="003035CE">
        <w:trPr>
          <w:cantSplit/>
          <w:trHeight w:val="250"/>
          <w:jc w:val="center"/>
        </w:trPr>
        <w:tc>
          <w:tcPr>
            <w:tcW w:w="882" w:type="pct"/>
            <w:vMerge w:val="restar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plan</w:t>
            </w:r>
          </w:p>
        </w:tc>
        <w:tc>
          <w:tcPr>
            <w:tcW w:w="3283"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Komponenta </w:t>
            </w:r>
          </w:p>
        </w:tc>
        <w:tc>
          <w:tcPr>
            <w:tcW w:w="835"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right"/>
              <w:rPr>
                <w:rFonts w:ascii="Calibri" w:eastAsia="Calibri" w:hAnsi="Calibri" w:cs="Arial"/>
                <w:b/>
                <w:bCs/>
                <w:sz w:val="20"/>
                <w:szCs w:val="20"/>
                <w:lang w:val="sr-Latn-BA"/>
              </w:rPr>
            </w:pPr>
            <w:r w:rsidRPr="003035CE">
              <w:rPr>
                <w:rFonts w:ascii="Calibri" w:eastAsia="Calibri" w:hAnsi="Calibri" w:cs="Arial"/>
                <w:b/>
                <w:bCs/>
                <w:sz w:val="20"/>
                <w:szCs w:val="20"/>
                <w:lang w:val="sr-Latn-BA"/>
              </w:rPr>
              <w:t>Iznos, €</w:t>
            </w:r>
          </w:p>
        </w:tc>
      </w:tr>
      <w:tr w:rsidR="00522602" w:rsidRPr="003035CE">
        <w:trPr>
          <w:cantSplit/>
          <w:trHeight w:val="144"/>
          <w:jc w:val="center"/>
        </w:trPr>
        <w:tc>
          <w:tcPr>
            <w:tcW w:w="882" w:type="pct"/>
            <w:vMerge/>
            <w:tcBorders>
              <w:top w:val="single" w:sz="4" w:space="0" w:color="auto"/>
              <w:left w:val="single" w:sz="4" w:space="0" w:color="auto"/>
              <w:bottom w:val="single" w:sz="4" w:space="0" w:color="auto"/>
              <w:right w:val="single" w:sz="4" w:space="0" w:color="auto"/>
            </w:tcBorders>
            <w:vAlign w:val="center"/>
          </w:tcPr>
          <w:p w:rsidR="00522602" w:rsidRPr="003035CE" w:rsidRDefault="00522602" w:rsidP="00B9247F">
            <w:pPr>
              <w:jc w:val="both"/>
              <w:rPr>
                <w:rFonts w:ascii="Calibri" w:eastAsia="Calibri" w:hAnsi="Calibri" w:cs="Arial"/>
                <w:sz w:val="20"/>
                <w:szCs w:val="20"/>
                <w:lang w:val="sr-Latn-BA"/>
              </w:rPr>
            </w:pPr>
          </w:p>
        </w:tc>
        <w:tc>
          <w:tcPr>
            <w:tcW w:w="3283" w:type="pct"/>
            <w:tcBorders>
              <w:top w:val="single" w:sz="4" w:space="0" w:color="auto"/>
              <w:left w:val="single" w:sz="4" w:space="0" w:color="auto"/>
              <w:bottom w:val="single" w:sz="4" w:space="0" w:color="auto"/>
              <w:right w:val="single" w:sz="4" w:space="0" w:color="auto"/>
            </w:tcBorders>
          </w:tcPr>
          <w:p w:rsidR="00522602" w:rsidRPr="003035CE" w:rsidRDefault="00522602"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Premije za izdig stoke na katune – 23.000 uslovnih grla x </w:t>
            </w:r>
            <w:r w:rsidR="00D114E9">
              <w:rPr>
                <w:rFonts w:ascii="Calibri" w:eastAsia="Calibri" w:hAnsi="Calibri" w:cs="Arial"/>
                <w:sz w:val="20"/>
                <w:szCs w:val="20"/>
                <w:lang w:val="sr-Latn-BA"/>
              </w:rPr>
              <w:t xml:space="preserve">8,50 </w:t>
            </w:r>
            <w:r w:rsidR="00D114E9">
              <w:rPr>
                <w:rFonts w:ascii="Calibri" w:eastAsia="Calibri" w:hAnsi="Calibri" w:cs="Calibri"/>
                <w:sz w:val="20"/>
                <w:szCs w:val="20"/>
                <w:lang w:val="sr-Latn-BA"/>
              </w:rPr>
              <w:t>€</w:t>
            </w:r>
          </w:p>
        </w:tc>
        <w:tc>
          <w:tcPr>
            <w:tcW w:w="835" w:type="pct"/>
            <w:tcBorders>
              <w:top w:val="single" w:sz="4" w:space="0" w:color="auto"/>
              <w:left w:val="single" w:sz="4" w:space="0" w:color="auto"/>
              <w:bottom w:val="single" w:sz="4" w:space="0" w:color="auto"/>
              <w:right w:val="single" w:sz="4" w:space="0" w:color="auto"/>
            </w:tcBorders>
            <w:vAlign w:val="center"/>
          </w:tcPr>
          <w:p w:rsidR="00522602" w:rsidRPr="003035CE" w:rsidRDefault="00D114E9" w:rsidP="00B9247F">
            <w:pPr>
              <w:jc w:val="right"/>
              <w:rPr>
                <w:rFonts w:ascii="Calibri" w:eastAsia="Calibri" w:hAnsi="Calibri" w:cs="Arial"/>
                <w:sz w:val="20"/>
                <w:szCs w:val="20"/>
                <w:lang w:val="sr-Latn-BA"/>
              </w:rPr>
            </w:pPr>
            <w:r>
              <w:rPr>
                <w:rFonts w:ascii="Calibri" w:eastAsia="Calibri" w:hAnsi="Calibri" w:cs="Arial"/>
                <w:sz w:val="20"/>
                <w:szCs w:val="20"/>
                <w:lang w:val="sr-Latn-BA"/>
              </w:rPr>
              <w:t>195.5</w:t>
            </w:r>
            <w:r w:rsidR="00522602" w:rsidRPr="003035CE">
              <w:rPr>
                <w:rFonts w:ascii="Calibri" w:eastAsia="Calibri" w:hAnsi="Calibri" w:cs="Arial"/>
                <w:sz w:val="20"/>
                <w:szCs w:val="20"/>
                <w:lang w:val="sr-Latn-BA"/>
              </w:rPr>
              <w:t>00,00</w:t>
            </w:r>
          </w:p>
        </w:tc>
      </w:tr>
      <w:tr w:rsidR="00522602" w:rsidRPr="003035CE">
        <w:trPr>
          <w:cantSplit/>
          <w:trHeight w:val="175"/>
          <w:jc w:val="center"/>
        </w:trPr>
        <w:tc>
          <w:tcPr>
            <w:tcW w:w="882" w:type="pct"/>
            <w:vMerge/>
            <w:tcBorders>
              <w:top w:val="single" w:sz="4" w:space="0" w:color="auto"/>
              <w:left w:val="single" w:sz="4" w:space="0" w:color="auto"/>
              <w:bottom w:val="single" w:sz="4" w:space="0" w:color="auto"/>
              <w:right w:val="single" w:sz="4" w:space="0" w:color="auto"/>
            </w:tcBorders>
            <w:vAlign w:val="center"/>
          </w:tcPr>
          <w:p w:rsidR="00522602" w:rsidRPr="003035CE" w:rsidRDefault="00522602" w:rsidP="00B9247F">
            <w:pPr>
              <w:jc w:val="both"/>
              <w:rPr>
                <w:rFonts w:ascii="Calibri" w:eastAsia="Calibri" w:hAnsi="Calibri" w:cs="Arial"/>
                <w:b/>
                <w:bCs/>
                <w:sz w:val="20"/>
                <w:szCs w:val="20"/>
                <w:lang w:val="sr-Latn-BA"/>
              </w:rPr>
            </w:pPr>
          </w:p>
        </w:tc>
        <w:tc>
          <w:tcPr>
            <w:tcW w:w="3283" w:type="pct"/>
            <w:tcBorders>
              <w:top w:val="single" w:sz="4" w:space="0" w:color="auto"/>
              <w:left w:val="single" w:sz="4" w:space="0" w:color="auto"/>
              <w:bottom w:val="single" w:sz="4" w:space="0" w:color="auto"/>
              <w:right w:val="single" w:sz="4" w:space="0" w:color="auto"/>
            </w:tcBorders>
          </w:tcPr>
          <w:p w:rsidR="00522602" w:rsidRPr="003035CE" w:rsidRDefault="00522602"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UKUPNO: </w:t>
            </w:r>
          </w:p>
        </w:tc>
        <w:tc>
          <w:tcPr>
            <w:tcW w:w="835" w:type="pct"/>
            <w:tcBorders>
              <w:top w:val="single" w:sz="4" w:space="0" w:color="auto"/>
              <w:left w:val="single" w:sz="4" w:space="0" w:color="auto"/>
              <w:bottom w:val="single" w:sz="4" w:space="0" w:color="auto"/>
              <w:right w:val="single" w:sz="4" w:space="0" w:color="auto"/>
            </w:tcBorders>
          </w:tcPr>
          <w:p w:rsidR="00F056EC" w:rsidRPr="003035CE" w:rsidRDefault="00F056EC" w:rsidP="00B9247F">
            <w:pPr>
              <w:jc w:val="right"/>
              <w:rPr>
                <w:rFonts w:ascii="Calibri" w:eastAsia="Calibri" w:hAnsi="Calibri" w:cs="Arial"/>
                <w:b/>
                <w:bCs/>
                <w:sz w:val="20"/>
                <w:szCs w:val="20"/>
                <w:lang w:val="sr-Latn-BA"/>
              </w:rPr>
            </w:pPr>
          </w:p>
          <w:p w:rsidR="00522602" w:rsidRPr="003035CE" w:rsidRDefault="00D114E9" w:rsidP="00B9247F">
            <w:pPr>
              <w:jc w:val="right"/>
              <w:rPr>
                <w:rFonts w:ascii="Calibri" w:eastAsia="Calibri" w:hAnsi="Calibri" w:cs="Arial"/>
                <w:b/>
                <w:bCs/>
                <w:sz w:val="20"/>
                <w:szCs w:val="20"/>
                <w:lang w:val="sr-Latn-BA"/>
              </w:rPr>
            </w:pPr>
            <w:r>
              <w:rPr>
                <w:rFonts w:ascii="Calibri" w:eastAsia="Calibri" w:hAnsi="Calibri" w:cs="Arial"/>
                <w:b/>
                <w:bCs/>
                <w:sz w:val="20"/>
                <w:szCs w:val="20"/>
                <w:lang w:val="sr-Latn-BA"/>
              </w:rPr>
              <w:t>195.5</w:t>
            </w:r>
            <w:r w:rsidR="00522602" w:rsidRPr="003035CE">
              <w:rPr>
                <w:rFonts w:ascii="Calibri" w:eastAsia="Calibri" w:hAnsi="Calibri" w:cs="Arial"/>
                <w:b/>
                <w:bCs/>
                <w:sz w:val="20"/>
                <w:szCs w:val="20"/>
                <w:lang w:val="sr-Latn-BA"/>
              </w:rPr>
              <w:t>00,00</w:t>
            </w:r>
          </w:p>
        </w:tc>
      </w:tr>
    </w:tbl>
    <w:p w:rsidR="0092224C" w:rsidRPr="003035CE" w:rsidRDefault="0092224C" w:rsidP="00B9247F">
      <w:pPr>
        <w:rPr>
          <w:rFonts w:ascii="Calibri" w:hAnsi="Calibri"/>
          <w:lang w:val="sr-Latn-BA"/>
        </w:rPr>
      </w:pPr>
    </w:p>
    <w:p w:rsidR="00C678C9" w:rsidRPr="003035CE" w:rsidRDefault="00C678C9" w:rsidP="00B9247F">
      <w:pPr>
        <w:rPr>
          <w:rFonts w:ascii="Calibri" w:hAnsi="Calibri"/>
          <w:lang w:val="sr-Latn-BA"/>
        </w:rPr>
      </w:pPr>
    </w:p>
    <w:tbl>
      <w:tblPr>
        <w:tblW w:w="5000" w:type="pct"/>
        <w:tblBorders>
          <w:top w:val="nil"/>
          <w:left w:val="nil"/>
          <w:bottom w:val="nil"/>
          <w:right w:val="nil"/>
        </w:tblBorders>
        <w:tblLook w:val="0000" w:firstRow="0" w:lastRow="0" w:firstColumn="0" w:lastColumn="0" w:noHBand="0" w:noVBand="0"/>
      </w:tblPr>
      <w:tblGrid>
        <w:gridCol w:w="1208"/>
        <w:gridCol w:w="7154"/>
        <w:gridCol w:w="1487"/>
      </w:tblGrid>
      <w:tr w:rsidR="00A2082C" w:rsidRPr="004861DF">
        <w:trPr>
          <w:trHeight w:val="510"/>
        </w:trPr>
        <w:tc>
          <w:tcPr>
            <w:tcW w:w="5000" w:type="pct"/>
            <w:gridSpan w:val="3"/>
            <w:tcBorders>
              <w:top w:val="single" w:sz="8" w:space="0" w:color="000000"/>
              <w:left w:val="single" w:sz="8" w:space="0" w:color="000000"/>
              <w:bottom w:val="single" w:sz="8" w:space="0" w:color="000000"/>
              <w:right w:val="single" w:sz="8" w:space="0" w:color="000000"/>
            </w:tcBorders>
          </w:tcPr>
          <w:p w:rsidR="00A2082C" w:rsidRPr="00C304C1" w:rsidRDefault="00A2082C" w:rsidP="00B9247F">
            <w:pPr>
              <w:autoSpaceDE w:val="0"/>
              <w:autoSpaceDN w:val="0"/>
              <w:adjustRightInd w:val="0"/>
              <w:rPr>
                <w:rFonts w:ascii="Calibri" w:hAnsi="Calibri" w:cs="Arial"/>
                <w:sz w:val="20"/>
                <w:szCs w:val="20"/>
                <w:lang w:val="sr-Latn-BA"/>
              </w:rPr>
            </w:pPr>
            <w:r w:rsidRPr="00C304C1">
              <w:rPr>
                <w:rFonts w:ascii="Calibri" w:hAnsi="Calibri" w:cs="Arial"/>
                <w:b/>
                <w:bCs/>
                <w:sz w:val="20"/>
                <w:szCs w:val="20"/>
                <w:lang w:val="sr-Latn-BA"/>
              </w:rPr>
              <w:t xml:space="preserve">2. </w:t>
            </w:r>
            <w:r w:rsidRPr="003035CE">
              <w:rPr>
                <w:rFonts w:ascii="Calibri" w:hAnsi="Calibri" w:cs="Arial"/>
                <w:b/>
                <w:bCs/>
                <w:sz w:val="20"/>
                <w:szCs w:val="20"/>
              </w:rPr>
              <w:t>MJERE</w:t>
            </w:r>
            <w:r w:rsidRPr="00C304C1">
              <w:rPr>
                <w:rFonts w:ascii="Calibri" w:hAnsi="Calibri" w:cs="Arial"/>
                <w:b/>
                <w:bCs/>
                <w:sz w:val="20"/>
                <w:szCs w:val="20"/>
                <w:lang w:val="sr-Latn-BA"/>
              </w:rPr>
              <w:t xml:space="preserve"> </w:t>
            </w:r>
            <w:r w:rsidRPr="003035CE">
              <w:rPr>
                <w:rFonts w:ascii="Calibri" w:hAnsi="Calibri" w:cs="Arial"/>
                <w:b/>
                <w:bCs/>
                <w:sz w:val="20"/>
                <w:szCs w:val="20"/>
              </w:rPr>
              <w:t>RURALNOG</w:t>
            </w:r>
            <w:r w:rsidRPr="00C304C1">
              <w:rPr>
                <w:rFonts w:ascii="Calibri" w:hAnsi="Calibri" w:cs="Arial"/>
                <w:b/>
                <w:bCs/>
                <w:sz w:val="20"/>
                <w:szCs w:val="20"/>
                <w:lang w:val="sr-Latn-BA"/>
              </w:rPr>
              <w:t xml:space="preserve"> </w:t>
            </w:r>
            <w:r w:rsidRPr="003035CE">
              <w:rPr>
                <w:rFonts w:ascii="Calibri" w:hAnsi="Calibri" w:cs="Arial"/>
                <w:b/>
                <w:bCs/>
                <w:sz w:val="20"/>
                <w:szCs w:val="20"/>
              </w:rPr>
              <w:t>RAZVOJA</w:t>
            </w:r>
          </w:p>
          <w:p w:rsidR="00A2082C" w:rsidRPr="00C304C1" w:rsidRDefault="00A2082C" w:rsidP="00B9247F">
            <w:pPr>
              <w:autoSpaceDE w:val="0"/>
              <w:autoSpaceDN w:val="0"/>
              <w:adjustRightInd w:val="0"/>
              <w:rPr>
                <w:rFonts w:ascii="Calibri" w:hAnsi="Calibri" w:cs="Arial"/>
                <w:sz w:val="20"/>
                <w:szCs w:val="20"/>
                <w:lang w:val="sr-Latn-BA"/>
              </w:rPr>
            </w:pPr>
            <w:r w:rsidRPr="00C304C1">
              <w:rPr>
                <w:rFonts w:ascii="Calibri" w:hAnsi="Calibri" w:cs="Arial"/>
                <w:b/>
                <w:bCs/>
                <w:i/>
                <w:iCs/>
                <w:sz w:val="20"/>
                <w:szCs w:val="20"/>
                <w:lang w:val="sr-Latn-BA"/>
              </w:rPr>
              <w:t xml:space="preserve">2.3. </w:t>
            </w:r>
            <w:r w:rsidRPr="003035CE">
              <w:rPr>
                <w:rFonts w:ascii="Calibri" w:hAnsi="Calibri" w:cs="Arial"/>
                <w:b/>
                <w:bCs/>
                <w:i/>
                <w:iCs/>
                <w:sz w:val="20"/>
                <w:szCs w:val="20"/>
              </w:rPr>
              <w:t>Osovina</w:t>
            </w:r>
            <w:r w:rsidRPr="00C304C1">
              <w:rPr>
                <w:rFonts w:ascii="Calibri" w:hAnsi="Calibri" w:cs="Arial"/>
                <w:b/>
                <w:bCs/>
                <w:i/>
                <w:iCs/>
                <w:sz w:val="20"/>
                <w:szCs w:val="20"/>
                <w:lang w:val="sr-Latn-BA"/>
              </w:rPr>
              <w:t xml:space="preserve"> 3. </w:t>
            </w:r>
            <w:r w:rsidRPr="003035CE">
              <w:rPr>
                <w:rFonts w:ascii="Calibri" w:hAnsi="Calibri" w:cs="Arial"/>
                <w:b/>
                <w:bCs/>
                <w:i/>
                <w:iCs/>
                <w:sz w:val="20"/>
                <w:szCs w:val="20"/>
              </w:rPr>
              <w:t>Mjere</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za</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pobolj</w:t>
            </w:r>
            <w:r w:rsidRPr="00C304C1">
              <w:rPr>
                <w:rFonts w:ascii="Calibri" w:hAnsi="Calibri" w:cs="Arial"/>
                <w:b/>
                <w:bCs/>
                <w:i/>
                <w:iCs/>
                <w:sz w:val="20"/>
                <w:szCs w:val="20"/>
                <w:lang w:val="sr-Latn-BA"/>
              </w:rPr>
              <w:t>š</w:t>
            </w:r>
            <w:r w:rsidRPr="003035CE">
              <w:rPr>
                <w:rFonts w:ascii="Calibri" w:hAnsi="Calibri" w:cs="Arial"/>
                <w:b/>
                <w:bCs/>
                <w:i/>
                <w:iCs/>
                <w:sz w:val="20"/>
                <w:szCs w:val="20"/>
              </w:rPr>
              <w:t>anje</w:t>
            </w:r>
            <w:r w:rsidRPr="00C304C1">
              <w:rPr>
                <w:rFonts w:ascii="Calibri" w:hAnsi="Calibri" w:cs="Arial"/>
                <w:b/>
                <w:bCs/>
                <w:i/>
                <w:iCs/>
                <w:sz w:val="20"/>
                <w:szCs w:val="20"/>
                <w:lang w:val="sr-Latn-BA"/>
              </w:rPr>
              <w:t xml:space="preserve"> ž</w:t>
            </w:r>
            <w:r w:rsidRPr="003035CE">
              <w:rPr>
                <w:rFonts w:ascii="Calibri" w:hAnsi="Calibri" w:cs="Arial"/>
                <w:b/>
                <w:bCs/>
                <w:i/>
                <w:iCs/>
                <w:sz w:val="20"/>
                <w:szCs w:val="20"/>
              </w:rPr>
              <w:t>ivota</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i</w:t>
            </w:r>
            <w:r w:rsidRPr="00C304C1">
              <w:rPr>
                <w:rFonts w:ascii="Calibri" w:hAnsi="Calibri" w:cs="Arial"/>
                <w:b/>
                <w:bCs/>
                <w:i/>
                <w:iCs/>
                <w:sz w:val="20"/>
                <w:szCs w:val="20"/>
                <w:lang w:val="sr-Latn-BA"/>
              </w:rPr>
              <w:t xml:space="preserve"> š</w:t>
            </w:r>
            <w:r w:rsidRPr="003035CE">
              <w:rPr>
                <w:rFonts w:ascii="Calibri" w:hAnsi="Calibri" w:cs="Arial"/>
                <w:b/>
                <w:bCs/>
                <w:i/>
                <w:iCs/>
                <w:sz w:val="20"/>
                <w:szCs w:val="20"/>
              </w:rPr>
              <w:t>irenje</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ekonomskih</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aktivnosti</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u</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ruralnim</w:t>
            </w:r>
            <w:r w:rsidRPr="00C304C1">
              <w:rPr>
                <w:rFonts w:ascii="Calibri" w:hAnsi="Calibri" w:cs="Arial"/>
                <w:b/>
                <w:bCs/>
                <w:i/>
                <w:iCs/>
                <w:sz w:val="20"/>
                <w:szCs w:val="20"/>
                <w:lang w:val="sr-Latn-BA"/>
              </w:rPr>
              <w:t xml:space="preserve"> </w:t>
            </w:r>
            <w:r w:rsidRPr="003035CE">
              <w:rPr>
                <w:rFonts w:ascii="Calibri" w:hAnsi="Calibri" w:cs="Arial"/>
                <w:b/>
                <w:bCs/>
                <w:i/>
                <w:iCs/>
                <w:sz w:val="20"/>
                <w:szCs w:val="20"/>
              </w:rPr>
              <w:t>podru</w:t>
            </w:r>
            <w:r w:rsidRPr="00C304C1">
              <w:rPr>
                <w:rFonts w:ascii="Calibri" w:hAnsi="Calibri" w:cs="Arial"/>
                <w:b/>
                <w:bCs/>
                <w:i/>
                <w:iCs/>
                <w:sz w:val="20"/>
                <w:szCs w:val="20"/>
                <w:lang w:val="sr-Latn-BA"/>
              </w:rPr>
              <w:t>č</w:t>
            </w:r>
            <w:r w:rsidRPr="003035CE">
              <w:rPr>
                <w:rFonts w:ascii="Calibri" w:hAnsi="Calibri" w:cs="Arial"/>
                <w:b/>
                <w:bCs/>
                <w:i/>
                <w:iCs/>
                <w:sz w:val="20"/>
                <w:szCs w:val="20"/>
              </w:rPr>
              <w:t>jima</w:t>
            </w:r>
            <w:r w:rsidRPr="00C304C1">
              <w:rPr>
                <w:rFonts w:ascii="Calibri" w:hAnsi="Calibri" w:cs="Arial"/>
                <w:b/>
                <w:bCs/>
                <w:i/>
                <w:iCs/>
                <w:sz w:val="20"/>
                <w:szCs w:val="20"/>
                <w:lang w:val="sr-Latn-BA"/>
              </w:rPr>
              <w:t xml:space="preserve"> </w:t>
            </w:r>
          </w:p>
        </w:tc>
      </w:tr>
      <w:tr w:rsidR="00A2082C" w:rsidRPr="003035CE">
        <w:trPr>
          <w:trHeight w:val="280"/>
        </w:trPr>
        <w:tc>
          <w:tcPr>
            <w:tcW w:w="613" w:type="pct"/>
            <w:tcBorders>
              <w:top w:val="single" w:sz="8" w:space="0" w:color="000000"/>
              <w:left w:val="single" w:sz="8" w:space="0" w:color="000000"/>
              <w:bottom w:val="single" w:sz="8" w:space="0" w:color="000000"/>
              <w:right w:val="single" w:sz="8" w:space="0" w:color="000000"/>
            </w:tcBorders>
          </w:tcPr>
          <w:p w:rsidR="00A2082C" w:rsidRPr="003035CE" w:rsidRDefault="00A2082C" w:rsidP="00B9247F">
            <w:pPr>
              <w:autoSpaceDE w:val="0"/>
              <w:autoSpaceDN w:val="0"/>
              <w:adjustRightInd w:val="0"/>
              <w:rPr>
                <w:rFonts w:ascii="Calibri" w:hAnsi="Calibri" w:cs="Arial"/>
                <w:b/>
                <w:sz w:val="20"/>
                <w:szCs w:val="20"/>
              </w:rPr>
            </w:pPr>
            <w:r w:rsidRPr="003035CE">
              <w:rPr>
                <w:rFonts w:ascii="Calibri" w:hAnsi="Calibri" w:cs="Arial"/>
                <w:b/>
                <w:sz w:val="20"/>
                <w:szCs w:val="20"/>
              </w:rPr>
              <w:t>2.3.1.</w:t>
            </w:r>
          </w:p>
        </w:tc>
        <w:tc>
          <w:tcPr>
            <w:tcW w:w="4387" w:type="pct"/>
            <w:gridSpan w:val="2"/>
            <w:tcBorders>
              <w:top w:val="single" w:sz="8" w:space="0" w:color="000000"/>
              <w:left w:val="single" w:sz="8" w:space="0" w:color="000000"/>
              <w:bottom w:val="single" w:sz="8" w:space="0" w:color="000000"/>
              <w:right w:val="single" w:sz="8" w:space="0" w:color="000000"/>
            </w:tcBorders>
          </w:tcPr>
          <w:p w:rsidR="00A2082C" w:rsidRPr="003035CE" w:rsidRDefault="00A2082C" w:rsidP="00B9247F">
            <w:pPr>
              <w:autoSpaceDE w:val="0"/>
              <w:autoSpaceDN w:val="0"/>
              <w:adjustRightInd w:val="0"/>
              <w:rPr>
                <w:rFonts w:ascii="Calibri" w:hAnsi="Calibri" w:cs="Arial"/>
                <w:sz w:val="20"/>
                <w:szCs w:val="20"/>
              </w:rPr>
            </w:pPr>
            <w:r w:rsidRPr="003035CE">
              <w:rPr>
                <w:rFonts w:ascii="Calibri" w:hAnsi="Calibri" w:cs="Arial"/>
                <w:b/>
                <w:bCs/>
                <w:i/>
                <w:iCs/>
                <w:sz w:val="20"/>
                <w:szCs w:val="20"/>
              </w:rPr>
              <w:t xml:space="preserve">DIVERZIFIKACIJA EKONOMSKIH AKTIVNOSTI U RURALNIM SREDINAMA </w:t>
            </w:r>
          </w:p>
        </w:tc>
      </w:tr>
      <w:tr w:rsidR="00A2082C" w:rsidRPr="004861DF">
        <w:trPr>
          <w:trHeight w:val="1668"/>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Razlozi za podršku</w:t>
            </w:r>
          </w:p>
        </w:tc>
        <w:tc>
          <w:tcPr>
            <w:tcW w:w="4387" w:type="pct"/>
            <w:gridSpan w:val="2"/>
            <w:tcBorders>
              <w:top w:val="single" w:sz="8" w:space="0" w:color="000000"/>
              <w:left w:val="single" w:sz="8" w:space="0" w:color="000000"/>
              <w:bottom w:val="single" w:sz="8" w:space="0" w:color="000000"/>
              <w:right w:val="single" w:sz="8" w:space="0" w:color="000000"/>
            </w:tcBorders>
          </w:tcPr>
          <w:p w:rsidR="00A2082C" w:rsidRPr="003035CE" w:rsidRDefault="00A2082C" w:rsidP="00B9247F">
            <w:pPr>
              <w:autoSpaceDE w:val="0"/>
              <w:autoSpaceDN w:val="0"/>
              <w:adjustRightInd w:val="0"/>
              <w:jc w:val="both"/>
              <w:rPr>
                <w:rFonts w:ascii="Calibri" w:hAnsi="Calibri" w:cs="Arial"/>
                <w:sz w:val="20"/>
                <w:szCs w:val="20"/>
                <w:lang w:val="pl-PL"/>
              </w:rPr>
            </w:pPr>
            <w:r w:rsidRPr="003035CE">
              <w:rPr>
                <w:rFonts w:ascii="Calibri" w:hAnsi="Calibri" w:cs="Arial"/>
                <w:sz w:val="20"/>
                <w:szCs w:val="20"/>
              </w:rPr>
              <w:t xml:space="preserve">Većina ruralnog stanovništva, osim poljoprivrede, ima malo drugih izvora dohotka. U ruralnim područjima razvoj poljoprivrede ima ograničene mogućnosti, pa se zbog toga traži mogućnost alternativnog načina zapošljavanja. Tu poseban značaj može da ima razvoj drugih ekonomskih (nepoljoprivrednih) aktivnosti na poljoprivrednim gazdinstvima, kao i razvoj različitih vrsta aktivnosti i servisa koji nijesu tijesno vezani za poljoprivredu. </w:t>
            </w:r>
            <w:r w:rsidRPr="003035CE">
              <w:rPr>
                <w:rFonts w:ascii="Calibri" w:hAnsi="Calibri" w:cs="Arial"/>
                <w:sz w:val="20"/>
                <w:szCs w:val="20"/>
                <w:lang w:val="pl-PL"/>
              </w:rPr>
              <w:t xml:space="preserve">Generalno gledano, postoji znatan potencijal u turizmu ruralnog područja koji je samo djelimično iskorišćen. </w:t>
            </w:r>
          </w:p>
          <w:p w:rsidR="00A2082C" w:rsidRPr="003035CE" w:rsidRDefault="00A2082C" w:rsidP="00B9247F">
            <w:pPr>
              <w:autoSpaceDE w:val="0"/>
              <w:autoSpaceDN w:val="0"/>
              <w:adjustRightInd w:val="0"/>
              <w:jc w:val="both"/>
              <w:rPr>
                <w:rFonts w:ascii="Calibri" w:hAnsi="Calibri" w:cs="Arial"/>
                <w:sz w:val="20"/>
                <w:szCs w:val="20"/>
                <w:lang w:val="pl-PL"/>
              </w:rPr>
            </w:pPr>
          </w:p>
          <w:p w:rsidR="00A2082C" w:rsidRPr="003035CE" w:rsidRDefault="00A2082C" w:rsidP="00B9247F">
            <w:pPr>
              <w:autoSpaceDE w:val="0"/>
              <w:autoSpaceDN w:val="0"/>
              <w:adjustRightInd w:val="0"/>
              <w:jc w:val="both"/>
              <w:rPr>
                <w:rFonts w:ascii="Calibri" w:hAnsi="Calibri" w:cs="Arial"/>
                <w:sz w:val="20"/>
                <w:szCs w:val="20"/>
                <w:lang w:val="pl-PL"/>
              </w:rPr>
            </w:pPr>
            <w:r w:rsidRPr="003035CE">
              <w:rPr>
                <w:rFonts w:ascii="Calibri" w:hAnsi="Calibri" w:cs="Arial"/>
                <w:sz w:val="20"/>
                <w:szCs w:val="20"/>
                <w:lang w:val="pl-PL"/>
              </w:rPr>
              <w:t xml:space="preserve">Podrškom dodatnim mogućnostima zapošljavanja mogu se u nekim sredinama zaustaviti negativni trendovi depopulacije i napuštanje sela. Diverzifikacija aktivnosti na gazdinstvima neophodna je za zapošljavanje i održivi razvoj ruralnih područja, i njome se može pridonijeti boljem uravnoteženju regionalnog razvoja u ekonomskom i socijalnom smislu. </w:t>
            </w:r>
          </w:p>
        </w:tc>
      </w:tr>
      <w:tr w:rsidR="00A2082C" w:rsidRPr="003035CE">
        <w:trPr>
          <w:trHeight w:val="1056"/>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Ciljevi</w:t>
            </w:r>
          </w:p>
        </w:tc>
        <w:tc>
          <w:tcPr>
            <w:tcW w:w="4387" w:type="pct"/>
            <w:gridSpan w:val="2"/>
            <w:tcBorders>
              <w:top w:val="single" w:sz="8" w:space="0" w:color="000000"/>
              <w:left w:val="single" w:sz="8" w:space="0" w:color="000000"/>
              <w:bottom w:val="single" w:sz="8" w:space="0" w:color="000000"/>
              <w:right w:val="single" w:sz="8" w:space="0" w:color="000000"/>
            </w:tcBorders>
          </w:tcPr>
          <w:p w:rsidR="00A2082C" w:rsidRPr="003035CE" w:rsidRDefault="00A2082C" w:rsidP="000A23B3">
            <w:pPr>
              <w:numPr>
                <w:ilvl w:val="0"/>
                <w:numId w:val="20"/>
              </w:numPr>
              <w:autoSpaceDE w:val="0"/>
              <w:autoSpaceDN w:val="0"/>
              <w:adjustRightInd w:val="0"/>
              <w:ind w:left="374" w:hanging="357"/>
              <w:rPr>
                <w:rFonts w:ascii="Calibri" w:hAnsi="Calibri" w:cs="Arial"/>
                <w:sz w:val="20"/>
                <w:szCs w:val="20"/>
              </w:rPr>
            </w:pPr>
            <w:r w:rsidRPr="003035CE">
              <w:rPr>
                <w:rFonts w:ascii="Calibri" w:hAnsi="Calibri" w:cs="Arial"/>
                <w:sz w:val="20"/>
                <w:szCs w:val="20"/>
              </w:rPr>
              <w:t>poboljšanje životnih uslova i kvalite</w:t>
            </w:r>
            <w:r w:rsidR="00D57C2C" w:rsidRPr="003035CE">
              <w:rPr>
                <w:rFonts w:ascii="Calibri" w:hAnsi="Calibri" w:cs="Arial"/>
                <w:sz w:val="20"/>
                <w:szCs w:val="20"/>
              </w:rPr>
              <w:t>ta života u ruralnim područjima;</w:t>
            </w:r>
          </w:p>
          <w:p w:rsidR="00A2082C" w:rsidRPr="003035CE" w:rsidRDefault="00A2082C" w:rsidP="000A23B3">
            <w:pPr>
              <w:numPr>
                <w:ilvl w:val="0"/>
                <w:numId w:val="20"/>
              </w:numPr>
              <w:autoSpaceDE w:val="0"/>
              <w:autoSpaceDN w:val="0"/>
              <w:adjustRightInd w:val="0"/>
              <w:ind w:left="376"/>
              <w:rPr>
                <w:rFonts w:ascii="Calibri" w:hAnsi="Calibri" w:cs="Arial"/>
                <w:sz w:val="20"/>
                <w:szCs w:val="20"/>
              </w:rPr>
            </w:pPr>
            <w:r w:rsidRPr="003035CE">
              <w:rPr>
                <w:rFonts w:ascii="Calibri" w:hAnsi="Calibri" w:cs="Arial"/>
                <w:sz w:val="20"/>
                <w:szCs w:val="20"/>
              </w:rPr>
              <w:t xml:space="preserve">povećanje dohotka </w:t>
            </w:r>
            <w:r w:rsidR="00D57C2C" w:rsidRPr="003035CE">
              <w:rPr>
                <w:rFonts w:ascii="Calibri" w:hAnsi="Calibri" w:cs="Arial"/>
                <w:sz w:val="20"/>
                <w:szCs w:val="20"/>
              </w:rPr>
              <w:t>na poljoprivrednim gazdinstvima;</w:t>
            </w:r>
          </w:p>
          <w:p w:rsidR="00A2082C" w:rsidRPr="003035CE" w:rsidRDefault="00A2082C" w:rsidP="000A23B3">
            <w:pPr>
              <w:numPr>
                <w:ilvl w:val="0"/>
                <w:numId w:val="20"/>
              </w:numPr>
              <w:autoSpaceDE w:val="0"/>
              <w:autoSpaceDN w:val="0"/>
              <w:adjustRightInd w:val="0"/>
              <w:ind w:left="376"/>
              <w:rPr>
                <w:rFonts w:ascii="Calibri" w:hAnsi="Calibri" w:cs="Arial"/>
                <w:sz w:val="20"/>
                <w:szCs w:val="20"/>
              </w:rPr>
            </w:pPr>
            <w:r w:rsidRPr="003035CE">
              <w:rPr>
                <w:rFonts w:ascii="Calibri" w:hAnsi="Calibri" w:cs="Arial"/>
                <w:sz w:val="20"/>
                <w:szCs w:val="20"/>
              </w:rPr>
              <w:t>povećavanje zapo</w:t>
            </w:r>
            <w:r w:rsidR="00D57C2C" w:rsidRPr="003035CE">
              <w:rPr>
                <w:rFonts w:ascii="Calibri" w:hAnsi="Calibri" w:cs="Arial"/>
                <w:sz w:val="20"/>
                <w:szCs w:val="20"/>
              </w:rPr>
              <w:t>šljavanja u ruralnim područjima;</w:t>
            </w:r>
          </w:p>
          <w:p w:rsidR="00A2082C" w:rsidRPr="003035CE" w:rsidRDefault="00D57C2C" w:rsidP="000A23B3">
            <w:pPr>
              <w:numPr>
                <w:ilvl w:val="0"/>
                <w:numId w:val="20"/>
              </w:numPr>
              <w:autoSpaceDE w:val="0"/>
              <w:autoSpaceDN w:val="0"/>
              <w:adjustRightInd w:val="0"/>
              <w:ind w:left="376"/>
              <w:rPr>
                <w:rFonts w:ascii="Calibri" w:hAnsi="Calibri" w:cs="Arial"/>
                <w:sz w:val="20"/>
                <w:szCs w:val="20"/>
              </w:rPr>
            </w:pPr>
            <w:r w:rsidRPr="003035CE">
              <w:rPr>
                <w:rFonts w:ascii="Calibri" w:hAnsi="Calibri" w:cs="Arial"/>
                <w:sz w:val="20"/>
                <w:szCs w:val="20"/>
              </w:rPr>
              <w:t>zaustavljanje depopulacije;</w:t>
            </w:r>
          </w:p>
          <w:p w:rsidR="00A2082C" w:rsidRPr="003035CE" w:rsidRDefault="00A2082C" w:rsidP="000A23B3">
            <w:pPr>
              <w:numPr>
                <w:ilvl w:val="0"/>
                <w:numId w:val="20"/>
              </w:numPr>
              <w:autoSpaceDE w:val="0"/>
              <w:autoSpaceDN w:val="0"/>
              <w:adjustRightInd w:val="0"/>
              <w:ind w:left="374" w:hanging="357"/>
              <w:rPr>
                <w:rFonts w:ascii="Calibri" w:hAnsi="Calibri" w:cs="Arial"/>
                <w:sz w:val="20"/>
                <w:szCs w:val="20"/>
              </w:rPr>
            </w:pPr>
            <w:r w:rsidRPr="003035CE">
              <w:rPr>
                <w:rFonts w:ascii="Calibri" w:hAnsi="Calibri" w:cs="Arial"/>
                <w:sz w:val="20"/>
                <w:szCs w:val="20"/>
              </w:rPr>
              <w:t xml:space="preserve">iskorišćavanje potencijala u turizmu ruralnog područja. </w:t>
            </w:r>
          </w:p>
        </w:tc>
      </w:tr>
      <w:tr w:rsidR="00A2082C" w:rsidRPr="004861DF">
        <w:trPr>
          <w:trHeight w:val="1588"/>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lang w:val="pl-PL"/>
              </w:rPr>
            </w:pPr>
            <w:r w:rsidRPr="003035CE">
              <w:rPr>
                <w:rFonts w:ascii="Calibri" w:hAnsi="Calibri" w:cs="Arial"/>
                <w:sz w:val="20"/>
                <w:szCs w:val="20"/>
                <w:lang w:val="pl-PL"/>
              </w:rPr>
              <w:t>Opis mjere i kriterijumi za podršku</w:t>
            </w:r>
          </w:p>
        </w:tc>
        <w:tc>
          <w:tcPr>
            <w:tcW w:w="4387" w:type="pct"/>
            <w:gridSpan w:val="2"/>
            <w:tcBorders>
              <w:top w:val="single" w:sz="8" w:space="0" w:color="000000"/>
              <w:left w:val="single" w:sz="8" w:space="0" w:color="000000"/>
              <w:bottom w:val="single" w:sz="8" w:space="0" w:color="000000"/>
              <w:right w:val="single" w:sz="8" w:space="0" w:color="000000"/>
            </w:tcBorders>
          </w:tcPr>
          <w:p w:rsidR="00A2082C" w:rsidRPr="003035CE" w:rsidRDefault="00A2082C" w:rsidP="00B9247F">
            <w:pPr>
              <w:autoSpaceDE w:val="0"/>
              <w:autoSpaceDN w:val="0"/>
              <w:adjustRightInd w:val="0"/>
              <w:jc w:val="both"/>
              <w:rPr>
                <w:rFonts w:ascii="Calibri" w:hAnsi="Calibri" w:cs="Arial"/>
                <w:sz w:val="20"/>
                <w:szCs w:val="20"/>
                <w:lang w:val="pl-PL"/>
              </w:rPr>
            </w:pPr>
            <w:r w:rsidRPr="003035CE">
              <w:rPr>
                <w:rFonts w:ascii="Calibri" w:hAnsi="Calibri" w:cs="Arial"/>
                <w:sz w:val="20"/>
                <w:szCs w:val="20"/>
                <w:lang w:val="pl-PL"/>
              </w:rPr>
              <w:t>Podrška se daje nosiocima i članovima porodičnih poljoprivrednih gazdinstava u ruralnim sredinama koji pokreću nepoljoprivredne aktivnosti. Podržavaju se investicije koje stvaraju mogućnost otvaranja novih radnih mjesta u nepoljoprivrednom sektoru ili modernizaciju već postojećih nepoljoprivrednih aktivnosti.</w:t>
            </w:r>
          </w:p>
          <w:p w:rsidR="00917EC1" w:rsidRPr="003035CE" w:rsidRDefault="00A2082C" w:rsidP="00B9247F">
            <w:pPr>
              <w:pStyle w:val="Default"/>
              <w:jc w:val="both"/>
              <w:rPr>
                <w:rFonts w:ascii="Calibri" w:hAnsi="Calibri"/>
                <w:color w:val="auto"/>
                <w:sz w:val="20"/>
                <w:szCs w:val="20"/>
                <w:lang w:val="pl-PL"/>
              </w:rPr>
            </w:pPr>
            <w:r w:rsidRPr="003035CE">
              <w:rPr>
                <w:rFonts w:ascii="Calibri" w:hAnsi="Calibri"/>
                <w:color w:val="auto"/>
                <w:sz w:val="20"/>
                <w:szCs w:val="20"/>
                <w:lang w:val="pl-PL"/>
              </w:rPr>
              <w:t xml:space="preserve">Maksimalno učešće budžetskih sredstava iznosi do 35% vrijednosti investicije. Za poljoprivredna gazdinstva u planinskim područjima ili za mlade </w:t>
            </w:r>
            <w:r w:rsidR="002F5233" w:rsidRPr="003035CE">
              <w:rPr>
                <w:rFonts w:ascii="Calibri" w:hAnsi="Calibri"/>
                <w:color w:val="auto"/>
                <w:sz w:val="20"/>
                <w:szCs w:val="20"/>
                <w:lang w:val="pl-PL"/>
              </w:rPr>
              <w:t>poljoprivredne proizvođače</w:t>
            </w:r>
            <w:r w:rsidRPr="003035CE">
              <w:rPr>
                <w:rFonts w:ascii="Calibri" w:hAnsi="Calibri"/>
                <w:color w:val="auto"/>
                <w:sz w:val="20"/>
                <w:szCs w:val="20"/>
                <w:lang w:val="pl-PL"/>
              </w:rPr>
              <w:t xml:space="preserve"> i žene podrška može iznosti do 40% vrijednosti investicije, a ako su ispunjena sva tri uslova do 50%</w:t>
            </w:r>
            <w:r w:rsidR="006278CC">
              <w:rPr>
                <w:rFonts w:ascii="Calibri" w:hAnsi="Calibri"/>
                <w:color w:val="auto"/>
                <w:sz w:val="20"/>
                <w:szCs w:val="20"/>
                <w:lang w:val="pl-PL"/>
              </w:rPr>
              <w:t>, što će biti bliže definisano j</w:t>
            </w:r>
            <w:r w:rsidRPr="003035CE">
              <w:rPr>
                <w:rFonts w:ascii="Calibri" w:hAnsi="Calibri"/>
                <w:color w:val="auto"/>
                <w:sz w:val="20"/>
                <w:szCs w:val="20"/>
                <w:lang w:val="pl-PL"/>
              </w:rPr>
              <w:t>avnim pozivom.</w:t>
            </w:r>
          </w:p>
          <w:p w:rsidR="00917EC1" w:rsidRPr="00C304C1" w:rsidRDefault="00917EC1" w:rsidP="00917EC1">
            <w:pPr>
              <w:pStyle w:val="ListParagraph"/>
              <w:autoSpaceDE w:val="0"/>
              <w:autoSpaceDN w:val="0"/>
              <w:adjustRightInd w:val="0"/>
              <w:ind w:left="0"/>
              <w:contextualSpacing w:val="0"/>
              <w:jc w:val="both"/>
              <w:rPr>
                <w:rFonts w:ascii="Calibri" w:hAnsi="Calibri" w:cs="Arial"/>
                <w:color w:val="000000"/>
                <w:sz w:val="20"/>
                <w:szCs w:val="20"/>
                <w:lang w:val="pl-PL"/>
              </w:rPr>
            </w:pPr>
            <w:r w:rsidRPr="00C304C1">
              <w:rPr>
                <w:rFonts w:ascii="Calibri" w:hAnsi="Calibri" w:cs="Arial"/>
                <w:color w:val="000000"/>
                <w:sz w:val="20"/>
                <w:szCs w:val="20"/>
                <w:lang w:val="pl-PL"/>
              </w:rPr>
              <w:t>Bliži kriterijumi i uslovi za ostvarivanje pr</w:t>
            </w:r>
            <w:r w:rsidR="006278CC">
              <w:rPr>
                <w:rFonts w:ascii="Calibri" w:hAnsi="Calibri" w:cs="Arial"/>
                <w:color w:val="000000"/>
                <w:sz w:val="20"/>
                <w:szCs w:val="20"/>
                <w:lang w:val="pl-PL"/>
              </w:rPr>
              <w:t>ava na podršku biće definisani j</w:t>
            </w:r>
            <w:r w:rsidRPr="00C304C1">
              <w:rPr>
                <w:rFonts w:ascii="Calibri" w:hAnsi="Calibri" w:cs="Arial"/>
                <w:color w:val="000000"/>
                <w:sz w:val="20"/>
                <w:szCs w:val="20"/>
                <w:lang w:val="pl-PL"/>
              </w:rPr>
              <w:t xml:space="preserve">avnim pozivom koji će objaviti Ministarstvo. </w:t>
            </w:r>
          </w:p>
          <w:p w:rsidR="00917EC1" w:rsidRPr="003035CE" w:rsidRDefault="00917EC1" w:rsidP="00917EC1">
            <w:pPr>
              <w:jc w:val="both"/>
              <w:rPr>
                <w:rFonts w:ascii="Calibri" w:hAnsi="Calibri" w:cs="Arial"/>
                <w:sz w:val="20"/>
                <w:szCs w:val="20"/>
                <w:lang w:val="sr-Latn-BA"/>
              </w:rPr>
            </w:pPr>
            <w:r w:rsidRPr="003035CE">
              <w:rPr>
                <w:rFonts w:ascii="Calibri" w:hAnsi="Calibri" w:cs="Arial"/>
                <w:sz w:val="20"/>
                <w:szCs w:val="20"/>
                <w:lang w:val="sr-Latn-BA"/>
              </w:rPr>
              <w:t>Zahtjev se dostavlja isključivo na</w:t>
            </w:r>
            <w:r w:rsidR="00557378">
              <w:rPr>
                <w:rFonts w:ascii="Calibri" w:hAnsi="Calibri" w:cs="Arial"/>
                <w:sz w:val="20"/>
                <w:szCs w:val="20"/>
                <w:lang w:val="sr-Latn-BA"/>
              </w:rPr>
              <w:t xml:space="preserve"> obrascu, koji je sastavni dio j</w:t>
            </w:r>
            <w:r w:rsidRPr="003035CE">
              <w:rPr>
                <w:rFonts w:ascii="Calibri" w:hAnsi="Calibri" w:cs="Arial"/>
                <w:sz w:val="20"/>
                <w:szCs w:val="20"/>
                <w:lang w:val="sr-Latn-BA"/>
              </w:rPr>
              <w:t xml:space="preserve">avnog poziva, a može se preuzeti </w:t>
            </w:r>
            <w:r w:rsidR="004E4052" w:rsidRPr="003035CE">
              <w:rPr>
                <w:rFonts w:ascii="Calibri" w:hAnsi="Calibri" w:cs="Arial"/>
                <w:sz w:val="20"/>
                <w:szCs w:val="20"/>
                <w:lang w:val="sr-Latn-BA"/>
              </w:rPr>
              <w:t xml:space="preserve">u prostorijama Ministarsta, na sajtu Ministarstva </w:t>
            </w:r>
            <w:r w:rsidRPr="003035CE">
              <w:rPr>
                <w:rFonts w:ascii="Calibri" w:hAnsi="Calibri" w:cs="Arial"/>
                <w:sz w:val="20"/>
                <w:szCs w:val="20"/>
                <w:lang w:val="sr-Latn-BA"/>
              </w:rPr>
              <w:t xml:space="preserve">i u kancelarijama Savjetodavne službe </w:t>
            </w:r>
            <w:r w:rsidRPr="00C304C1">
              <w:rPr>
                <w:rFonts w:ascii="Calibri" w:hAnsi="Calibri" w:cs="Arial"/>
                <w:sz w:val="20"/>
                <w:szCs w:val="20"/>
                <w:lang w:val="pl-PL"/>
              </w:rPr>
              <w:t>u biljnoj proizvodnji</w:t>
            </w:r>
            <w:r w:rsidR="004E4052" w:rsidRPr="00C304C1">
              <w:rPr>
                <w:rFonts w:ascii="Calibri" w:hAnsi="Calibri" w:cs="Arial"/>
                <w:sz w:val="20"/>
                <w:szCs w:val="20"/>
                <w:lang w:val="pl-PL"/>
              </w:rPr>
              <w:t xml:space="preserve"> i Službe za selekciju stoke</w:t>
            </w:r>
            <w:r w:rsidRPr="003035CE">
              <w:rPr>
                <w:rFonts w:ascii="Calibri" w:hAnsi="Calibri" w:cs="Arial"/>
                <w:sz w:val="20"/>
                <w:szCs w:val="20"/>
                <w:lang w:val="sr-Latn-BA"/>
              </w:rPr>
              <w:t>.</w:t>
            </w:r>
          </w:p>
          <w:p w:rsidR="00917EC1" w:rsidRPr="003035CE" w:rsidRDefault="00557378" w:rsidP="00917EC1">
            <w:pPr>
              <w:tabs>
                <w:tab w:val="left" w:pos="6105"/>
              </w:tabs>
              <w:jc w:val="both"/>
              <w:rPr>
                <w:rFonts w:ascii="Calibri" w:hAnsi="Calibri" w:cs="Arial"/>
                <w:sz w:val="20"/>
                <w:szCs w:val="20"/>
                <w:lang w:val="sr-Latn-BA"/>
              </w:rPr>
            </w:pPr>
            <w:r>
              <w:rPr>
                <w:rFonts w:ascii="Calibri" w:hAnsi="Calibri" w:cs="Arial"/>
                <w:sz w:val="20"/>
                <w:szCs w:val="20"/>
                <w:lang w:val="sr-Latn-BA"/>
              </w:rPr>
              <w:t>U j</w:t>
            </w:r>
            <w:r w:rsidR="00917EC1" w:rsidRPr="003035CE">
              <w:rPr>
                <w:rFonts w:ascii="Calibri" w:hAnsi="Calibri" w:cs="Arial"/>
                <w:sz w:val="20"/>
                <w:szCs w:val="20"/>
                <w:lang w:val="sr-Latn-BA"/>
              </w:rPr>
              <w:t>avnom pozivu detaljno su opisani:</w:t>
            </w:r>
            <w:r w:rsidR="00917EC1" w:rsidRPr="003035CE">
              <w:rPr>
                <w:rFonts w:ascii="Calibri" w:hAnsi="Calibri" w:cs="Arial"/>
                <w:sz w:val="20"/>
                <w:szCs w:val="20"/>
                <w:lang w:val="sr-Latn-BA"/>
              </w:rPr>
              <w:tab/>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korisnici podrške;</w:t>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prihvatljive investicije;</w:t>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kriterijumi prihvatljivosti;</w:t>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visina podrške;</w:t>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potrebna dokumentacija;</w:t>
            </w:r>
          </w:p>
          <w:p w:rsidR="00917EC1" w:rsidRPr="003035CE" w:rsidRDefault="00917EC1" w:rsidP="000A23B3">
            <w:pPr>
              <w:pStyle w:val="ListParagraph"/>
              <w:numPr>
                <w:ilvl w:val="0"/>
                <w:numId w:val="53"/>
              </w:numPr>
              <w:contextualSpacing w:val="0"/>
              <w:jc w:val="both"/>
              <w:rPr>
                <w:rFonts w:ascii="Calibri" w:hAnsi="Calibri" w:cs="Arial"/>
                <w:sz w:val="20"/>
                <w:szCs w:val="20"/>
                <w:lang w:val="sr-Latn-BA"/>
              </w:rPr>
            </w:pPr>
            <w:r w:rsidRPr="003035CE">
              <w:rPr>
                <w:rFonts w:ascii="Calibri" w:hAnsi="Calibri" w:cs="Arial"/>
                <w:sz w:val="20"/>
                <w:szCs w:val="20"/>
                <w:lang w:val="sr-Latn-BA"/>
              </w:rPr>
              <w:t>način podnošenja zahtjeva.</w:t>
            </w:r>
          </w:p>
          <w:p w:rsidR="00917EC1" w:rsidRPr="003035CE" w:rsidRDefault="00917EC1" w:rsidP="00917EC1">
            <w:pPr>
              <w:pStyle w:val="ListParagraph"/>
              <w:ind w:left="360"/>
              <w:contextualSpacing w:val="0"/>
              <w:jc w:val="both"/>
              <w:rPr>
                <w:rFonts w:ascii="Calibri" w:hAnsi="Calibri" w:cs="Arial"/>
                <w:sz w:val="20"/>
                <w:szCs w:val="20"/>
                <w:lang w:val="sr-Latn-BA"/>
              </w:rPr>
            </w:pPr>
          </w:p>
          <w:p w:rsidR="00917EC1" w:rsidRPr="003035CE" w:rsidRDefault="00917EC1" w:rsidP="00917EC1">
            <w:pPr>
              <w:pStyle w:val="Default"/>
              <w:jc w:val="both"/>
              <w:rPr>
                <w:rFonts w:ascii="Calibri" w:hAnsi="Calibri"/>
                <w:sz w:val="20"/>
                <w:szCs w:val="20"/>
                <w:lang w:val="sr-Latn-CS"/>
              </w:rPr>
            </w:pPr>
            <w:r w:rsidRPr="003035CE">
              <w:rPr>
                <w:rFonts w:ascii="Calibri" w:hAnsi="Calibri"/>
                <w:sz w:val="20"/>
                <w:szCs w:val="20"/>
                <w:lang w:val="sr-Latn-CS"/>
              </w:rPr>
              <w:t xml:space="preserve">Podrška se realizuje na kraju investicije nakon administrativne i </w:t>
            </w:r>
            <w:r w:rsidR="005D37D4">
              <w:rPr>
                <w:rFonts w:ascii="Calibri" w:hAnsi="Calibri"/>
                <w:i/>
                <w:sz w:val="20"/>
                <w:szCs w:val="20"/>
                <w:lang w:val="sr-Latn-CS"/>
              </w:rPr>
              <w:t xml:space="preserve">i kontrole na licu mjesta </w:t>
            </w:r>
            <w:r w:rsidRPr="003035CE">
              <w:rPr>
                <w:rFonts w:ascii="Calibri" w:hAnsi="Calibri"/>
                <w:sz w:val="20"/>
                <w:szCs w:val="20"/>
                <w:lang w:val="sr-Latn-CS"/>
              </w:rPr>
              <w:t xml:space="preserve">. </w:t>
            </w:r>
          </w:p>
          <w:p w:rsidR="00917EC1" w:rsidRPr="003035CE" w:rsidRDefault="00917EC1" w:rsidP="00B9247F">
            <w:pPr>
              <w:pStyle w:val="Default"/>
              <w:jc w:val="both"/>
              <w:rPr>
                <w:rFonts w:ascii="Calibri" w:hAnsi="Calibri"/>
                <w:color w:val="auto"/>
                <w:sz w:val="20"/>
                <w:szCs w:val="20"/>
                <w:lang w:val="pl-PL"/>
              </w:rPr>
            </w:pPr>
          </w:p>
        </w:tc>
      </w:tr>
      <w:tr w:rsidR="00A2082C" w:rsidRPr="004861DF">
        <w:trPr>
          <w:trHeight w:val="345"/>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Korisnici</w:t>
            </w:r>
          </w:p>
        </w:tc>
        <w:tc>
          <w:tcPr>
            <w:tcW w:w="4387" w:type="pct"/>
            <w:gridSpan w:val="2"/>
            <w:tcBorders>
              <w:top w:val="single" w:sz="8" w:space="0" w:color="000000"/>
              <w:left w:val="single" w:sz="8" w:space="0" w:color="000000"/>
              <w:bottom w:val="single" w:sz="8" w:space="0" w:color="000000"/>
              <w:right w:val="single" w:sz="8" w:space="0" w:color="000000"/>
            </w:tcBorders>
            <w:vAlign w:val="center"/>
          </w:tcPr>
          <w:p w:rsidR="00A2082C" w:rsidRPr="003035CE" w:rsidRDefault="00557378" w:rsidP="00B9247F">
            <w:pPr>
              <w:autoSpaceDE w:val="0"/>
              <w:autoSpaceDN w:val="0"/>
              <w:adjustRightInd w:val="0"/>
              <w:rPr>
                <w:rFonts w:ascii="Calibri" w:hAnsi="Calibri" w:cs="Arial"/>
                <w:sz w:val="20"/>
                <w:szCs w:val="20"/>
                <w:lang w:val="it-IT"/>
              </w:rPr>
            </w:pPr>
            <w:r>
              <w:rPr>
                <w:rFonts w:ascii="Calibri" w:hAnsi="Calibri" w:cs="Arial"/>
                <w:sz w:val="20"/>
                <w:szCs w:val="20"/>
                <w:lang w:val="it-IT"/>
              </w:rPr>
              <w:t>Poljoprivredna</w:t>
            </w:r>
            <w:r w:rsidR="00A2082C" w:rsidRPr="003035CE">
              <w:rPr>
                <w:rFonts w:ascii="Calibri" w:hAnsi="Calibri" w:cs="Arial"/>
                <w:sz w:val="20"/>
                <w:szCs w:val="20"/>
                <w:lang w:val="it-IT"/>
              </w:rPr>
              <w:t xml:space="preserve"> gazdinstava</w:t>
            </w:r>
          </w:p>
        </w:tc>
      </w:tr>
      <w:tr w:rsidR="00A2082C" w:rsidRPr="003035CE">
        <w:trPr>
          <w:trHeight w:val="318"/>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Način plaćanja</w:t>
            </w:r>
          </w:p>
        </w:tc>
        <w:tc>
          <w:tcPr>
            <w:tcW w:w="4387" w:type="pct"/>
            <w:gridSpan w:val="2"/>
            <w:tcBorders>
              <w:top w:val="single" w:sz="8" w:space="0" w:color="000000"/>
              <w:left w:val="single" w:sz="8" w:space="0" w:color="000000"/>
              <w:bottom w:val="single" w:sz="8" w:space="0" w:color="000000"/>
              <w:right w:val="single" w:sz="8" w:space="0" w:color="000000"/>
            </w:tcBorders>
            <w:vAlign w:val="center"/>
          </w:tcPr>
          <w:p w:rsidR="00A2082C" w:rsidRPr="003035CE" w:rsidRDefault="00557378" w:rsidP="005C5B4B">
            <w:pPr>
              <w:autoSpaceDE w:val="0"/>
              <w:autoSpaceDN w:val="0"/>
              <w:adjustRightInd w:val="0"/>
              <w:rPr>
                <w:rFonts w:ascii="Calibri" w:hAnsi="Calibri" w:cs="Arial"/>
                <w:sz w:val="20"/>
                <w:szCs w:val="20"/>
                <w:lang w:val="pl-PL"/>
              </w:rPr>
            </w:pPr>
            <w:r>
              <w:rPr>
                <w:rFonts w:ascii="Calibri" w:hAnsi="Calibri" w:cs="Arial"/>
                <w:sz w:val="20"/>
                <w:szCs w:val="20"/>
              </w:rPr>
              <w:t xml:space="preserve"> </w:t>
            </w:r>
            <w:r>
              <w:rPr>
                <w:rFonts w:ascii="Calibri" w:hAnsi="Calibri" w:cs="Arial"/>
                <w:sz w:val="20"/>
                <w:szCs w:val="20"/>
                <w:lang w:val="it-IT"/>
              </w:rPr>
              <w:t>Poljoprivrednim</w:t>
            </w:r>
            <w:r>
              <w:rPr>
                <w:rFonts w:ascii="Calibri" w:hAnsi="Calibri" w:cs="Arial"/>
                <w:sz w:val="20"/>
                <w:szCs w:val="20"/>
              </w:rPr>
              <w:t xml:space="preserve"> p</w:t>
            </w:r>
            <w:r w:rsidR="00A2082C" w:rsidRPr="003035CE">
              <w:rPr>
                <w:rFonts w:ascii="Calibri" w:hAnsi="Calibri" w:cs="Arial"/>
                <w:sz w:val="20"/>
                <w:szCs w:val="20"/>
              </w:rPr>
              <w:t xml:space="preserve">roizvođačima na žiro račun </w:t>
            </w:r>
            <w:r>
              <w:rPr>
                <w:rFonts w:ascii="Calibri" w:hAnsi="Calibri" w:cs="Arial"/>
                <w:sz w:val="20"/>
                <w:szCs w:val="20"/>
                <w:lang w:val="pl-PL"/>
              </w:rPr>
              <w:t>u skladu sa j</w:t>
            </w:r>
            <w:r w:rsidR="00A2082C" w:rsidRPr="003035CE">
              <w:rPr>
                <w:rFonts w:ascii="Calibri" w:hAnsi="Calibri" w:cs="Arial"/>
                <w:sz w:val="20"/>
                <w:szCs w:val="20"/>
                <w:lang w:val="pl-PL"/>
              </w:rPr>
              <w:t>avnim pozivom, a</w:t>
            </w:r>
            <w:r w:rsidR="00A2082C" w:rsidRPr="003035CE">
              <w:rPr>
                <w:rFonts w:ascii="Calibri" w:hAnsi="Calibri" w:cs="Arial"/>
                <w:sz w:val="20"/>
                <w:szCs w:val="20"/>
              </w:rPr>
              <w:t xml:space="preserve"> nakon dobijanja izvještaja </w:t>
            </w:r>
            <w:r w:rsidR="005C5B4B">
              <w:rPr>
                <w:rFonts w:ascii="Calibri" w:hAnsi="Calibri" w:cs="Arial"/>
                <w:sz w:val="20"/>
                <w:szCs w:val="20"/>
              </w:rPr>
              <w:t xml:space="preserve">savjetodavne </w:t>
            </w:r>
            <w:r w:rsidR="00A2082C" w:rsidRPr="003035CE">
              <w:rPr>
                <w:rFonts w:ascii="Calibri" w:hAnsi="Calibri" w:cs="Arial"/>
                <w:sz w:val="20"/>
                <w:szCs w:val="20"/>
              </w:rPr>
              <w:t>službe</w:t>
            </w:r>
          </w:p>
        </w:tc>
      </w:tr>
      <w:tr w:rsidR="00A2082C" w:rsidRPr="004861DF">
        <w:trPr>
          <w:trHeight w:val="322"/>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Realizacija</w:t>
            </w:r>
          </w:p>
        </w:tc>
        <w:tc>
          <w:tcPr>
            <w:tcW w:w="4387" w:type="pct"/>
            <w:gridSpan w:val="2"/>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5C5B4B">
            <w:pPr>
              <w:autoSpaceDE w:val="0"/>
              <w:autoSpaceDN w:val="0"/>
              <w:adjustRightInd w:val="0"/>
              <w:rPr>
                <w:rFonts w:ascii="Calibri" w:hAnsi="Calibri" w:cs="Arial"/>
                <w:sz w:val="20"/>
                <w:szCs w:val="20"/>
                <w:lang w:val="it-IT"/>
              </w:rPr>
            </w:pPr>
            <w:r w:rsidRPr="003035CE">
              <w:rPr>
                <w:rFonts w:ascii="Calibri" w:hAnsi="Calibri" w:cs="Arial"/>
                <w:sz w:val="20"/>
                <w:szCs w:val="20"/>
                <w:lang w:val="it-IT"/>
              </w:rPr>
              <w:t xml:space="preserve">Ministarstvo u saradnji sa </w:t>
            </w:r>
            <w:r w:rsidR="005C5B4B">
              <w:rPr>
                <w:rFonts w:ascii="Calibri" w:hAnsi="Calibri" w:cs="Arial"/>
                <w:sz w:val="20"/>
                <w:szCs w:val="20"/>
              </w:rPr>
              <w:t xml:space="preserve">savjetodavnim </w:t>
            </w:r>
            <w:r w:rsidRPr="003035CE">
              <w:rPr>
                <w:rFonts w:ascii="Calibri" w:hAnsi="Calibri" w:cs="Arial"/>
                <w:sz w:val="20"/>
                <w:szCs w:val="20"/>
                <w:lang w:val="it-IT"/>
              </w:rPr>
              <w:t>službama</w:t>
            </w:r>
          </w:p>
        </w:tc>
      </w:tr>
      <w:tr w:rsidR="00A2082C" w:rsidRPr="003035CE">
        <w:trPr>
          <w:trHeight w:val="520"/>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Procedura realizacije</w:t>
            </w:r>
          </w:p>
        </w:tc>
        <w:tc>
          <w:tcPr>
            <w:tcW w:w="4387" w:type="pct"/>
            <w:gridSpan w:val="2"/>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5C5B4B">
            <w:pPr>
              <w:autoSpaceDE w:val="0"/>
              <w:autoSpaceDN w:val="0"/>
              <w:adjustRightInd w:val="0"/>
              <w:rPr>
                <w:rFonts w:ascii="Calibri" w:hAnsi="Calibri" w:cs="Arial"/>
                <w:sz w:val="20"/>
                <w:szCs w:val="20"/>
              </w:rPr>
            </w:pPr>
            <w:r w:rsidRPr="003035CE">
              <w:rPr>
                <w:rFonts w:ascii="Calibri" w:hAnsi="Calibri" w:cs="Arial"/>
                <w:sz w:val="20"/>
                <w:szCs w:val="20"/>
              </w:rPr>
              <w:t>Na bazi p</w:t>
            </w:r>
            <w:r w:rsidR="00557378">
              <w:rPr>
                <w:rFonts w:ascii="Calibri" w:hAnsi="Calibri" w:cs="Arial"/>
                <w:sz w:val="20"/>
                <w:szCs w:val="20"/>
              </w:rPr>
              <w:t>rispjelih zahtjeva u skladu sa j</w:t>
            </w:r>
            <w:r w:rsidRPr="003035CE">
              <w:rPr>
                <w:rFonts w:ascii="Calibri" w:hAnsi="Calibri" w:cs="Arial"/>
                <w:sz w:val="20"/>
                <w:szCs w:val="20"/>
              </w:rPr>
              <w:t>avnim pozivom. Podrška se obezbjeđuje na bazi dokaza o realizaciji investicije i terenskih izvještaja</w:t>
            </w:r>
            <w:r w:rsidR="005C5B4B">
              <w:rPr>
                <w:rFonts w:ascii="Calibri" w:hAnsi="Calibri" w:cs="Arial"/>
                <w:sz w:val="20"/>
                <w:szCs w:val="20"/>
              </w:rPr>
              <w:t xml:space="preserve"> savjetodavnih</w:t>
            </w:r>
            <w:r w:rsidRPr="003035CE">
              <w:rPr>
                <w:rFonts w:ascii="Calibri" w:hAnsi="Calibri" w:cs="Arial"/>
                <w:sz w:val="20"/>
                <w:szCs w:val="20"/>
              </w:rPr>
              <w:t xml:space="preserve"> službi.</w:t>
            </w:r>
          </w:p>
        </w:tc>
      </w:tr>
      <w:tr w:rsidR="00A2082C" w:rsidRPr="003035CE">
        <w:trPr>
          <w:trHeight w:val="430"/>
        </w:trPr>
        <w:tc>
          <w:tcPr>
            <w:tcW w:w="613"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Nadzor i kontrola</w:t>
            </w:r>
          </w:p>
        </w:tc>
        <w:tc>
          <w:tcPr>
            <w:tcW w:w="4387" w:type="pct"/>
            <w:gridSpan w:val="2"/>
            <w:tcBorders>
              <w:top w:val="single" w:sz="8" w:space="0" w:color="000000"/>
              <w:left w:val="single" w:sz="8" w:space="0" w:color="000000"/>
              <w:bottom w:val="single" w:sz="8" w:space="0" w:color="000000"/>
              <w:right w:val="single" w:sz="8" w:space="0" w:color="000000"/>
            </w:tcBorders>
          </w:tcPr>
          <w:p w:rsidR="00A2082C" w:rsidRPr="003035CE" w:rsidRDefault="00D57C2C" w:rsidP="00557378">
            <w:pPr>
              <w:autoSpaceDE w:val="0"/>
              <w:autoSpaceDN w:val="0"/>
              <w:adjustRightInd w:val="0"/>
              <w:jc w:val="both"/>
              <w:rPr>
                <w:rFonts w:ascii="Calibri" w:hAnsi="Calibri" w:cs="Arial"/>
                <w:sz w:val="20"/>
                <w:szCs w:val="20"/>
              </w:rPr>
            </w:pPr>
            <w:r w:rsidRPr="003035CE">
              <w:rPr>
                <w:rFonts w:ascii="Calibri" w:hAnsi="Calibri" w:cs="Arial"/>
                <w:sz w:val="20"/>
                <w:szCs w:val="20"/>
              </w:rPr>
              <w:t>Ministarstvo, odgovorno lice</w:t>
            </w:r>
            <w:r w:rsidRPr="00C304C1">
              <w:rPr>
                <w:rFonts w:ascii="Calibri" w:hAnsi="Calibri" w:cs="Arial"/>
                <w:sz w:val="20"/>
                <w:szCs w:val="20"/>
              </w:rPr>
              <w:t xml:space="preserve"> </w:t>
            </w:r>
            <w:r w:rsidR="00557378">
              <w:rPr>
                <w:rFonts w:ascii="Calibri" w:hAnsi="Calibri" w:cs="Arial"/>
                <w:sz w:val="20"/>
                <w:szCs w:val="20"/>
              </w:rPr>
              <w:t xml:space="preserve">- </w:t>
            </w:r>
            <w:r w:rsidRPr="00C304C1">
              <w:rPr>
                <w:rFonts w:ascii="Calibri" w:hAnsi="Calibri" w:cs="Arial"/>
                <w:sz w:val="20"/>
                <w:szCs w:val="20"/>
              </w:rPr>
              <w:t xml:space="preserve">generalni direktor </w:t>
            </w:r>
            <w:r w:rsidR="003E6563" w:rsidRPr="00C304C1">
              <w:rPr>
                <w:rFonts w:ascii="Calibri" w:hAnsi="Calibri" w:cs="Arial"/>
                <w:sz w:val="20"/>
                <w:szCs w:val="20"/>
              </w:rPr>
              <w:t xml:space="preserve">generalnog </w:t>
            </w:r>
            <w:r w:rsidRPr="00C304C1">
              <w:rPr>
                <w:rFonts w:ascii="Calibri" w:hAnsi="Calibri" w:cs="Arial"/>
                <w:sz w:val="20"/>
                <w:szCs w:val="20"/>
              </w:rPr>
              <w:t>direktorata za ruralni razvoj,</w:t>
            </w:r>
            <w:r w:rsidRPr="003035CE">
              <w:rPr>
                <w:rFonts w:ascii="Calibri" w:eastAsia="Calibri" w:hAnsi="Calibri" w:cs="Arial"/>
                <w:sz w:val="20"/>
                <w:szCs w:val="20"/>
                <w:lang w:val="sr-Latn-BA"/>
              </w:rPr>
              <w:t xml:space="preserve"> poljoprivredna inspekcija</w:t>
            </w:r>
            <w:r w:rsidR="004D602B" w:rsidRPr="003035CE">
              <w:rPr>
                <w:rFonts w:ascii="Calibri" w:eastAsia="Calibri" w:hAnsi="Calibri" w:cs="Arial"/>
                <w:sz w:val="20"/>
                <w:szCs w:val="20"/>
                <w:lang w:val="sr-Latn-BA"/>
              </w:rPr>
              <w:t>.</w:t>
            </w:r>
          </w:p>
        </w:tc>
      </w:tr>
      <w:tr w:rsidR="00A2082C" w:rsidRPr="003035CE">
        <w:trPr>
          <w:cantSplit/>
          <w:trHeight w:val="250"/>
        </w:trPr>
        <w:tc>
          <w:tcPr>
            <w:tcW w:w="613" w:type="pct"/>
            <w:vMerge w:val="restart"/>
            <w:tcBorders>
              <w:top w:val="single" w:sz="8" w:space="0" w:color="000000"/>
              <w:left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Finansijski</w:t>
            </w:r>
          </w:p>
          <w:p w:rsidR="00A2082C" w:rsidRPr="003035CE" w:rsidRDefault="00A2082C" w:rsidP="00B9247F">
            <w:pPr>
              <w:autoSpaceDE w:val="0"/>
              <w:autoSpaceDN w:val="0"/>
              <w:adjustRightInd w:val="0"/>
              <w:jc w:val="center"/>
              <w:rPr>
                <w:rFonts w:ascii="Calibri" w:hAnsi="Calibri" w:cs="Arial"/>
                <w:sz w:val="20"/>
                <w:szCs w:val="20"/>
              </w:rPr>
            </w:pPr>
            <w:r w:rsidRPr="003035CE">
              <w:rPr>
                <w:rFonts w:ascii="Calibri" w:hAnsi="Calibri" w:cs="Arial"/>
                <w:sz w:val="20"/>
                <w:szCs w:val="20"/>
              </w:rPr>
              <w:t>plan</w:t>
            </w:r>
          </w:p>
        </w:tc>
        <w:tc>
          <w:tcPr>
            <w:tcW w:w="3632"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rPr>
                <w:rFonts w:ascii="Calibri" w:hAnsi="Calibri" w:cs="Arial"/>
                <w:sz w:val="20"/>
                <w:szCs w:val="20"/>
              </w:rPr>
            </w:pPr>
            <w:r w:rsidRPr="003035CE">
              <w:rPr>
                <w:rFonts w:ascii="Calibri" w:hAnsi="Calibri" w:cs="Arial"/>
                <w:b/>
                <w:bCs/>
                <w:sz w:val="20"/>
                <w:szCs w:val="20"/>
              </w:rPr>
              <w:t>Komponente</w:t>
            </w:r>
          </w:p>
        </w:tc>
        <w:tc>
          <w:tcPr>
            <w:tcW w:w="755"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jc w:val="right"/>
              <w:rPr>
                <w:rFonts w:ascii="Calibri" w:hAnsi="Calibri" w:cs="Arial"/>
                <w:sz w:val="20"/>
                <w:szCs w:val="20"/>
              </w:rPr>
            </w:pPr>
            <w:r w:rsidRPr="003035CE">
              <w:rPr>
                <w:rFonts w:ascii="Calibri" w:hAnsi="Calibri" w:cs="Arial"/>
                <w:b/>
                <w:bCs/>
                <w:sz w:val="20"/>
                <w:szCs w:val="20"/>
              </w:rPr>
              <w:t xml:space="preserve">Iznos, € </w:t>
            </w:r>
          </w:p>
        </w:tc>
      </w:tr>
      <w:tr w:rsidR="00A2082C" w:rsidRPr="003035CE">
        <w:trPr>
          <w:cantSplit/>
          <w:trHeight w:val="340"/>
        </w:trPr>
        <w:tc>
          <w:tcPr>
            <w:tcW w:w="613" w:type="pct"/>
            <w:vMerge/>
            <w:tcBorders>
              <w:left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p>
        </w:tc>
        <w:tc>
          <w:tcPr>
            <w:tcW w:w="3632"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ind w:right="-289"/>
              <w:rPr>
                <w:rFonts w:ascii="Calibri" w:eastAsia="Calibri" w:hAnsi="Calibri" w:cs="Arial"/>
                <w:sz w:val="20"/>
                <w:szCs w:val="20"/>
              </w:rPr>
            </w:pPr>
            <w:r w:rsidRPr="003035CE">
              <w:rPr>
                <w:rFonts w:ascii="Calibri" w:eastAsia="Calibri" w:hAnsi="Calibri" w:cs="Arial"/>
                <w:sz w:val="20"/>
                <w:szCs w:val="20"/>
              </w:rPr>
              <w:t>Adaptacija objekata na poljoprivrednom gazdinstvu</w:t>
            </w:r>
          </w:p>
        </w:tc>
        <w:tc>
          <w:tcPr>
            <w:tcW w:w="755"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D235EF" w:rsidP="00B9247F">
            <w:pPr>
              <w:autoSpaceDE w:val="0"/>
              <w:autoSpaceDN w:val="0"/>
              <w:adjustRightInd w:val="0"/>
              <w:jc w:val="right"/>
              <w:rPr>
                <w:rFonts w:ascii="Calibri" w:hAnsi="Calibri" w:cs="Arial"/>
                <w:bCs/>
                <w:sz w:val="20"/>
                <w:szCs w:val="20"/>
              </w:rPr>
            </w:pPr>
            <w:r w:rsidRPr="003035CE">
              <w:rPr>
                <w:rFonts w:ascii="Calibri" w:hAnsi="Calibri" w:cs="Arial"/>
                <w:bCs/>
                <w:sz w:val="20"/>
                <w:szCs w:val="20"/>
              </w:rPr>
              <w:t>40</w:t>
            </w:r>
            <w:r w:rsidR="00A2082C" w:rsidRPr="003035CE">
              <w:rPr>
                <w:rFonts w:ascii="Calibri" w:hAnsi="Calibri" w:cs="Arial"/>
                <w:bCs/>
                <w:sz w:val="20"/>
                <w:szCs w:val="20"/>
              </w:rPr>
              <w:t>.000,00</w:t>
            </w:r>
          </w:p>
        </w:tc>
      </w:tr>
      <w:tr w:rsidR="00A2082C" w:rsidRPr="003035CE">
        <w:trPr>
          <w:cantSplit/>
          <w:trHeight w:val="349"/>
        </w:trPr>
        <w:tc>
          <w:tcPr>
            <w:tcW w:w="613" w:type="pct"/>
            <w:vMerge/>
            <w:tcBorders>
              <w:left w:val="single" w:sz="8" w:space="0" w:color="000000"/>
              <w:right w:val="single" w:sz="8" w:space="0" w:color="000000"/>
            </w:tcBorders>
            <w:vAlign w:val="center"/>
          </w:tcPr>
          <w:p w:rsidR="00A2082C" w:rsidRPr="003035CE" w:rsidRDefault="00A2082C" w:rsidP="00B9247F">
            <w:pPr>
              <w:autoSpaceDE w:val="0"/>
              <w:autoSpaceDN w:val="0"/>
              <w:adjustRightInd w:val="0"/>
              <w:jc w:val="center"/>
              <w:rPr>
                <w:rFonts w:ascii="Calibri" w:hAnsi="Calibri" w:cs="Arial"/>
                <w:sz w:val="20"/>
                <w:szCs w:val="20"/>
              </w:rPr>
            </w:pPr>
          </w:p>
        </w:tc>
        <w:tc>
          <w:tcPr>
            <w:tcW w:w="3632"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ind w:right="-289"/>
              <w:rPr>
                <w:rFonts w:ascii="Calibri" w:eastAsia="Calibri" w:hAnsi="Calibri" w:cs="Arial"/>
                <w:sz w:val="20"/>
                <w:szCs w:val="20"/>
                <w:lang w:val="it-IT"/>
              </w:rPr>
            </w:pPr>
            <w:r w:rsidRPr="003035CE">
              <w:rPr>
                <w:rFonts w:ascii="Calibri" w:eastAsia="Calibri" w:hAnsi="Calibri" w:cs="Arial"/>
                <w:sz w:val="20"/>
                <w:szCs w:val="20"/>
                <w:lang w:val="it-IT"/>
              </w:rPr>
              <w:t>Nabavka potrebne opreme na poljoprivrednom gazdinstvu</w:t>
            </w:r>
          </w:p>
        </w:tc>
        <w:tc>
          <w:tcPr>
            <w:tcW w:w="755"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D235EF" w:rsidP="00B9247F">
            <w:pPr>
              <w:autoSpaceDE w:val="0"/>
              <w:autoSpaceDN w:val="0"/>
              <w:adjustRightInd w:val="0"/>
              <w:jc w:val="right"/>
              <w:rPr>
                <w:rFonts w:ascii="Calibri" w:hAnsi="Calibri" w:cs="Arial"/>
                <w:bCs/>
                <w:sz w:val="20"/>
                <w:szCs w:val="20"/>
              </w:rPr>
            </w:pPr>
            <w:r w:rsidRPr="003035CE">
              <w:rPr>
                <w:rFonts w:ascii="Calibri" w:hAnsi="Calibri" w:cs="Arial"/>
                <w:bCs/>
                <w:sz w:val="20"/>
                <w:szCs w:val="20"/>
              </w:rPr>
              <w:t>20</w:t>
            </w:r>
            <w:r w:rsidR="00A2082C" w:rsidRPr="003035CE">
              <w:rPr>
                <w:rFonts w:ascii="Calibri" w:hAnsi="Calibri" w:cs="Arial"/>
                <w:bCs/>
                <w:sz w:val="20"/>
                <w:szCs w:val="20"/>
              </w:rPr>
              <w:t>.000,00</w:t>
            </w:r>
          </w:p>
        </w:tc>
      </w:tr>
      <w:tr w:rsidR="00A2082C" w:rsidRPr="003035CE">
        <w:trPr>
          <w:cantSplit/>
          <w:trHeight w:val="278"/>
        </w:trPr>
        <w:tc>
          <w:tcPr>
            <w:tcW w:w="613" w:type="pct"/>
            <w:vMerge/>
            <w:tcBorders>
              <w:left w:val="single" w:sz="8" w:space="0" w:color="000000"/>
              <w:bottom w:val="single" w:sz="8" w:space="0" w:color="000000"/>
              <w:right w:val="single" w:sz="8" w:space="0" w:color="000000"/>
            </w:tcBorders>
          </w:tcPr>
          <w:p w:rsidR="00A2082C" w:rsidRPr="003035CE" w:rsidRDefault="00A2082C" w:rsidP="00B9247F">
            <w:pPr>
              <w:autoSpaceDE w:val="0"/>
              <w:autoSpaceDN w:val="0"/>
              <w:adjustRightInd w:val="0"/>
              <w:rPr>
                <w:rFonts w:ascii="Calibri" w:hAnsi="Calibri" w:cs="Arial"/>
                <w:sz w:val="20"/>
                <w:szCs w:val="20"/>
              </w:rPr>
            </w:pPr>
          </w:p>
        </w:tc>
        <w:tc>
          <w:tcPr>
            <w:tcW w:w="3632"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A2082C" w:rsidP="00B9247F">
            <w:pPr>
              <w:autoSpaceDE w:val="0"/>
              <w:autoSpaceDN w:val="0"/>
              <w:adjustRightInd w:val="0"/>
              <w:rPr>
                <w:rFonts w:ascii="Calibri" w:hAnsi="Calibri" w:cs="Arial"/>
                <w:sz w:val="20"/>
                <w:szCs w:val="20"/>
              </w:rPr>
            </w:pPr>
            <w:r w:rsidRPr="003035CE">
              <w:rPr>
                <w:rFonts w:ascii="Calibri" w:hAnsi="Calibri" w:cs="Arial"/>
                <w:b/>
                <w:bCs/>
                <w:sz w:val="20"/>
                <w:szCs w:val="20"/>
              </w:rPr>
              <w:t xml:space="preserve">UKUPNO: </w:t>
            </w:r>
          </w:p>
        </w:tc>
        <w:tc>
          <w:tcPr>
            <w:tcW w:w="755" w:type="pct"/>
            <w:tcBorders>
              <w:top w:val="single" w:sz="8" w:space="0" w:color="000000"/>
              <w:left w:val="single" w:sz="8" w:space="0" w:color="000000"/>
              <w:bottom w:val="single" w:sz="8" w:space="0" w:color="000000"/>
              <w:right w:val="single" w:sz="8" w:space="0" w:color="000000"/>
            </w:tcBorders>
            <w:vAlign w:val="center"/>
          </w:tcPr>
          <w:p w:rsidR="00A2082C" w:rsidRPr="003035CE" w:rsidRDefault="00D15FB8" w:rsidP="00B9247F">
            <w:pPr>
              <w:autoSpaceDE w:val="0"/>
              <w:autoSpaceDN w:val="0"/>
              <w:adjustRightInd w:val="0"/>
              <w:jc w:val="right"/>
              <w:rPr>
                <w:rFonts w:ascii="Calibri" w:hAnsi="Calibri" w:cs="Arial"/>
                <w:b/>
                <w:sz w:val="20"/>
                <w:szCs w:val="20"/>
              </w:rPr>
            </w:pPr>
            <w:r w:rsidRPr="003035CE">
              <w:rPr>
                <w:rFonts w:ascii="Calibri" w:hAnsi="Calibri" w:cs="Arial"/>
                <w:b/>
                <w:sz w:val="20"/>
                <w:szCs w:val="20"/>
              </w:rPr>
              <w:t>60</w:t>
            </w:r>
            <w:r w:rsidR="00A2082C" w:rsidRPr="003035CE">
              <w:rPr>
                <w:rFonts w:ascii="Calibri" w:hAnsi="Calibri" w:cs="Arial"/>
                <w:b/>
                <w:sz w:val="20"/>
                <w:szCs w:val="20"/>
              </w:rPr>
              <w:t>.000,00</w:t>
            </w:r>
          </w:p>
        </w:tc>
      </w:tr>
    </w:tbl>
    <w:p w:rsidR="00B9247F" w:rsidRPr="003035CE" w:rsidRDefault="00B9247F">
      <w:pPr>
        <w:rPr>
          <w:rFonts w:ascii="Calibri" w:hAnsi="Calibri"/>
        </w:rPr>
      </w:pPr>
    </w:p>
    <w:p w:rsidR="00DD3FDE" w:rsidRPr="003035CE" w:rsidRDefault="00DD3FDE">
      <w:pPr>
        <w:rPr>
          <w:rFonts w:ascii="Calibri" w:hAnsi="Calibri"/>
        </w:rPr>
      </w:pPr>
    </w:p>
    <w:tbl>
      <w:tblPr>
        <w:tblW w:w="5000" w:type="pct"/>
        <w:tblLook w:val="01E0" w:firstRow="1" w:lastRow="1" w:firstColumn="1" w:lastColumn="1" w:noHBand="0" w:noVBand="0"/>
      </w:tblPr>
      <w:tblGrid>
        <w:gridCol w:w="1318"/>
        <w:gridCol w:w="7046"/>
        <w:gridCol w:w="1485"/>
      </w:tblGrid>
      <w:tr w:rsidR="00A2082C" w:rsidRPr="003035CE">
        <w:tc>
          <w:tcPr>
            <w:tcW w:w="5000" w:type="pct"/>
            <w:gridSpan w:val="3"/>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b/>
                <w:sz w:val="20"/>
                <w:szCs w:val="20"/>
                <w:lang w:val="sr-Latn-BA"/>
              </w:rPr>
            </w:pPr>
            <w:r w:rsidRPr="003035CE">
              <w:rPr>
                <w:rFonts w:ascii="Calibri" w:hAnsi="Calibri" w:cs="Arial"/>
                <w:b/>
                <w:sz w:val="20"/>
                <w:szCs w:val="20"/>
                <w:lang w:val="sr-Latn-BA"/>
              </w:rPr>
              <w:t xml:space="preserve">2. MJERE RURALNOG RAZVOJA </w:t>
            </w:r>
          </w:p>
          <w:p w:rsidR="00A2082C" w:rsidRPr="003035CE" w:rsidRDefault="00A2082C" w:rsidP="00B9247F">
            <w:pPr>
              <w:jc w:val="both"/>
              <w:rPr>
                <w:rFonts w:ascii="Calibri" w:hAnsi="Calibri" w:cs="Arial"/>
                <w:b/>
                <w:i/>
                <w:sz w:val="20"/>
                <w:szCs w:val="20"/>
                <w:lang w:val="sr-Latn-BA"/>
              </w:rPr>
            </w:pPr>
            <w:r w:rsidRPr="003035CE">
              <w:rPr>
                <w:rFonts w:ascii="Calibri" w:hAnsi="Calibri" w:cs="Arial"/>
                <w:b/>
                <w:i/>
                <w:sz w:val="20"/>
                <w:szCs w:val="20"/>
                <w:lang w:val="sr-Latn-BA"/>
              </w:rPr>
              <w:t>2.3. Osovina 3. Mjere za poboljšanje života i širenje ekonomskih aktivnosti u ruralnim područjima</w:t>
            </w:r>
          </w:p>
        </w:tc>
      </w:tr>
      <w:tr w:rsidR="00A2082C" w:rsidRPr="004861DF">
        <w:trPr>
          <w:trHeight w:val="339"/>
        </w:trPr>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both"/>
              <w:rPr>
                <w:rFonts w:ascii="Calibri" w:hAnsi="Calibri" w:cs="Arial"/>
                <w:b/>
                <w:sz w:val="20"/>
                <w:szCs w:val="20"/>
                <w:lang w:val="sr-Latn-BA"/>
              </w:rPr>
            </w:pPr>
            <w:r w:rsidRPr="003035CE">
              <w:rPr>
                <w:rFonts w:ascii="Calibri" w:hAnsi="Calibri" w:cs="Arial"/>
                <w:b/>
                <w:sz w:val="20"/>
                <w:szCs w:val="20"/>
                <w:lang w:val="sr-Latn-BA"/>
              </w:rPr>
              <w:t>2.3.2.</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both"/>
              <w:rPr>
                <w:rFonts w:ascii="Calibri" w:hAnsi="Calibri" w:cs="Arial"/>
                <w:b/>
                <w:i/>
                <w:sz w:val="20"/>
                <w:szCs w:val="20"/>
                <w:lang w:val="sr-Latn-BA"/>
              </w:rPr>
            </w:pPr>
            <w:r w:rsidRPr="003035CE">
              <w:rPr>
                <w:rFonts w:ascii="Calibri" w:hAnsi="Calibri" w:cs="Arial"/>
                <w:b/>
                <w:i/>
                <w:sz w:val="20"/>
                <w:szCs w:val="20"/>
                <w:lang w:val="sr-Latn-BA"/>
              </w:rPr>
              <w:t>OBNOVA I RAZVOJ SELA I IZGRADNJA INFRASTRUKTURE</w:t>
            </w:r>
          </w:p>
        </w:tc>
      </w:tr>
      <w:tr w:rsidR="00A2082C" w:rsidRPr="004861DF">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Razlozi za podršku</w:t>
            </w:r>
          </w:p>
        </w:tc>
        <w:tc>
          <w:tcPr>
            <w:tcW w:w="4331"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sz w:val="20"/>
                <w:szCs w:val="20"/>
                <w:lang w:val="sr-Latn-BA"/>
              </w:rPr>
            </w:pPr>
            <w:r w:rsidRPr="003035CE">
              <w:rPr>
                <w:rFonts w:ascii="Calibri" w:hAnsi="Calibri" w:cs="Arial"/>
                <w:sz w:val="20"/>
                <w:szCs w:val="20"/>
                <w:lang w:val="sr-Latn-BA"/>
              </w:rPr>
              <w:t xml:space="preserve">Loša seoska infrastruktura (obezbijeđenost lokalnim putevima, vodom, u nekim područjima i strujom) karakteristična je za mnoga ruralna područja u Crnoj Gori, posebno u udaljenim planinskim područjima. Takvo stanje negativno utiče na ekonomski i socijalni status ruralnih područja i doprinosi depopulaciji sela. Zaustavljanje ovog trenda i postizanje održivog razvoja ruralnih područja jedan je od važnijih izazova  ukupnog razvoja Crne Gore. Obnova i razvoj sela u dijelu infrastrukture nijesu mogući bez značajnije podrške iz budžetskih sredstava.  </w:t>
            </w:r>
          </w:p>
        </w:tc>
      </w:tr>
      <w:tr w:rsidR="00A2082C" w:rsidRPr="004861DF">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4331"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0A23B3">
            <w:pPr>
              <w:numPr>
                <w:ilvl w:val="0"/>
                <w:numId w:val="21"/>
              </w:numPr>
              <w:ind w:left="357" w:hanging="357"/>
              <w:jc w:val="both"/>
              <w:rPr>
                <w:rFonts w:ascii="Calibri" w:hAnsi="Calibri" w:cs="Arial"/>
                <w:sz w:val="20"/>
                <w:szCs w:val="20"/>
                <w:lang w:val="sr-Latn-BA"/>
              </w:rPr>
            </w:pPr>
            <w:r w:rsidRPr="003035CE">
              <w:rPr>
                <w:rFonts w:ascii="Calibri" w:hAnsi="Calibri" w:cs="Arial"/>
                <w:sz w:val="20"/>
                <w:szCs w:val="20"/>
                <w:lang w:val="sr-Latn-BA"/>
              </w:rPr>
              <w:t>poboljšanje životnih uslova i kvaliteta života u ruralnim područjima</w:t>
            </w:r>
            <w:r w:rsidR="00D57C2C" w:rsidRPr="003035CE">
              <w:rPr>
                <w:rFonts w:ascii="Calibri" w:hAnsi="Calibri" w:cs="Arial"/>
                <w:sz w:val="20"/>
                <w:szCs w:val="20"/>
                <w:lang w:val="sr-Latn-BA"/>
              </w:rPr>
              <w:t>;</w:t>
            </w:r>
          </w:p>
          <w:p w:rsidR="00A2082C" w:rsidRPr="003035CE" w:rsidRDefault="00A2082C" w:rsidP="000A23B3">
            <w:pPr>
              <w:numPr>
                <w:ilvl w:val="0"/>
                <w:numId w:val="21"/>
              </w:numPr>
              <w:ind w:left="357" w:hanging="357"/>
              <w:jc w:val="both"/>
              <w:rPr>
                <w:rFonts w:ascii="Calibri" w:hAnsi="Calibri" w:cs="Arial"/>
                <w:sz w:val="20"/>
                <w:szCs w:val="20"/>
                <w:lang w:val="sr-Latn-BA"/>
              </w:rPr>
            </w:pPr>
            <w:r w:rsidRPr="003035CE">
              <w:rPr>
                <w:rFonts w:ascii="Calibri" w:hAnsi="Calibri" w:cs="Arial"/>
                <w:sz w:val="20"/>
                <w:szCs w:val="20"/>
                <w:lang w:val="sr-Latn-BA"/>
              </w:rPr>
              <w:t>stvaranje uslova za razvoj poljoprivrede i diverzifikaciju ekonomskih aktivnosti na poljoprivrednim gazdinstvima i u seoskim sredinama u cjelini.</w:t>
            </w:r>
          </w:p>
        </w:tc>
      </w:tr>
      <w:tr w:rsidR="00A2082C" w:rsidRPr="004861DF">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331" w:type="pct"/>
            <w:gridSpan w:val="2"/>
            <w:tcBorders>
              <w:top w:val="single" w:sz="4" w:space="0" w:color="auto"/>
              <w:left w:val="single" w:sz="4" w:space="0" w:color="auto"/>
              <w:bottom w:val="single" w:sz="4" w:space="0" w:color="auto"/>
              <w:right w:val="single" w:sz="4" w:space="0" w:color="auto"/>
            </w:tcBorders>
          </w:tcPr>
          <w:p w:rsidR="00A2082C" w:rsidRPr="003035CE" w:rsidRDefault="00A2082C" w:rsidP="00B9247F">
            <w:pPr>
              <w:jc w:val="both"/>
              <w:rPr>
                <w:rFonts w:ascii="Calibri" w:hAnsi="Calibri" w:cs="Arial"/>
                <w:sz w:val="20"/>
                <w:szCs w:val="20"/>
                <w:lang w:val="sr-Latn-BA"/>
              </w:rPr>
            </w:pPr>
            <w:r w:rsidRPr="003035CE">
              <w:rPr>
                <w:rFonts w:ascii="Calibri" w:hAnsi="Calibri" w:cs="Arial"/>
                <w:sz w:val="20"/>
                <w:szCs w:val="20"/>
                <w:lang w:val="sr-Latn-BA"/>
              </w:rPr>
              <w:t>Podrška se daje za poboljšanje ruralne infrastrukture, a posebno za:</w:t>
            </w:r>
          </w:p>
          <w:p w:rsidR="00A2082C" w:rsidRPr="003035CE" w:rsidRDefault="00D57C2C" w:rsidP="000A23B3">
            <w:pPr>
              <w:pStyle w:val="ListParagraph"/>
              <w:numPr>
                <w:ilvl w:val="0"/>
                <w:numId w:val="62"/>
              </w:numPr>
              <w:contextualSpacing w:val="0"/>
              <w:jc w:val="both"/>
              <w:rPr>
                <w:rFonts w:ascii="Calibri" w:hAnsi="Calibri" w:cs="Arial"/>
                <w:sz w:val="20"/>
                <w:szCs w:val="20"/>
                <w:lang w:val="sr-Latn-BA"/>
              </w:rPr>
            </w:pPr>
            <w:r w:rsidRPr="003035CE">
              <w:rPr>
                <w:rFonts w:ascii="Calibri" w:hAnsi="Calibri" w:cs="Arial"/>
                <w:sz w:val="20"/>
                <w:szCs w:val="20"/>
                <w:lang w:val="sr-Latn-BA"/>
              </w:rPr>
              <w:t>p</w:t>
            </w:r>
            <w:r w:rsidR="00A2082C" w:rsidRPr="003035CE">
              <w:rPr>
                <w:rFonts w:ascii="Calibri" w:hAnsi="Calibri" w:cs="Arial"/>
                <w:sz w:val="20"/>
                <w:szCs w:val="20"/>
                <w:lang w:val="sr-Latn-BA"/>
              </w:rPr>
              <w:t>rojekte razvoja elektro mreže u ruralnim područjima, ka</w:t>
            </w:r>
            <w:r w:rsidRPr="003035CE">
              <w:rPr>
                <w:rFonts w:ascii="Calibri" w:hAnsi="Calibri" w:cs="Arial"/>
                <w:sz w:val="20"/>
                <w:szCs w:val="20"/>
                <w:lang w:val="sr-Latn-BA"/>
              </w:rPr>
              <w:t>o i korišćenje solarne energije;</w:t>
            </w:r>
          </w:p>
          <w:p w:rsidR="00A2082C" w:rsidRPr="003035CE" w:rsidRDefault="00D57C2C" w:rsidP="000A23B3">
            <w:pPr>
              <w:pStyle w:val="ListParagraph"/>
              <w:numPr>
                <w:ilvl w:val="0"/>
                <w:numId w:val="62"/>
              </w:numPr>
              <w:contextualSpacing w:val="0"/>
              <w:jc w:val="both"/>
              <w:rPr>
                <w:rFonts w:ascii="Calibri" w:hAnsi="Calibri" w:cs="Arial"/>
                <w:sz w:val="20"/>
                <w:szCs w:val="20"/>
                <w:lang w:val="sr-Latn-BA"/>
              </w:rPr>
            </w:pPr>
            <w:r w:rsidRPr="003035CE">
              <w:rPr>
                <w:rFonts w:ascii="Calibri" w:hAnsi="Calibri" w:cs="Arial"/>
                <w:sz w:val="20"/>
                <w:szCs w:val="20"/>
                <w:lang w:val="sr-Latn-BA"/>
              </w:rPr>
              <w:t>a</w:t>
            </w:r>
            <w:r w:rsidR="00A2082C" w:rsidRPr="003035CE">
              <w:rPr>
                <w:rFonts w:ascii="Calibri" w:hAnsi="Calibri" w:cs="Arial"/>
                <w:sz w:val="20"/>
                <w:szCs w:val="20"/>
                <w:lang w:val="sr-Latn-BA"/>
              </w:rPr>
              <w:t xml:space="preserve">daptacija i rekonstrukcija postojeće infrastrukture (do pojedinih ili grupa seoskih </w:t>
            </w:r>
            <w:r w:rsidRPr="003035CE">
              <w:rPr>
                <w:rFonts w:ascii="Calibri" w:hAnsi="Calibri" w:cs="Arial"/>
                <w:sz w:val="20"/>
                <w:szCs w:val="20"/>
                <w:lang w:val="sr-Latn-BA"/>
              </w:rPr>
              <w:t>domaćinstava, pristup katunima);</w:t>
            </w:r>
          </w:p>
          <w:p w:rsidR="00A2082C" w:rsidRPr="003035CE" w:rsidRDefault="00D57C2C" w:rsidP="000A23B3">
            <w:pPr>
              <w:pStyle w:val="ListParagraph"/>
              <w:numPr>
                <w:ilvl w:val="0"/>
                <w:numId w:val="62"/>
              </w:numPr>
              <w:contextualSpacing w:val="0"/>
              <w:jc w:val="both"/>
              <w:rPr>
                <w:rFonts w:ascii="Calibri" w:hAnsi="Calibri" w:cs="Arial"/>
                <w:sz w:val="20"/>
                <w:szCs w:val="20"/>
                <w:lang w:val="sr-Latn-BA"/>
              </w:rPr>
            </w:pPr>
            <w:r w:rsidRPr="003035CE">
              <w:rPr>
                <w:rFonts w:ascii="Calibri" w:hAnsi="Calibri" w:cs="Arial"/>
                <w:sz w:val="20"/>
                <w:szCs w:val="20"/>
                <w:lang w:val="sr-Latn-BA"/>
              </w:rPr>
              <w:t>p</w:t>
            </w:r>
            <w:r w:rsidR="00A2082C" w:rsidRPr="003035CE">
              <w:rPr>
                <w:rFonts w:ascii="Calibri" w:hAnsi="Calibri" w:cs="Arial"/>
                <w:sz w:val="20"/>
                <w:szCs w:val="20"/>
                <w:lang w:val="sr-Latn-BA"/>
              </w:rPr>
              <w:t>rojekte podrške radu mašinskih prstenova</w:t>
            </w:r>
          </w:p>
          <w:p w:rsidR="00A2082C" w:rsidRPr="003035CE" w:rsidRDefault="00A2082C" w:rsidP="00B9247F">
            <w:pPr>
              <w:ind w:left="360"/>
              <w:jc w:val="both"/>
              <w:rPr>
                <w:rFonts w:ascii="Calibri" w:hAnsi="Calibri" w:cs="Arial"/>
                <w:sz w:val="20"/>
                <w:szCs w:val="20"/>
                <w:lang w:val="sr-Latn-BA"/>
              </w:rPr>
            </w:pPr>
          </w:p>
          <w:p w:rsidR="00A2082C" w:rsidRPr="003035CE" w:rsidRDefault="004C292E" w:rsidP="004C292E">
            <w:pPr>
              <w:pStyle w:val="Default"/>
              <w:jc w:val="both"/>
              <w:rPr>
                <w:rFonts w:ascii="Calibri" w:hAnsi="Calibri"/>
                <w:sz w:val="20"/>
                <w:szCs w:val="20"/>
                <w:lang w:val="pl-PL"/>
              </w:rPr>
            </w:pPr>
            <w:r>
              <w:rPr>
                <w:rFonts w:ascii="Calibri" w:hAnsi="Calibri"/>
                <w:sz w:val="20"/>
                <w:szCs w:val="20"/>
                <w:lang w:val="pl-PL"/>
              </w:rPr>
              <w:t>Kriterijumi i uslovi za podršku za pojedine</w:t>
            </w:r>
            <w:r w:rsidR="00E37DAE" w:rsidRPr="003035CE">
              <w:rPr>
                <w:rFonts w:ascii="Calibri" w:hAnsi="Calibri"/>
                <w:sz w:val="20"/>
                <w:szCs w:val="20"/>
                <w:lang w:val="pl-PL"/>
              </w:rPr>
              <w:t xml:space="preserve"> komponente </w:t>
            </w:r>
            <w:r>
              <w:rPr>
                <w:rFonts w:ascii="Calibri" w:hAnsi="Calibri"/>
                <w:sz w:val="20"/>
                <w:szCs w:val="20"/>
                <w:lang w:val="pl-PL"/>
              </w:rPr>
              <w:t>definisaneće se j</w:t>
            </w:r>
            <w:r w:rsidR="008138F3" w:rsidRPr="003035CE">
              <w:rPr>
                <w:rFonts w:ascii="Calibri" w:hAnsi="Calibri"/>
                <w:sz w:val="20"/>
                <w:szCs w:val="20"/>
                <w:lang w:val="pl-PL"/>
              </w:rPr>
              <w:t>avnim pozivom.</w:t>
            </w:r>
          </w:p>
        </w:tc>
      </w:tr>
      <w:tr w:rsidR="00A2082C" w:rsidRPr="004861DF">
        <w:trPr>
          <w:trHeight w:val="305"/>
        </w:trPr>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4C292E" w:rsidP="004C292E">
            <w:pPr>
              <w:jc w:val="both"/>
              <w:rPr>
                <w:rFonts w:ascii="Calibri" w:hAnsi="Calibri" w:cs="Arial"/>
                <w:sz w:val="20"/>
                <w:szCs w:val="20"/>
                <w:lang w:val="sr-Latn-BA"/>
              </w:rPr>
            </w:pPr>
            <w:r>
              <w:rPr>
                <w:rFonts w:ascii="Calibri" w:hAnsi="Calibri" w:cs="Arial"/>
                <w:sz w:val="20"/>
                <w:szCs w:val="20"/>
                <w:lang w:val="sr-Latn-BA"/>
              </w:rPr>
              <w:t>Lokalne samouprave, sela, grupe</w:t>
            </w:r>
            <w:r w:rsidR="00A2082C" w:rsidRPr="003035CE">
              <w:rPr>
                <w:rFonts w:ascii="Calibri" w:hAnsi="Calibri" w:cs="Arial"/>
                <w:sz w:val="20"/>
                <w:szCs w:val="20"/>
                <w:lang w:val="sr-Latn-BA"/>
              </w:rPr>
              <w:t xml:space="preserve"> sela, </w:t>
            </w:r>
            <w:r>
              <w:rPr>
                <w:rFonts w:ascii="Calibri" w:hAnsi="Calibri" w:cs="Arial"/>
                <w:sz w:val="20"/>
                <w:szCs w:val="20"/>
                <w:lang w:val="sr-Latn-BA"/>
              </w:rPr>
              <w:t>poljoprivredna gazdinstva.</w:t>
            </w:r>
            <w:r w:rsidR="00A2082C" w:rsidRPr="003035CE">
              <w:rPr>
                <w:rFonts w:ascii="Calibri" w:hAnsi="Calibri" w:cs="Arial"/>
                <w:sz w:val="20"/>
                <w:szCs w:val="20"/>
                <w:lang w:val="sr-Latn-BA"/>
              </w:rPr>
              <w:t xml:space="preserve"> </w:t>
            </w:r>
          </w:p>
        </w:tc>
      </w:tr>
      <w:tr w:rsidR="00A2082C" w:rsidRPr="004861DF">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Način</w:t>
            </w:r>
          </w:p>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4C292E">
            <w:pPr>
              <w:jc w:val="both"/>
              <w:rPr>
                <w:rFonts w:ascii="Calibri" w:hAnsi="Calibri" w:cs="Arial"/>
                <w:sz w:val="20"/>
                <w:szCs w:val="20"/>
                <w:lang w:val="sr-Latn-BA"/>
              </w:rPr>
            </w:pPr>
            <w:r w:rsidRPr="003035CE">
              <w:rPr>
                <w:rFonts w:ascii="Calibri" w:hAnsi="Calibri" w:cs="Arial"/>
                <w:sz w:val="20"/>
                <w:szCs w:val="20"/>
              </w:rPr>
              <w:t>Podnosiocima</w:t>
            </w:r>
            <w:r w:rsidR="001F01AA" w:rsidRPr="00C304C1">
              <w:rPr>
                <w:rFonts w:ascii="Calibri" w:hAnsi="Calibri" w:cs="Arial"/>
                <w:sz w:val="20"/>
                <w:szCs w:val="20"/>
                <w:lang w:val="sr-Latn-BA"/>
              </w:rPr>
              <w:t xml:space="preserve"> </w:t>
            </w:r>
            <w:r w:rsidRPr="003035CE">
              <w:rPr>
                <w:rFonts w:ascii="Calibri" w:hAnsi="Calibri" w:cs="Arial"/>
                <w:sz w:val="20"/>
                <w:szCs w:val="20"/>
              </w:rPr>
              <w:t>zahtjeva</w:t>
            </w:r>
            <w:r w:rsidR="001F01AA" w:rsidRPr="00C304C1">
              <w:rPr>
                <w:rFonts w:ascii="Calibri" w:hAnsi="Calibri" w:cs="Arial"/>
                <w:sz w:val="20"/>
                <w:szCs w:val="20"/>
                <w:lang w:val="sr-Latn-BA"/>
              </w:rPr>
              <w:t xml:space="preserve"> </w:t>
            </w:r>
            <w:r w:rsidRPr="003035CE">
              <w:rPr>
                <w:rFonts w:ascii="Calibri" w:hAnsi="Calibri" w:cs="Arial"/>
                <w:sz w:val="20"/>
                <w:szCs w:val="20"/>
              </w:rPr>
              <w:t>na</w:t>
            </w:r>
            <w:r w:rsidRPr="003035CE">
              <w:rPr>
                <w:rFonts w:ascii="Calibri" w:hAnsi="Calibri" w:cs="Arial"/>
                <w:sz w:val="20"/>
                <w:szCs w:val="20"/>
                <w:lang w:val="sr-Latn-BA"/>
              </w:rPr>
              <w:t xml:space="preserve"> ž</w:t>
            </w:r>
            <w:r w:rsidRPr="003035CE">
              <w:rPr>
                <w:rFonts w:ascii="Calibri" w:hAnsi="Calibri" w:cs="Arial"/>
                <w:sz w:val="20"/>
                <w:szCs w:val="20"/>
              </w:rPr>
              <w:t>iro</w:t>
            </w:r>
            <w:r w:rsidR="001F01AA" w:rsidRPr="00C304C1">
              <w:rPr>
                <w:rFonts w:ascii="Calibri" w:hAnsi="Calibri" w:cs="Arial"/>
                <w:sz w:val="20"/>
                <w:szCs w:val="20"/>
                <w:lang w:val="sr-Latn-BA"/>
              </w:rPr>
              <w:t xml:space="preserve"> </w:t>
            </w:r>
            <w:r w:rsidRPr="003035CE">
              <w:rPr>
                <w:rFonts w:ascii="Calibri" w:hAnsi="Calibri" w:cs="Arial"/>
                <w:sz w:val="20"/>
                <w:szCs w:val="20"/>
              </w:rPr>
              <w:t>ra</w:t>
            </w:r>
            <w:r w:rsidRPr="003035CE">
              <w:rPr>
                <w:rFonts w:ascii="Calibri" w:hAnsi="Calibri" w:cs="Arial"/>
                <w:sz w:val="20"/>
                <w:szCs w:val="20"/>
                <w:lang w:val="sr-Latn-BA"/>
              </w:rPr>
              <w:t>č</w:t>
            </w:r>
            <w:r w:rsidRPr="003035CE">
              <w:rPr>
                <w:rFonts w:ascii="Calibri" w:hAnsi="Calibri" w:cs="Arial"/>
                <w:sz w:val="20"/>
                <w:szCs w:val="20"/>
              </w:rPr>
              <w:t>un</w:t>
            </w:r>
            <w:r w:rsidR="001F01AA" w:rsidRPr="00C304C1">
              <w:rPr>
                <w:rFonts w:ascii="Calibri" w:hAnsi="Calibri" w:cs="Arial"/>
                <w:sz w:val="20"/>
                <w:szCs w:val="20"/>
                <w:lang w:val="sr-Latn-BA"/>
              </w:rPr>
              <w:t xml:space="preserve"> </w:t>
            </w:r>
            <w:r w:rsidRPr="003035CE">
              <w:rPr>
                <w:rFonts w:ascii="Calibri" w:hAnsi="Calibri" w:cs="Arial"/>
                <w:sz w:val="20"/>
                <w:szCs w:val="20"/>
              </w:rPr>
              <w:t>u</w:t>
            </w:r>
            <w:r w:rsidR="001F01AA" w:rsidRPr="00C304C1">
              <w:rPr>
                <w:rFonts w:ascii="Calibri" w:hAnsi="Calibri" w:cs="Arial"/>
                <w:sz w:val="20"/>
                <w:szCs w:val="20"/>
                <w:lang w:val="sr-Latn-BA"/>
              </w:rPr>
              <w:t xml:space="preserve"> </w:t>
            </w:r>
            <w:r w:rsidRPr="003035CE">
              <w:rPr>
                <w:rFonts w:ascii="Calibri" w:hAnsi="Calibri" w:cs="Arial"/>
                <w:sz w:val="20"/>
                <w:szCs w:val="20"/>
              </w:rPr>
              <w:t>skladu</w:t>
            </w:r>
            <w:r w:rsidR="001F01AA" w:rsidRPr="00C304C1">
              <w:rPr>
                <w:rFonts w:ascii="Calibri" w:hAnsi="Calibri" w:cs="Arial"/>
                <w:sz w:val="20"/>
                <w:szCs w:val="20"/>
                <w:lang w:val="sr-Latn-BA"/>
              </w:rPr>
              <w:t xml:space="preserve"> </w:t>
            </w:r>
            <w:r w:rsidRPr="003035CE">
              <w:rPr>
                <w:rFonts w:ascii="Calibri" w:hAnsi="Calibri" w:cs="Arial"/>
                <w:sz w:val="20"/>
                <w:szCs w:val="20"/>
              </w:rPr>
              <w:t>sa</w:t>
            </w:r>
            <w:r w:rsidR="001F01AA" w:rsidRPr="00C304C1">
              <w:rPr>
                <w:rFonts w:ascii="Calibri" w:hAnsi="Calibri" w:cs="Arial"/>
                <w:sz w:val="20"/>
                <w:szCs w:val="20"/>
                <w:lang w:val="sr-Latn-BA"/>
              </w:rPr>
              <w:t xml:space="preserve"> </w:t>
            </w:r>
            <w:r w:rsidR="004C292E">
              <w:rPr>
                <w:rFonts w:ascii="Calibri" w:hAnsi="Calibri" w:cs="Arial"/>
                <w:sz w:val="20"/>
                <w:szCs w:val="20"/>
              </w:rPr>
              <w:t>j</w:t>
            </w:r>
            <w:r w:rsidRPr="003035CE">
              <w:rPr>
                <w:rFonts w:ascii="Calibri" w:hAnsi="Calibri" w:cs="Arial"/>
                <w:sz w:val="20"/>
                <w:szCs w:val="20"/>
              </w:rPr>
              <w:t>avnim</w:t>
            </w:r>
            <w:r w:rsidR="001F01AA" w:rsidRPr="00C304C1">
              <w:rPr>
                <w:rFonts w:ascii="Calibri" w:hAnsi="Calibri" w:cs="Arial"/>
                <w:sz w:val="20"/>
                <w:szCs w:val="20"/>
                <w:lang w:val="sr-Latn-BA"/>
              </w:rPr>
              <w:t xml:space="preserve"> </w:t>
            </w:r>
            <w:r w:rsidRPr="003035CE">
              <w:rPr>
                <w:rFonts w:ascii="Calibri" w:hAnsi="Calibri" w:cs="Arial"/>
                <w:sz w:val="20"/>
                <w:szCs w:val="20"/>
              </w:rPr>
              <w:t>pozivom</w:t>
            </w:r>
            <w:r w:rsidR="001F01AA" w:rsidRPr="00C304C1">
              <w:rPr>
                <w:rFonts w:ascii="Calibri" w:hAnsi="Calibri" w:cs="Arial"/>
                <w:sz w:val="20"/>
                <w:szCs w:val="20"/>
                <w:lang w:val="sr-Latn-BA"/>
              </w:rPr>
              <w:t xml:space="preserve"> </w:t>
            </w:r>
            <w:r w:rsidRPr="003035CE">
              <w:rPr>
                <w:rFonts w:ascii="Calibri" w:hAnsi="Calibri" w:cs="Arial"/>
                <w:sz w:val="20"/>
                <w:szCs w:val="20"/>
              </w:rPr>
              <w:t>i</w:t>
            </w:r>
            <w:r w:rsidRPr="003035CE">
              <w:rPr>
                <w:rFonts w:ascii="Calibri" w:hAnsi="Calibri" w:cs="Arial"/>
                <w:sz w:val="20"/>
                <w:szCs w:val="20"/>
                <w:lang w:val="sr-Latn-BA"/>
              </w:rPr>
              <w:t>/</w:t>
            </w:r>
            <w:r w:rsidRPr="003035CE">
              <w:rPr>
                <w:rFonts w:ascii="Calibri" w:hAnsi="Calibri" w:cs="Arial"/>
                <w:sz w:val="20"/>
                <w:szCs w:val="20"/>
              </w:rPr>
              <w:t>ili</w:t>
            </w:r>
            <w:r w:rsidR="001F01AA" w:rsidRPr="00C304C1">
              <w:rPr>
                <w:rFonts w:ascii="Calibri" w:hAnsi="Calibri" w:cs="Arial"/>
                <w:sz w:val="20"/>
                <w:szCs w:val="20"/>
                <w:lang w:val="sr-Latn-BA"/>
              </w:rPr>
              <w:t xml:space="preserve"> </w:t>
            </w:r>
            <w:r w:rsidRPr="003035CE">
              <w:rPr>
                <w:rFonts w:ascii="Calibri" w:hAnsi="Calibri" w:cs="Arial"/>
                <w:sz w:val="20"/>
                <w:szCs w:val="20"/>
              </w:rPr>
              <w:t>nakon</w:t>
            </w:r>
            <w:r w:rsidR="001F01AA" w:rsidRPr="00C304C1">
              <w:rPr>
                <w:rFonts w:ascii="Calibri" w:hAnsi="Calibri" w:cs="Arial"/>
                <w:sz w:val="20"/>
                <w:szCs w:val="20"/>
                <w:lang w:val="sr-Latn-BA"/>
              </w:rPr>
              <w:t xml:space="preserve"> </w:t>
            </w:r>
            <w:r w:rsidRPr="003035CE">
              <w:rPr>
                <w:rFonts w:ascii="Calibri" w:hAnsi="Calibri" w:cs="Arial"/>
                <w:sz w:val="20"/>
                <w:szCs w:val="20"/>
              </w:rPr>
              <w:t>dobijanja</w:t>
            </w:r>
            <w:r w:rsidR="001F01AA" w:rsidRPr="00C304C1">
              <w:rPr>
                <w:rFonts w:ascii="Calibri" w:hAnsi="Calibri" w:cs="Arial"/>
                <w:sz w:val="20"/>
                <w:szCs w:val="20"/>
                <w:lang w:val="sr-Latn-BA"/>
              </w:rPr>
              <w:t xml:space="preserve"> </w:t>
            </w:r>
            <w:r w:rsidRPr="003035CE">
              <w:rPr>
                <w:rFonts w:ascii="Calibri" w:hAnsi="Calibri" w:cs="Arial"/>
                <w:sz w:val="20"/>
                <w:szCs w:val="20"/>
              </w:rPr>
              <w:t>izvje</w:t>
            </w:r>
            <w:r w:rsidRPr="003035CE">
              <w:rPr>
                <w:rFonts w:ascii="Calibri" w:hAnsi="Calibri" w:cs="Arial"/>
                <w:sz w:val="20"/>
                <w:szCs w:val="20"/>
                <w:lang w:val="sr-Latn-BA"/>
              </w:rPr>
              <w:t>š</w:t>
            </w:r>
            <w:r w:rsidRPr="003035CE">
              <w:rPr>
                <w:rFonts w:ascii="Calibri" w:hAnsi="Calibri" w:cs="Arial"/>
                <w:sz w:val="20"/>
                <w:szCs w:val="20"/>
              </w:rPr>
              <w:t>taja</w:t>
            </w:r>
            <w:r w:rsidR="001F01AA" w:rsidRPr="00C304C1">
              <w:rPr>
                <w:rFonts w:ascii="Calibri" w:hAnsi="Calibri" w:cs="Arial"/>
                <w:sz w:val="20"/>
                <w:szCs w:val="20"/>
                <w:lang w:val="sr-Latn-BA"/>
              </w:rPr>
              <w:t xml:space="preserve"> </w:t>
            </w:r>
            <w:r w:rsidR="004C292E">
              <w:rPr>
                <w:rFonts w:ascii="Calibri" w:hAnsi="Calibri" w:cs="Arial"/>
                <w:sz w:val="20"/>
                <w:szCs w:val="20"/>
                <w:lang w:val="sr-Latn-BA"/>
              </w:rPr>
              <w:t xml:space="preserve">savjetodavne </w:t>
            </w:r>
            <w:r w:rsidRPr="003035CE">
              <w:rPr>
                <w:rFonts w:ascii="Calibri" w:hAnsi="Calibri" w:cs="Arial"/>
                <w:sz w:val="20"/>
                <w:szCs w:val="20"/>
              </w:rPr>
              <w:t>slu</w:t>
            </w:r>
            <w:r w:rsidRPr="003035CE">
              <w:rPr>
                <w:rFonts w:ascii="Calibri" w:hAnsi="Calibri" w:cs="Arial"/>
                <w:sz w:val="20"/>
                <w:szCs w:val="20"/>
                <w:lang w:val="sr-Latn-BA"/>
              </w:rPr>
              <w:t>ž</w:t>
            </w:r>
            <w:r w:rsidRPr="003035CE">
              <w:rPr>
                <w:rFonts w:ascii="Calibri" w:hAnsi="Calibri" w:cs="Arial"/>
                <w:sz w:val="20"/>
                <w:szCs w:val="20"/>
              </w:rPr>
              <w:t>be</w:t>
            </w:r>
            <w:r w:rsidR="004C292E">
              <w:rPr>
                <w:rFonts w:ascii="Calibri" w:hAnsi="Calibri" w:cs="Arial"/>
                <w:sz w:val="20"/>
                <w:szCs w:val="20"/>
              </w:rPr>
              <w:t>.</w:t>
            </w:r>
          </w:p>
        </w:tc>
      </w:tr>
      <w:tr w:rsidR="00A2082C" w:rsidRPr="004861DF">
        <w:trPr>
          <w:trHeight w:val="332"/>
        </w:trPr>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4C292E">
            <w:pPr>
              <w:jc w:val="both"/>
              <w:rPr>
                <w:rFonts w:ascii="Calibri" w:hAnsi="Calibri" w:cs="Arial"/>
                <w:sz w:val="20"/>
                <w:szCs w:val="20"/>
                <w:lang w:val="sr-Latn-BA"/>
              </w:rPr>
            </w:pPr>
            <w:r w:rsidRPr="003035CE">
              <w:rPr>
                <w:rFonts w:ascii="Calibri" w:hAnsi="Calibri" w:cs="Arial"/>
                <w:sz w:val="20"/>
                <w:szCs w:val="20"/>
                <w:lang w:val="sr-Latn-BA"/>
              </w:rPr>
              <w:t xml:space="preserve">Ministarstvo u saradnji sa podnosiocima zahtjeva, lokalnim samoupravama, </w:t>
            </w:r>
            <w:r w:rsidR="004C292E">
              <w:rPr>
                <w:rFonts w:ascii="Calibri" w:hAnsi="Calibri" w:cs="Arial"/>
                <w:sz w:val="20"/>
                <w:szCs w:val="20"/>
                <w:lang w:val="sr-Latn-BA"/>
              </w:rPr>
              <w:t>savjetodavne</w:t>
            </w:r>
            <w:r w:rsidR="004C292E" w:rsidRPr="003035CE">
              <w:rPr>
                <w:rFonts w:ascii="Calibri" w:hAnsi="Calibri" w:cs="Arial"/>
                <w:sz w:val="20"/>
                <w:szCs w:val="20"/>
                <w:lang w:val="sr-Latn-BA"/>
              </w:rPr>
              <w:t xml:space="preserve"> </w:t>
            </w:r>
            <w:r w:rsidRPr="003035CE">
              <w:rPr>
                <w:rFonts w:ascii="Calibri" w:hAnsi="Calibri" w:cs="Arial"/>
                <w:sz w:val="20"/>
                <w:szCs w:val="20"/>
                <w:lang w:val="sr-Latn-BA"/>
              </w:rPr>
              <w:t>službama</w:t>
            </w:r>
            <w:r w:rsidR="004C292E">
              <w:rPr>
                <w:rFonts w:ascii="Calibri" w:hAnsi="Calibri" w:cs="Arial"/>
                <w:sz w:val="20"/>
                <w:szCs w:val="20"/>
                <w:lang w:val="sr-Latn-BA"/>
              </w:rPr>
              <w:t>.</w:t>
            </w:r>
          </w:p>
        </w:tc>
      </w:tr>
      <w:tr w:rsidR="00A2082C" w:rsidRPr="004861DF">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A2082C" w:rsidP="004C292E">
            <w:pPr>
              <w:jc w:val="both"/>
              <w:rPr>
                <w:rFonts w:ascii="Calibri" w:hAnsi="Calibri" w:cs="Arial"/>
                <w:sz w:val="20"/>
                <w:szCs w:val="20"/>
                <w:lang w:val="sr-Latn-BA"/>
              </w:rPr>
            </w:pPr>
            <w:r w:rsidRPr="003035CE">
              <w:rPr>
                <w:rFonts w:ascii="Calibri" w:hAnsi="Calibri" w:cs="Arial"/>
                <w:sz w:val="20"/>
                <w:szCs w:val="20"/>
                <w:lang w:val="sr-Latn-BA"/>
              </w:rPr>
              <w:t>Mjera se sprovodi na bazi prijava poten</w:t>
            </w:r>
            <w:r w:rsidR="004C292E">
              <w:rPr>
                <w:rFonts w:ascii="Calibri" w:hAnsi="Calibri" w:cs="Arial"/>
                <w:sz w:val="20"/>
                <w:szCs w:val="20"/>
                <w:lang w:val="sr-Latn-BA"/>
              </w:rPr>
              <w:t>cijalnih korisnika u skladu sa j</w:t>
            </w:r>
            <w:r w:rsidRPr="003035CE">
              <w:rPr>
                <w:rFonts w:ascii="Calibri" w:hAnsi="Calibri" w:cs="Arial"/>
                <w:sz w:val="20"/>
                <w:szCs w:val="20"/>
                <w:lang w:val="sr-Latn-BA"/>
              </w:rPr>
              <w:t xml:space="preserve">avnim pozivom ili podnjetim zahtjevom u zavisnosti od komponente </w:t>
            </w:r>
          </w:p>
        </w:tc>
      </w:tr>
      <w:tr w:rsidR="00A2082C" w:rsidRPr="004861DF">
        <w:trPr>
          <w:trHeight w:val="332"/>
        </w:trPr>
        <w:tc>
          <w:tcPr>
            <w:tcW w:w="669"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4331" w:type="pct"/>
            <w:gridSpan w:val="2"/>
            <w:tcBorders>
              <w:top w:val="single" w:sz="4" w:space="0" w:color="auto"/>
              <w:left w:val="single" w:sz="4" w:space="0" w:color="auto"/>
              <w:bottom w:val="single" w:sz="4" w:space="0" w:color="auto"/>
              <w:right w:val="single" w:sz="4" w:space="0" w:color="auto"/>
            </w:tcBorders>
            <w:vAlign w:val="center"/>
          </w:tcPr>
          <w:p w:rsidR="00A2082C" w:rsidRPr="003035CE" w:rsidRDefault="00D57C2C" w:rsidP="004C292E">
            <w:pPr>
              <w:jc w:val="both"/>
              <w:rPr>
                <w:rFonts w:ascii="Calibri" w:hAnsi="Calibri" w:cs="Arial"/>
                <w:sz w:val="20"/>
                <w:szCs w:val="20"/>
                <w:lang w:val="sr-Latn-BA"/>
              </w:rPr>
            </w:pPr>
            <w:r w:rsidRPr="00C304C1">
              <w:rPr>
                <w:rFonts w:ascii="Calibri" w:hAnsi="Calibri" w:cs="Arial"/>
                <w:sz w:val="20"/>
                <w:szCs w:val="20"/>
                <w:lang w:val="it-IT"/>
              </w:rPr>
              <w:t>Ministarstvo, odgovorno lice</w:t>
            </w:r>
            <w:r w:rsidR="004C292E">
              <w:rPr>
                <w:rFonts w:ascii="Calibri" w:hAnsi="Calibri" w:cs="Arial"/>
                <w:sz w:val="20"/>
                <w:szCs w:val="20"/>
                <w:lang w:val="it-IT"/>
              </w:rPr>
              <w:t xml:space="preserve"> -</w:t>
            </w:r>
            <w:r w:rsidRPr="003035CE">
              <w:rPr>
                <w:rFonts w:ascii="Calibri" w:hAnsi="Calibri" w:cs="Arial"/>
                <w:sz w:val="20"/>
                <w:szCs w:val="20"/>
                <w:lang w:val="it-IT"/>
              </w:rPr>
              <w:t xml:space="preserve"> generalni direktor </w:t>
            </w:r>
            <w:r w:rsidR="004D602B" w:rsidRPr="003035CE">
              <w:rPr>
                <w:rFonts w:ascii="Calibri" w:hAnsi="Calibri" w:cs="Arial"/>
                <w:sz w:val="20"/>
                <w:szCs w:val="20"/>
                <w:lang w:val="it-IT"/>
              </w:rPr>
              <w:t xml:space="preserve">generalnog </w:t>
            </w:r>
            <w:r w:rsidRPr="003035CE">
              <w:rPr>
                <w:rFonts w:ascii="Calibri" w:hAnsi="Calibri" w:cs="Arial"/>
                <w:sz w:val="20"/>
                <w:szCs w:val="20"/>
                <w:lang w:val="it-IT"/>
              </w:rPr>
              <w:t>direktorata za ruralni razvoj</w:t>
            </w:r>
            <w:r w:rsidR="004D602B" w:rsidRPr="003035CE">
              <w:rPr>
                <w:rFonts w:ascii="Calibri" w:hAnsi="Calibri" w:cs="Arial"/>
                <w:sz w:val="20"/>
                <w:szCs w:val="20"/>
                <w:lang w:val="it-IT"/>
              </w:rPr>
              <w:t>.</w:t>
            </w:r>
          </w:p>
        </w:tc>
      </w:tr>
      <w:tr w:rsidR="00A2082C" w:rsidRPr="003035CE" w:rsidTr="006B69BD">
        <w:trPr>
          <w:cantSplit/>
          <w:trHeight w:val="250"/>
        </w:trPr>
        <w:tc>
          <w:tcPr>
            <w:tcW w:w="669" w:type="pct"/>
            <w:vMerge w:val="restar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Finansijski</w:t>
            </w:r>
          </w:p>
          <w:p w:rsidR="00A2082C" w:rsidRPr="003035CE" w:rsidRDefault="00A2082C" w:rsidP="00B9247F">
            <w:pPr>
              <w:jc w:val="center"/>
              <w:rPr>
                <w:rFonts w:ascii="Calibri" w:hAnsi="Calibri" w:cs="Arial"/>
                <w:sz w:val="20"/>
                <w:szCs w:val="20"/>
                <w:lang w:val="sr-Latn-BA"/>
              </w:rPr>
            </w:pPr>
            <w:r w:rsidRPr="003035CE">
              <w:rPr>
                <w:rFonts w:ascii="Calibri" w:hAnsi="Calibri" w:cs="Arial"/>
                <w:sz w:val="20"/>
                <w:szCs w:val="20"/>
                <w:lang w:val="sr-Latn-BA"/>
              </w:rPr>
              <w:t>plan</w:t>
            </w:r>
          </w:p>
        </w:tc>
        <w:tc>
          <w:tcPr>
            <w:tcW w:w="3577"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rPr>
                <w:rFonts w:ascii="Calibri" w:hAnsi="Calibri" w:cs="Arial"/>
                <w:b/>
                <w:sz w:val="20"/>
                <w:szCs w:val="20"/>
                <w:lang w:val="sr-Latn-BA"/>
              </w:rPr>
            </w:pPr>
            <w:r w:rsidRPr="003035CE">
              <w:rPr>
                <w:rFonts w:ascii="Calibri" w:hAnsi="Calibri" w:cs="Arial"/>
                <w:b/>
                <w:sz w:val="20"/>
                <w:szCs w:val="20"/>
                <w:lang w:val="sr-Latn-BA"/>
              </w:rPr>
              <w:t>Komponente</w:t>
            </w:r>
          </w:p>
        </w:tc>
        <w:tc>
          <w:tcPr>
            <w:tcW w:w="754" w:type="pct"/>
            <w:tcBorders>
              <w:top w:val="single" w:sz="4" w:space="0" w:color="auto"/>
              <w:left w:val="single" w:sz="4" w:space="0" w:color="auto"/>
              <w:bottom w:val="single" w:sz="4" w:space="0" w:color="auto"/>
              <w:right w:val="single" w:sz="4" w:space="0" w:color="auto"/>
            </w:tcBorders>
            <w:vAlign w:val="center"/>
          </w:tcPr>
          <w:p w:rsidR="00A2082C" w:rsidRPr="003035CE" w:rsidRDefault="00A2082C" w:rsidP="00B9247F">
            <w:pPr>
              <w:jc w:val="right"/>
              <w:rPr>
                <w:rFonts w:ascii="Calibri" w:hAnsi="Calibri" w:cs="Arial"/>
                <w:b/>
                <w:sz w:val="20"/>
                <w:szCs w:val="20"/>
                <w:lang w:val="sr-Latn-BA"/>
              </w:rPr>
            </w:pPr>
            <w:r w:rsidRPr="003035CE">
              <w:rPr>
                <w:rFonts w:ascii="Calibri" w:hAnsi="Calibri" w:cs="Arial"/>
                <w:b/>
                <w:sz w:val="20"/>
                <w:szCs w:val="20"/>
                <w:lang w:val="sr-Latn-BA"/>
              </w:rPr>
              <w:t>Iznos, €</w:t>
            </w:r>
          </w:p>
        </w:tc>
      </w:tr>
      <w:tr w:rsidR="0001462D" w:rsidRPr="003035CE" w:rsidTr="006B69BD">
        <w:trPr>
          <w:cantSplit/>
          <w:trHeight w:val="359"/>
        </w:trPr>
        <w:tc>
          <w:tcPr>
            <w:tcW w:w="669" w:type="pct"/>
            <w:vMerge/>
            <w:tcBorders>
              <w:top w:val="single" w:sz="4" w:space="0" w:color="auto"/>
              <w:left w:val="single" w:sz="4" w:space="0" w:color="auto"/>
              <w:bottom w:val="single" w:sz="4" w:space="0" w:color="auto"/>
              <w:right w:val="single" w:sz="4" w:space="0" w:color="auto"/>
            </w:tcBorders>
            <w:vAlign w:val="center"/>
          </w:tcPr>
          <w:p w:rsidR="0001462D" w:rsidRPr="003035CE" w:rsidRDefault="0001462D" w:rsidP="00B9247F">
            <w:pPr>
              <w:jc w:val="both"/>
              <w:rPr>
                <w:rFonts w:ascii="Calibri" w:hAnsi="Calibri" w:cs="Arial"/>
                <w:sz w:val="20"/>
                <w:szCs w:val="20"/>
                <w:lang w:val="sr-Latn-BA"/>
              </w:rPr>
            </w:pPr>
          </w:p>
        </w:tc>
        <w:tc>
          <w:tcPr>
            <w:tcW w:w="3577" w:type="pct"/>
            <w:tcBorders>
              <w:top w:val="single" w:sz="4" w:space="0" w:color="auto"/>
              <w:left w:val="single" w:sz="4" w:space="0" w:color="auto"/>
              <w:right w:val="single" w:sz="4" w:space="0" w:color="auto"/>
            </w:tcBorders>
            <w:vAlign w:val="center"/>
          </w:tcPr>
          <w:p w:rsidR="0001462D" w:rsidRPr="003035CE" w:rsidRDefault="0001462D" w:rsidP="00B9247F">
            <w:pPr>
              <w:rPr>
                <w:rFonts w:ascii="Calibri" w:hAnsi="Calibri" w:cs="Arial"/>
                <w:sz w:val="20"/>
                <w:szCs w:val="20"/>
                <w:lang w:val="sr-Latn-BA"/>
              </w:rPr>
            </w:pPr>
            <w:r w:rsidRPr="003035CE">
              <w:rPr>
                <w:rFonts w:ascii="Calibri" w:hAnsi="Calibri" w:cs="Arial"/>
                <w:sz w:val="20"/>
                <w:szCs w:val="20"/>
                <w:lang w:val="sr-Latn-BA"/>
              </w:rPr>
              <w:t>Projekti razvoja elektro mreže u ruralnim područjima, kao i korišćenje solarne energije</w:t>
            </w:r>
          </w:p>
        </w:tc>
        <w:tc>
          <w:tcPr>
            <w:tcW w:w="754" w:type="pct"/>
            <w:tcBorders>
              <w:top w:val="single" w:sz="4" w:space="0" w:color="auto"/>
              <w:left w:val="single" w:sz="4" w:space="0" w:color="auto"/>
              <w:right w:val="single" w:sz="4" w:space="0" w:color="auto"/>
            </w:tcBorders>
            <w:vAlign w:val="center"/>
          </w:tcPr>
          <w:p w:rsidR="0001462D" w:rsidRPr="003035CE" w:rsidRDefault="005368A0" w:rsidP="00B9247F">
            <w:pPr>
              <w:jc w:val="right"/>
              <w:rPr>
                <w:rFonts w:ascii="Calibri" w:hAnsi="Calibri" w:cs="Arial"/>
                <w:sz w:val="20"/>
                <w:szCs w:val="20"/>
                <w:lang w:val="sr-Latn-BA"/>
              </w:rPr>
            </w:pPr>
            <w:r w:rsidRPr="003035CE">
              <w:rPr>
                <w:rFonts w:ascii="Calibri" w:hAnsi="Calibri" w:cs="Arial"/>
                <w:sz w:val="20"/>
                <w:szCs w:val="20"/>
                <w:lang w:val="sr-Latn-BA"/>
              </w:rPr>
              <w:t>35</w:t>
            </w:r>
            <w:r w:rsidR="0001462D" w:rsidRPr="003035CE">
              <w:rPr>
                <w:rFonts w:ascii="Calibri" w:hAnsi="Calibri" w:cs="Arial"/>
                <w:sz w:val="20"/>
                <w:szCs w:val="20"/>
                <w:lang w:val="sr-Latn-BA"/>
              </w:rPr>
              <w:t>.000,00</w:t>
            </w:r>
          </w:p>
        </w:tc>
      </w:tr>
      <w:tr w:rsidR="006B69BD" w:rsidRPr="003035CE" w:rsidTr="00011DF7">
        <w:trPr>
          <w:cantSplit/>
          <w:trHeight w:val="631"/>
        </w:trPr>
        <w:tc>
          <w:tcPr>
            <w:tcW w:w="669" w:type="pct"/>
            <w:vMerge/>
            <w:tcBorders>
              <w:top w:val="single" w:sz="4" w:space="0" w:color="auto"/>
              <w:left w:val="single" w:sz="4" w:space="0" w:color="auto"/>
              <w:bottom w:val="single" w:sz="4" w:space="0" w:color="auto"/>
              <w:right w:val="single" w:sz="4" w:space="0" w:color="auto"/>
            </w:tcBorders>
            <w:vAlign w:val="center"/>
          </w:tcPr>
          <w:p w:rsidR="006B69BD" w:rsidRPr="003035CE" w:rsidRDefault="006B69BD" w:rsidP="00B9247F">
            <w:pPr>
              <w:jc w:val="both"/>
              <w:rPr>
                <w:rFonts w:ascii="Calibri" w:hAnsi="Calibri" w:cs="Arial"/>
                <w:sz w:val="20"/>
                <w:szCs w:val="20"/>
                <w:lang w:val="sr-Latn-BA"/>
              </w:rPr>
            </w:pPr>
          </w:p>
        </w:tc>
        <w:tc>
          <w:tcPr>
            <w:tcW w:w="3577" w:type="pct"/>
            <w:tcBorders>
              <w:top w:val="single" w:sz="4" w:space="0" w:color="auto"/>
              <w:left w:val="single" w:sz="4" w:space="0" w:color="auto"/>
              <w:right w:val="single" w:sz="4" w:space="0" w:color="auto"/>
            </w:tcBorders>
            <w:vAlign w:val="center"/>
          </w:tcPr>
          <w:p w:rsidR="006B69BD" w:rsidRPr="003035CE" w:rsidRDefault="00624F97" w:rsidP="00B9247F">
            <w:pPr>
              <w:rPr>
                <w:rFonts w:ascii="Calibri" w:hAnsi="Calibri" w:cs="Arial"/>
                <w:sz w:val="20"/>
                <w:szCs w:val="20"/>
                <w:lang w:val="sr-Latn-BA"/>
              </w:rPr>
            </w:pPr>
            <w:r>
              <w:rPr>
                <w:rFonts w:ascii="Calibri" w:hAnsi="Calibri" w:cs="Arial"/>
                <w:sz w:val="20"/>
                <w:szCs w:val="20"/>
                <w:lang w:val="sr-Latn-BA"/>
              </w:rPr>
              <w:t xml:space="preserve">Finansiranje ruralne infrastrukture </w:t>
            </w:r>
          </w:p>
        </w:tc>
        <w:tc>
          <w:tcPr>
            <w:tcW w:w="754" w:type="pct"/>
            <w:tcBorders>
              <w:top w:val="single" w:sz="4" w:space="0" w:color="auto"/>
              <w:left w:val="single" w:sz="4" w:space="0" w:color="auto"/>
              <w:right w:val="single" w:sz="4" w:space="0" w:color="auto"/>
            </w:tcBorders>
            <w:vAlign w:val="center"/>
          </w:tcPr>
          <w:p w:rsidR="006B69BD" w:rsidRPr="00011DF7" w:rsidRDefault="006B69BD" w:rsidP="00011DF7">
            <w:pPr>
              <w:jc w:val="right"/>
              <w:rPr>
                <w:rFonts w:ascii="Calibri" w:hAnsi="Calibri" w:cs="Arial"/>
                <w:sz w:val="20"/>
                <w:szCs w:val="20"/>
                <w:lang w:val="sr-Latn-BA"/>
              </w:rPr>
            </w:pPr>
            <w:r>
              <w:rPr>
                <w:rFonts w:ascii="Calibri" w:hAnsi="Calibri" w:cs="Arial"/>
                <w:sz w:val="20"/>
                <w:szCs w:val="20"/>
                <w:lang w:val="sr-Latn-BA"/>
              </w:rPr>
              <w:t>414.</w:t>
            </w:r>
            <w:r w:rsidR="00014969">
              <w:rPr>
                <w:rFonts w:ascii="Calibri" w:hAnsi="Calibri" w:cs="Arial"/>
                <w:sz w:val="20"/>
                <w:szCs w:val="20"/>
                <w:lang w:val="sr-Latn-BA"/>
              </w:rPr>
              <w:t>5</w:t>
            </w:r>
            <w:r>
              <w:rPr>
                <w:rFonts w:ascii="Calibri" w:hAnsi="Calibri" w:cs="Arial"/>
                <w:sz w:val="20"/>
                <w:szCs w:val="20"/>
                <w:lang w:val="sr-Latn-BA"/>
              </w:rPr>
              <w:t>00,00</w:t>
            </w:r>
          </w:p>
        </w:tc>
      </w:tr>
      <w:tr w:rsidR="0001462D" w:rsidRPr="003035CE" w:rsidTr="006B69BD">
        <w:trPr>
          <w:cantSplit/>
          <w:trHeight w:val="332"/>
        </w:trPr>
        <w:tc>
          <w:tcPr>
            <w:tcW w:w="669" w:type="pct"/>
            <w:vMerge/>
            <w:tcBorders>
              <w:top w:val="single" w:sz="4" w:space="0" w:color="auto"/>
              <w:left w:val="single" w:sz="4" w:space="0" w:color="auto"/>
              <w:bottom w:val="single" w:sz="4" w:space="0" w:color="auto"/>
              <w:right w:val="single" w:sz="4" w:space="0" w:color="auto"/>
            </w:tcBorders>
            <w:vAlign w:val="center"/>
          </w:tcPr>
          <w:p w:rsidR="0001462D" w:rsidRPr="003035CE" w:rsidRDefault="0001462D" w:rsidP="00B9247F">
            <w:pPr>
              <w:jc w:val="both"/>
              <w:rPr>
                <w:rFonts w:ascii="Calibri" w:hAnsi="Calibri" w:cs="Arial"/>
                <w:sz w:val="20"/>
                <w:szCs w:val="20"/>
                <w:lang w:val="sr-Latn-BA"/>
              </w:rPr>
            </w:pPr>
          </w:p>
        </w:tc>
        <w:tc>
          <w:tcPr>
            <w:tcW w:w="3577" w:type="pct"/>
            <w:tcBorders>
              <w:top w:val="single" w:sz="4" w:space="0" w:color="auto"/>
              <w:left w:val="single" w:sz="4" w:space="0" w:color="auto"/>
              <w:right w:val="single" w:sz="4" w:space="0" w:color="auto"/>
            </w:tcBorders>
            <w:vAlign w:val="center"/>
          </w:tcPr>
          <w:p w:rsidR="0001462D" w:rsidRPr="003035CE" w:rsidRDefault="0001462D" w:rsidP="00B9247F">
            <w:pPr>
              <w:rPr>
                <w:rFonts w:ascii="Calibri" w:hAnsi="Calibri" w:cs="Arial"/>
                <w:sz w:val="20"/>
                <w:szCs w:val="20"/>
                <w:highlight w:val="yellow"/>
                <w:lang w:val="sr-Latn-BA"/>
              </w:rPr>
            </w:pPr>
            <w:r w:rsidRPr="003035CE">
              <w:rPr>
                <w:rFonts w:ascii="Calibri" w:hAnsi="Calibri" w:cs="Arial"/>
                <w:sz w:val="20"/>
                <w:szCs w:val="20"/>
                <w:lang w:val="sr-Latn-BA"/>
              </w:rPr>
              <w:t>Podrška mašinskim prstenovima</w:t>
            </w:r>
          </w:p>
        </w:tc>
        <w:tc>
          <w:tcPr>
            <w:tcW w:w="754" w:type="pct"/>
            <w:tcBorders>
              <w:top w:val="single" w:sz="4" w:space="0" w:color="auto"/>
              <w:left w:val="single" w:sz="4" w:space="0" w:color="auto"/>
              <w:right w:val="single" w:sz="4" w:space="0" w:color="auto"/>
            </w:tcBorders>
            <w:vAlign w:val="center"/>
          </w:tcPr>
          <w:p w:rsidR="0001462D" w:rsidRPr="003035CE" w:rsidRDefault="005368A0" w:rsidP="00B9247F">
            <w:pPr>
              <w:jc w:val="right"/>
              <w:rPr>
                <w:rFonts w:ascii="Calibri" w:hAnsi="Calibri" w:cs="Arial"/>
                <w:sz w:val="20"/>
                <w:szCs w:val="20"/>
                <w:highlight w:val="yellow"/>
                <w:lang w:val="sr-Latn-BA"/>
              </w:rPr>
            </w:pPr>
            <w:r w:rsidRPr="003035CE">
              <w:rPr>
                <w:rFonts w:ascii="Calibri" w:hAnsi="Calibri" w:cs="Arial"/>
                <w:sz w:val="20"/>
                <w:szCs w:val="20"/>
                <w:lang w:val="sr-Latn-BA"/>
              </w:rPr>
              <w:t>32</w:t>
            </w:r>
            <w:r w:rsidR="0001462D" w:rsidRPr="003035CE">
              <w:rPr>
                <w:rFonts w:ascii="Calibri" w:hAnsi="Calibri" w:cs="Arial"/>
                <w:sz w:val="20"/>
                <w:szCs w:val="20"/>
                <w:lang w:val="sr-Latn-BA"/>
              </w:rPr>
              <w:t>.000,00</w:t>
            </w:r>
          </w:p>
        </w:tc>
      </w:tr>
      <w:tr w:rsidR="0001462D" w:rsidRPr="003035CE" w:rsidTr="006B69BD">
        <w:trPr>
          <w:cantSplit/>
          <w:trHeight w:val="332"/>
        </w:trPr>
        <w:tc>
          <w:tcPr>
            <w:tcW w:w="669" w:type="pct"/>
            <w:vMerge/>
            <w:tcBorders>
              <w:top w:val="single" w:sz="4" w:space="0" w:color="auto"/>
              <w:left w:val="single" w:sz="4" w:space="0" w:color="auto"/>
              <w:bottom w:val="single" w:sz="4" w:space="0" w:color="auto"/>
              <w:right w:val="single" w:sz="4" w:space="0" w:color="auto"/>
            </w:tcBorders>
            <w:vAlign w:val="center"/>
          </w:tcPr>
          <w:p w:rsidR="0001462D" w:rsidRPr="003035CE" w:rsidRDefault="0001462D" w:rsidP="00B9247F">
            <w:pPr>
              <w:jc w:val="both"/>
              <w:rPr>
                <w:rFonts w:ascii="Calibri" w:hAnsi="Calibri" w:cs="Arial"/>
                <w:sz w:val="20"/>
                <w:szCs w:val="20"/>
                <w:lang w:val="sr-Latn-BA"/>
              </w:rPr>
            </w:pPr>
          </w:p>
        </w:tc>
        <w:tc>
          <w:tcPr>
            <w:tcW w:w="3577" w:type="pct"/>
            <w:tcBorders>
              <w:top w:val="single" w:sz="4" w:space="0" w:color="auto"/>
              <w:left w:val="single" w:sz="4" w:space="0" w:color="auto"/>
              <w:right w:val="single" w:sz="4" w:space="0" w:color="auto"/>
            </w:tcBorders>
            <w:vAlign w:val="center"/>
          </w:tcPr>
          <w:p w:rsidR="0001462D" w:rsidRPr="003035CE" w:rsidRDefault="00624F97" w:rsidP="00B9247F">
            <w:pPr>
              <w:rPr>
                <w:rFonts w:ascii="Calibri" w:hAnsi="Calibri" w:cs="Arial"/>
                <w:sz w:val="20"/>
                <w:szCs w:val="20"/>
                <w:lang w:val="sr-Latn-BA"/>
              </w:rPr>
            </w:pPr>
            <w:r>
              <w:rPr>
                <w:rFonts w:ascii="Calibri" w:hAnsi="Calibri" w:cs="Arial"/>
                <w:sz w:val="20"/>
                <w:szCs w:val="20"/>
                <w:lang w:val="sr-Latn-BA"/>
              </w:rPr>
              <w:t>Izrada analiza, planova i drugih dokumenata</w:t>
            </w:r>
          </w:p>
        </w:tc>
        <w:tc>
          <w:tcPr>
            <w:tcW w:w="754" w:type="pct"/>
            <w:tcBorders>
              <w:top w:val="single" w:sz="4" w:space="0" w:color="auto"/>
              <w:left w:val="single" w:sz="4" w:space="0" w:color="auto"/>
              <w:right w:val="single" w:sz="4" w:space="0" w:color="auto"/>
            </w:tcBorders>
            <w:vAlign w:val="center"/>
          </w:tcPr>
          <w:p w:rsidR="0001462D" w:rsidRPr="003035CE" w:rsidRDefault="00014969" w:rsidP="00B9247F">
            <w:pPr>
              <w:jc w:val="right"/>
              <w:rPr>
                <w:rFonts w:ascii="Calibri" w:hAnsi="Calibri" w:cs="Arial"/>
                <w:sz w:val="20"/>
                <w:szCs w:val="20"/>
                <w:lang w:val="sr-Latn-BA"/>
              </w:rPr>
            </w:pPr>
            <w:r>
              <w:rPr>
                <w:rFonts w:ascii="Calibri" w:hAnsi="Calibri" w:cs="Arial"/>
                <w:sz w:val="20"/>
                <w:szCs w:val="20"/>
                <w:lang w:val="sr-Latn-BA"/>
              </w:rPr>
              <w:t>30.0</w:t>
            </w:r>
            <w:r w:rsidR="0001462D" w:rsidRPr="003035CE">
              <w:rPr>
                <w:rFonts w:ascii="Calibri" w:hAnsi="Calibri" w:cs="Arial"/>
                <w:sz w:val="20"/>
                <w:szCs w:val="20"/>
                <w:lang w:val="sr-Latn-BA"/>
              </w:rPr>
              <w:t>00,00</w:t>
            </w:r>
          </w:p>
        </w:tc>
      </w:tr>
      <w:tr w:rsidR="0001462D" w:rsidRPr="003035CE" w:rsidTr="006B69BD">
        <w:trPr>
          <w:cantSplit/>
          <w:trHeight w:val="341"/>
        </w:trPr>
        <w:tc>
          <w:tcPr>
            <w:tcW w:w="669" w:type="pct"/>
            <w:vMerge/>
            <w:tcBorders>
              <w:top w:val="single" w:sz="4" w:space="0" w:color="auto"/>
              <w:left w:val="single" w:sz="4" w:space="0" w:color="auto"/>
              <w:bottom w:val="single" w:sz="4" w:space="0" w:color="auto"/>
              <w:right w:val="single" w:sz="4" w:space="0" w:color="auto"/>
            </w:tcBorders>
            <w:vAlign w:val="center"/>
          </w:tcPr>
          <w:p w:rsidR="0001462D" w:rsidRPr="003035CE" w:rsidRDefault="0001462D" w:rsidP="00B9247F">
            <w:pPr>
              <w:jc w:val="both"/>
              <w:rPr>
                <w:rFonts w:ascii="Calibri" w:hAnsi="Calibri" w:cs="Arial"/>
                <w:b/>
                <w:sz w:val="20"/>
                <w:szCs w:val="20"/>
                <w:lang w:val="sr-Latn-BA"/>
              </w:rPr>
            </w:pPr>
          </w:p>
        </w:tc>
        <w:tc>
          <w:tcPr>
            <w:tcW w:w="3577" w:type="pct"/>
            <w:tcBorders>
              <w:top w:val="single" w:sz="4" w:space="0" w:color="auto"/>
              <w:left w:val="single" w:sz="4" w:space="0" w:color="auto"/>
              <w:bottom w:val="single" w:sz="4" w:space="0" w:color="auto"/>
              <w:right w:val="single" w:sz="4" w:space="0" w:color="auto"/>
            </w:tcBorders>
            <w:vAlign w:val="center"/>
          </w:tcPr>
          <w:p w:rsidR="0001462D" w:rsidRPr="003035CE" w:rsidRDefault="0001462D" w:rsidP="00B9247F">
            <w:pPr>
              <w:rPr>
                <w:rFonts w:ascii="Calibri" w:hAnsi="Calibri" w:cs="Arial"/>
                <w:b/>
                <w:sz w:val="20"/>
                <w:szCs w:val="20"/>
                <w:lang w:val="sr-Latn-BA"/>
              </w:rPr>
            </w:pPr>
            <w:r w:rsidRPr="003035CE">
              <w:rPr>
                <w:rFonts w:ascii="Calibri" w:hAnsi="Calibri" w:cs="Arial"/>
                <w:b/>
                <w:sz w:val="20"/>
                <w:szCs w:val="20"/>
                <w:lang w:val="sr-Latn-BA"/>
              </w:rPr>
              <w:t>UKUPNO:</w:t>
            </w:r>
          </w:p>
        </w:tc>
        <w:tc>
          <w:tcPr>
            <w:tcW w:w="754" w:type="pct"/>
            <w:tcBorders>
              <w:top w:val="single" w:sz="4" w:space="0" w:color="auto"/>
              <w:left w:val="single" w:sz="4" w:space="0" w:color="auto"/>
              <w:bottom w:val="single" w:sz="4" w:space="0" w:color="auto"/>
              <w:right w:val="single" w:sz="4" w:space="0" w:color="auto"/>
            </w:tcBorders>
            <w:vAlign w:val="center"/>
          </w:tcPr>
          <w:p w:rsidR="0001462D" w:rsidRPr="003035CE" w:rsidRDefault="00CE53FC" w:rsidP="00B9247F">
            <w:pPr>
              <w:jc w:val="right"/>
              <w:rPr>
                <w:rFonts w:ascii="Calibri" w:hAnsi="Calibri" w:cs="Arial"/>
                <w:b/>
                <w:sz w:val="20"/>
                <w:szCs w:val="20"/>
                <w:lang w:val="sr-Latn-BA"/>
              </w:rPr>
            </w:pPr>
            <w:r>
              <w:rPr>
                <w:rFonts w:ascii="Calibri" w:hAnsi="Calibri" w:cs="Arial"/>
                <w:b/>
                <w:sz w:val="20"/>
                <w:szCs w:val="20"/>
                <w:lang w:val="sr-Latn-BA"/>
              </w:rPr>
              <w:t>511.5</w:t>
            </w:r>
            <w:r w:rsidR="0001462D" w:rsidRPr="003035CE">
              <w:rPr>
                <w:rFonts w:ascii="Calibri" w:hAnsi="Calibri" w:cs="Arial"/>
                <w:b/>
                <w:sz w:val="20"/>
                <w:szCs w:val="20"/>
                <w:lang w:val="sr-Latn-BA"/>
              </w:rPr>
              <w:t>00,00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C678C9" w:rsidRPr="003035CE" w:rsidRDefault="00C678C9" w:rsidP="00B9247F">
      <w:pPr>
        <w:rPr>
          <w:rFonts w:ascii="Calibri" w:hAnsi="Calibri" w:cs="Arial"/>
          <w:b/>
          <w:sz w:val="36"/>
          <w:szCs w:val="36"/>
        </w:rPr>
      </w:pPr>
    </w:p>
    <w:p w:rsidR="00C678C9" w:rsidRPr="003035CE" w:rsidRDefault="00C678C9"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A2082C" w:rsidRPr="003035CE" w:rsidRDefault="00A2082C" w:rsidP="00B9247F">
      <w:pP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B9247F" w:rsidRPr="003035CE" w:rsidRDefault="00B9247F" w:rsidP="00B9247F">
      <w:pPr>
        <w:jc w:val="center"/>
        <w:rPr>
          <w:rFonts w:ascii="Calibri" w:hAnsi="Calibri" w:cs="Arial"/>
          <w:b/>
          <w:sz w:val="36"/>
          <w:szCs w:val="36"/>
        </w:rPr>
      </w:pPr>
    </w:p>
    <w:p w:rsidR="0092224C" w:rsidRPr="003035CE" w:rsidRDefault="00A2082C" w:rsidP="00B9247F">
      <w:pPr>
        <w:jc w:val="center"/>
        <w:rPr>
          <w:rFonts w:ascii="Calibri" w:hAnsi="Calibri"/>
          <w:lang w:val="sr-Latn-BA"/>
        </w:rPr>
      </w:pPr>
      <w:r w:rsidRPr="003035CE">
        <w:rPr>
          <w:rFonts w:ascii="Calibri" w:hAnsi="Calibri" w:cs="Arial"/>
          <w:b/>
          <w:sz w:val="36"/>
          <w:szCs w:val="36"/>
        </w:rPr>
        <w:t>3.PODRŠKA OPŠTIM SERVISIMA U POLJOPRIVREDI</w:t>
      </w:r>
    </w:p>
    <w:p w:rsidR="0092224C" w:rsidRPr="003035CE" w:rsidRDefault="0092224C" w:rsidP="00B9247F">
      <w:pPr>
        <w:rPr>
          <w:rFonts w:ascii="Calibri" w:hAnsi="Calibri"/>
          <w:lang w:val="sr-Latn-BA"/>
        </w:rPr>
      </w:pPr>
    </w:p>
    <w:p w:rsidR="00FB3F8F" w:rsidRDefault="00FB3F8F">
      <w:pPr>
        <w:rPr>
          <w:rFonts w:ascii="Calibri" w:hAnsi="Calibri" w:cs="Arial"/>
          <w:b/>
          <w:i/>
          <w:color w:val="000000" w:themeColor="text1"/>
          <w:sz w:val="20"/>
          <w:szCs w:val="20"/>
        </w:rPr>
      </w:pPr>
      <w:r>
        <w:rPr>
          <w:rFonts w:ascii="Calibri" w:hAnsi="Calibri" w:cs="Arial"/>
          <w:b/>
          <w:i/>
          <w:color w:val="000000" w:themeColor="text1"/>
          <w:sz w:val="20"/>
          <w:szCs w:val="20"/>
        </w:rPr>
        <w:br w:type="page"/>
      </w:r>
    </w:p>
    <w:p w:rsidR="00C678C9" w:rsidRPr="003035CE" w:rsidRDefault="00C678C9" w:rsidP="00B9247F">
      <w:pPr>
        <w:ind w:right="-289"/>
        <w:jc w:val="center"/>
        <w:rPr>
          <w:rFonts w:ascii="Calibri" w:hAnsi="Calibri" w:cs="Arial"/>
          <w:b/>
          <w:i/>
          <w:color w:val="000000" w:themeColor="text1"/>
          <w:sz w:val="20"/>
          <w:szCs w:val="20"/>
        </w:rPr>
      </w:pPr>
    </w:p>
    <w:tbl>
      <w:tblPr>
        <w:tblW w:w="4948" w:type="pct"/>
        <w:tblLook w:val="01E0" w:firstRow="1" w:lastRow="1" w:firstColumn="1" w:lastColumn="1" w:noHBand="0" w:noVBand="0"/>
      </w:tblPr>
      <w:tblGrid>
        <w:gridCol w:w="1596"/>
        <w:gridCol w:w="6755"/>
        <w:gridCol w:w="1396"/>
      </w:tblGrid>
      <w:tr w:rsidR="00D22C41" w:rsidRPr="004861DF" w:rsidTr="00582574">
        <w:tc>
          <w:tcPr>
            <w:tcW w:w="5000" w:type="pct"/>
            <w:gridSpan w:val="3"/>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 xml:space="preserve">3.  PODRŠKA OPŠTIM SERVISIMA U POLJOPRIVREDI </w:t>
            </w:r>
          </w:p>
        </w:tc>
      </w:tr>
      <w:tr w:rsidR="00D22C41" w:rsidRPr="004861DF" w:rsidTr="00582574">
        <w:trPr>
          <w:trHeight w:val="289"/>
        </w:trPr>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 xml:space="preserve">3.1. </w:t>
            </w:r>
          </w:p>
        </w:tc>
        <w:tc>
          <w:tcPr>
            <w:tcW w:w="4181"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i/>
                <w:sz w:val="20"/>
                <w:szCs w:val="20"/>
                <w:highlight w:val="yellow"/>
                <w:lang w:val="sr-Latn-BA" w:eastAsia="sr-Latn-CS"/>
              </w:rPr>
            </w:pPr>
            <w:r w:rsidRPr="003035CE">
              <w:rPr>
                <w:rFonts w:ascii="Calibri" w:eastAsia="Times New Roman" w:hAnsi="Calibri" w:cs="Arial"/>
                <w:b/>
                <w:i/>
                <w:sz w:val="20"/>
                <w:szCs w:val="20"/>
                <w:lang w:val="sr-Latn-BA" w:eastAsia="sr-Latn-CS"/>
              </w:rPr>
              <w:t>OBRAZOVANJE, ISTRAŽIVANJA, RAZVOJ I ANALIZE</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Razlozi za podršku</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Moderan koncept održivog razvoja poljoprivrede i ruralnih područja sve više zahtijeva da bude zasnovan na znanju. To podrazumijeva jačanje obrazovne komponente, istraživanja usmjerenih u rješavanje razvojnih izazova i problema, kao i izradu brojnih analiza koje su osnova za definisanje i implementaciju agrarne politike i ocjenu njenih efekata. Reforme i prilagođavanje Zajedničkoj poljoprivrednoj politici EU još više nameć</w:t>
            </w:r>
            <w:r w:rsidR="002B34D9" w:rsidRPr="003035CE">
              <w:rPr>
                <w:rFonts w:ascii="Calibri" w:eastAsia="Times New Roman" w:hAnsi="Calibri" w:cs="Arial"/>
                <w:sz w:val="20"/>
                <w:szCs w:val="20"/>
                <w:lang w:val="sr-Latn-BA" w:eastAsia="sr-Latn-CS"/>
              </w:rPr>
              <w:t>u</w:t>
            </w:r>
            <w:r w:rsidRPr="003035CE">
              <w:rPr>
                <w:rFonts w:ascii="Calibri" w:eastAsia="Times New Roman" w:hAnsi="Calibri" w:cs="Arial"/>
                <w:sz w:val="20"/>
                <w:szCs w:val="20"/>
                <w:lang w:val="sr-Latn-BA" w:eastAsia="sr-Latn-CS"/>
              </w:rPr>
              <w:t xml:space="preserve"> potrebu snažne institucionalne podrške koju nije moguće obezbijediti bez jačanja kadrova i istraživačko</w:t>
            </w:r>
            <w:r w:rsidR="00D954F3" w:rsidRPr="003035CE">
              <w:rPr>
                <w:rFonts w:ascii="Calibri" w:eastAsia="Times New Roman" w:hAnsi="Calibri" w:cs="Arial"/>
                <w:sz w:val="20"/>
                <w:szCs w:val="20"/>
                <w:lang w:val="sr-Latn-BA" w:eastAsia="sr-Latn-CS"/>
              </w:rPr>
              <w:t xml:space="preserve"> </w:t>
            </w:r>
            <w:r w:rsidR="00D954F3" w:rsidRPr="003035CE">
              <w:rPr>
                <w:rFonts w:ascii="Calibri" w:eastAsia="Times New Roman" w:hAnsi="Calibri" w:cs="Arial"/>
                <w:sz w:val="20"/>
                <w:szCs w:val="20"/>
                <w:lang w:val="sr-Latn-BA" w:eastAsia="sr-Latn-CS"/>
              </w:rPr>
              <w:sym w:font="Symbol" w:char="F02D"/>
            </w:r>
            <w:r w:rsidR="00D954F3"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 xml:space="preserve">razvojne funkcije. </w:t>
            </w:r>
          </w:p>
          <w:p w:rsidR="00D22C41" w:rsidRPr="003035CE" w:rsidRDefault="00D22C41" w:rsidP="004C292E">
            <w:pPr>
              <w:jc w:val="both"/>
              <w:rPr>
                <w:rFonts w:ascii="Calibri" w:eastAsia="Times New Roman" w:hAnsi="Calibri" w:cs="Arial"/>
                <w:sz w:val="20"/>
                <w:szCs w:val="20"/>
                <w:highlight w:val="yellow"/>
                <w:lang w:val="sr-Latn-BA" w:eastAsia="sr-Latn-CS"/>
              </w:rPr>
            </w:pPr>
            <w:r w:rsidRPr="003035CE">
              <w:rPr>
                <w:rFonts w:ascii="Calibri" w:eastAsia="Times New Roman" w:hAnsi="Calibri" w:cs="Arial"/>
                <w:sz w:val="20"/>
                <w:szCs w:val="20"/>
                <w:lang w:val="sr-Latn-BA" w:eastAsia="sr-Latn-CS"/>
              </w:rPr>
              <w:t>Stanje u Crnoj Gori iska</w:t>
            </w:r>
            <w:r w:rsidR="004C292E">
              <w:rPr>
                <w:rFonts w:ascii="Calibri" w:eastAsia="Times New Roman" w:hAnsi="Calibri" w:cs="Arial"/>
                <w:sz w:val="20"/>
                <w:szCs w:val="20"/>
                <w:lang w:val="sr-Latn-BA" w:eastAsia="sr-Latn-CS"/>
              </w:rPr>
              <w:t>zuje deficite u naučno-istraživačkom</w:t>
            </w:r>
            <w:r w:rsidRPr="003035CE">
              <w:rPr>
                <w:rFonts w:ascii="Calibri" w:eastAsia="Times New Roman" w:hAnsi="Calibri" w:cs="Arial"/>
                <w:sz w:val="20"/>
                <w:szCs w:val="20"/>
                <w:lang w:val="sr-Latn-BA" w:eastAsia="sr-Latn-CS"/>
              </w:rPr>
              <w:t xml:space="preserve"> sektoru, koji u znatno većoj mjeri treba da podrž</w:t>
            </w:r>
            <w:r w:rsidR="004C292E">
              <w:rPr>
                <w:rFonts w:ascii="Calibri" w:eastAsia="Times New Roman" w:hAnsi="Calibri" w:cs="Arial"/>
                <w:sz w:val="20"/>
                <w:szCs w:val="20"/>
                <w:lang w:val="sr-Latn-BA" w:eastAsia="sr-Latn-CS"/>
              </w:rPr>
              <w:t xml:space="preserve">ava razvoj poljoprivrede i usklađivanje </w:t>
            </w:r>
            <w:r w:rsidRPr="003035CE">
              <w:rPr>
                <w:rFonts w:ascii="Calibri" w:eastAsia="Times New Roman" w:hAnsi="Calibri" w:cs="Arial"/>
                <w:sz w:val="20"/>
                <w:szCs w:val="20"/>
                <w:lang w:val="sr-Latn-BA" w:eastAsia="sr-Latn-CS"/>
              </w:rPr>
              <w:t>sa Z</w:t>
            </w:r>
            <w:r w:rsidR="00D954F3" w:rsidRPr="003035CE">
              <w:rPr>
                <w:rFonts w:ascii="Calibri" w:eastAsia="Times New Roman" w:hAnsi="Calibri" w:cs="Arial"/>
                <w:sz w:val="20"/>
                <w:szCs w:val="20"/>
                <w:lang w:val="sr-Latn-BA" w:eastAsia="sr-Latn-CS"/>
              </w:rPr>
              <w:t>ajedničkom poljoprivrednom politikom</w:t>
            </w:r>
            <w:r w:rsidR="004C292E">
              <w:rPr>
                <w:rFonts w:ascii="Calibri" w:eastAsia="Times New Roman" w:hAnsi="Calibri" w:cs="Arial"/>
                <w:sz w:val="20"/>
                <w:szCs w:val="20"/>
                <w:lang w:val="sr-Latn-BA" w:eastAsia="sr-Latn-CS"/>
              </w:rPr>
              <w:t xml:space="preserve"> EU</w:t>
            </w:r>
            <w:r w:rsidRPr="003035CE">
              <w:rPr>
                <w:rFonts w:ascii="Calibri" w:eastAsia="Times New Roman" w:hAnsi="Calibri" w:cs="Arial"/>
                <w:sz w:val="20"/>
                <w:szCs w:val="20"/>
                <w:lang w:val="sr-Latn-BA" w:eastAsia="sr-Latn-CS"/>
              </w:rPr>
              <w:t>, pogotovo na području ruralnog razvoja</w:t>
            </w:r>
            <w:r w:rsidR="007D6B11" w:rsidRPr="003035CE">
              <w:rPr>
                <w:rFonts w:ascii="Calibri" w:eastAsia="Times New Roman" w:hAnsi="Calibri" w:cs="Arial"/>
                <w:sz w:val="20"/>
                <w:szCs w:val="20"/>
                <w:lang w:val="sr-Latn-BA" w:eastAsia="sr-Latn-CS"/>
              </w:rPr>
              <w:t>,</w:t>
            </w:r>
            <w:r w:rsidR="00AB5C93" w:rsidRPr="003035CE">
              <w:rPr>
                <w:rFonts w:ascii="Calibri" w:eastAsia="Times New Roman" w:hAnsi="Calibri" w:cs="Arial"/>
                <w:sz w:val="20"/>
                <w:szCs w:val="20"/>
                <w:lang w:val="sr-Latn-BA" w:eastAsia="sr-Latn-CS"/>
              </w:rPr>
              <w:t xml:space="preserve"> kreiranje Strategij</w:t>
            </w:r>
            <w:r w:rsidR="007D6B11" w:rsidRPr="003035CE">
              <w:rPr>
                <w:rFonts w:ascii="Calibri" w:eastAsia="Times New Roman" w:hAnsi="Calibri" w:cs="Arial"/>
                <w:sz w:val="20"/>
                <w:szCs w:val="20"/>
                <w:lang w:val="sr-Latn-BA" w:eastAsia="sr-Latn-CS"/>
              </w:rPr>
              <w:t>e</w:t>
            </w:r>
            <w:r w:rsidR="00AB5C93" w:rsidRPr="003035CE">
              <w:rPr>
                <w:rFonts w:ascii="Calibri" w:eastAsia="Times New Roman" w:hAnsi="Calibri" w:cs="Arial"/>
                <w:sz w:val="20"/>
                <w:szCs w:val="20"/>
                <w:lang w:val="sr-Latn-BA" w:eastAsia="sr-Latn-CS"/>
              </w:rPr>
              <w:t xml:space="preserve"> razvoja poljop</w:t>
            </w:r>
            <w:r w:rsidR="00317229">
              <w:rPr>
                <w:rFonts w:ascii="Calibri" w:eastAsia="Times New Roman" w:hAnsi="Calibri" w:cs="Arial"/>
                <w:sz w:val="20"/>
                <w:szCs w:val="20"/>
                <w:lang w:val="sr-Latn-BA" w:eastAsia="sr-Latn-CS"/>
              </w:rPr>
              <w:t>rivrede i ruralnih područja</w:t>
            </w:r>
            <w:r w:rsidR="007D6B11" w:rsidRPr="003035CE">
              <w:rPr>
                <w:rFonts w:ascii="Calibri" w:eastAsia="Times New Roman" w:hAnsi="Calibri" w:cs="Arial"/>
                <w:sz w:val="20"/>
                <w:szCs w:val="20"/>
                <w:lang w:val="sr-Latn-BA" w:eastAsia="sr-Latn-CS"/>
              </w:rPr>
              <w:t xml:space="preserve">, </w:t>
            </w:r>
            <w:r w:rsidR="00AB5C93" w:rsidRPr="003035CE">
              <w:rPr>
                <w:rFonts w:ascii="Calibri" w:eastAsia="Times New Roman" w:hAnsi="Calibri" w:cs="Arial"/>
                <w:sz w:val="20"/>
                <w:szCs w:val="20"/>
                <w:lang w:val="sr-Latn-BA" w:eastAsia="sr-Latn-CS"/>
              </w:rPr>
              <w:t>IPARD</w:t>
            </w:r>
            <w:r w:rsidR="007D6B11" w:rsidRPr="003035CE">
              <w:rPr>
                <w:rFonts w:ascii="Calibri" w:eastAsia="Times New Roman" w:hAnsi="Calibri" w:cs="Arial"/>
                <w:sz w:val="20"/>
                <w:szCs w:val="20"/>
                <w:lang w:val="sr-Latn-BA" w:eastAsia="sr-Latn-CS"/>
              </w:rPr>
              <w:t xml:space="preserve"> i drugi IPA projekti</w:t>
            </w:r>
            <w:r w:rsidR="00AB5C93" w:rsidRPr="003035CE">
              <w:rPr>
                <w:rFonts w:ascii="Calibri" w:eastAsia="Times New Roman" w:hAnsi="Calibri" w:cs="Arial"/>
                <w:sz w:val="20"/>
                <w:szCs w:val="20"/>
                <w:lang w:val="sr-Latn-BA" w:eastAsia="sr-Latn-CS"/>
              </w:rPr>
              <w:t>.</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Ciljevi</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0A23B3">
            <w:pPr>
              <w:numPr>
                <w:ilvl w:val="0"/>
                <w:numId w:val="26"/>
              </w:numPr>
              <w:ind w:left="357" w:hanging="357"/>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razvoj p</w:t>
            </w:r>
            <w:r w:rsidR="00566708" w:rsidRPr="003035CE">
              <w:rPr>
                <w:rFonts w:ascii="Calibri" w:eastAsia="Times New Roman" w:hAnsi="Calibri" w:cs="Arial"/>
                <w:sz w:val="20"/>
                <w:szCs w:val="20"/>
                <w:lang w:val="sr-Latn-BA" w:eastAsia="sr-Latn-CS"/>
              </w:rPr>
              <w:t>oljoprivrede zasnovan na znanju;</w:t>
            </w:r>
          </w:p>
          <w:p w:rsidR="00D22C41" w:rsidRPr="003035CE" w:rsidRDefault="00D22C41" w:rsidP="000A23B3">
            <w:pPr>
              <w:numPr>
                <w:ilvl w:val="0"/>
                <w:numId w:val="26"/>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jačanje institucionalne podrške </w:t>
            </w:r>
            <w:r w:rsidR="00566708" w:rsidRPr="003035CE">
              <w:rPr>
                <w:rFonts w:ascii="Calibri" w:eastAsia="Times New Roman" w:hAnsi="Calibri" w:cs="Arial"/>
                <w:sz w:val="20"/>
                <w:szCs w:val="20"/>
                <w:lang w:val="sr-Latn-BA" w:eastAsia="sr-Latn-CS"/>
              </w:rPr>
              <w:t>za razvoj održive poljoprivrede;</w:t>
            </w:r>
          </w:p>
          <w:p w:rsidR="00D22C41" w:rsidRPr="003035CE" w:rsidRDefault="00D22C41" w:rsidP="000A23B3">
            <w:pPr>
              <w:numPr>
                <w:ilvl w:val="0"/>
                <w:numId w:val="26"/>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brže sprovođe</w:t>
            </w:r>
            <w:r w:rsidR="00566708" w:rsidRPr="003035CE">
              <w:rPr>
                <w:rFonts w:ascii="Calibri" w:eastAsia="Times New Roman" w:hAnsi="Calibri" w:cs="Arial"/>
                <w:sz w:val="20"/>
                <w:szCs w:val="20"/>
                <w:lang w:val="sr-Latn-BA" w:eastAsia="sr-Latn-CS"/>
              </w:rPr>
              <w:t>nje reformi i pridruživanja EU;</w:t>
            </w:r>
          </w:p>
          <w:p w:rsidR="00D22C41" w:rsidRPr="003035CE" w:rsidRDefault="00D22C41" w:rsidP="000A23B3">
            <w:pPr>
              <w:numPr>
                <w:ilvl w:val="0"/>
                <w:numId w:val="26"/>
              </w:numPr>
              <w:ind w:left="357" w:hanging="357"/>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jačanje kadrovskih potencijala za bržu primjenu novih tehnologija i inovacija u poljoprivredi.</w:t>
            </w:r>
          </w:p>
        </w:tc>
      </w:tr>
      <w:tr w:rsidR="00D22C41" w:rsidRPr="004861DF" w:rsidTr="00582574">
        <w:trPr>
          <w:trHeight w:val="2553"/>
        </w:trPr>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Opis mjere i kriterijumi za podršku</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Podrška se usmjerava u:</w:t>
            </w:r>
          </w:p>
          <w:p w:rsidR="00D22C41" w:rsidRPr="00317229" w:rsidRDefault="00D22C41" w:rsidP="000A23B3">
            <w:pPr>
              <w:numPr>
                <w:ilvl w:val="0"/>
                <w:numId w:val="27"/>
              </w:numPr>
              <w:jc w:val="both"/>
              <w:rPr>
                <w:rFonts w:ascii="Calibri" w:eastAsia="Times New Roman" w:hAnsi="Calibri" w:cs="Arial"/>
                <w:sz w:val="20"/>
                <w:szCs w:val="20"/>
                <w:lang w:val="sr-Latn-BA" w:eastAsia="sr-Latn-CS"/>
              </w:rPr>
            </w:pPr>
            <w:r w:rsidRPr="00317229">
              <w:rPr>
                <w:rFonts w:ascii="Calibri" w:eastAsia="Times New Roman" w:hAnsi="Calibri" w:cs="Arial"/>
                <w:sz w:val="20"/>
                <w:szCs w:val="20"/>
                <w:lang w:val="sr-Latn-BA" w:eastAsia="sr-Latn-CS"/>
              </w:rPr>
              <w:t>poboljšanje uslova školovanja u postojećim srednjim poljoprivrednim školama i poljoprivrednom fakultetu, i stipendiranju deficitarnih kadrova u zemlji i inostranstvu i podrška radu regionalnih kancelarija, kao što je Ag</w:t>
            </w:r>
            <w:r w:rsidR="00566708" w:rsidRPr="00317229">
              <w:rPr>
                <w:rFonts w:ascii="Calibri" w:eastAsia="Times New Roman" w:hAnsi="Calibri" w:cs="Arial"/>
                <w:sz w:val="20"/>
                <w:szCs w:val="20"/>
                <w:lang w:val="sr-Latn-BA" w:eastAsia="sr-Latn-CS"/>
              </w:rPr>
              <w:t>ro biznis info centar – Žabljak;</w:t>
            </w:r>
          </w:p>
          <w:p w:rsidR="00D22C41" w:rsidRPr="003035CE" w:rsidRDefault="00D22C41" w:rsidP="000A23B3">
            <w:pPr>
              <w:numPr>
                <w:ilvl w:val="0"/>
                <w:numId w:val="27"/>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jačanje naučno</w:t>
            </w:r>
            <w:r w:rsidR="007D6B11" w:rsidRPr="003035CE">
              <w:rPr>
                <w:rFonts w:ascii="Calibri" w:eastAsia="Times New Roman" w:hAnsi="Calibri" w:cs="Arial"/>
                <w:sz w:val="20"/>
                <w:szCs w:val="20"/>
                <w:lang w:val="sr-Latn-BA" w:eastAsia="sr-Latn-CS"/>
              </w:rPr>
              <w:t>-</w:t>
            </w:r>
            <w:r w:rsidRPr="003035CE">
              <w:rPr>
                <w:rFonts w:ascii="Calibri" w:eastAsia="Times New Roman" w:hAnsi="Calibri" w:cs="Arial"/>
                <w:sz w:val="20"/>
                <w:szCs w:val="20"/>
                <w:lang w:val="sr-Latn-BA" w:eastAsia="sr-Latn-CS"/>
              </w:rPr>
              <w:t>istraživačkog i razvojnog rada sa direktnom primjenom u poljoprivredi</w:t>
            </w:r>
            <w:r w:rsidR="00566708" w:rsidRPr="003035CE">
              <w:rPr>
                <w:rFonts w:ascii="Calibri" w:eastAsia="Times New Roman" w:hAnsi="Calibri" w:cs="Arial"/>
                <w:sz w:val="20"/>
                <w:szCs w:val="20"/>
                <w:lang w:val="sr-Latn-BA" w:eastAsia="sr-Latn-CS"/>
              </w:rPr>
              <w:t>;</w:t>
            </w:r>
          </w:p>
          <w:p w:rsidR="00D22C41" w:rsidRPr="003035CE" w:rsidRDefault="00D22C41" w:rsidP="000A23B3">
            <w:pPr>
              <w:numPr>
                <w:ilvl w:val="0"/>
                <w:numId w:val="27"/>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izradu ekonomskih analiza za potrebe agrarne politike (planiranje mjera i ocjena efekata njihove primjene).</w:t>
            </w:r>
          </w:p>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Za poboljšanje uslova školovanja podrška se daje na osnovu </w:t>
            </w:r>
            <w:r w:rsidR="007B458C">
              <w:rPr>
                <w:rFonts w:ascii="Calibri" w:eastAsia="Times New Roman" w:hAnsi="Calibri" w:cs="Arial"/>
                <w:sz w:val="20"/>
                <w:szCs w:val="20"/>
                <w:lang w:val="sr-Latn-BA" w:eastAsia="sr-Latn-CS"/>
              </w:rPr>
              <w:t>podnošenja zahtjeva</w:t>
            </w:r>
            <w:r w:rsidRPr="003035CE">
              <w:rPr>
                <w:rFonts w:ascii="Calibri" w:eastAsia="Times New Roman" w:hAnsi="Calibri" w:cs="Arial"/>
                <w:sz w:val="20"/>
                <w:szCs w:val="20"/>
                <w:lang w:val="sr-Latn-BA" w:eastAsia="sr-Latn-CS"/>
              </w:rPr>
              <w:t xml:space="preserve"> škola, koja mora sadržati opis i argumentaciju projekata. Podržavaju se investicije u zgrade, opremu i mehanizaciju potrebnu za izvođenje praktične nastave vezane za poljoprivredu i ruralni razvoj. Podržava se godišnje stipendiranje određenog broja učenika srednjih škola u poljoprivredi, kao i studenata</w:t>
            </w:r>
            <w:r w:rsidR="0067544D" w:rsidRPr="003035CE">
              <w:rPr>
                <w:rFonts w:ascii="Calibri" w:eastAsia="Times New Roman" w:hAnsi="Calibri" w:cs="Arial"/>
                <w:sz w:val="20"/>
                <w:szCs w:val="20"/>
                <w:lang w:val="sr-Latn-BA" w:eastAsia="sr-Latn-CS"/>
              </w:rPr>
              <w:t>.</w:t>
            </w:r>
            <w:r w:rsidR="00216410">
              <w:rPr>
                <w:rFonts w:ascii="Calibri" w:eastAsia="Times New Roman" w:hAnsi="Calibri" w:cs="Arial"/>
                <w:sz w:val="20"/>
                <w:szCs w:val="20"/>
                <w:lang w:val="sr-Latn-BA" w:eastAsia="sr-Latn-CS"/>
              </w:rPr>
              <w:t xml:space="preserve"> Za promovisanje </w:t>
            </w:r>
            <w:r w:rsidRPr="003035CE">
              <w:rPr>
                <w:rFonts w:ascii="Calibri" w:eastAsia="Times New Roman" w:hAnsi="Calibri" w:cs="Arial"/>
                <w:sz w:val="20"/>
                <w:szCs w:val="20"/>
                <w:lang w:val="sr-Latn-BA" w:eastAsia="sr-Latn-CS"/>
              </w:rPr>
              <w:t>poljoprivred</w:t>
            </w:r>
            <w:r w:rsidR="00216410">
              <w:rPr>
                <w:rFonts w:ascii="Calibri" w:eastAsia="Times New Roman" w:hAnsi="Calibri" w:cs="Arial"/>
                <w:sz w:val="20"/>
                <w:szCs w:val="20"/>
                <w:lang w:val="sr-Latn-BA" w:eastAsia="sr-Latn-CS"/>
              </w:rPr>
              <w:t>ne proizvodnje</w:t>
            </w:r>
            <w:r w:rsidRPr="003035CE">
              <w:rPr>
                <w:rFonts w:ascii="Calibri" w:eastAsia="Times New Roman" w:hAnsi="Calibri" w:cs="Arial"/>
                <w:sz w:val="20"/>
                <w:szCs w:val="20"/>
                <w:lang w:val="sr-Latn-BA" w:eastAsia="sr-Latn-CS"/>
              </w:rPr>
              <w:t xml:space="preserve"> medju školskom populacijom, organizovanjem posjeta učenika savremenim gazdinstvima i manifestacijama iz ove oblasti. </w:t>
            </w:r>
          </w:p>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Podrška naučno-istraživačkom radu daje se za projekte </w:t>
            </w:r>
            <w:r w:rsidR="00216410">
              <w:rPr>
                <w:rFonts w:ascii="Calibri" w:eastAsia="Times New Roman" w:hAnsi="Calibri" w:cs="Arial"/>
                <w:sz w:val="20"/>
                <w:szCs w:val="20"/>
                <w:lang w:val="sr-Latn-BA" w:eastAsia="sr-Latn-CS"/>
              </w:rPr>
              <w:t>po zahtijevu Ministarstva</w:t>
            </w:r>
            <w:r w:rsidRPr="003035CE">
              <w:rPr>
                <w:rFonts w:ascii="Calibri" w:eastAsia="Times New Roman" w:hAnsi="Calibri" w:cs="Arial"/>
                <w:sz w:val="20"/>
                <w:szCs w:val="20"/>
                <w:lang w:val="sr-Latn-BA" w:eastAsia="sr-Latn-CS"/>
              </w:rPr>
              <w:t>.</w:t>
            </w:r>
            <w:r w:rsidR="00AB5C93"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 xml:space="preserve">Prijave istraživačkih projekta moraju sadržati program kojim se dokazuje da će istraživanja imati efekte na razvoj ili na ubrzavanje procesa integracije u EU. Projekte mogu kandidovati timovi domaćih i/ili inostranih stručnjaka. </w:t>
            </w:r>
            <w:r w:rsidR="00216410">
              <w:rPr>
                <w:rFonts w:ascii="Calibri" w:eastAsia="Times New Roman" w:hAnsi="Calibri" w:cs="Arial"/>
                <w:sz w:val="20"/>
                <w:szCs w:val="20"/>
                <w:lang w:val="sr-Latn-BA" w:eastAsia="sr-Latn-CS"/>
              </w:rPr>
              <w:t xml:space="preserve">Podrška </w:t>
            </w:r>
            <w:r w:rsidRPr="003035CE">
              <w:rPr>
                <w:rFonts w:ascii="Calibri" w:eastAsia="Times New Roman" w:hAnsi="Calibri" w:cs="Arial"/>
                <w:sz w:val="20"/>
                <w:szCs w:val="20"/>
                <w:lang w:val="sr-Latn-BA" w:eastAsia="sr-Latn-CS"/>
              </w:rPr>
              <w:t>se</w:t>
            </w:r>
            <w:r w:rsidR="00216410">
              <w:rPr>
                <w:rFonts w:ascii="Calibri" w:eastAsia="Times New Roman" w:hAnsi="Calibri" w:cs="Arial"/>
                <w:sz w:val="20"/>
                <w:szCs w:val="20"/>
                <w:lang w:val="sr-Latn-BA" w:eastAsia="sr-Latn-CS"/>
              </w:rPr>
              <w:t xml:space="preserve"> daje za </w:t>
            </w:r>
            <w:r w:rsidRPr="003035CE">
              <w:rPr>
                <w:rFonts w:ascii="Calibri" w:eastAsia="Times New Roman" w:hAnsi="Calibri" w:cs="Arial"/>
                <w:sz w:val="20"/>
                <w:szCs w:val="20"/>
                <w:lang w:val="sr-Latn-BA" w:eastAsia="sr-Latn-CS"/>
              </w:rPr>
              <w:t xml:space="preserve"> školovanje određenog broja postdiplomaca i doktoranata iz relevantnih oblasti koje su značajne za Ministarstvo</w:t>
            </w:r>
            <w:r w:rsidR="00216410">
              <w:rPr>
                <w:rFonts w:ascii="Calibri" w:eastAsia="Times New Roman" w:hAnsi="Calibri" w:cs="Arial"/>
                <w:sz w:val="20"/>
                <w:szCs w:val="20"/>
                <w:lang w:val="sr-Latn-BA" w:eastAsia="sr-Latn-CS"/>
              </w:rPr>
              <w:t xml:space="preserve"> i za kofinansiranje projekata i sa drugim organima državne uprave</w:t>
            </w:r>
            <w:r w:rsidRPr="003035CE">
              <w:rPr>
                <w:rFonts w:ascii="Calibri" w:eastAsia="Times New Roman" w:hAnsi="Calibri" w:cs="Arial"/>
                <w:sz w:val="20"/>
                <w:szCs w:val="20"/>
                <w:lang w:val="sr-Latn-BA" w:eastAsia="sr-Latn-CS"/>
              </w:rPr>
              <w:t xml:space="preserve">.  </w:t>
            </w:r>
          </w:p>
          <w:p w:rsidR="00D22C41" w:rsidRPr="003035CE" w:rsidRDefault="00D22C41" w:rsidP="00216410">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Izrada ekonomskih analiza u poljoprivredi, evaluacija projekata i mjera agrarne politike, izrada godišnjih izvještaja, sprovodi se na zahtjev Ministarstva. U okviru ove mjere mogu se finansirati li sufinansirati i druge mjere i aktivnosti Ministarstva (povremene komisije, ekspertize, stipendiranje socijalno ugroženih đaka i studenata ili onih koji žive u izrazito nerazvijenim ruralnim sredinama, a školuju se u oblasti poljoprivrede i  i sl.). </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Korisnici</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DC0229">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Obrazovne i naučno</w:t>
            </w:r>
            <w:r w:rsidR="00216410">
              <w:rPr>
                <w:rFonts w:ascii="Calibri" w:eastAsia="Times New Roman" w:hAnsi="Calibri" w:cs="Arial"/>
                <w:sz w:val="20"/>
                <w:szCs w:val="20"/>
                <w:lang w:val="sr-Latn-BA" w:eastAsia="sr-Latn-CS"/>
              </w:rPr>
              <w:t>-</w:t>
            </w:r>
            <w:r w:rsidR="00DC0229">
              <w:rPr>
                <w:rFonts w:ascii="Calibri" w:eastAsia="Times New Roman" w:hAnsi="Calibri" w:cs="Arial"/>
                <w:sz w:val="20"/>
                <w:szCs w:val="20"/>
                <w:lang w:val="sr-Latn-BA" w:eastAsia="sr-Latn-CS"/>
              </w:rPr>
              <w:t>istraživačke ustanove</w:t>
            </w:r>
            <w:r w:rsidRPr="003035CE">
              <w:rPr>
                <w:rFonts w:ascii="Calibri" w:eastAsia="Times New Roman" w:hAnsi="Calibri" w:cs="Arial"/>
                <w:sz w:val="20"/>
                <w:szCs w:val="20"/>
                <w:lang w:val="sr-Latn-BA" w:eastAsia="sr-Latn-CS"/>
              </w:rPr>
              <w:t>, regionalne kancelarije, ekspertski timovi ili pojedinci, studenti deficitarnih zanimanja.</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Način</w:t>
            </w:r>
          </w:p>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plaćanja</w:t>
            </w:r>
          </w:p>
        </w:tc>
        <w:tc>
          <w:tcPr>
            <w:tcW w:w="4181"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Na bazi zahtjeva, po ispostavljenoj fakturi za ugovoreni i obavljeni posao i izvještaj.</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Realizacija</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216410">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Ministarstvo</w:t>
            </w:r>
            <w:r w:rsidR="00EE520F" w:rsidRPr="003035CE">
              <w:rPr>
                <w:rFonts w:ascii="Calibri" w:eastAsia="Times New Roman" w:hAnsi="Calibri" w:cs="Arial"/>
                <w:sz w:val="20"/>
                <w:szCs w:val="20"/>
                <w:lang w:val="sr-Latn-BA" w:eastAsia="sr-Latn-CS"/>
              </w:rPr>
              <w:t xml:space="preserve"> </w:t>
            </w:r>
          </w:p>
        </w:tc>
      </w:tr>
      <w:tr w:rsidR="00D22C41" w:rsidRPr="003035CE"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Procedura realizacije</w:t>
            </w:r>
          </w:p>
        </w:tc>
        <w:tc>
          <w:tcPr>
            <w:tcW w:w="4181" w:type="pct"/>
            <w:gridSpan w:val="2"/>
            <w:tcBorders>
              <w:top w:val="single" w:sz="4" w:space="0" w:color="auto"/>
              <w:left w:val="single" w:sz="4" w:space="0" w:color="auto"/>
              <w:bottom w:val="single" w:sz="4" w:space="0" w:color="auto"/>
              <w:right w:val="single" w:sz="4" w:space="0" w:color="auto"/>
            </w:tcBorders>
          </w:tcPr>
          <w:p w:rsidR="00D22C41" w:rsidRPr="003035CE" w:rsidRDefault="00DC0229" w:rsidP="00B9247F">
            <w:pPr>
              <w:jc w:val="both"/>
              <w:rPr>
                <w:rFonts w:ascii="Calibri" w:eastAsia="Times New Roman" w:hAnsi="Calibri" w:cs="Arial"/>
                <w:sz w:val="20"/>
                <w:szCs w:val="20"/>
                <w:lang w:val="sr-Latn-BA" w:eastAsia="sr-Latn-CS"/>
              </w:rPr>
            </w:pPr>
            <w:r>
              <w:rPr>
                <w:rFonts w:ascii="Calibri" w:eastAsia="Times New Roman" w:hAnsi="Calibri" w:cs="Arial"/>
                <w:sz w:val="20"/>
                <w:szCs w:val="20"/>
                <w:lang w:val="sr-Latn-BA" w:eastAsia="sr-Latn-CS"/>
              </w:rPr>
              <w:t>Mjera se sprovodi na osnovu</w:t>
            </w:r>
            <w:r w:rsidR="00D22C41" w:rsidRPr="003035CE">
              <w:rPr>
                <w:rFonts w:ascii="Calibri" w:eastAsia="Times New Roman" w:hAnsi="Calibri" w:cs="Arial"/>
                <w:sz w:val="20"/>
                <w:szCs w:val="20"/>
                <w:lang w:val="sr-Latn-BA" w:eastAsia="sr-Latn-CS"/>
              </w:rPr>
              <w:t xml:space="preserve"> godišnjih zahtjeva potencija</w:t>
            </w:r>
            <w:r>
              <w:rPr>
                <w:rFonts w:ascii="Calibri" w:eastAsia="Times New Roman" w:hAnsi="Calibri" w:cs="Arial"/>
                <w:sz w:val="20"/>
                <w:szCs w:val="20"/>
                <w:lang w:val="sr-Latn-BA" w:eastAsia="sr-Latn-CS"/>
              </w:rPr>
              <w:t xml:space="preserve">lnih korisnika i </w:t>
            </w:r>
            <w:r w:rsidR="00D22C41" w:rsidRPr="003035CE">
              <w:rPr>
                <w:rFonts w:ascii="Calibri" w:eastAsia="Times New Roman" w:hAnsi="Calibri" w:cs="Arial"/>
                <w:sz w:val="20"/>
                <w:szCs w:val="20"/>
                <w:lang w:val="sr-Latn-BA" w:eastAsia="sr-Latn-CS"/>
              </w:rPr>
              <w:t>rješenja Ministarstva.  Selekcija projekata vrši se na osnovu objektivnih kriterijuma.</w:t>
            </w:r>
          </w:p>
        </w:tc>
      </w:tr>
      <w:tr w:rsidR="00D22C41" w:rsidRPr="004861DF" w:rsidTr="00582574">
        <w:tc>
          <w:tcPr>
            <w:tcW w:w="819"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Nadzor i kontrola</w:t>
            </w:r>
          </w:p>
        </w:tc>
        <w:tc>
          <w:tcPr>
            <w:tcW w:w="4181"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DC0229">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Ministarstvo</w:t>
            </w:r>
          </w:p>
        </w:tc>
      </w:tr>
      <w:tr w:rsidR="00D22C41" w:rsidRPr="003035CE" w:rsidTr="00582574">
        <w:trPr>
          <w:cantSplit/>
          <w:trHeight w:val="250"/>
        </w:trPr>
        <w:tc>
          <w:tcPr>
            <w:tcW w:w="819" w:type="pct"/>
            <w:vMerge w:val="restar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p>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Finansijski</w:t>
            </w:r>
          </w:p>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plan</w:t>
            </w:r>
          </w:p>
        </w:tc>
        <w:tc>
          <w:tcPr>
            <w:tcW w:w="3465" w:type="pct"/>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 xml:space="preserve">Komponente </w:t>
            </w:r>
          </w:p>
        </w:tc>
        <w:tc>
          <w:tcPr>
            <w:tcW w:w="717" w:type="pct"/>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right"/>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Iznos, €</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Poboljšanje uslova srednjeg i visokog obrazovanja stipendiranje deficitarnih kadrova u zemlji i inostranstvu, rad regionalnih kancelarija i popularizacija poljoprivrede u školama</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   25.000,00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1E06E4"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EXANTE ocjena IPARD programa</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A95BFB"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 50</w:t>
            </w:r>
            <w:r w:rsidR="00D22C41" w:rsidRPr="003035CE">
              <w:rPr>
                <w:rFonts w:ascii="Calibri" w:eastAsia="Times New Roman" w:hAnsi="Calibri" w:cs="Arial"/>
                <w:sz w:val="20"/>
                <w:szCs w:val="20"/>
                <w:lang w:val="sr-Latn-BA" w:eastAsia="sr-Latn-CS"/>
              </w:rPr>
              <w:t>.000,00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1E06E4"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Rejonizacija vinogradarskih područja</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10.000,00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Ekonomske analize za potrebe agrarne politike  </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 35.000,00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it-IT" w:eastAsia="sr-Latn-CS"/>
              </w:rPr>
            </w:pPr>
            <w:r w:rsidRPr="003035CE">
              <w:rPr>
                <w:rFonts w:ascii="Calibri" w:eastAsia="Times New Roman" w:hAnsi="Calibri" w:cs="Arial"/>
                <w:sz w:val="20"/>
                <w:szCs w:val="20"/>
                <w:lang w:val="sr-Latn-BA" w:eastAsia="sr-Latn-CS"/>
              </w:rPr>
              <w:t>Agrarni marketinški informacioni sistem (AMIS)</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10.000,00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Angažovanje eksperata </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20.000,00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Priprema projektne dokumentacije za investicione proj</w:t>
            </w:r>
            <w:r w:rsidR="00DC0229">
              <w:rPr>
                <w:rFonts w:ascii="Calibri" w:eastAsia="Times New Roman" w:hAnsi="Calibri" w:cs="Arial"/>
                <w:sz w:val="20"/>
                <w:szCs w:val="20"/>
                <w:lang w:val="sr-Latn-BA" w:eastAsia="sr-Latn-CS"/>
              </w:rPr>
              <w:t>e</w:t>
            </w:r>
            <w:r w:rsidRPr="003035CE">
              <w:rPr>
                <w:rFonts w:ascii="Calibri" w:eastAsia="Times New Roman" w:hAnsi="Calibri" w:cs="Arial"/>
                <w:sz w:val="20"/>
                <w:szCs w:val="20"/>
                <w:lang w:val="sr-Latn-BA" w:eastAsia="sr-Latn-CS"/>
              </w:rPr>
              <w:t xml:space="preserve">kte u poljoprivredi </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392DC2"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3</w:t>
            </w:r>
            <w:r w:rsidR="00D22C41" w:rsidRPr="003035CE">
              <w:rPr>
                <w:rFonts w:ascii="Calibri" w:eastAsia="Times New Roman" w:hAnsi="Calibri" w:cs="Arial"/>
                <w:sz w:val="20"/>
                <w:szCs w:val="20"/>
                <w:lang w:val="sr-Latn-BA" w:eastAsia="sr-Latn-CS"/>
              </w:rPr>
              <w:t>0.000,00</w:t>
            </w:r>
          </w:p>
        </w:tc>
      </w:tr>
      <w:tr w:rsidR="00D22C41" w:rsidRPr="003035CE" w:rsidTr="00582574">
        <w:trPr>
          <w:cantSplit/>
          <w:trHeight w:val="288"/>
        </w:trPr>
        <w:tc>
          <w:tcPr>
            <w:tcW w:w="819"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both"/>
              <w:rPr>
                <w:rFonts w:ascii="Calibri" w:eastAsia="Times New Roman" w:hAnsi="Calibri" w:cs="Arial"/>
                <w:b/>
                <w:sz w:val="20"/>
                <w:szCs w:val="20"/>
                <w:lang w:val="sr-Latn-BA" w:eastAsia="sr-Latn-CS"/>
              </w:rPr>
            </w:pPr>
          </w:p>
        </w:tc>
        <w:tc>
          <w:tcPr>
            <w:tcW w:w="3465"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UKUPNO:</w:t>
            </w:r>
          </w:p>
        </w:tc>
        <w:tc>
          <w:tcPr>
            <w:tcW w:w="717" w:type="pct"/>
            <w:tcBorders>
              <w:top w:val="single" w:sz="4" w:space="0" w:color="auto"/>
              <w:left w:val="single" w:sz="4" w:space="0" w:color="auto"/>
              <w:bottom w:val="single" w:sz="4" w:space="0" w:color="auto"/>
              <w:right w:val="single" w:sz="4" w:space="0" w:color="auto"/>
            </w:tcBorders>
            <w:vAlign w:val="center"/>
          </w:tcPr>
          <w:p w:rsidR="00D22C41" w:rsidRPr="003035CE" w:rsidRDefault="00B547F3" w:rsidP="00B9247F">
            <w:pPr>
              <w:jc w:val="right"/>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18</w:t>
            </w:r>
            <w:r w:rsidR="00392DC2" w:rsidRPr="003035CE">
              <w:rPr>
                <w:rFonts w:ascii="Calibri" w:eastAsia="Times New Roman" w:hAnsi="Calibri" w:cs="Arial"/>
                <w:b/>
                <w:sz w:val="20"/>
                <w:szCs w:val="20"/>
                <w:lang w:val="sr-Latn-BA" w:eastAsia="sr-Latn-CS"/>
              </w:rPr>
              <w:t>0</w:t>
            </w:r>
            <w:r w:rsidR="00D22C41" w:rsidRPr="003035CE">
              <w:rPr>
                <w:rFonts w:ascii="Calibri" w:eastAsia="Times New Roman" w:hAnsi="Calibri" w:cs="Arial"/>
                <w:b/>
                <w:sz w:val="20"/>
                <w:szCs w:val="20"/>
                <w:lang w:val="sr-Latn-BA" w:eastAsia="sr-Latn-CS"/>
              </w:rPr>
              <w:t>.000,00</w:t>
            </w:r>
          </w:p>
        </w:tc>
      </w:tr>
    </w:tbl>
    <w:p w:rsidR="00FB3F8F" w:rsidRDefault="00FB3F8F">
      <w:pPr>
        <w:rPr>
          <w:rFonts w:ascii="Calibri" w:hAnsi="Calibri"/>
        </w:rPr>
      </w:pPr>
    </w:p>
    <w:p w:rsidR="00FB3F8F" w:rsidRDefault="00FB3F8F">
      <w:pPr>
        <w:rPr>
          <w:rFonts w:ascii="Calibri" w:hAnsi="Calibri"/>
        </w:rPr>
      </w:pPr>
      <w:r>
        <w:rPr>
          <w:rFonts w:ascii="Calibri" w:hAnsi="Calibri"/>
        </w:rPr>
        <w:br w:type="page"/>
      </w:r>
    </w:p>
    <w:p w:rsidR="00B9247F" w:rsidRPr="003035CE" w:rsidRDefault="00B9247F">
      <w:pPr>
        <w:rPr>
          <w:rFonts w:ascii="Calibri" w:hAnsi="Calibri"/>
        </w:rPr>
      </w:pPr>
    </w:p>
    <w:tbl>
      <w:tblPr>
        <w:tblW w:w="5000" w:type="pct"/>
        <w:jc w:val="center"/>
        <w:tblLook w:val="01E0" w:firstRow="1" w:lastRow="1" w:firstColumn="1" w:lastColumn="1" w:noHBand="0" w:noVBand="0"/>
      </w:tblPr>
      <w:tblGrid>
        <w:gridCol w:w="1649"/>
        <w:gridCol w:w="6595"/>
        <w:gridCol w:w="1605"/>
      </w:tblGrid>
      <w:tr w:rsidR="004E25D0" w:rsidRPr="004861DF">
        <w:trPr>
          <w:trHeight w:val="539"/>
          <w:jc w:val="center"/>
        </w:trPr>
        <w:tc>
          <w:tcPr>
            <w:tcW w:w="5000" w:type="pct"/>
            <w:gridSpan w:val="3"/>
            <w:tcBorders>
              <w:top w:val="single" w:sz="4" w:space="0" w:color="auto"/>
              <w:left w:val="single" w:sz="4" w:space="0" w:color="auto"/>
              <w:bottom w:val="single" w:sz="4" w:space="0" w:color="auto"/>
              <w:right w:val="single" w:sz="4" w:space="0" w:color="auto"/>
            </w:tcBorders>
          </w:tcPr>
          <w:p w:rsidR="00C678C9" w:rsidRPr="003035CE" w:rsidRDefault="00C678C9" w:rsidP="00B9247F">
            <w:pPr>
              <w:rPr>
                <w:rFonts w:ascii="Calibri" w:eastAsia="Calibri" w:hAnsi="Calibri" w:cs="Arial"/>
                <w:b/>
                <w:bCs/>
                <w:sz w:val="20"/>
                <w:szCs w:val="20"/>
                <w:lang w:val="sr-Latn-BA"/>
              </w:rPr>
            </w:pPr>
          </w:p>
          <w:p w:rsidR="004E25D0" w:rsidRPr="003035CE" w:rsidRDefault="004E25D0"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3. PODRŠKA OPŠTIM SERVISIMA U POLJOPRIVREDI</w:t>
            </w:r>
          </w:p>
        </w:tc>
      </w:tr>
      <w:tr w:rsidR="004E25D0" w:rsidRPr="003035CE">
        <w:trPr>
          <w:trHeight w:val="318"/>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3.2.</w:t>
            </w:r>
          </w:p>
        </w:tc>
        <w:tc>
          <w:tcPr>
            <w:tcW w:w="4163"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54515C" w:rsidP="00B9247F">
            <w:pPr>
              <w:rPr>
                <w:rFonts w:ascii="Calibri" w:eastAsia="Calibri" w:hAnsi="Calibri" w:cs="Arial"/>
                <w:b/>
                <w:bCs/>
                <w:i/>
                <w:iCs/>
                <w:sz w:val="20"/>
                <w:szCs w:val="20"/>
                <w:lang w:val="sr-Latn-BA"/>
              </w:rPr>
            </w:pPr>
            <w:r w:rsidRPr="003035CE">
              <w:rPr>
                <w:rFonts w:ascii="Calibri" w:eastAsia="Calibri" w:hAnsi="Calibri" w:cs="Arial"/>
                <w:b/>
                <w:bCs/>
                <w:i/>
                <w:iCs/>
                <w:sz w:val="20"/>
                <w:szCs w:val="20"/>
                <w:lang w:val="sr-Latn-BA"/>
              </w:rPr>
              <w:t>PROGRAM UNAPR</w:t>
            </w:r>
            <w:r w:rsidR="004E25D0" w:rsidRPr="003035CE">
              <w:rPr>
                <w:rFonts w:ascii="Calibri" w:eastAsia="Calibri" w:hAnsi="Calibri" w:cs="Arial"/>
                <w:b/>
                <w:bCs/>
                <w:i/>
                <w:iCs/>
                <w:sz w:val="20"/>
                <w:szCs w:val="20"/>
                <w:lang w:val="sr-Latn-BA"/>
              </w:rPr>
              <w:t>EĐIVANJA STOČARSTVA</w:t>
            </w:r>
          </w:p>
        </w:tc>
      </w:tr>
      <w:tr w:rsidR="004E25D0" w:rsidRPr="004861DF">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 xml:space="preserve">Razlozi za </w:t>
            </w:r>
            <w:r w:rsidR="00A0456F" w:rsidRPr="003035CE">
              <w:rPr>
                <w:rFonts w:ascii="Calibri" w:eastAsia="Calibri" w:hAnsi="Calibri" w:cs="Arial"/>
                <w:sz w:val="20"/>
                <w:szCs w:val="20"/>
                <w:lang w:val="sr-Latn-BA"/>
              </w:rPr>
              <w:t>podršk</w:t>
            </w:r>
            <w:r w:rsidR="00D35058" w:rsidRPr="003035CE">
              <w:rPr>
                <w:rFonts w:ascii="Calibri" w:eastAsia="Calibri" w:hAnsi="Calibri" w:cs="Arial"/>
                <w:sz w:val="20"/>
                <w:szCs w:val="20"/>
                <w:lang w:val="sr-Latn-BA"/>
              </w:rPr>
              <w:t>u</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Stočarstvo predstavlja dominantnu granu ukupne poljoprivrede Crne Gore i njime se bavi najveći broj seoskih gazdinstava. U zavisnosti od vrste </w:t>
            </w:r>
            <w:r w:rsidR="0054515C" w:rsidRPr="003035CE">
              <w:rPr>
                <w:rFonts w:ascii="Calibri" w:eastAsia="Calibri" w:hAnsi="Calibri" w:cs="Arial"/>
                <w:sz w:val="20"/>
                <w:szCs w:val="20"/>
                <w:lang w:val="sr-Latn-BA"/>
              </w:rPr>
              <w:t>stoke, različit je stepen unapr</w:t>
            </w:r>
            <w:r w:rsidRPr="003035CE">
              <w:rPr>
                <w:rFonts w:ascii="Calibri" w:eastAsia="Calibri" w:hAnsi="Calibri" w:cs="Arial"/>
                <w:sz w:val="20"/>
                <w:szCs w:val="20"/>
                <w:lang w:val="sr-Latn-BA"/>
              </w:rPr>
              <w:t>eđivanja genetskog potencijala i poboljšanja rasne strukture. Sve izoštrenija konkurencija zahtijeva visoku proizvodnju po jedinici, odnosno priplodnom grlu, što se ne može ostvariti bez sistematičnog rada na dosljednom sprovođenju odgajivačko</w:t>
            </w:r>
            <w:r w:rsidR="000464E8" w:rsidRPr="003035CE">
              <w:rPr>
                <w:rFonts w:ascii="Calibri" w:eastAsia="Calibri" w:hAnsi="Calibri" w:cs="Arial"/>
                <w:sz w:val="20"/>
                <w:szCs w:val="20"/>
                <w:lang w:val="sr-Latn-BA"/>
              </w:rPr>
              <w:t xml:space="preserve"> </w:t>
            </w:r>
            <w:r w:rsidRPr="003035CE">
              <w:rPr>
                <w:rFonts w:ascii="Calibri" w:eastAsia="Calibri" w:hAnsi="Calibri" w:cs="Arial"/>
                <w:sz w:val="20"/>
                <w:szCs w:val="20"/>
                <w:lang w:val="sr-Latn-BA"/>
              </w:rPr>
              <w:t>-</w:t>
            </w:r>
            <w:r w:rsidR="000464E8" w:rsidRPr="003035CE">
              <w:rPr>
                <w:rFonts w:ascii="Calibri" w:eastAsia="Calibri" w:hAnsi="Calibri" w:cs="Arial"/>
                <w:sz w:val="20"/>
                <w:szCs w:val="20"/>
                <w:lang w:val="sr-Latn-BA"/>
              </w:rPr>
              <w:t xml:space="preserve"> </w:t>
            </w:r>
            <w:r w:rsidRPr="003035CE">
              <w:rPr>
                <w:rFonts w:ascii="Calibri" w:eastAsia="Calibri" w:hAnsi="Calibri" w:cs="Arial"/>
                <w:sz w:val="20"/>
                <w:szCs w:val="20"/>
                <w:lang w:val="sr-Latn-BA"/>
              </w:rPr>
              <w:t xml:space="preserve">selekcijskih programa za pojedine vrste i rase stoke. </w:t>
            </w:r>
          </w:p>
          <w:p w:rsidR="004E25D0" w:rsidRPr="003035CE" w:rsidRDefault="0054515C" w:rsidP="0095024A">
            <w:pPr>
              <w:jc w:val="both"/>
              <w:rPr>
                <w:rFonts w:ascii="Calibri" w:eastAsia="Calibri" w:hAnsi="Calibri" w:cs="Arial"/>
                <w:sz w:val="20"/>
                <w:szCs w:val="20"/>
                <w:lang w:val="sr-Latn-BA"/>
              </w:rPr>
            </w:pPr>
            <w:r w:rsidRPr="003035CE">
              <w:rPr>
                <w:rFonts w:ascii="Calibri" w:eastAsia="Calibri" w:hAnsi="Calibri" w:cs="Arial"/>
                <w:sz w:val="20"/>
                <w:szCs w:val="20"/>
                <w:lang w:val="sr-Latn-BA"/>
              </w:rPr>
              <w:t>U sprovođenju mjera unapr</w:t>
            </w:r>
            <w:r w:rsidR="004E25D0" w:rsidRPr="003035CE">
              <w:rPr>
                <w:rFonts w:ascii="Calibri" w:eastAsia="Calibri" w:hAnsi="Calibri" w:cs="Arial"/>
                <w:sz w:val="20"/>
                <w:szCs w:val="20"/>
                <w:lang w:val="sr-Latn-BA"/>
              </w:rPr>
              <w:t>eđivanja stočarstva Crna Gora uvodi međunarodne principe, posebno pravila i procedure Međunarodne komisije za kontrolu produktivnosti stoke (ICAR). Uspj</w:t>
            </w:r>
            <w:r w:rsidR="000464E8" w:rsidRPr="003035CE">
              <w:rPr>
                <w:rFonts w:ascii="Calibri" w:eastAsia="Calibri" w:hAnsi="Calibri" w:cs="Arial"/>
                <w:sz w:val="20"/>
                <w:szCs w:val="20"/>
                <w:lang w:val="sr-Latn-BA"/>
              </w:rPr>
              <w:t>ešno sprovođenje programa unapr</w:t>
            </w:r>
            <w:r w:rsidR="004E25D0" w:rsidRPr="003035CE">
              <w:rPr>
                <w:rFonts w:ascii="Calibri" w:eastAsia="Calibri" w:hAnsi="Calibri" w:cs="Arial"/>
                <w:sz w:val="20"/>
                <w:szCs w:val="20"/>
                <w:lang w:val="sr-Latn-BA"/>
              </w:rPr>
              <w:t xml:space="preserve">eđivanja, pored funkcionisanja službe za </w:t>
            </w:r>
            <w:r w:rsidR="0095024A">
              <w:rPr>
                <w:rFonts w:ascii="Calibri" w:eastAsia="Calibri" w:hAnsi="Calibri" w:cs="Arial"/>
                <w:sz w:val="20"/>
                <w:szCs w:val="20"/>
                <w:lang w:val="sr-Latn-BA"/>
              </w:rPr>
              <w:t>selekciju stoke</w:t>
            </w:r>
            <w:r w:rsidR="004E25D0" w:rsidRPr="003035CE">
              <w:rPr>
                <w:rFonts w:ascii="Calibri" w:eastAsia="Calibri" w:hAnsi="Calibri" w:cs="Arial"/>
                <w:sz w:val="20"/>
                <w:szCs w:val="20"/>
                <w:lang w:val="sr-Latn-BA"/>
              </w:rPr>
              <w:t>, zahtijeva i obezbjeđivanje kvalitetnog sjemena za vještačko osjemenjivanje krava i korišćenje kvalitetnih priplodnjaka tamo gdje se vještačko osjemenjivanje ne primjenjuje. Imajući u vidu karakteristike crnogorskog stočarstva (veličinu populacija, razvijenost pojedinih s</w:t>
            </w:r>
            <w:r w:rsidR="000464E8" w:rsidRPr="003035CE">
              <w:rPr>
                <w:rFonts w:ascii="Calibri" w:eastAsia="Calibri" w:hAnsi="Calibri" w:cs="Arial"/>
                <w:sz w:val="20"/>
                <w:szCs w:val="20"/>
                <w:lang w:val="sr-Latn-BA"/>
              </w:rPr>
              <w:t>ektora, dosadašnji rad na unapr</w:t>
            </w:r>
            <w:r w:rsidR="004E25D0" w:rsidRPr="003035CE">
              <w:rPr>
                <w:rFonts w:ascii="Calibri" w:eastAsia="Calibri" w:hAnsi="Calibri" w:cs="Arial"/>
                <w:sz w:val="20"/>
                <w:szCs w:val="20"/>
                <w:lang w:val="sr-Latn-BA"/>
              </w:rPr>
              <w:t>eđivanju i sl.), to nije moguće obezbijediti bez podrške iz budžetskih sredstava.</w:t>
            </w:r>
          </w:p>
        </w:tc>
      </w:tr>
      <w:tr w:rsidR="004E25D0" w:rsidRPr="004861DF">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566708" w:rsidP="000A23B3">
            <w:pPr>
              <w:numPr>
                <w:ilvl w:val="0"/>
                <w:numId w:val="28"/>
              </w:numPr>
              <w:jc w:val="both"/>
              <w:rPr>
                <w:rFonts w:ascii="Calibri" w:eastAsia="Calibri" w:hAnsi="Calibri" w:cs="Arial"/>
                <w:sz w:val="20"/>
                <w:szCs w:val="20"/>
                <w:lang w:val="sr-Latn-BA"/>
              </w:rPr>
            </w:pPr>
            <w:r w:rsidRPr="003035CE">
              <w:rPr>
                <w:rFonts w:ascii="Calibri" w:eastAsia="Calibri" w:hAnsi="Calibri" w:cs="Arial"/>
                <w:sz w:val="20"/>
                <w:szCs w:val="20"/>
                <w:lang w:val="sr-Latn-BA"/>
              </w:rPr>
              <w:t>p</w:t>
            </w:r>
            <w:r w:rsidR="004E25D0" w:rsidRPr="003035CE">
              <w:rPr>
                <w:rFonts w:ascii="Calibri" w:eastAsia="Calibri" w:hAnsi="Calibri" w:cs="Arial"/>
                <w:sz w:val="20"/>
                <w:szCs w:val="20"/>
                <w:lang w:val="sr-Latn-BA"/>
              </w:rPr>
              <w:t>oboljšanje konkurentnosti stočarske proizvodnje unapređivanjem genets</w:t>
            </w:r>
            <w:r w:rsidRPr="003035CE">
              <w:rPr>
                <w:rFonts w:ascii="Calibri" w:eastAsia="Calibri" w:hAnsi="Calibri" w:cs="Arial"/>
                <w:sz w:val="20"/>
                <w:szCs w:val="20"/>
                <w:lang w:val="sr-Latn-BA"/>
              </w:rPr>
              <w:t>kog potencijala priplodne stoke;</w:t>
            </w:r>
          </w:p>
          <w:p w:rsidR="004E25D0" w:rsidRPr="003035CE" w:rsidRDefault="004E25D0" w:rsidP="000A23B3">
            <w:pPr>
              <w:numPr>
                <w:ilvl w:val="0"/>
                <w:numId w:val="28"/>
              </w:num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uvođenje i primjena međunarodnih standarda u programima unaprjeđivanja stoke. </w:t>
            </w:r>
          </w:p>
        </w:tc>
      </w:tr>
      <w:tr w:rsidR="004E25D0" w:rsidRPr="004861DF">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Opis mjere i kriterijumi za podršku</w:t>
            </w:r>
          </w:p>
        </w:tc>
        <w:tc>
          <w:tcPr>
            <w:tcW w:w="4163" w:type="pct"/>
            <w:gridSpan w:val="2"/>
            <w:tcBorders>
              <w:top w:val="single" w:sz="4" w:space="0" w:color="auto"/>
              <w:left w:val="single" w:sz="4" w:space="0" w:color="auto"/>
              <w:bottom w:val="single" w:sz="4" w:space="0" w:color="auto"/>
              <w:right w:val="single" w:sz="4" w:space="0" w:color="auto"/>
            </w:tcBorders>
          </w:tcPr>
          <w:p w:rsidR="00566708" w:rsidRPr="003035CE" w:rsidRDefault="00566708" w:rsidP="000A23B3">
            <w:pPr>
              <w:pStyle w:val="ListParagraph"/>
              <w:numPr>
                <w:ilvl w:val="0"/>
                <w:numId w:val="63"/>
              </w:numPr>
              <w:contextualSpacing w:val="0"/>
              <w:jc w:val="both"/>
              <w:rPr>
                <w:rFonts w:ascii="Calibri" w:eastAsia="Calibri" w:hAnsi="Calibri" w:cs="Arial"/>
                <w:sz w:val="20"/>
                <w:szCs w:val="20"/>
                <w:lang w:val="sr-Latn-BA"/>
              </w:rPr>
            </w:pPr>
            <w:r w:rsidRPr="003035CE">
              <w:rPr>
                <w:rFonts w:ascii="Calibri" w:eastAsia="Calibri" w:hAnsi="Calibri" w:cs="Arial"/>
                <w:sz w:val="20"/>
                <w:szCs w:val="20"/>
                <w:lang w:val="sr-Latn-BA"/>
              </w:rPr>
              <w:t>p</w:t>
            </w:r>
            <w:r w:rsidR="004E25D0" w:rsidRPr="003035CE">
              <w:rPr>
                <w:rFonts w:ascii="Calibri" w:eastAsia="Calibri" w:hAnsi="Calibri" w:cs="Arial"/>
                <w:sz w:val="20"/>
                <w:szCs w:val="20"/>
                <w:lang w:val="sr-Latn-BA"/>
              </w:rPr>
              <w:t>održava se nabavka sjemena za vještačko osjemenjivanje krava, uz ispunjavanje potrebnih uslova u pogledu kvaliteta, koji s</w:t>
            </w:r>
            <w:r w:rsidRPr="003035CE">
              <w:rPr>
                <w:rFonts w:ascii="Calibri" w:eastAsia="Calibri" w:hAnsi="Calibri" w:cs="Arial"/>
                <w:sz w:val="20"/>
                <w:szCs w:val="20"/>
                <w:lang w:val="sr-Latn-BA"/>
              </w:rPr>
              <w:t xml:space="preserve">e definišu </w:t>
            </w:r>
            <w:r w:rsidR="0095024A">
              <w:rPr>
                <w:rFonts w:ascii="Calibri" w:eastAsia="Calibri" w:hAnsi="Calibri" w:cs="Arial"/>
                <w:sz w:val="20"/>
                <w:szCs w:val="20"/>
                <w:lang w:val="sr-Latn-BA"/>
              </w:rPr>
              <w:t>javnim tenderom</w:t>
            </w:r>
            <w:r w:rsidRPr="003035CE">
              <w:rPr>
                <w:rFonts w:ascii="Calibri" w:eastAsia="Calibri" w:hAnsi="Calibri" w:cs="Arial"/>
                <w:sz w:val="20"/>
                <w:szCs w:val="20"/>
                <w:lang w:val="sr-Latn-BA"/>
              </w:rPr>
              <w:t>;</w:t>
            </w:r>
          </w:p>
          <w:p w:rsidR="004E25D0" w:rsidRPr="003035CE" w:rsidRDefault="00566708" w:rsidP="000A23B3">
            <w:pPr>
              <w:pStyle w:val="ListParagraph"/>
              <w:numPr>
                <w:ilvl w:val="0"/>
                <w:numId w:val="63"/>
              </w:numPr>
              <w:contextualSpacing w:val="0"/>
              <w:jc w:val="both"/>
              <w:rPr>
                <w:rFonts w:ascii="Calibri" w:eastAsia="Calibri" w:hAnsi="Calibri" w:cs="Arial"/>
                <w:sz w:val="20"/>
                <w:szCs w:val="20"/>
                <w:lang w:val="sr-Latn-BA"/>
              </w:rPr>
            </w:pPr>
            <w:r w:rsidRPr="003035CE">
              <w:rPr>
                <w:rFonts w:ascii="Calibri" w:eastAsia="Calibri" w:hAnsi="Calibri" w:cs="Arial"/>
                <w:sz w:val="20"/>
                <w:szCs w:val="20"/>
                <w:lang w:val="sr-Latn-BA"/>
              </w:rPr>
              <w:t>u</w:t>
            </w:r>
            <w:r w:rsidR="004E25D0" w:rsidRPr="003035CE">
              <w:rPr>
                <w:rFonts w:ascii="Calibri" w:eastAsia="Calibri" w:hAnsi="Calibri" w:cs="Arial"/>
                <w:sz w:val="20"/>
                <w:szCs w:val="20"/>
                <w:lang w:val="sr-Latn-BA"/>
              </w:rPr>
              <w:t xml:space="preserve"> udaljenijim seoskim područjima, gdje nije moguće organizovati sprovođenje vještačko osjemenjivanje, podržava se korišćenje kvalitetnih bikova za prirudni pripust, uz uslov da su odabrani i licencirani u skladu sa zakonom. </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Nabavka sjemena za vještačko osjemenjivanje podržava se u cjelosti, a licencirani priplodnjaci do 120 € po grlu. Ukoliko broj odabranih i licenciranih priplodnjaka bude veći od planom predviđenih sredstava, iznos po priplodnjaku se proporcionalno smanjuje. Predmet podrške može biti i korišćenje u rasplodu priplodnjaka drugih stočnih vrsta (pastuvi, priplodni ovnovi i jarčevi, nerastovi). Programom je predviđena obuka poljoprivrednih proizvođača radi unapređenja znanja u ovoj oblasti.</w:t>
            </w:r>
          </w:p>
          <w:p w:rsidR="004E25D0" w:rsidRPr="003035CE" w:rsidRDefault="004E25D0" w:rsidP="00B27625">
            <w:pPr>
              <w:jc w:val="both"/>
              <w:rPr>
                <w:rFonts w:ascii="Calibri" w:eastAsia="Calibri" w:hAnsi="Calibri" w:cs="Arial"/>
                <w:i/>
                <w:iCs/>
                <w:sz w:val="20"/>
                <w:szCs w:val="20"/>
                <w:u w:val="single"/>
                <w:lang w:val="sr-Latn-CS"/>
              </w:rPr>
            </w:pPr>
            <w:r w:rsidRPr="003035CE">
              <w:rPr>
                <w:rFonts w:ascii="Calibri" w:eastAsia="Calibri" w:hAnsi="Calibri" w:cs="Arial"/>
                <w:b/>
                <w:bCs/>
                <w:i/>
                <w:iCs/>
                <w:sz w:val="20"/>
                <w:szCs w:val="20"/>
                <w:u w:val="single"/>
                <w:lang w:val="sr-Latn-BA"/>
              </w:rPr>
              <w:t>Napomena:</w:t>
            </w:r>
            <w:r w:rsidRPr="003035CE">
              <w:rPr>
                <w:rFonts w:ascii="Calibri" w:eastAsia="Calibri" w:hAnsi="Calibri" w:cs="Arial"/>
                <w:i/>
                <w:iCs/>
                <w:sz w:val="20"/>
                <w:szCs w:val="20"/>
                <w:lang w:val="sr-Latn-BA"/>
              </w:rPr>
              <w:t xml:space="preserve"> </w:t>
            </w:r>
            <w:r w:rsidR="00133AF4" w:rsidRPr="003035CE">
              <w:rPr>
                <w:rFonts w:ascii="Calibri" w:eastAsia="Calibri" w:hAnsi="Calibri" w:cs="Arial"/>
                <w:i/>
                <w:iCs/>
                <w:sz w:val="20"/>
                <w:szCs w:val="20"/>
                <w:lang w:val="sr-Latn-BA"/>
              </w:rPr>
              <w:t>komponenta</w:t>
            </w:r>
            <w:r w:rsidRPr="003035CE">
              <w:rPr>
                <w:rFonts w:ascii="Calibri" w:eastAsia="Calibri" w:hAnsi="Calibri" w:cs="Arial"/>
                <w:i/>
                <w:iCs/>
                <w:sz w:val="20"/>
                <w:szCs w:val="20"/>
                <w:lang w:val="sr-Latn-BA"/>
              </w:rPr>
              <w:t xml:space="preserve"> finansijskog plana, koj</w:t>
            </w:r>
            <w:r w:rsidR="00133AF4" w:rsidRPr="003035CE">
              <w:rPr>
                <w:rFonts w:ascii="Calibri" w:eastAsia="Calibri" w:hAnsi="Calibri" w:cs="Arial"/>
                <w:i/>
                <w:iCs/>
                <w:sz w:val="20"/>
                <w:szCs w:val="20"/>
                <w:lang w:val="sr-Latn-BA"/>
              </w:rPr>
              <w:t>a</w:t>
            </w:r>
            <w:r w:rsidRPr="003035CE">
              <w:rPr>
                <w:rFonts w:ascii="Calibri" w:eastAsia="Calibri" w:hAnsi="Calibri" w:cs="Arial"/>
                <w:i/>
                <w:iCs/>
                <w:sz w:val="20"/>
                <w:szCs w:val="20"/>
                <w:lang w:val="sr-Latn-BA"/>
              </w:rPr>
              <w:t xml:space="preserve"> slijedi (licencirani priplodnjaci), odnosi se na premije koje će se isplatiti po osnovu prava stečenog u 2013.</w:t>
            </w:r>
            <w:r w:rsidR="00133AF4" w:rsidRPr="003035CE">
              <w:rPr>
                <w:rFonts w:ascii="Calibri" w:eastAsia="Calibri" w:hAnsi="Calibri" w:cs="Arial"/>
                <w:i/>
                <w:iCs/>
                <w:sz w:val="20"/>
                <w:szCs w:val="20"/>
                <w:lang w:val="sr-Latn-BA"/>
              </w:rPr>
              <w:t xml:space="preserve"> </w:t>
            </w:r>
            <w:r w:rsidRPr="003035CE">
              <w:rPr>
                <w:rFonts w:ascii="Calibri" w:eastAsia="Calibri" w:hAnsi="Calibri" w:cs="Arial"/>
                <w:i/>
                <w:iCs/>
                <w:sz w:val="20"/>
                <w:szCs w:val="20"/>
                <w:lang w:val="sr-Latn-BA"/>
              </w:rPr>
              <w:t>godini</w:t>
            </w:r>
            <w:r w:rsidR="00B27625" w:rsidRPr="003035CE">
              <w:rPr>
                <w:rFonts w:ascii="Calibri" w:eastAsia="Calibri" w:hAnsi="Calibri" w:cs="Arial"/>
                <w:i/>
                <w:iCs/>
                <w:sz w:val="20"/>
                <w:szCs w:val="20"/>
                <w:lang w:val="sr-Latn-BA"/>
              </w:rPr>
              <w:t>.</w:t>
            </w:r>
          </w:p>
        </w:tc>
      </w:tr>
      <w:tr w:rsidR="004E25D0" w:rsidRPr="004861DF">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Korisnici</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Poljoprivredna gazdinstva uključena u realizaciju odgajivačko</w:t>
            </w:r>
            <w:r w:rsidR="000464E8" w:rsidRPr="003035CE">
              <w:rPr>
                <w:rFonts w:ascii="Calibri" w:eastAsia="Calibri" w:hAnsi="Calibri" w:cs="Arial"/>
                <w:sz w:val="20"/>
                <w:szCs w:val="20"/>
                <w:lang w:val="sr-Latn-BA"/>
              </w:rPr>
              <w:t xml:space="preserve"> </w:t>
            </w:r>
            <w:r w:rsidRPr="003035CE">
              <w:rPr>
                <w:rFonts w:ascii="Calibri" w:eastAsia="Calibri" w:hAnsi="Calibri" w:cs="Arial"/>
                <w:sz w:val="20"/>
                <w:szCs w:val="20"/>
                <w:lang w:val="sr-Latn-BA"/>
              </w:rPr>
              <w:t>-</w:t>
            </w:r>
            <w:r w:rsidR="000464E8" w:rsidRPr="003035CE">
              <w:rPr>
                <w:rFonts w:ascii="Calibri" w:eastAsia="Calibri" w:hAnsi="Calibri" w:cs="Arial"/>
                <w:sz w:val="20"/>
                <w:szCs w:val="20"/>
                <w:lang w:val="sr-Latn-BA"/>
              </w:rPr>
              <w:t xml:space="preserve"> </w:t>
            </w:r>
            <w:r w:rsidRPr="003035CE">
              <w:rPr>
                <w:rFonts w:ascii="Calibri" w:eastAsia="Calibri" w:hAnsi="Calibri" w:cs="Arial"/>
                <w:sz w:val="20"/>
                <w:szCs w:val="20"/>
                <w:lang w:val="sr-Latn-BA"/>
              </w:rPr>
              <w:t>selekcijskih programa u stočarstvu</w:t>
            </w:r>
            <w:r w:rsidR="002D2C0C" w:rsidRPr="003035CE">
              <w:rPr>
                <w:rFonts w:ascii="Calibri" w:eastAsia="Calibri" w:hAnsi="Calibri" w:cs="Arial"/>
                <w:sz w:val="20"/>
                <w:szCs w:val="20"/>
                <w:lang w:val="sr-Latn-BA"/>
              </w:rPr>
              <w:t>.</w:t>
            </w:r>
            <w:r w:rsidRPr="003035CE">
              <w:rPr>
                <w:rFonts w:ascii="Calibri" w:eastAsia="Calibri" w:hAnsi="Calibri" w:cs="Arial"/>
                <w:sz w:val="20"/>
                <w:szCs w:val="20"/>
                <w:lang w:val="sr-Latn-BA"/>
              </w:rPr>
              <w:t xml:space="preserve"> </w:t>
            </w:r>
          </w:p>
        </w:tc>
      </w:tr>
      <w:tr w:rsidR="004E25D0" w:rsidRPr="00125B60">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keepNext/>
              <w:jc w:val="both"/>
              <w:outlineLvl w:val="1"/>
              <w:rPr>
                <w:rFonts w:ascii="Calibri" w:eastAsia="Calibri" w:hAnsi="Calibri" w:cs="Arial"/>
                <w:sz w:val="20"/>
                <w:szCs w:val="20"/>
                <w:lang w:val="sr-Latn-BA"/>
              </w:rPr>
            </w:pPr>
            <w:r w:rsidRPr="003035CE">
              <w:rPr>
                <w:rFonts w:ascii="Calibri" w:eastAsia="Calibri" w:hAnsi="Calibri" w:cs="Arial"/>
                <w:sz w:val="20"/>
                <w:szCs w:val="20"/>
                <w:lang w:val="sr-Latn-BA"/>
              </w:rPr>
              <w:t xml:space="preserve">Isplata po komponentama: </w:t>
            </w:r>
          </w:p>
          <w:p w:rsidR="00566708" w:rsidRPr="003035CE" w:rsidRDefault="004E25D0" w:rsidP="000A23B3">
            <w:pPr>
              <w:pStyle w:val="ListParagraph"/>
              <w:keepNext/>
              <w:numPr>
                <w:ilvl w:val="0"/>
                <w:numId w:val="64"/>
              </w:numPr>
              <w:contextualSpacing w:val="0"/>
              <w:jc w:val="both"/>
              <w:outlineLvl w:val="1"/>
              <w:rPr>
                <w:rFonts w:ascii="Calibri" w:eastAsia="Calibri" w:hAnsi="Calibri" w:cs="Arial"/>
                <w:sz w:val="20"/>
                <w:szCs w:val="20"/>
                <w:lang w:val="sr-Latn-BA"/>
              </w:rPr>
            </w:pPr>
            <w:r w:rsidRPr="003035CE">
              <w:rPr>
                <w:rFonts w:ascii="Calibri" w:eastAsia="Calibri" w:hAnsi="Calibri" w:cs="Arial"/>
                <w:sz w:val="20"/>
                <w:szCs w:val="20"/>
                <w:lang w:val="sr-Latn-BA"/>
              </w:rPr>
              <w:t xml:space="preserve">isplata odabranom dobavljaču sjemena u skladu sa </w:t>
            </w:r>
            <w:r w:rsidR="0095024A">
              <w:rPr>
                <w:rFonts w:ascii="Calibri" w:eastAsia="Calibri" w:hAnsi="Calibri" w:cs="Arial"/>
                <w:sz w:val="20"/>
                <w:szCs w:val="20"/>
                <w:lang w:val="sr-Latn-BA"/>
              </w:rPr>
              <w:t xml:space="preserve">zaključenim </w:t>
            </w:r>
            <w:r w:rsidRPr="003035CE">
              <w:rPr>
                <w:rFonts w:ascii="Calibri" w:eastAsia="Calibri" w:hAnsi="Calibri" w:cs="Arial"/>
                <w:sz w:val="20"/>
                <w:szCs w:val="20"/>
                <w:lang w:val="sr-Latn-BA"/>
              </w:rPr>
              <w:t xml:space="preserve">ugovorom; </w:t>
            </w:r>
          </w:p>
          <w:p w:rsidR="004E25D0" w:rsidRPr="003035CE" w:rsidRDefault="004E25D0" w:rsidP="000A23B3">
            <w:pPr>
              <w:pStyle w:val="ListParagraph"/>
              <w:keepNext/>
              <w:numPr>
                <w:ilvl w:val="0"/>
                <w:numId w:val="64"/>
              </w:numPr>
              <w:contextualSpacing w:val="0"/>
              <w:jc w:val="both"/>
              <w:outlineLvl w:val="1"/>
              <w:rPr>
                <w:rFonts w:ascii="Calibri" w:eastAsia="Calibri" w:hAnsi="Calibri" w:cs="Arial"/>
                <w:sz w:val="20"/>
                <w:szCs w:val="20"/>
                <w:lang w:val="sr-Latn-BA"/>
              </w:rPr>
            </w:pPr>
            <w:r w:rsidRPr="003035CE">
              <w:rPr>
                <w:rFonts w:ascii="Calibri" w:eastAsia="Calibri" w:hAnsi="Calibri" w:cs="Arial"/>
                <w:sz w:val="20"/>
                <w:szCs w:val="20"/>
                <w:lang w:val="sr-Latn-BA"/>
              </w:rPr>
              <w:t>uplatom na žiro račun poljoprivrednim gazdinstvima po spiskovima Službe za selekciju stoke</w:t>
            </w:r>
            <w:r w:rsidR="00566708" w:rsidRPr="003035CE">
              <w:rPr>
                <w:rFonts w:ascii="Calibri" w:eastAsia="Calibri" w:hAnsi="Calibri" w:cs="Arial"/>
                <w:sz w:val="20"/>
                <w:szCs w:val="20"/>
                <w:lang w:val="sr-Latn-BA"/>
              </w:rPr>
              <w:t>.</w:t>
            </w:r>
          </w:p>
        </w:tc>
      </w:tr>
      <w:tr w:rsidR="004E25D0" w:rsidRPr="003035CE">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4E25D0" w:rsidP="00B9247F">
            <w:pPr>
              <w:keepNext/>
              <w:outlineLvl w:val="1"/>
              <w:rPr>
                <w:rFonts w:ascii="Calibri" w:eastAsia="Calibri" w:hAnsi="Calibri" w:cs="Arial"/>
                <w:sz w:val="20"/>
                <w:szCs w:val="20"/>
                <w:lang w:val="sr-Latn-BA"/>
              </w:rPr>
            </w:pPr>
            <w:r w:rsidRPr="003035CE">
              <w:rPr>
                <w:rFonts w:ascii="Calibri" w:eastAsia="Calibri" w:hAnsi="Calibri" w:cs="Arial"/>
                <w:sz w:val="20"/>
                <w:szCs w:val="20"/>
                <w:lang w:val="sr-Latn-BA"/>
              </w:rPr>
              <w:t>Ministarstvo – Služba za selekciju stoke</w:t>
            </w:r>
            <w:r w:rsidR="0095024A">
              <w:rPr>
                <w:rFonts w:ascii="Calibri" w:eastAsia="Calibri" w:hAnsi="Calibri" w:cs="Arial"/>
                <w:sz w:val="20"/>
                <w:szCs w:val="20"/>
                <w:lang w:val="sr-Latn-BA"/>
              </w:rPr>
              <w:t>.</w:t>
            </w:r>
            <w:r w:rsidRPr="003035CE">
              <w:rPr>
                <w:rFonts w:ascii="Calibri" w:eastAsia="Calibri" w:hAnsi="Calibri" w:cs="Arial"/>
                <w:sz w:val="20"/>
                <w:szCs w:val="20"/>
                <w:lang w:val="sr-Latn-BA"/>
              </w:rPr>
              <w:t xml:space="preserve">  </w:t>
            </w:r>
          </w:p>
        </w:tc>
      </w:tr>
      <w:tr w:rsidR="004E25D0" w:rsidRPr="003035CE">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163" w:type="pct"/>
            <w:gridSpan w:val="2"/>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sz w:val="20"/>
                <w:szCs w:val="20"/>
                <w:lang w:val="sr-Latn-BA"/>
              </w:rPr>
            </w:pPr>
            <w:r w:rsidRPr="003035CE">
              <w:rPr>
                <w:rFonts w:ascii="Calibri" w:eastAsia="Calibri" w:hAnsi="Calibri" w:cs="Arial"/>
                <w:sz w:val="20"/>
                <w:szCs w:val="20"/>
                <w:lang w:val="sr-Latn-BA"/>
              </w:rPr>
              <w:t>Godišnji program rada Službe za selekciju stoke</w:t>
            </w:r>
            <w:r w:rsidR="0095024A">
              <w:rPr>
                <w:rFonts w:ascii="Calibri" w:eastAsia="Calibri" w:hAnsi="Calibri" w:cs="Arial"/>
                <w:sz w:val="20"/>
                <w:szCs w:val="20"/>
                <w:lang w:val="sr-Latn-BA"/>
              </w:rPr>
              <w:t>.</w:t>
            </w:r>
            <w:r w:rsidRPr="003035CE">
              <w:rPr>
                <w:rFonts w:ascii="Calibri" w:eastAsia="Calibri" w:hAnsi="Calibri" w:cs="Arial"/>
                <w:sz w:val="20"/>
                <w:szCs w:val="20"/>
                <w:lang w:val="sr-Latn-BA"/>
              </w:rPr>
              <w:t xml:space="preserve"> </w:t>
            </w:r>
          </w:p>
        </w:tc>
      </w:tr>
      <w:tr w:rsidR="004E25D0" w:rsidRPr="00125B60">
        <w:trPr>
          <w:jc w:val="center"/>
        </w:trPr>
        <w:tc>
          <w:tcPr>
            <w:tcW w:w="837"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163" w:type="pct"/>
            <w:gridSpan w:val="2"/>
            <w:tcBorders>
              <w:top w:val="single" w:sz="4" w:space="0" w:color="auto"/>
              <w:left w:val="single" w:sz="4" w:space="0" w:color="auto"/>
              <w:bottom w:val="single" w:sz="4" w:space="0" w:color="auto"/>
              <w:right w:val="single" w:sz="4" w:space="0" w:color="auto"/>
            </w:tcBorders>
          </w:tcPr>
          <w:p w:rsidR="004E25D0" w:rsidRPr="003035CE" w:rsidRDefault="0067544D" w:rsidP="0095024A">
            <w:pPr>
              <w:jc w:val="both"/>
              <w:rPr>
                <w:rFonts w:ascii="Calibri" w:eastAsia="Calibri" w:hAnsi="Calibri" w:cs="Arial"/>
                <w:sz w:val="20"/>
                <w:szCs w:val="20"/>
                <w:lang w:val="sr-Latn-BA"/>
              </w:rPr>
            </w:pPr>
            <w:r w:rsidRPr="003035CE">
              <w:rPr>
                <w:rFonts w:ascii="Calibri" w:hAnsi="Calibri" w:cs="Arial"/>
                <w:sz w:val="20"/>
                <w:szCs w:val="20"/>
              </w:rPr>
              <w:t>Ministarstvo</w:t>
            </w:r>
            <w:r w:rsidRPr="00C304C1">
              <w:rPr>
                <w:rFonts w:ascii="Calibri" w:hAnsi="Calibri" w:cs="Arial"/>
                <w:sz w:val="20"/>
                <w:szCs w:val="20"/>
                <w:lang w:val="sr-Latn-BA"/>
              </w:rPr>
              <w:t xml:space="preserve">, </w:t>
            </w:r>
            <w:r w:rsidRPr="003035CE">
              <w:rPr>
                <w:rFonts w:ascii="Calibri" w:hAnsi="Calibri" w:cs="Arial"/>
                <w:sz w:val="20"/>
                <w:szCs w:val="20"/>
              </w:rPr>
              <w:t>odgovorno</w:t>
            </w:r>
            <w:r w:rsidRPr="00C304C1">
              <w:rPr>
                <w:rFonts w:ascii="Calibri" w:hAnsi="Calibri" w:cs="Arial"/>
                <w:sz w:val="20"/>
                <w:szCs w:val="20"/>
                <w:lang w:val="sr-Latn-BA"/>
              </w:rPr>
              <w:t xml:space="preserve"> </w:t>
            </w:r>
            <w:r w:rsidRPr="003035CE">
              <w:rPr>
                <w:rFonts w:ascii="Calibri" w:hAnsi="Calibri" w:cs="Arial"/>
                <w:sz w:val="20"/>
                <w:szCs w:val="20"/>
              </w:rPr>
              <w:t>lice</w:t>
            </w:r>
            <w:r w:rsidR="0095024A">
              <w:rPr>
                <w:rFonts w:ascii="Calibri" w:hAnsi="Calibri" w:cs="Arial"/>
                <w:sz w:val="20"/>
                <w:szCs w:val="20"/>
              </w:rPr>
              <w:t xml:space="preserve"> -</w:t>
            </w:r>
            <w:r w:rsidRPr="00C304C1">
              <w:rPr>
                <w:rFonts w:ascii="Calibri" w:hAnsi="Calibri" w:cs="Arial"/>
                <w:sz w:val="20"/>
                <w:szCs w:val="20"/>
                <w:lang w:val="sr-Latn-BA"/>
              </w:rPr>
              <w:t xml:space="preserve"> </w:t>
            </w:r>
            <w:r w:rsidRPr="003035CE">
              <w:rPr>
                <w:rFonts w:ascii="Calibri" w:hAnsi="Calibri" w:cs="Arial"/>
                <w:sz w:val="20"/>
                <w:szCs w:val="20"/>
                <w:lang w:val="it-IT"/>
              </w:rPr>
              <w:t>generalni</w:t>
            </w:r>
            <w:r w:rsidRPr="00C304C1">
              <w:rPr>
                <w:rFonts w:ascii="Calibri" w:hAnsi="Calibri" w:cs="Arial"/>
                <w:sz w:val="20"/>
                <w:szCs w:val="20"/>
                <w:lang w:val="sr-Latn-BA"/>
              </w:rPr>
              <w:t xml:space="preserve"> </w:t>
            </w:r>
            <w:r w:rsidRPr="003035CE">
              <w:rPr>
                <w:rFonts w:ascii="Calibri" w:hAnsi="Calibri" w:cs="Arial"/>
                <w:sz w:val="20"/>
                <w:szCs w:val="20"/>
                <w:lang w:val="it-IT"/>
              </w:rPr>
              <w:t>direktor</w:t>
            </w:r>
            <w:r w:rsidRPr="00C304C1">
              <w:rPr>
                <w:rFonts w:ascii="Calibri" w:hAnsi="Calibri" w:cs="Arial"/>
                <w:sz w:val="20"/>
                <w:szCs w:val="20"/>
                <w:lang w:val="sr-Latn-BA"/>
              </w:rPr>
              <w:t xml:space="preserve"> </w:t>
            </w:r>
            <w:r w:rsidR="00121521" w:rsidRPr="003035CE">
              <w:rPr>
                <w:rFonts w:ascii="Calibri" w:hAnsi="Calibri" w:cs="Arial"/>
                <w:sz w:val="20"/>
                <w:szCs w:val="20"/>
                <w:lang w:val="it-IT"/>
              </w:rPr>
              <w:t>generalnog</w:t>
            </w:r>
            <w:r w:rsidR="00121521" w:rsidRPr="00C304C1">
              <w:rPr>
                <w:rFonts w:ascii="Calibri" w:hAnsi="Calibri" w:cs="Arial"/>
                <w:sz w:val="20"/>
                <w:szCs w:val="20"/>
                <w:lang w:val="sr-Latn-BA"/>
              </w:rPr>
              <w:t xml:space="preserve"> </w:t>
            </w:r>
            <w:r w:rsidRPr="003035CE">
              <w:rPr>
                <w:rFonts w:ascii="Calibri" w:hAnsi="Calibri" w:cs="Arial"/>
                <w:sz w:val="20"/>
                <w:szCs w:val="20"/>
                <w:lang w:val="it-IT"/>
              </w:rPr>
              <w:t>direktorata</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poljoprivredu</w:t>
            </w:r>
            <w:r w:rsidRPr="00C304C1">
              <w:rPr>
                <w:rFonts w:ascii="Calibri" w:hAnsi="Calibri" w:cs="Arial"/>
                <w:sz w:val="20"/>
                <w:szCs w:val="20"/>
                <w:lang w:val="sr-Latn-BA"/>
              </w:rPr>
              <w:t xml:space="preserve"> </w:t>
            </w:r>
            <w:r w:rsidRPr="003035CE">
              <w:rPr>
                <w:rFonts w:ascii="Calibri" w:hAnsi="Calibri" w:cs="Arial"/>
                <w:sz w:val="20"/>
                <w:szCs w:val="20"/>
                <w:lang w:val="it-IT"/>
              </w:rPr>
              <w:t>i</w:t>
            </w:r>
            <w:r w:rsidRPr="00C304C1">
              <w:rPr>
                <w:rFonts w:ascii="Calibri" w:hAnsi="Calibri" w:cs="Arial"/>
                <w:sz w:val="20"/>
                <w:szCs w:val="20"/>
                <w:lang w:val="sr-Latn-BA"/>
              </w:rPr>
              <w:t xml:space="preserve"> </w:t>
            </w:r>
            <w:r w:rsidRPr="003035CE">
              <w:rPr>
                <w:rFonts w:ascii="Calibri" w:hAnsi="Calibri" w:cs="Arial"/>
                <w:sz w:val="20"/>
                <w:szCs w:val="20"/>
                <w:lang w:val="it-IT"/>
              </w:rPr>
              <w:t>ribarstvo</w:t>
            </w:r>
            <w:r w:rsidR="0095024A">
              <w:rPr>
                <w:rFonts w:ascii="Calibri" w:eastAsia="Calibri" w:hAnsi="Calibri" w:cs="Arial"/>
                <w:sz w:val="20"/>
                <w:szCs w:val="20"/>
                <w:lang w:val="sr-Latn-BA"/>
              </w:rPr>
              <w:t>, p</w:t>
            </w:r>
            <w:r w:rsidR="004E25D0" w:rsidRPr="003035CE">
              <w:rPr>
                <w:rFonts w:ascii="Calibri" w:eastAsia="Calibri" w:hAnsi="Calibri" w:cs="Arial"/>
                <w:sz w:val="20"/>
                <w:szCs w:val="20"/>
                <w:lang w:val="sr-Latn-BA"/>
              </w:rPr>
              <w:t>oljoprivredna inspekcija</w:t>
            </w:r>
            <w:r w:rsidR="006F4950" w:rsidRPr="003035CE">
              <w:rPr>
                <w:rFonts w:ascii="Calibri" w:eastAsia="Calibri" w:hAnsi="Calibri" w:cs="Arial"/>
                <w:sz w:val="20"/>
                <w:szCs w:val="20"/>
                <w:lang w:val="sr-Latn-BA"/>
              </w:rPr>
              <w:t>.</w:t>
            </w:r>
          </w:p>
        </w:tc>
      </w:tr>
      <w:tr w:rsidR="004E25D0" w:rsidRPr="003035CE">
        <w:trPr>
          <w:cantSplit/>
          <w:trHeight w:val="250"/>
          <w:jc w:val="center"/>
        </w:trPr>
        <w:tc>
          <w:tcPr>
            <w:tcW w:w="837" w:type="pct"/>
            <w:vMerge w:val="restart"/>
            <w:tcBorders>
              <w:top w:val="single" w:sz="4" w:space="0" w:color="auto"/>
              <w:left w:val="single" w:sz="4" w:space="0" w:color="auto"/>
              <w:right w:val="single" w:sz="4" w:space="0" w:color="auto"/>
            </w:tcBorders>
            <w:vAlign w:val="center"/>
          </w:tcPr>
          <w:p w:rsidR="004E25D0" w:rsidRPr="003035CE" w:rsidRDefault="004E25D0" w:rsidP="00B9247F">
            <w:pPr>
              <w:jc w:val="center"/>
              <w:rPr>
                <w:rFonts w:ascii="Calibri" w:eastAsia="Calibri" w:hAnsi="Calibri" w:cs="Arial"/>
                <w:sz w:val="20"/>
                <w:szCs w:val="20"/>
                <w:lang w:val="sr-Latn-BA"/>
              </w:rPr>
            </w:pP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plan</w:t>
            </w:r>
          </w:p>
        </w:tc>
        <w:tc>
          <w:tcPr>
            <w:tcW w:w="3348"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Komponente </w:t>
            </w:r>
          </w:p>
        </w:tc>
        <w:tc>
          <w:tcPr>
            <w:tcW w:w="815"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right"/>
              <w:rPr>
                <w:rFonts w:ascii="Calibri" w:eastAsia="Calibri" w:hAnsi="Calibri" w:cs="Arial"/>
                <w:b/>
                <w:bCs/>
                <w:sz w:val="20"/>
                <w:szCs w:val="20"/>
                <w:lang w:val="sr-Latn-BA"/>
              </w:rPr>
            </w:pPr>
            <w:r w:rsidRPr="003035CE">
              <w:rPr>
                <w:rFonts w:ascii="Calibri" w:eastAsia="Calibri" w:hAnsi="Calibri" w:cs="Arial"/>
                <w:b/>
                <w:bCs/>
                <w:sz w:val="20"/>
                <w:szCs w:val="20"/>
                <w:lang w:val="sr-Latn-BA"/>
              </w:rPr>
              <w:t>Iznos, €</w:t>
            </w:r>
          </w:p>
        </w:tc>
      </w:tr>
      <w:tr w:rsidR="004E25D0" w:rsidRPr="003035CE">
        <w:trPr>
          <w:cantSplit/>
          <w:trHeight w:val="144"/>
          <w:jc w:val="center"/>
        </w:trPr>
        <w:tc>
          <w:tcPr>
            <w:tcW w:w="837" w:type="pct"/>
            <w:vMerge/>
            <w:tcBorders>
              <w:left w:val="single" w:sz="4" w:space="0" w:color="auto"/>
              <w:right w:val="single" w:sz="4" w:space="0" w:color="auto"/>
            </w:tcBorders>
          </w:tcPr>
          <w:p w:rsidR="004E25D0" w:rsidRPr="003035CE" w:rsidRDefault="004E25D0" w:rsidP="00B9247F">
            <w:pPr>
              <w:rPr>
                <w:rFonts w:ascii="Calibri" w:eastAsia="Calibri" w:hAnsi="Calibri" w:cs="Arial"/>
                <w:sz w:val="20"/>
                <w:szCs w:val="20"/>
                <w:lang w:val="sr-Latn-BA"/>
              </w:rPr>
            </w:pPr>
          </w:p>
        </w:tc>
        <w:tc>
          <w:tcPr>
            <w:tcW w:w="3348"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Sjeme za vještačko osjemenjivanje krava (60.000 doza)</w:t>
            </w:r>
          </w:p>
        </w:tc>
        <w:tc>
          <w:tcPr>
            <w:tcW w:w="815"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right"/>
              <w:rPr>
                <w:rFonts w:ascii="Calibri" w:eastAsia="Calibri" w:hAnsi="Calibri" w:cs="Arial"/>
                <w:sz w:val="20"/>
                <w:szCs w:val="20"/>
                <w:lang w:val="sr-Latn-BA"/>
              </w:rPr>
            </w:pPr>
            <w:r w:rsidRPr="003035CE">
              <w:rPr>
                <w:rFonts w:ascii="Calibri" w:eastAsia="Calibri" w:hAnsi="Calibri" w:cs="Arial"/>
                <w:sz w:val="20"/>
                <w:szCs w:val="20"/>
                <w:lang w:val="sr-Latn-BA"/>
              </w:rPr>
              <w:t>130.000</w:t>
            </w:r>
            <w:r w:rsidR="00C54CF1" w:rsidRPr="003035CE">
              <w:rPr>
                <w:rFonts w:ascii="Calibri" w:eastAsia="Calibri" w:hAnsi="Calibri" w:cs="Arial"/>
                <w:sz w:val="20"/>
                <w:szCs w:val="20"/>
                <w:lang w:val="sr-Latn-BA"/>
              </w:rPr>
              <w:t>,00</w:t>
            </w:r>
          </w:p>
        </w:tc>
      </w:tr>
      <w:tr w:rsidR="004E25D0" w:rsidRPr="003035CE">
        <w:trPr>
          <w:cantSplit/>
          <w:trHeight w:val="144"/>
          <w:jc w:val="center"/>
        </w:trPr>
        <w:tc>
          <w:tcPr>
            <w:tcW w:w="837" w:type="pct"/>
            <w:vMerge/>
            <w:tcBorders>
              <w:left w:val="single" w:sz="4" w:space="0" w:color="auto"/>
              <w:right w:val="single" w:sz="4" w:space="0" w:color="auto"/>
            </w:tcBorders>
          </w:tcPr>
          <w:p w:rsidR="004E25D0" w:rsidRPr="003035CE" w:rsidRDefault="004E25D0" w:rsidP="00B9247F">
            <w:pPr>
              <w:rPr>
                <w:rFonts w:ascii="Calibri" w:eastAsia="Calibri" w:hAnsi="Calibri" w:cs="Arial"/>
                <w:sz w:val="20"/>
                <w:szCs w:val="20"/>
                <w:lang w:val="sr-Latn-BA"/>
              </w:rPr>
            </w:pPr>
          </w:p>
        </w:tc>
        <w:tc>
          <w:tcPr>
            <w:tcW w:w="3348" w:type="pct"/>
            <w:tcBorders>
              <w:top w:val="single" w:sz="4" w:space="0" w:color="auto"/>
              <w:left w:val="single" w:sz="4" w:space="0" w:color="auto"/>
              <w:bottom w:val="single" w:sz="4" w:space="0" w:color="auto"/>
              <w:right w:val="single" w:sz="4" w:space="0" w:color="auto"/>
            </w:tcBorders>
          </w:tcPr>
          <w:p w:rsidR="004E25D0" w:rsidRPr="003035CE" w:rsidRDefault="004E25D0" w:rsidP="00B9247F">
            <w:pPr>
              <w:rPr>
                <w:rFonts w:ascii="Calibri" w:eastAsia="Calibri" w:hAnsi="Calibri" w:cs="Arial"/>
                <w:sz w:val="20"/>
                <w:szCs w:val="20"/>
                <w:lang w:val="sr-Latn-BA"/>
              </w:rPr>
            </w:pPr>
            <w:r w:rsidRPr="003035CE">
              <w:rPr>
                <w:rFonts w:ascii="Calibri" w:eastAsia="Calibri" w:hAnsi="Calibri" w:cs="Arial"/>
                <w:sz w:val="20"/>
                <w:szCs w:val="20"/>
                <w:lang w:val="sr-Latn-BA"/>
              </w:rPr>
              <w:t xml:space="preserve"> Licencirani priplodnjaci  </w:t>
            </w:r>
          </w:p>
          <w:p w:rsidR="004E25D0" w:rsidRPr="003035CE" w:rsidRDefault="004E25D0" w:rsidP="000A23B3">
            <w:pPr>
              <w:pStyle w:val="ListParagraph"/>
              <w:numPr>
                <w:ilvl w:val="0"/>
                <w:numId w:val="65"/>
              </w:numPr>
              <w:contextualSpacing w:val="0"/>
              <w:jc w:val="both"/>
              <w:rPr>
                <w:rFonts w:ascii="Calibri" w:eastAsia="Calibri" w:hAnsi="Calibri" w:cs="Arial"/>
                <w:sz w:val="20"/>
                <w:szCs w:val="20"/>
                <w:lang w:val="sr-Latn-BA"/>
              </w:rPr>
            </w:pPr>
            <w:r w:rsidRPr="003035CE">
              <w:rPr>
                <w:rFonts w:ascii="Calibri" w:eastAsia="Calibri" w:hAnsi="Calibri" w:cs="Arial"/>
                <w:sz w:val="20"/>
                <w:szCs w:val="20"/>
                <w:lang w:val="sr-Latn-BA"/>
              </w:rPr>
              <w:t>premije za licenciran</w:t>
            </w:r>
            <w:r w:rsidR="00BC4A3C" w:rsidRPr="003035CE">
              <w:rPr>
                <w:rFonts w:ascii="Calibri" w:eastAsia="Calibri" w:hAnsi="Calibri" w:cs="Arial"/>
                <w:sz w:val="20"/>
                <w:szCs w:val="20"/>
                <w:lang w:val="sr-Latn-BA"/>
              </w:rPr>
              <w:t xml:space="preserve">e bikove  465 grla x 120 € = </w:t>
            </w:r>
            <w:r w:rsidRPr="003035CE">
              <w:rPr>
                <w:rFonts w:ascii="Calibri" w:eastAsia="Calibri" w:hAnsi="Calibri" w:cs="Arial"/>
                <w:sz w:val="20"/>
                <w:szCs w:val="20"/>
                <w:lang w:val="sr-Latn-BA"/>
              </w:rPr>
              <w:t>55.800 €</w:t>
            </w:r>
          </w:p>
          <w:p w:rsidR="004E25D0" w:rsidRPr="003035CE" w:rsidRDefault="004E25D0" w:rsidP="000A23B3">
            <w:pPr>
              <w:pStyle w:val="ListParagraph"/>
              <w:numPr>
                <w:ilvl w:val="0"/>
                <w:numId w:val="65"/>
              </w:numPr>
              <w:contextualSpacing w:val="0"/>
              <w:jc w:val="both"/>
              <w:rPr>
                <w:rFonts w:ascii="Calibri" w:eastAsia="Calibri" w:hAnsi="Calibri" w:cs="Arial"/>
                <w:sz w:val="20"/>
                <w:szCs w:val="20"/>
                <w:lang w:val="sr-Latn-BA"/>
              </w:rPr>
            </w:pPr>
            <w:r w:rsidRPr="003035CE">
              <w:rPr>
                <w:rFonts w:ascii="Calibri" w:eastAsia="Calibri" w:hAnsi="Calibri" w:cs="Arial"/>
                <w:sz w:val="20"/>
                <w:szCs w:val="20"/>
                <w:lang w:val="sr-Latn-BA"/>
              </w:rPr>
              <w:t>premije za licenciran</w:t>
            </w:r>
            <w:r w:rsidR="00BC4A3C" w:rsidRPr="003035CE">
              <w:rPr>
                <w:rFonts w:ascii="Calibri" w:eastAsia="Calibri" w:hAnsi="Calibri" w:cs="Arial"/>
                <w:sz w:val="20"/>
                <w:szCs w:val="20"/>
                <w:lang w:val="sr-Latn-BA"/>
              </w:rPr>
              <w:t xml:space="preserve">e pastuve 406 grla x 120 € = </w:t>
            </w:r>
            <w:r w:rsidRPr="003035CE">
              <w:rPr>
                <w:rFonts w:ascii="Calibri" w:eastAsia="Calibri" w:hAnsi="Calibri" w:cs="Arial"/>
                <w:sz w:val="20"/>
                <w:szCs w:val="20"/>
                <w:lang w:val="sr-Latn-BA"/>
              </w:rPr>
              <w:t>48.720 €</w:t>
            </w:r>
          </w:p>
        </w:tc>
        <w:tc>
          <w:tcPr>
            <w:tcW w:w="815"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right"/>
              <w:rPr>
                <w:rFonts w:ascii="Calibri" w:eastAsia="Calibri" w:hAnsi="Calibri" w:cs="Arial"/>
                <w:sz w:val="20"/>
                <w:szCs w:val="20"/>
                <w:lang w:val="sr-Latn-BA"/>
              </w:rPr>
            </w:pPr>
            <w:r w:rsidRPr="003035CE">
              <w:rPr>
                <w:rFonts w:ascii="Calibri" w:eastAsia="Calibri" w:hAnsi="Calibri" w:cs="Arial"/>
                <w:sz w:val="20"/>
                <w:szCs w:val="20"/>
                <w:lang w:val="sr-Latn-BA"/>
              </w:rPr>
              <w:t>104.520</w:t>
            </w:r>
            <w:r w:rsidR="00C54CF1" w:rsidRPr="003035CE">
              <w:rPr>
                <w:rFonts w:ascii="Calibri" w:eastAsia="Calibri" w:hAnsi="Calibri" w:cs="Arial"/>
                <w:sz w:val="20"/>
                <w:szCs w:val="20"/>
                <w:lang w:val="sr-Latn-BA"/>
              </w:rPr>
              <w:t>,00</w:t>
            </w:r>
          </w:p>
        </w:tc>
      </w:tr>
      <w:tr w:rsidR="004E25D0" w:rsidRPr="003035CE">
        <w:trPr>
          <w:cantSplit/>
          <w:trHeight w:val="302"/>
          <w:jc w:val="center"/>
        </w:trPr>
        <w:tc>
          <w:tcPr>
            <w:tcW w:w="837" w:type="pct"/>
            <w:vMerge/>
            <w:tcBorders>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sz w:val="20"/>
                <w:szCs w:val="20"/>
                <w:lang w:val="sr-Latn-BA"/>
              </w:rPr>
            </w:pPr>
          </w:p>
        </w:tc>
        <w:tc>
          <w:tcPr>
            <w:tcW w:w="3348"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rPr>
                <w:rFonts w:ascii="Calibri" w:eastAsia="Calibri" w:hAnsi="Calibri" w:cs="Arial"/>
                <w:b/>
                <w:bCs/>
                <w:sz w:val="20"/>
                <w:szCs w:val="20"/>
                <w:lang w:val="sr-Latn-BA"/>
              </w:rPr>
            </w:pPr>
            <w:r w:rsidRPr="003035CE">
              <w:rPr>
                <w:rFonts w:ascii="Calibri" w:eastAsia="Calibri" w:hAnsi="Calibri" w:cs="Arial"/>
                <w:b/>
                <w:bCs/>
                <w:sz w:val="20"/>
                <w:szCs w:val="20"/>
                <w:lang w:val="sr-Latn-BA"/>
              </w:rPr>
              <w:t>UKUPNO:</w:t>
            </w:r>
          </w:p>
        </w:tc>
        <w:tc>
          <w:tcPr>
            <w:tcW w:w="815" w:type="pct"/>
            <w:tcBorders>
              <w:top w:val="single" w:sz="4" w:space="0" w:color="auto"/>
              <w:left w:val="single" w:sz="4" w:space="0" w:color="auto"/>
              <w:bottom w:val="single" w:sz="4" w:space="0" w:color="auto"/>
              <w:right w:val="single" w:sz="4" w:space="0" w:color="auto"/>
            </w:tcBorders>
            <w:vAlign w:val="center"/>
          </w:tcPr>
          <w:p w:rsidR="004E25D0" w:rsidRPr="003035CE" w:rsidRDefault="004E25D0" w:rsidP="00B9247F">
            <w:pPr>
              <w:jc w:val="right"/>
              <w:rPr>
                <w:rFonts w:ascii="Calibri" w:eastAsia="Calibri" w:hAnsi="Calibri" w:cs="Arial"/>
                <w:b/>
                <w:bCs/>
                <w:sz w:val="20"/>
                <w:szCs w:val="20"/>
                <w:lang w:val="sr-Latn-BA"/>
              </w:rPr>
            </w:pPr>
            <w:r w:rsidRPr="003035CE">
              <w:rPr>
                <w:rFonts w:ascii="Calibri" w:eastAsia="Calibri" w:hAnsi="Calibri" w:cs="Arial"/>
                <w:b/>
                <w:bCs/>
                <w:sz w:val="20"/>
                <w:szCs w:val="20"/>
                <w:lang w:val="sr-Latn-BA"/>
              </w:rPr>
              <w:t>234.520</w:t>
            </w:r>
            <w:r w:rsidR="00C54CF1" w:rsidRPr="003035CE">
              <w:rPr>
                <w:rFonts w:ascii="Calibri" w:eastAsia="Calibri" w:hAnsi="Calibri" w:cs="Arial"/>
                <w:b/>
                <w:bCs/>
                <w:sz w:val="20"/>
                <w:szCs w:val="20"/>
                <w:lang w:val="sr-Latn-BA"/>
              </w:rPr>
              <w:t>,00</w:t>
            </w:r>
          </w:p>
        </w:tc>
      </w:tr>
      <w:tr w:rsidR="004E25D0" w:rsidRPr="003035CE">
        <w:trPr>
          <w:trHeight w:val="144"/>
          <w:jc w:val="center"/>
        </w:trPr>
        <w:tc>
          <w:tcPr>
            <w:tcW w:w="5000" w:type="pct"/>
            <w:gridSpan w:val="3"/>
            <w:tcBorders>
              <w:top w:val="single" w:sz="4" w:space="0" w:color="auto"/>
              <w:left w:val="single" w:sz="4" w:space="0" w:color="auto"/>
              <w:bottom w:val="single" w:sz="4" w:space="0" w:color="auto"/>
              <w:right w:val="single" w:sz="4" w:space="0" w:color="auto"/>
            </w:tcBorders>
          </w:tcPr>
          <w:p w:rsidR="004E25D0" w:rsidRPr="003035CE" w:rsidRDefault="004E25D0" w:rsidP="00B9247F">
            <w:pPr>
              <w:jc w:val="both"/>
              <w:rPr>
                <w:rFonts w:ascii="Calibri" w:eastAsia="Calibri" w:hAnsi="Calibri" w:cs="Arial"/>
                <w:i/>
                <w:iCs/>
                <w:sz w:val="20"/>
                <w:szCs w:val="20"/>
                <w:lang w:val="sr-Latn-BA"/>
              </w:rPr>
            </w:pPr>
            <w:r w:rsidRPr="003035CE">
              <w:rPr>
                <w:rFonts w:ascii="Calibri" w:eastAsia="Calibri" w:hAnsi="Calibri" w:cs="Arial"/>
                <w:b/>
                <w:bCs/>
                <w:i/>
                <w:iCs/>
                <w:sz w:val="20"/>
                <w:szCs w:val="20"/>
                <w:lang w:val="sr-Latn-BA"/>
              </w:rPr>
              <w:t xml:space="preserve">Napomena: </w:t>
            </w:r>
            <w:r w:rsidRPr="003035CE">
              <w:rPr>
                <w:rFonts w:ascii="Calibri" w:eastAsia="Calibri" w:hAnsi="Calibri" w:cs="Arial"/>
                <w:i/>
                <w:iCs/>
                <w:sz w:val="20"/>
                <w:szCs w:val="20"/>
                <w:lang w:val="sr-Latn-BA"/>
              </w:rPr>
              <w:t xml:space="preserve">Ukoliko se nakon raspisanog tendera za nabavku sjemena utroši manji iznos od planiranog, preostali dio će se utrošiti na dodatno opremanje veterinarskih ambulanti koje izvode vještačko osjemenjivanje krava, u skladu sa naknadno utvrđenom procedurom i definisanim potrebama i prioritetima. </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67544D" w:rsidRPr="003035CE" w:rsidRDefault="0067544D" w:rsidP="00B9247F">
      <w:pPr>
        <w:rPr>
          <w:rFonts w:ascii="Calibri" w:hAnsi="Calibri"/>
          <w:lang w:val="sr-Latn-BA"/>
        </w:rPr>
      </w:pPr>
    </w:p>
    <w:p w:rsidR="0092224C" w:rsidRPr="003035CE" w:rsidRDefault="0092224C"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jc w:val="center"/>
        <w:tblLook w:val="01E0" w:firstRow="1" w:lastRow="1" w:firstColumn="1" w:lastColumn="1" w:noHBand="0" w:noVBand="0"/>
      </w:tblPr>
      <w:tblGrid>
        <w:gridCol w:w="1550"/>
        <w:gridCol w:w="6384"/>
        <w:gridCol w:w="1915"/>
      </w:tblGrid>
      <w:tr w:rsidR="004E25D0" w:rsidRPr="00125B60">
        <w:trPr>
          <w:trHeight w:val="98"/>
          <w:jc w:val="center"/>
        </w:trPr>
        <w:tc>
          <w:tcPr>
            <w:tcW w:w="5000" w:type="pct"/>
            <w:gridSpan w:val="3"/>
            <w:tcBorders>
              <w:top w:val="single" w:sz="4" w:space="0" w:color="auto"/>
              <w:left w:val="single" w:sz="4" w:space="0" w:color="auto"/>
              <w:bottom w:val="single" w:sz="4" w:space="0" w:color="auto"/>
              <w:right w:val="single" w:sz="4" w:space="0" w:color="auto"/>
            </w:tcBorders>
          </w:tcPr>
          <w:p w:rsidR="00674F5C" w:rsidRPr="003035CE" w:rsidRDefault="00674F5C" w:rsidP="00B9247F">
            <w:pPr>
              <w:jc w:val="both"/>
              <w:rPr>
                <w:rFonts w:ascii="Calibri" w:eastAsia="Calibri" w:hAnsi="Calibri" w:cs="Arial"/>
                <w:b/>
                <w:bCs/>
                <w:sz w:val="20"/>
                <w:szCs w:val="20"/>
                <w:lang w:val="sr-Latn-BA"/>
              </w:rPr>
            </w:pPr>
          </w:p>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3. PODRŠKA OPŠTIM USLUGAMA I SERVISIMA U POLJOPRIVREDI</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9"/>
          <w:jc w:val="center"/>
        </w:trPr>
        <w:tc>
          <w:tcPr>
            <w:tcW w:w="787" w:type="pct"/>
            <w:vAlign w:val="center"/>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3.3.</w:t>
            </w:r>
          </w:p>
        </w:tc>
        <w:tc>
          <w:tcPr>
            <w:tcW w:w="4213" w:type="pct"/>
            <w:gridSpan w:val="2"/>
          </w:tcPr>
          <w:p w:rsidR="00674F5C" w:rsidRPr="003035CE" w:rsidRDefault="00674F5C" w:rsidP="00B9247F">
            <w:pPr>
              <w:jc w:val="both"/>
              <w:rPr>
                <w:rFonts w:ascii="Calibri" w:eastAsia="Calibri" w:hAnsi="Calibri" w:cs="Arial"/>
                <w:b/>
                <w:bCs/>
                <w:i/>
                <w:iCs/>
                <w:caps/>
                <w:sz w:val="20"/>
                <w:szCs w:val="20"/>
                <w:lang w:val="sr-Latn-BA"/>
              </w:rPr>
            </w:pPr>
          </w:p>
          <w:p w:rsidR="00674F5C" w:rsidRPr="003035CE" w:rsidRDefault="004E25D0" w:rsidP="00B9247F">
            <w:pPr>
              <w:jc w:val="both"/>
              <w:rPr>
                <w:rFonts w:ascii="Calibri" w:eastAsia="Calibri" w:hAnsi="Calibri" w:cs="Arial"/>
                <w:b/>
                <w:bCs/>
                <w:i/>
                <w:iCs/>
                <w:caps/>
                <w:sz w:val="20"/>
                <w:szCs w:val="20"/>
                <w:lang w:val="sr-Latn-BA"/>
              </w:rPr>
            </w:pPr>
            <w:r w:rsidRPr="003035CE">
              <w:rPr>
                <w:rFonts w:ascii="Calibri" w:eastAsia="Calibri" w:hAnsi="Calibri" w:cs="Arial"/>
                <w:b/>
                <w:bCs/>
                <w:i/>
                <w:iCs/>
                <w:caps/>
                <w:sz w:val="20"/>
                <w:szCs w:val="20"/>
                <w:lang w:val="sr-Latn-BA"/>
              </w:rPr>
              <w:t xml:space="preserve">PROGRAM stručnih i savjetodavnih poslova u STOČARSTVu </w:t>
            </w:r>
          </w:p>
        </w:tc>
      </w:tr>
      <w:tr w:rsidR="004E25D0" w:rsidRPr="00182C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 xml:space="preserve">Razlozi za </w:t>
            </w:r>
            <w:r w:rsidR="00A0456F" w:rsidRPr="003035CE">
              <w:rPr>
                <w:rFonts w:ascii="Calibri" w:eastAsia="Calibri" w:hAnsi="Calibri" w:cs="Arial"/>
                <w:sz w:val="20"/>
                <w:szCs w:val="20"/>
                <w:lang w:val="sr-Latn-BA"/>
              </w:rPr>
              <w:t>podršk</w:t>
            </w:r>
            <w:r w:rsidR="00ED6D73" w:rsidRPr="003035CE">
              <w:rPr>
                <w:rFonts w:ascii="Calibri" w:eastAsia="Calibri" w:hAnsi="Calibri" w:cs="Arial"/>
                <w:sz w:val="20"/>
                <w:szCs w:val="20"/>
                <w:lang w:val="sr-Latn-BA"/>
              </w:rPr>
              <w:t>u</w:t>
            </w:r>
          </w:p>
        </w:tc>
        <w:tc>
          <w:tcPr>
            <w:tcW w:w="4213" w:type="pct"/>
            <w:gridSpan w:val="2"/>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Crna Gora je u 2000. </w:t>
            </w:r>
            <w:r w:rsidR="0095024A">
              <w:rPr>
                <w:rFonts w:ascii="Calibri" w:eastAsia="Calibri" w:hAnsi="Calibri" w:cs="Arial"/>
                <w:sz w:val="20"/>
                <w:szCs w:val="20"/>
                <w:lang w:val="sr-Latn-BA"/>
              </w:rPr>
              <w:t xml:space="preserve">godini </w:t>
            </w:r>
            <w:r w:rsidRPr="003035CE">
              <w:rPr>
                <w:rFonts w:ascii="Calibri" w:eastAsia="Calibri" w:hAnsi="Calibri" w:cs="Arial"/>
                <w:sz w:val="20"/>
                <w:szCs w:val="20"/>
                <w:lang w:val="sr-Latn-BA"/>
              </w:rPr>
              <w:t>otpočela program unapređivanja govedarstva na novim osnovama i u tu svrhu osnova</w:t>
            </w:r>
            <w:r w:rsidR="004760CD" w:rsidRPr="003035CE">
              <w:rPr>
                <w:rFonts w:ascii="Calibri" w:eastAsia="Calibri" w:hAnsi="Calibri" w:cs="Arial"/>
                <w:sz w:val="20"/>
                <w:szCs w:val="20"/>
                <w:lang w:val="sr-Latn-BA"/>
              </w:rPr>
              <w:t xml:space="preserve">na je Služba za selekciju stoke. </w:t>
            </w:r>
            <w:r w:rsidRPr="003035CE">
              <w:rPr>
                <w:rFonts w:ascii="Calibri" w:eastAsia="Calibri" w:hAnsi="Calibri" w:cs="Arial"/>
                <w:sz w:val="20"/>
                <w:szCs w:val="20"/>
                <w:lang w:val="sr-Latn-BA"/>
              </w:rPr>
              <w:t>I pored evidentnih rezultata koji su ostvareni na unapređivanju kvaliteta priplodnih grla u govedarstvu posljednjih godina, još uvijek je veoma nizak populacijski prosjek proizvodnje mlijeka i mesa. Međutim, prinos</w:t>
            </w:r>
            <w:r w:rsidR="006054BB">
              <w:rPr>
                <w:rFonts w:ascii="Calibri" w:eastAsia="Calibri" w:hAnsi="Calibri" w:cs="Arial"/>
                <w:sz w:val="20"/>
                <w:szCs w:val="20"/>
                <w:lang w:val="sr-Latn-BA"/>
              </w:rPr>
              <w:t xml:space="preserve"> mlijeka po kravi na najboljim poljoprivrednim gazdinstvima</w:t>
            </w:r>
            <w:r w:rsidRPr="003035CE">
              <w:rPr>
                <w:rFonts w:ascii="Calibri" w:eastAsia="Calibri" w:hAnsi="Calibri" w:cs="Arial"/>
                <w:sz w:val="20"/>
                <w:szCs w:val="20"/>
                <w:lang w:val="sr-Latn-BA"/>
              </w:rPr>
              <w:t>, koje su uključene u redovnu kontrolu produktivnosti, ne zaostaje za zemljama sa razvijenim govedarstvom, ali je u pitanju veoma mali dio ukupne populacije.</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Stoga je potrebno nastaviti i intenzivirati rad na unapređivanju goveda uključivanjem većeg broja grla u zvaničnu kontrolu, zatim intenzivirati rad na unapređivanju genetskog potencijala ovaca i koza, i drugih vrsta stoke. </w:t>
            </w:r>
          </w:p>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Istovremeno, Služba</w:t>
            </w:r>
            <w:r w:rsidR="0095024A" w:rsidRPr="003035CE">
              <w:rPr>
                <w:rFonts w:ascii="Calibri" w:eastAsia="Calibri" w:hAnsi="Calibri" w:cs="Arial"/>
                <w:sz w:val="20"/>
                <w:szCs w:val="20"/>
                <w:lang w:val="sr-Latn-BA"/>
              </w:rPr>
              <w:t xml:space="preserve"> za selekciju stoke</w:t>
            </w:r>
            <w:r w:rsidRPr="003035CE">
              <w:rPr>
                <w:rFonts w:ascii="Calibri" w:eastAsia="Calibri" w:hAnsi="Calibri" w:cs="Arial"/>
                <w:sz w:val="20"/>
                <w:szCs w:val="20"/>
                <w:lang w:val="sr-Latn-BA"/>
              </w:rPr>
              <w:t xml:space="preserve"> obavlja i sve veći obim savjetodavnih poslova u stočarskoj proizvodnji. Moderan koncept razvoja pred Službu</w:t>
            </w:r>
            <w:r w:rsidR="0095024A" w:rsidRPr="003035CE">
              <w:rPr>
                <w:rFonts w:ascii="Calibri" w:eastAsia="Calibri" w:hAnsi="Calibri" w:cs="Arial"/>
                <w:sz w:val="20"/>
                <w:szCs w:val="20"/>
                <w:lang w:val="sr-Latn-BA"/>
              </w:rPr>
              <w:t xml:space="preserve"> za selekciju stoke</w:t>
            </w:r>
            <w:r w:rsidRPr="003035CE">
              <w:rPr>
                <w:rFonts w:ascii="Calibri" w:eastAsia="Calibri" w:hAnsi="Calibri" w:cs="Arial"/>
                <w:sz w:val="20"/>
                <w:szCs w:val="20"/>
                <w:lang w:val="sr-Latn-BA"/>
              </w:rPr>
              <w:t xml:space="preserve"> postavlja sve više zahtjeva u smislu pružanja različitih vrsta usluga poljoprivrednim proizvođačima. Jedan od ozbiljnih izazova u narednom periodu za</w:t>
            </w:r>
            <w:r w:rsidR="0095024A">
              <w:rPr>
                <w:rFonts w:ascii="Calibri" w:eastAsia="Calibri" w:hAnsi="Calibri" w:cs="Arial"/>
                <w:sz w:val="20"/>
                <w:szCs w:val="20"/>
                <w:lang w:val="sr-Latn-BA"/>
              </w:rPr>
              <w:t xml:space="preserve"> tu s</w:t>
            </w:r>
            <w:r w:rsidRPr="003035CE">
              <w:rPr>
                <w:rFonts w:ascii="Calibri" w:eastAsia="Calibri" w:hAnsi="Calibri" w:cs="Arial"/>
                <w:sz w:val="20"/>
                <w:szCs w:val="20"/>
                <w:lang w:val="sr-Latn-BA"/>
              </w:rPr>
              <w:t xml:space="preserve">lužbu jeste osposobljavanje i obuka </w:t>
            </w:r>
            <w:r w:rsidR="007E2A21" w:rsidRPr="003035CE">
              <w:rPr>
                <w:rFonts w:ascii="Calibri" w:eastAsia="Calibri" w:hAnsi="Calibri" w:cs="Arial"/>
                <w:sz w:val="20"/>
                <w:szCs w:val="20"/>
                <w:lang w:val="sr-Latn-BA"/>
              </w:rPr>
              <w:t>poljoprivrednih proizvođača</w:t>
            </w:r>
            <w:r w:rsidRPr="003035CE">
              <w:rPr>
                <w:rFonts w:ascii="Calibri" w:eastAsia="Calibri" w:hAnsi="Calibri" w:cs="Arial"/>
                <w:sz w:val="20"/>
                <w:szCs w:val="20"/>
                <w:lang w:val="sr-Latn-BA"/>
              </w:rPr>
              <w:t xml:space="preserve"> za podnošenje zahtjeva za direktnu podršku i za ispunjavanje brojnih EU standarda koji su vezani za očuvanje životne sredine i bezbjednost hrane, zaštitu i dobrobit životinja (cross-compliance). Takođe, </w:t>
            </w:r>
            <w:r w:rsidR="0095024A">
              <w:rPr>
                <w:rFonts w:ascii="Calibri" w:eastAsia="Calibri" w:hAnsi="Calibri" w:cs="Arial"/>
                <w:sz w:val="20"/>
                <w:szCs w:val="20"/>
                <w:lang w:val="sr-Latn-BA"/>
              </w:rPr>
              <w:t>važno će mjesto u aktivnostima S</w:t>
            </w:r>
            <w:r w:rsidRPr="003035CE">
              <w:rPr>
                <w:rFonts w:ascii="Calibri" w:eastAsia="Calibri" w:hAnsi="Calibri" w:cs="Arial"/>
                <w:sz w:val="20"/>
                <w:szCs w:val="20"/>
                <w:lang w:val="sr-Latn-BA"/>
              </w:rPr>
              <w:t xml:space="preserve">lužbe </w:t>
            </w:r>
            <w:r w:rsidR="0095024A" w:rsidRPr="003035CE">
              <w:rPr>
                <w:rFonts w:ascii="Calibri" w:eastAsia="Calibri" w:hAnsi="Calibri" w:cs="Arial"/>
                <w:sz w:val="20"/>
                <w:szCs w:val="20"/>
                <w:lang w:val="sr-Latn-BA"/>
              </w:rPr>
              <w:t>za selekciju stoke</w:t>
            </w:r>
            <w:r w:rsidR="0095024A">
              <w:rPr>
                <w:rFonts w:ascii="Calibri" w:eastAsia="Calibri" w:hAnsi="Calibri" w:cs="Arial"/>
                <w:sz w:val="20"/>
                <w:szCs w:val="20"/>
                <w:lang w:val="sr-Latn-BA"/>
              </w:rPr>
              <w:t xml:space="preserve"> </w:t>
            </w:r>
            <w:r w:rsidRPr="003035CE">
              <w:rPr>
                <w:rFonts w:ascii="Calibri" w:eastAsia="Calibri" w:hAnsi="Calibri" w:cs="Arial"/>
                <w:sz w:val="20"/>
                <w:szCs w:val="20"/>
                <w:lang w:val="sr-Latn-BA"/>
              </w:rPr>
              <w:t>imati pomoć i podrška poljoprivrednim proizvođačima i proizvođačkim organizacijama u pripremi i kandidovanju projekata za IPARD podršku.</w:t>
            </w:r>
          </w:p>
        </w:tc>
      </w:tr>
      <w:tr w:rsidR="004E25D0" w:rsidRPr="00182C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213" w:type="pct"/>
            <w:gridSpan w:val="2"/>
          </w:tcPr>
          <w:p w:rsidR="004E25D0" w:rsidRPr="003035CE" w:rsidRDefault="000D4155" w:rsidP="000A23B3">
            <w:pPr>
              <w:numPr>
                <w:ilvl w:val="0"/>
                <w:numId w:val="29"/>
              </w:numPr>
              <w:jc w:val="both"/>
              <w:rPr>
                <w:rFonts w:ascii="Calibri" w:eastAsia="Calibri" w:hAnsi="Calibri" w:cs="Arial"/>
                <w:sz w:val="20"/>
                <w:szCs w:val="20"/>
                <w:lang w:val="sr-Latn-BA"/>
              </w:rPr>
            </w:pPr>
            <w:r w:rsidRPr="003035CE">
              <w:rPr>
                <w:rFonts w:ascii="Calibri" w:eastAsia="Calibri" w:hAnsi="Calibri" w:cs="Arial"/>
                <w:sz w:val="20"/>
                <w:szCs w:val="20"/>
                <w:lang w:val="sr-Latn-BA"/>
              </w:rPr>
              <w:t>p</w:t>
            </w:r>
            <w:r w:rsidR="004E25D0" w:rsidRPr="003035CE">
              <w:rPr>
                <w:rFonts w:ascii="Calibri" w:eastAsia="Calibri" w:hAnsi="Calibri" w:cs="Arial"/>
                <w:sz w:val="20"/>
                <w:szCs w:val="20"/>
                <w:lang w:val="sr-Latn-BA"/>
              </w:rPr>
              <w:t>oboljšanje konkurentnosti stočarske proizvodnje unapređivanjem genetskog potencijala priplodne stoke;</w:t>
            </w:r>
          </w:p>
          <w:p w:rsidR="004E25D0" w:rsidRPr="003035CE" w:rsidRDefault="004E25D0" w:rsidP="000A23B3">
            <w:pPr>
              <w:numPr>
                <w:ilvl w:val="0"/>
                <w:numId w:val="29"/>
              </w:num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jačanje institucionalne podrške za razvoj održive poljoprivrede; </w:t>
            </w:r>
          </w:p>
          <w:p w:rsidR="004E25D0" w:rsidRPr="003035CE" w:rsidRDefault="004E25D0" w:rsidP="000A23B3">
            <w:pPr>
              <w:numPr>
                <w:ilvl w:val="0"/>
                <w:numId w:val="29"/>
              </w:numPr>
              <w:jc w:val="both"/>
              <w:rPr>
                <w:rFonts w:ascii="Calibri" w:eastAsia="Calibri" w:hAnsi="Calibri" w:cs="Arial"/>
                <w:sz w:val="20"/>
                <w:szCs w:val="20"/>
                <w:lang w:val="sr-Latn-BA"/>
              </w:rPr>
            </w:pPr>
            <w:r w:rsidRPr="003035CE">
              <w:rPr>
                <w:rFonts w:ascii="Calibri" w:eastAsia="Calibri" w:hAnsi="Calibri" w:cs="Arial"/>
                <w:sz w:val="20"/>
                <w:szCs w:val="20"/>
                <w:lang w:val="sr-Latn-BA"/>
              </w:rPr>
              <w:t>uvođenje i implementacija međunarodnih standarda u programe una</w:t>
            </w:r>
            <w:r w:rsidR="0095024A">
              <w:rPr>
                <w:rFonts w:ascii="Calibri" w:eastAsia="Calibri" w:hAnsi="Calibri" w:cs="Arial"/>
                <w:sz w:val="20"/>
                <w:szCs w:val="20"/>
                <w:lang w:val="sr-Latn-BA"/>
              </w:rPr>
              <w:t>pređivanja stoke;</w:t>
            </w:r>
            <w:r w:rsidRPr="003035CE">
              <w:rPr>
                <w:rFonts w:ascii="Calibri" w:eastAsia="Calibri" w:hAnsi="Calibri" w:cs="Arial"/>
                <w:sz w:val="20"/>
                <w:szCs w:val="20"/>
                <w:lang w:val="sr-Latn-BA"/>
              </w:rPr>
              <w:t xml:space="preserve"> </w:t>
            </w:r>
          </w:p>
          <w:p w:rsidR="004E25D0" w:rsidRPr="003035CE" w:rsidRDefault="004E25D0" w:rsidP="000A23B3">
            <w:pPr>
              <w:numPr>
                <w:ilvl w:val="0"/>
                <w:numId w:val="29"/>
              </w:num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jačanje kadrovskih potencijala za bržu primjenu novih tehnologija i inovacija u poljoprivredi.  </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Opis mjere i kriterijumi za podršku</w:t>
            </w:r>
          </w:p>
        </w:tc>
        <w:tc>
          <w:tcPr>
            <w:tcW w:w="4213" w:type="pct"/>
            <w:gridSpan w:val="2"/>
          </w:tcPr>
          <w:p w:rsidR="004E25D0" w:rsidRPr="0095024A" w:rsidRDefault="004760CD"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P</w:t>
            </w:r>
            <w:r w:rsidR="004E25D0" w:rsidRPr="003035CE">
              <w:rPr>
                <w:rFonts w:ascii="Calibri" w:eastAsia="Calibri" w:hAnsi="Calibri" w:cs="Arial"/>
                <w:sz w:val="20"/>
                <w:szCs w:val="20"/>
                <w:lang w:val="sr-Latn-BA"/>
              </w:rPr>
              <w:t>održava se rad Službe za selekciju stoke u realizaciji odgajivačko-selekcijskih programa u stočarstvu i pružanju brojnih usluga</w:t>
            </w:r>
            <w:r w:rsidR="0095024A">
              <w:rPr>
                <w:rFonts w:ascii="Calibri" w:eastAsia="Calibri" w:hAnsi="Calibri" w:cs="Arial"/>
                <w:sz w:val="20"/>
                <w:szCs w:val="20"/>
                <w:lang w:val="sr-Latn-BA"/>
              </w:rPr>
              <w:t xml:space="preserve"> poljoprivrednim proizvođačima, prema godišnjem</w:t>
            </w:r>
            <w:r w:rsidR="004E25D0" w:rsidRPr="003035CE">
              <w:rPr>
                <w:rFonts w:ascii="Calibri" w:eastAsia="Calibri" w:hAnsi="Calibri" w:cs="Arial"/>
                <w:sz w:val="20"/>
                <w:szCs w:val="20"/>
                <w:lang w:val="sr-Latn-BA"/>
              </w:rPr>
              <w:t xml:space="preserve"> program</w:t>
            </w:r>
            <w:r w:rsidR="0095024A">
              <w:rPr>
                <w:rFonts w:ascii="Calibri" w:eastAsia="Calibri" w:hAnsi="Calibri" w:cs="Arial"/>
                <w:sz w:val="20"/>
                <w:szCs w:val="20"/>
                <w:lang w:val="sr-Latn-BA"/>
              </w:rPr>
              <w:t>u</w:t>
            </w:r>
            <w:r w:rsidR="004E25D0" w:rsidRPr="003035CE">
              <w:rPr>
                <w:rFonts w:ascii="Calibri" w:eastAsia="Calibri" w:hAnsi="Calibri" w:cs="Arial"/>
                <w:sz w:val="20"/>
                <w:szCs w:val="20"/>
                <w:lang w:val="sr-Latn-BA"/>
              </w:rPr>
              <w:t xml:space="preserve"> rada, sa detaljno razrađenim programom stručnih i savjetodavnih poslova u stočarstvu, dinamikom njihove realizacije, finansijskim aspektima i očekivanim efektima. Za verifikaciju rezultata služi detaljni godišnji izvještaj.</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Korisnici</w:t>
            </w:r>
          </w:p>
        </w:tc>
        <w:tc>
          <w:tcPr>
            <w:tcW w:w="4213" w:type="pct"/>
            <w:gridSpan w:val="2"/>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 xml:space="preserve">Ministarstvo - Služba za selekciju stoke </w:t>
            </w:r>
          </w:p>
        </w:tc>
      </w:tr>
      <w:tr w:rsidR="004E25D0" w:rsidRPr="00182C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B2026"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213" w:type="pct"/>
            <w:gridSpan w:val="2"/>
            <w:vAlign w:val="center"/>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Po ispostavljenoj fakturi za rad Službe za selekciju stoke, sa izvještajem o sprovedenim aktivnostima</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213" w:type="pct"/>
            <w:gridSpan w:val="2"/>
            <w:vAlign w:val="center"/>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Službe za selekciju stoke</w:t>
            </w:r>
          </w:p>
        </w:tc>
      </w:tr>
      <w:tr w:rsidR="004E25D0" w:rsidRPr="00182C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213" w:type="pct"/>
            <w:gridSpan w:val="2"/>
            <w:vAlign w:val="center"/>
          </w:tcPr>
          <w:p w:rsidR="004E25D0" w:rsidRPr="003035CE" w:rsidRDefault="004E25D0" w:rsidP="00B9247F">
            <w:pPr>
              <w:jc w:val="both"/>
              <w:rPr>
                <w:rFonts w:ascii="Calibri" w:eastAsia="Calibri" w:hAnsi="Calibri" w:cs="Arial"/>
                <w:sz w:val="20"/>
                <w:szCs w:val="20"/>
                <w:lang w:val="sr-Latn-BA"/>
              </w:rPr>
            </w:pPr>
            <w:r w:rsidRPr="003035CE">
              <w:rPr>
                <w:rFonts w:ascii="Calibri" w:eastAsia="Calibri" w:hAnsi="Calibri" w:cs="Arial"/>
                <w:sz w:val="20"/>
                <w:szCs w:val="20"/>
                <w:lang w:val="sr-Latn-BA"/>
              </w:rPr>
              <w:t>Mjera se sprovodi na bazi godišnjeg programa rada Službe za selekciju stoke</w:t>
            </w:r>
          </w:p>
        </w:tc>
      </w:tr>
      <w:tr w:rsidR="004E25D0" w:rsidRPr="00182C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87" w:type="pc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213" w:type="pct"/>
            <w:gridSpan w:val="2"/>
            <w:vAlign w:val="center"/>
          </w:tcPr>
          <w:p w:rsidR="004E25D0" w:rsidRPr="003035CE" w:rsidRDefault="0067544D" w:rsidP="0095024A">
            <w:pPr>
              <w:jc w:val="both"/>
              <w:rPr>
                <w:rFonts w:ascii="Calibri" w:eastAsia="Calibri" w:hAnsi="Calibri" w:cs="Arial"/>
                <w:sz w:val="20"/>
                <w:szCs w:val="20"/>
                <w:lang w:val="sr-Latn-BA"/>
              </w:rPr>
            </w:pPr>
            <w:r w:rsidRPr="00C304C1">
              <w:rPr>
                <w:rFonts w:ascii="Calibri" w:hAnsi="Calibri" w:cs="Arial"/>
                <w:sz w:val="20"/>
                <w:szCs w:val="20"/>
                <w:lang w:val="it-IT"/>
              </w:rPr>
              <w:t>Ministarstvo, odgovorno lice</w:t>
            </w:r>
            <w:r w:rsidRPr="003035CE">
              <w:rPr>
                <w:rFonts w:ascii="Calibri" w:hAnsi="Calibri" w:cs="Arial"/>
                <w:sz w:val="20"/>
                <w:szCs w:val="20"/>
                <w:lang w:val="it-IT"/>
              </w:rPr>
              <w:t xml:space="preserve"> </w:t>
            </w:r>
            <w:r w:rsidR="0095024A">
              <w:rPr>
                <w:rFonts w:ascii="Calibri" w:hAnsi="Calibri" w:cs="Arial"/>
                <w:sz w:val="20"/>
                <w:szCs w:val="20"/>
                <w:lang w:val="it-IT"/>
              </w:rPr>
              <w:t xml:space="preserve">- </w:t>
            </w:r>
            <w:r w:rsidRPr="003035CE">
              <w:rPr>
                <w:rFonts w:ascii="Calibri" w:hAnsi="Calibri" w:cs="Arial"/>
                <w:sz w:val="20"/>
                <w:szCs w:val="20"/>
                <w:lang w:val="it-IT"/>
              </w:rPr>
              <w:t xml:space="preserve">generalni direktor </w:t>
            </w:r>
            <w:r w:rsidR="006F4950" w:rsidRPr="003035CE">
              <w:rPr>
                <w:rFonts w:ascii="Calibri" w:hAnsi="Calibri" w:cs="Arial"/>
                <w:sz w:val="20"/>
                <w:szCs w:val="20"/>
                <w:lang w:val="it-IT"/>
              </w:rPr>
              <w:t xml:space="preserve">generalnog </w:t>
            </w:r>
            <w:r w:rsidRPr="003035CE">
              <w:rPr>
                <w:rFonts w:ascii="Calibri" w:hAnsi="Calibri" w:cs="Arial"/>
                <w:sz w:val="20"/>
                <w:szCs w:val="20"/>
                <w:lang w:val="it-IT"/>
              </w:rPr>
              <w:t>direktorata za poljoprivredu i ribarstvo</w:t>
            </w:r>
            <w:r w:rsidR="006F4950" w:rsidRPr="003035CE">
              <w:rPr>
                <w:rFonts w:ascii="Calibri" w:hAnsi="Calibri" w:cs="Arial"/>
                <w:sz w:val="20"/>
                <w:szCs w:val="20"/>
                <w:lang w:val="it-IT"/>
              </w:rPr>
              <w:t>.</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50"/>
          <w:jc w:val="center"/>
        </w:trPr>
        <w:tc>
          <w:tcPr>
            <w:tcW w:w="787" w:type="pct"/>
            <w:vMerge w:val="restart"/>
            <w:vAlign w:val="center"/>
          </w:tcPr>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4E25D0" w:rsidRPr="003035CE" w:rsidRDefault="004E25D0" w:rsidP="00B9247F">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plan</w:t>
            </w:r>
          </w:p>
        </w:tc>
        <w:tc>
          <w:tcPr>
            <w:tcW w:w="3241" w:type="pct"/>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 xml:space="preserve">Komponente </w:t>
            </w:r>
          </w:p>
        </w:tc>
        <w:tc>
          <w:tcPr>
            <w:tcW w:w="972" w:type="pct"/>
            <w:vAlign w:val="center"/>
          </w:tcPr>
          <w:p w:rsidR="004E25D0" w:rsidRPr="003035CE" w:rsidRDefault="004E25D0" w:rsidP="00B9247F">
            <w:pPr>
              <w:keepNext/>
              <w:jc w:val="right"/>
              <w:outlineLvl w:val="1"/>
              <w:rPr>
                <w:rFonts w:ascii="Calibri" w:eastAsia="Calibri" w:hAnsi="Calibri" w:cs="Arial"/>
                <w:b/>
                <w:bCs/>
                <w:sz w:val="20"/>
                <w:szCs w:val="20"/>
                <w:lang w:val="sr-Latn-BA"/>
              </w:rPr>
            </w:pPr>
            <w:r w:rsidRPr="003035CE">
              <w:rPr>
                <w:rFonts w:ascii="Calibri" w:eastAsia="Calibri" w:hAnsi="Calibri" w:cs="Arial"/>
                <w:b/>
                <w:bCs/>
                <w:sz w:val="20"/>
                <w:szCs w:val="20"/>
                <w:lang w:val="sr-Latn-BA"/>
              </w:rPr>
              <w:t>Iznos, €</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60"/>
          <w:jc w:val="center"/>
        </w:trPr>
        <w:tc>
          <w:tcPr>
            <w:tcW w:w="787" w:type="pct"/>
            <w:vMerge/>
          </w:tcPr>
          <w:p w:rsidR="004E25D0" w:rsidRPr="003035CE" w:rsidRDefault="004E25D0" w:rsidP="00B9247F">
            <w:pPr>
              <w:jc w:val="both"/>
              <w:rPr>
                <w:rFonts w:ascii="Calibri" w:eastAsia="Calibri" w:hAnsi="Calibri" w:cs="Arial"/>
                <w:sz w:val="20"/>
                <w:szCs w:val="20"/>
                <w:lang w:val="sr-Latn-BA"/>
              </w:rPr>
            </w:pPr>
          </w:p>
        </w:tc>
        <w:tc>
          <w:tcPr>
            <w:tcW w:w="3241" w:type="pct"/>
          </w:tcPr>
          <w:p w:rsidR="00504A3F" w:rsidRPr="003035CE" w:rsidRDefault="004E25D0" w:rsidP="00F22A60">
            <w:pPr>
              <w:jc w:val="both"/>
              <w:rPr>
                <w:rFonts w:ascii="Calibri" w:eastAsia="Calibri" w:hAnsi="Calibri" w:cs="Arial"/>
                <w:sz w:val="20"/>
                <w:szCs w:val="20"/>
                <w:lang w:val="sr-Latn-BA"/>
              </w:rPr>
            </w:pPr>
            <w:r w:rsidRPr="003035CE">
              <w:rPr>
                <w:rFonts w:ascii="Calibri" w:eastAsia="Calibri" w:hAnsi="Calibri" w:cs="Arial"/>
                <w:sz w:val="20"/>
                <w:szCs w:val="20"/>
                <w:lang w:val="sr-Latn-BA"/>
              </w:rPr>
              <w:t>Program poslova selekcije i savjetodavnih usluga u stočarstvu</w:t>
            </w:r>
            <w:r w:rsidR="00F22A60" w:rsidRPr="003035CE">
              <w:rPr>
                <w:rFonts w:ascii="Calibri" w:eastAsia="Calibri" w:hAnsi="Calibri" w:cs="Arial"/>
                <w:sz w:val="20"/>
                <w:szCs w:val="20"/>
                <w:lang w:val="sr-Latn-BA"/>
              </w:rPr>
              <w:t xml:space="preserve"> </w:t>
            </w:r>
          </w:p>
          <w:p w:rsidR="004E25D0" w:rsidRPr="003035CE" w:rsidRDefault="004E25D0" w:rsidP="00F22A60">
            <w:pPr>
              <w:jc w:val="both"/>
              <w:rPr>
                <w:rFonts w:ascii="Calibri" w:eastAsia="Calibri" w:hAnsi="Calibri" w:cs="Arial"/>
                <w:sz w:val="20"/>
                <w:szCs w:val="20"/>
                <w:lang w:val="sr-Latn-BA"/>
              </w:rPr>
            </w:pPr>
            <w:r w:rsidRPr="003035CE">
              <w:rPr>
                <w:rFonts w:ascii="Calibri" w:eastAsia="Calibri" w:hAnsi="Calibri" w:cs="Arial"/>
                <w:sz w:val="20"/>
                <w:szCs w:val="20"/>
                <w:lang w:val="sr-Latn-BA"/>
              </w:rPr>
              <w:t>(prema P</w:t>
            </w:r>
            <w:r w:rsidR="00F22A60" w:rsidRPr="003035CE">
              <w:rPr>
                <w:rFonts w:ascii="Calibri" w:eastAsia="Calibri" w:hAnsi="Calibri" w:cs="Arial"/>
                <w:sz w:val="20"/>
                <w:szCs w:val="20"/>
                <w:lang w:val="sr-Latn-BA"/>
              </w:rPr>
              <w:t>lanu</w:t>
            </w:r>
            <w:r w:rsidRPr="003035CE">
              <w:rPr>
                <w:rFonts w:ascii="Calibri" w:eastAsia="Calibri" w:hAnsi="Calibri" w:cs="Arial"/>
                <w:sz w:val="20"/>
                <w:szCs w:val="20"/>
                <w:lang w:val="sr-Latn-BA"/>
              </w:rPr>
              <w:t xml:space="preserve"> rada Službe za 2014. godinu)</w:t>
            </w:r>
          </w:p>
        </w:tc>
        <w:tc>
          <w:tcPr>
            <w:tcW w:w="972" w:type="pct"/>
            <w:vAlign w:val="center"/>
          </w:tcPr>
          <w:p w:rsidR="004E25D0" w:rsidRPr="003035CE" w:rsidRDefault="006C19E9" w:rsidP="00B9247F">
            <w:pPr>
              <w:jc w:val="right"/>
              <w:rPr>
                <w:rFonts w:ascii="Calibri" w:eastAsia="Calibri" w:hAnsi="Calibri" w:cs="Arial"/>
                <w:sz w:val="20"/>
                <w:szCs w:val="20"/>
                <w:lang w:val="sr-Latn-BA"/>
              </w:rPr>
            </w:pPr>
            <w:r w:rsidRPr="003035CE">
              <w:rPr>
                <w:rFonts w:ascii="Calibri" w:eastAsia="Calibri" w:hAnsi="Calibri" w:cs="Arial"/>
                <w:sz w:val="20"/>
                <w:szCs w:val="20"/>
                <w:lang w:val="sr-Latn-BA"/>
              </w:rPr>
              <w:t>30</w:t>
            </w:r>
            <w:r w:rsidR="004E25D0" w:rsidRPr="003035CE">
              <w:rPr>
                <w:rFonts w:ascii="Calibri" w:eastAsia="Calibri" w:hAnsi="Calibri" w:cs="Arial"/>
                <w:sz w:val="20"/>
                <w:szCs w:val="20"/>
                <w:lang w:val="sr-Latn-BA"/>
              </w:rPr>
              <w:t>0.000</w:t>
            </w:r>
            <w:r w:rsidR="00C54CF1" w:rsidRPr="003035CE">
              <w:rPr>
                <w:rFonts w:ascii="Calibri" w:eastAsia="Calibri" w:hAnsi="Calibri" w:cs="Arial"/>
                <w:sz w:val="20"/>
                <w:szCs w:val="20"/>
                <w:lang w:val="sr-Latn-BA"/>
              </w:rPr>
              <w:t>,00</w:t>
            </w:r>
          </w:p>
        </w:tc>
      </w:tr>
      <w:tr w:rsidR="004E25D0" w:rsidRPr="003035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144"/>
          <w:jc w:val="center"/>
        </w:trPr>
        <w:tc>
          <w:tcPr>
            <w:tcW w:w="787" w:type="pct"/>
            <w:vMerge/>
          </w:tcPr>
          <w:p w:rsidR="004E25D0" w:rsidRPr="003035CE" w:rsidRDefault="004E25D0" w:rsidP="00B9247F">
            <w:pPr>
              <w:jc w:val="both"/>
              <w:rPr>
                <w:rFonts w:ascii="Calibri" w:eastAsia="Calibri" w:hAnsi="Calibri" w:cs="Arial"/>
                <w:sz w:val="20"/>
                <w:szCs w:val="20"/>
                <w:lang w:val="sr-Latn-BA"/>
              </w:rPr>
            </w:pPr>
          </w:p>
        </w:tc>
        <w:tc>
          <w:tcPr>
            <w:tcW w:w="3241" w:type="pct"/>
          </w:tcPr>
          <w:p w:rsidR="004E25D0" w:rsidRPr="003035CE" w:rsidRDefault="004E25D0" w:rsidP="00B9247F">
            <w:pPr>
              <w:jc w:val="both"/>
              <w:rPr>
                <w:rFonts w:ascii="Calibri" w:eastAsia="Calibri" w:hAnsi="Calibri" w:cs="Arial"/>
                <w:b/>
                <w:bCs/>
                <w:sz w:val="20"/>
                <w:szCs w:val="20"/>
                <w:lang w:val="sr-Latn-BA"/>
              </w:rPr>
            </w:pPr>
            <w:r w:rsidRPr="003035CE">
              <w:rPr>
                <w:rFonts w:ascii="Calibri" w:eastAsia="Calibri" w:hAnsi="Calibri" w:cs="Arial"/>
                <w:b/>
                <w:bCs/>
                <w:sz w:val="20"/>
                <w:szCs w:val="20"/>
                <w:lang w:val="sr-Latn-BA"/>
              </w:rPr>
              <w:t>UKUPNO:</w:t>
            </w:r>
          </w:p>
        </w:tc>
        <w:tc>
          <w:tcPr>
            <w:tcW w:w="972" w:type="pct"/>
            <w:vAlign w:val="center"/>
          </w:tcPr>
          <w:p w:rsidR="004E25D0" w:rsidRPr="003035CE" w:rsidRDefault="006C19E9" w:rsidP="00B9247F">
            <w:pPr>
              <w:jc w:val="right"/>
              <w:rPr>
                <w:rFonts w:ascii="Calibri" w:eastAsia="Calibri" w:hAnsi="Calibri" w:cs="Arial"/>
                <w:b/>
                <w:bCs/>
                <w:sz w:val="20"/>
                <w:szCs w:val="20"/>
                <w:lang w:val="sr-Latn-BA"/>
              </w:rPr>
            </w:pPr>
            <w:r w:rsidRPr="003035CE">
              <w:rPr>
                <w:rFonts w:ascii="Calibri" w:eastAsia="Calibri" w:hAnsi="Calibri" w:cs="Arial"/>
                <w:b/>
                <w:bCs/>
                <w:sz w:val="20"/>
                <w:szCs w:val="20"/>
                <w:lang w:val="sr-Latn-BA"/>
              </w:rPr>
              <w:t>30</w:t>
            </w:r>
            <w:r w:rsidR="004E25D0" w:rsidRPr="003035CE">
              <w:rPr>
                <w:rFonts w:ascii="Calibri" w:eastAsia="Calibri" w:hAnsi="Calibri" w:cs="Arial"/>
                <w:b/>
                <w:bCs/>
                <w:sz w:val="20"/>
                <w:szCs w:val="20"/>
                <w:lang w:val="sr-Latn-BA"/>
              </w:rPr>
              <w:t>0.000</w:t>
            </w:r>
            <w:r w:rsidR="00C54CF1" w:rsidRPr="003035CE">
              <w:rPr>
                <w:rFonts w:ascii="Calibri" w:eastAsia="Calibri" w:hAnsi="Calibri" w:cs="Arial"/>
                <w:b/>
                <w:bCs/>
                <w:sz w:val="20"/>
                <w:szCs w:val="20"/>
                <w:lang w:val="sr-Latn-BA"/>
              </w:rPr>
              <w:t>,00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6995"/>
        <w:gridCol w:w="1473"/>
      </w:tblGrid>
      <w:tr w:rsidR="00D22C41" w:rsidRPr="00182CE9">
        <w:tc>
          <w:tcPr>
            <w:tcW w:w="5000" w:type="pct"/>
            <w:gridSpan w:val="3"/>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lastRenderedPageBreak/>
              <w:t>3. PODRŠKA OPŠTIM USLUGAMA I SERVISIMA U POLJOPRIVREDI</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rPr>
                <w:rFonts w:ascii="Calibri" w:eastAsia="Times New Roman" w:hAnsi="Calibri" w:cs="Arial"/>
                <w:b/>
                <w:sz w:val="20"/>
                <w:szCs w:val="20"/>
                <w:lang w:val="hr-HR" w:eastAsia="sr-Latn-CS"/>
              </w:rPr>
            </w:pPr>
            <w:r w:rsidRPr="003035CE">
              <w:rPr>
                <w:rFonts w:ascii="Calibri" w:eastAsia="Times New Roman" w:hAnsi="Calibri" w:cs="Arial"/>
                <w:b/>
                <w:sz w:val="20"/>
                <w:szCs w:val="20"/>
                <w:lang w:val="sr-Latn-CS" w:eastAsia="sr-Latn-CS"/>
              </w:rPr>
              <w:t>3.4.</w:t>
            </w: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rPr>
                <w:rFonts w:ascii="Calibri" w:eastAsia="Times New Roman" w:hAnsi="Calibri" w:cs="Arial"/>
                <w:b/>
                <w:i/>
                <w:caps/>
                <w:sz w:val="20"/>
                <w:szCs w:val="20"/>
                <w:lang w:val="sr-Latn-BA" w:eastAsia="sr-Latn-CS"/>
              </w:rPr>
            </w:pPr>
            <w:r w:rsidRPr="003035CE">
              <w:rPr>
                <w:rFonts w:ascii="Calibri" w:eastAsia="Times New Roman" w:hAnsi="Calibri" w:cs="Arial"/>
                <w:b/>
                <w:i/>
                <w:caps/>
                <w:sz w:val="20"/>
                <w:szCs w:val="20"/>
                <w:lang w:val="sr-Latn-BA" w:eastAsia="sr-Latn-CS"/>
              </w:rPr>
              <w:t>program SAVJETODAVNIh POSLOVa u biljnoj proizvodnji</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ED6D73" w:rsidRPr="003035CE" w:rsidRDefault="00D22C41" w:rsidP="00B9247F">
            <w:pPr>
              <w:jc w:val="center"/>
              <w:rPr>
                <w:rFonts w:ascii="Calibri" w:eastAsia="Times New Roman" w:hAnsi="Calibri" w:cs="Arial"/>
                <w:sz w:val="20"/>
                <w:szCs w:val="20"/>
                <w:lang w:val="pl-PL" w:eastAsia="sr-Latn-CS"/>
              </w:rPr>
            </w:pPr>
            <w:r w:rsidRPr="003035CE">
              <w:rPr>
                <w:rFonts w:ascii="Calibri" w:eastAsia="Times New Roman" w:hAnsi="Calibri" w:cs="Arial"/>
                <w:sz w:val="20"/>
                <w:szCs w:val="20"/>
                <w:lang w:val="pl-PL" w:eastAsia="sr-Latn-CS"/>
              </w:rPr>
              <w:t>Razlozi</w:t>
            </w:r>
          </w:p>
          <w:p w:rsidR="00D22C41" w:rsidRPr="003035CE" w:rsidRDefault="00ED6D73" w:rsidP="00B9247F">
            <w:pPr>
              <w:jc w:val="center"/>
              <w:rPr>
                <w:rFonts w:ascii="Calibri" w:eastAsia="Times New Roman" w:hAnsi="Calibri" w:cs="Arial"/>
                <w:sz w:val="20"/>
                <w:szCs w:val="20"/>
                <w:lang w:val="hr-HR" w:eastAsia="sr-Latn-CS"/>
              </w:rPr>
            </w:pPr>
            <w:r w:rsidRPr="003035CE">
              <w:rPr>
                <w:rFonts w:ascii="Calibri" w:eastAsia="Times New Roman" w:hAnsi="Calibri" w:cs="Arial"/>
                <w:sz w:val="20"/>
                <w:szCs w:val="20"/>
                <w:lang w:val="pl-PL" w:eastAsia="sr-Latn-CS"/>
              </w:rPr>
              <w:t>z</w:t>
            </w:r>
            <w:r w:rsidR="00D22C41" w:rsidRPr="003035CE">
              <w:rPr>
                <w:rFonts w:ascii="Calibri" w:eastAsia="Times New Roman" w:hAnsi="Calibri" w:cs="Arial"/>
                <w:sz w:val="20"/>
                <w:szCs w:val="20"/>
                <w:lang w:val="pl-PL" w:eastAsia="sr-Latn-CS"/>
              </w:rPr>
              <w:t>a</w:t>
            </w:r>
            <w:r w:rsidRPr="003035CE">
              <w:rPr>
                <w:rFonts w:ascii="Calibri" w:eastAsia="Times New Roman" w:hAnsi="Calibri" w:cs="Arial"/>
                <w:sz w:val="20"/>
                <w:szCs w:val="20"/>
                <w:lang w:val="pl-PL" w:eastAsia="sr-Latn-CS"/>
              </w:rPr>
              <w:t xml:space="preserve"> podršku</w:t>
            </w:r>
          </w:p>
          <w:p w:rsidR="00D22C41" w:rsidRPr="003035CE" w:rsidRDefault="00D22C41" w:rsidP="00B9247F">
            <w:pPr>
              <w:jc w:val="center"/>
              <w:rPr>
                <w:rFonts w:ascii="Calibri" w:eastAsia="Times New Roman" w:hAnsi="Calibri" w:cs="Arial"/>
                <w:sz w:val="20"/>
                <w:szCs w:val="20"/>
                <w:lang w:val="hr-HR" w:eastAsia="sr-Latn-CS"/>
              </w:rPr>
            </w:pPr>
          </w:p>
          <w:p w:rsidR="00D22C41" w:rsidRPr="003035CE" w:rsidRDefault="00D22C41" w:rsidP="00B9247F">
            <w:pPr>
              <w:jc w:val="center"/>
              <w:rPr>
                <w:rFonts w:ascii="Calibri" w:eastAsia="Times New Roman" w:hAnsi="Calibri" w:cs="Arial"/>
                <w:sz w:val="20"/>
                <w:szCs w:val="20"/>
                <w:u w:val="single"/>
                <w:lang w:val="hr-HR" w:eastAsia="sr-Latn-CS"/>
              </w:rPr>
            </w:pP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jc w:val="both"/>
              <w:rPr>
                <w:rFonts w:ascii="Calibri" w:eastAsia="Times New Roman" w:hAnsi="Calibri" w:cs="Arial"/>
                <w:sz w:val="20"/>
                <w:szCs w:val="20"/>
                <w:lang w:val="hr-HR" w:eastAsia="sr-Latn-CS"/>
              </w:rPr>
            </w:pPr>
            <w:r w:rsidRPr="003035CE">
              <w:rPr>
                <w:rFonts w:ascii="Calibri" w:eastAsia="Times New Roman" w:hAnsi="Calibri" w:cs="Arial"/>
                <w:sz w:val="20"/>
                <w:szCs w:val="20"/>
                <w:lang w:val="sr-Latn-CS" w:eastAsia="sr-Latn-CS"/>
              </w:rPr>
              <w:t>Crna Gora je uspostavila koncept savjetodavne slu</w:t>
            </w:r>
            <w:r w:rsidRPr="003035CE">
              <w:rPr>
                <w:rFonts w:ascii="Calibri" w:eastAsia="Times New Roman" w:hAnsi="Calibri" w:cs="Arial"/>
                <w:sz w:val="20"/>
                <w:szCs w:val="20"/>
                <w:lang w:val="hr-HR" w:eastAsia="sr-Latn-CS"/>
              </w:rPr>
              <w:t>ž</w:t>
            </w:r>
            <w:r w:rsidRPr="003035CE">
              <w:rPr>
                <w:rFonts w:ascii="Calibri" w:eastAsia="Times New Roman" w:hAnsi="Calibri" w:cs="Arial"/>
                <w:sz w:val="20"/>
                <w:szCs w:val="20"/>
                <w:lang w:val="sr-Latn-CS" w:eastAsia="sr-Latn-CS"/>
              </w:rPr>
              <w:t>be tako da savjetodavne poslove u biljnoj proizvodnji sprovodi Savjetodavna slu</w:t>
            </w:r>
            <w:r w:rsidRPr="003035CE">
              <w:rPr>
                <w:rFonts w:ascii="Calibri" w:eastAsia="Times New Roman" w:hAnsi="Calibri" w:cs="Arial"/>
                <w:sz w:val="20"/>
                <w:szCs w:val="20"/>
                <w:lang w:val="hr-HR" w:eastAsia="sr-Latn-CS"/>
              </w:rPr>
              <w:t>ž</w:t>
            </w:r>
            <w:r w:rsidRPr="003035CE">
              <w:rPr>
                <w:rFonts w:ascii="Calibri" w:eastAsia="Times New Roman" w:hAnsi="Calibri" w:cs="Arial"/>
                <w:sz w:val="20"/>
                <w:szCs w:val="20"/>
                <w:lang w:val="sr-Latn-CS" w:eastAsia="sr-Latn-CS"/>
              </w:rPr>
              <w:t>ba</w:t>
            </w:r>
            <w:r w:rsidR="0095024A">
              <w:rPr>
                <w:rFonts w:ascii="Calibri" w:eastAsia="Times New Roman" w:hAnsi="Calibri" w:cs="Arial"/>
                <w:sz w:val="20"/>
                <w:szCs w:val="20"/>
                <w:lang w:val="sr-Latn-CS" w:eastAsia="sr-Latn-CS"/>
              </w:rPr>
              <w:t xml:space="preserve"> u biljnoj proizvodnji</w:t>
            </w:r>
            <w:r w:rsidRPr="003035CE">
              <w:rPr>
                <w:rFonts w:ascii="Calibri" w:eastAsia="Times New Roman" w:hAnsi="Calibri" w:cs="Arial"/>
                <w:sz w:val="20"/>
                <w:szCs w:val="20"/>
                <w:lang w:val="hr-HR" w:eastAsia="sr-Latn-CS"/>
              </w:rPr>
              <w:t xml:space="preserve">, </w:t>
            </w:r>
            <w:r w:rsidRPr="003035CE">
              <w:rPr>
                <w:rFonts w:ascii="Calibri" w:eastAsia="Times New Roman" w:hAnsi="Calibri" w:cs="Arial"/>
                <w:sz w:val="20"/>
                <w:szCs w:val="20"/>
                <w:lang w:val="sr-Latn-CS" w:eastAsia="sr-Latn-CS"/>
              </w:rPr>
              <w:t>koja ima nezamjenljivu ulogu u unapre</w:t>
            </w:r>
            <w:r w:rsidRPr="003035CE">
              <w:rPr>
                <w:rFonts w:ascii="Calibri" w:eastAsia="Times New Roman" w:hAnsi="Calibri" w:cs="Arial"/>
                <w:sz w:val="20"/>
                <w:szCs w:val="20"/>
                <w:lang w:val="hr-HR" w:eastAsia="sr-Latn-CS"/>
              </w:rPr>
              <w:t>đ</w:t>
            </w:r>
            <w:r w:rsidRPr="003035CE">
              <w:rPr>
                <w:rFonts w:ascii="Calibri" w:eastAsia="Times New Roman" w:hAnsi="Calibri" w:cs="Arial"/>
                <w:sz w:val="20"/>
                <w:szCs w:val="20"/>
                <w:lang w:val="sr-Latn-CS" w:eastAsia="sr-Latn-CS"/>
              </w:rPr>
              <w:t>ivanju poljoprivrede i uvo</w:t>
            </w:r>
            <w:r w:rsidRPr="003035CE">
              <w:rPr>
                <w:rFonts w:ascii="Calibri" w:eastAsia="Times New Roman" w:hAnsi="Calibri" w:cs="Arial"/>
                <w:sz w:val="20"/>
                <w:szCs w:val="20"/>
                <w:lang w:val="hr-HR" w:eastAsia="sr-Latn-CS"/>
              </w:rPr>
              <w:t>đ</w:t>
            </w:r>
            <w:r w:rsidRPr="003035CE">
              <w:rPr>
                <w:rFonts w:ascii="Calibri" w:eastAsia="Times New Roman" w:hAnsi="Calibri" w:cs="Arial"/>
                <w:sz w:val="20"/>
                <w:szCs w:val="20"/>
                <w:lang w:val="sr-Latn-CS" w:eastAsia="sr-Latn-CS"/>
              </w:rPr>
              <w:t>enju tehnolo</w:t>
            </w:r>
            <w:r w:rsidRPr="003035CE">
              <w:rPr>
                <w:rFonts w:ascii="Calibri" w:eastAsia="Times New Roman" w:hAnsi="Calibri" w:cs="Arial"/>
                <w:sz w:val="20"/>
                <w:szCs w:val="20"/>
                <w:lang w:val="hr-HR" w:eastAsia="sr-Latn-CS"/>
              </w:rPr>
              <w:t>š</w:t>
            </w:r>
            <w:r w:rsidRPr="003035CE">
              <w:rPr>
                <w:rFonts w:ascii="Calibri" w:eastAsia="Times New Roman" w:hAnsi="Calibri" w:cs="Arial"/>
                <w:sz w:val="20"/>
                <w:szCs w:val="20"/>
                <w:lang w:val="sr-Latn-CS" w:eastAsia="sr-Latn-CS"/>
              </w:rPr>
              <w:t>kih inovacija</w:t>
            </w:r>
            <w:r w:rsidRPr="003035CE">
              <w:rPr>
                <w:rFonts w:ascii="Calibri" w:eastAsia="Times New Roman" w:hAnsi="Calibri" w:cs="Arial"/>
                <w:sz w:val="20"/>
                <w:szCs w:val="20"/>
                <w:lang w:val="hr-HR" w:eastAsia="sr-Latn-CS"/>
              </w:rPr>
              <w:t xml:space="preserve">. </w:t>
            </w:r>
          </w:p>
          <w:p w:rsidR="00D22C41" w:rsidRPr="003035CE" w:rsidRDefault="00D22C41" w:rsidP="00144718">
            <w:pPr>
              <w:jc w:val="both"/>
              <w:rPr>
                <w:rFonts w:ascii="Calibri" w:eastAsia="Times New Roman" w:hAnsi="Calibri" w:cs="Arial"/>
                <w:sz w:val="20"/>
                <w:szCs w:val="20"/>
                <w:lang w:val="pl-PL" w:eastAsia="sr-Latn-CS"/>
              </w:rPr>
            </w:pPr>
            <w:r w:rsidRPr="003035CE">
              <w:rPr>
                <w:rFonts w:ascii="Calibri" w:eastAsia="Times New Roman" w:hAnsi="Calibri" w:cs="Arial"/>
                <w:sz w:val="20"/>
                <w:szCs w:val="20"/>
                <w:lang w:val="sr-Latn-CS" w:eastAsia="sr-Latn-CS"/>
              </w:rPr>
              <w:t>Moderan koncept razvoja pred</w:t>
            </w:r>
            <w:r w:rsidRPr="003035CE">
              <w:rPr>
                <w:rFonts w:ascii="Calibri" w:eastAsia="Times New Roman" w:hAnsi="Calibri" w:cs="Arial"/>
                <w:sz w:val="20"/>
                <w:szCs w:val="20"/>
                <w:lang w:val="hr-HR" w:eastAsia="sr-Latn-CS"/>
              </w:rPr>
              <w:t xml:space="preserve"> S</w:t>
            </w:r>
            <w:r w:rsidRPr="003035CE">
              <w:rPr>
                <w:rFonts w:ascii="Calibri" w:eastAsia="Times New Roman" w:hAnsi="Calibri" w:cs="Arial"/>
                <w:sz w:val="20"/>
                <w:szCs w:val="20"/>
                <w:lang w:val="sr-Latn-CS" w:eastAsia="sr-Latn-CS"/>
              </w:rPr>
              <w:t>avjetodavnu slu</w:t>
            </w:r>
            <w:r w:rsidRPr="003035CE">
              <w:rPr>
                <w:rFonts w:ascii="Calibri" w:eastAsia="Times New Roman" w:hAnsi="Calibri" w:cs="Arial"/>
                <w:sz w:val="20"/>
                <w:szCs w:val="20"/>
                <w:lang w:val="hr-HR" w:eastAsia="sr-Latn-CS"/>
              </w:rPr>
              <w:t>ž</w:t>
            </w:r>
            <w:r w:rsidRPr="003035CE">
              <w:rPr>
                <w:rFonts w:ascii="Calibri" w:eastAsia="Times New Roman" w:hAnsi="Calibri" w:cs="Arial"/>
                <w:sz w:val="20"/>
                <w:szCs w:val="20"/>
                <w:lang w:val="sr-Latn-CS" w:eastAsia="sr-Latn-CS"/>
              </w:rPr>
              <w:t>bu</w:t>
            </w:r>
            <w:r w:rsidRPr="003035CE">
              <w:rPr>
                <w:rFonts w:ascii="Calibri" w:eastAsia="Times New Roman" w:hAnsi="Calibri" w:cs="Arial"/>
                <w:sz w:val="20"/>
                <w:szCs w:val="20"/>
                <w:lang w:val="hr-HR" w:eastAsia="sr-Latn-CS"/>
              </w:rPr>
              <w:t xml:space="preserve"> u biljnoj proizvodnji </w:t>
            </w:r>
            <w:r w:rsidRPr="003035CE">
              <w:rPr>
                <w:rFonts w:ascii="Calibri" w:eastAsia="Times New Roman" w:hAnsi="Calibri" w:cs="Arial"/>
                <w:sz w:val="20"/>
                <w:szCs w:val="20"/>
                <w:lang w:val="sr-Latn-CS" w:eastAsia="sr-Latn-CS"/>
              </w:rPr>
              <w:t>postavlja sve vi</w:t>
            </w:r>
            <w:r w:rsidRPr="003035CE">
              <w:rPr>
                <w:rFonts w:ascii="Calibri" w:eastAsia="Times New Roman" w:hAnsi="Calibri" w:cs="Arial"/>
                <w:sz w:val="20"/>
                <w:szCs w:val="20"/>
                <w:lang w:val="hr-HR" w:eastAsia="sr-Latn-CS"/>
              </w:rPr>
              <w:t>š</w:t>
            </w:r>
            <w:r w:rsidRPr="003035CE">
              <w:rPr>
                <w:rFonts w:ascii="Calibri" w:eastAsia="Times New Roman" w:hAnsi="Calibri" w:cs="Arial"/>
                <w:sz w:val="20"/>
                <w:szCs w:val="20"/>
                <w:lang w:val="sr-Latn-CS" w:eastAsia="sr-Latn-CS"/>
              </w:rPr>
              <w:t>e zahtjeva u smislu pru</w:t>
            </w:r>
            <w:r w:rsidRPr="003035CE">
              <w:rPr>
                <w:rFonts w:ascii="Calibri" w:eastAsia="Times New Roman" w:hAnsi="Calibri" w:cs="Arial"/>
                <w:sz w:val="20"/>
                <w:szCs w:val="20"/>
                <w:lang w:val="hr-HR" w:eastAsia="sr-Latn-CS"/>
              </w:rPr>
              <w:t>ž</w:t>
            </w:r>
            <w:r w:rsidRPr="003035CE">
              <w:rPr>
                <w:rFonts w:ascii="Calibri" w:eastAsia="Times New Roman" w:hAnsi="Calibri" w:cs="Arial"/>
                <w:sz w:val="20"/>
                <w:szCs w:val="20"/>
                <w:lang w:val="sr-Latn-CS" w:eastAsia="sr-Latn-CS"/>
              </w:rPr>
              <w:t>anja razli</w:t>
            </w:r>
            <w:r w:rsidRPr="003035CE">
              <w:rPr>
                <w:rFonts w:ascii="Calibri" w:eastAsia="Times New Roman" w:hAnsi="Calibri" w:cs="Arial"/>
                <w:sz w:val="20"/>
                <w:szCs w:val="20"/>
                <w:lang w:val="hr-HR" w:eastAsia="sr-Latn-CS"/>
              </w:rPr>
              <w:t>č</w:t>
            </w:r>
            <w:r w:rsidRPr="003035CE">
              <w:rPr>
                <w:rFonts w:ascii="Calibri" w:eastAsia="Times New Roman" w:hAnsi="Calibri" w:cs="Arial"/>
                <w:sz w:val="20"/>
                <w:szCs w:val="20"/>
                <w:lang w:val="sr-Latn-CS" w:eastAsia="sr-Latn-CS"/>
              </w:rPr>
              <w:t>itih vrsta servisa poljoprivrednim proizvo</w:t>
            </w:r>
            <w:r w:rsidRPr="003035CE">
              <w:rPr>
                <w:rFonts w:ascii="Calibri" w:eastAsia="Times New Roman" w:hAnsi="Calibri" w:cs="Arial"/>
                <w:sz w:val="20"/>
                <w:szCs w:val="20"/>
                <w:lang w:val="hr-HR" w:eastAsia="sr-Latn-CS"/>
              </w:rPr>
              <w:t>đ</w:t>
            </w:r>
            <w:r w:rsidRPr="003035CE">
              <w:rPr>
                <w:rFonts w:ascii="Calibri" w:eastAsia="Times New Roman" w:hAnsi="Calibri" w:cs="Arial"/>
                <w:sz w:val="20"/>
                <w:szCs w:val="20"/>
                <w:lang w:val="sr-Latn-CS" w:eastAsia="sr-Latn-CS"/>
              </w:rPr>
              <w:t>a</w:t>
            </w:r>
            <w:r w:rsidRPr="003035CE">
              <w:rPr>
                <w:rFonts w:ascii="Calibri" w:eastAsia="Times New Roman" w:hAnsi="Calibri" w:cs="Arial"/>
                <w:sz w:val="20"/>
                <w:szCs w:val="20"/>
                <w:lang w:val="hr-HR" w:eastAsia="sr-Latn-CS"/>
              </w:rPr>
              <w:t>č</w:t>
            </w:r>
            <w:r w:rsidRPr="003035CE">
              <w:rPr>
                <w:rFonts w:ascii="Calibri" w:eastAsia="Times New Roman" w:hAnsi="Calibri" w:cs="Arial"/>
                <w:sz w:val="20"/>
                <w:szCs w:val="20"/>
                <w:lang w:val="sr-Latn-CS" w:eastAsia="sr-Latn-CS"/>
              </w:rPr>
              <w:t>ima</w:t>
            </w:r>
            <w:r w:rsidRPr="003035CE">
              <w:rPr>
                <w:rFonts w:ascii="Calibri" w:eastAsia="Times New Roman" w:hAnsi="Calibri" w:cs="Arial"/>
                <w:sz w:val="20"/>
                <w:szCs w:val="20"/>
                <w:lang w:val="hr-HR" w:eastAsia="sr-Latn-CS"/>
              </w:rPr>
              <w:t xml:space="preserve">. </w:t>
            </w:r>
            <w:r w:rsidRPr="003035CE">
              <w:rPr>
                <w:rFonts w:ascii="Calibri" w:eastAsia="Times New Roman" w:hAnsi="Calibri" w:cs="Arial"/>
                <w:sz w:val="20"/>
                <w:szCs w:val="20"/>
                <w:lang w:val="pl-PL" w:eastAsia="sr-Latn-CS"/>
              </w:rPr>
              <w:t xml:space="preserve">Jedan od ozbiljnih izazova u narednom periodu za jeste osposobljavanje i obuka </w:t>
            </w:r>
            <w:r w:rsidR="007E2A21" w:rsidRPr="003035CE">
              <w:rPr>
                <w:rFonts w:ascii="Calibri" w:eastAsia="Times New Roman" w:hAnsi="Calibri" w:cs="Arial"/>
                <w:sz w:val="20"/>
                <w:szCs w:val="20"/>
                <w:lang w:val="pl-PL" w:eastAsia="sr-Latn-CS"/>
              </w:rPr>
              <w:t>poljoprivrednih proizvođača</w:t>
            </w:r>
            <w:r w:rsidRPr="003035CE">
              <w:rPr>
                <w:rFonts w:ascii="Calibri" w:eastAsia="Times New Roman" w:hAnsi="Calibri" w:cs="Arial"/>
                <w:sz w:val="20"/>
                <w:szCs w:val="20"/>
                <w:lang w:val="pl-PL" w:eastAsia="sr-Latn-CS"/>
              </w:rPr>
              <w:t xml:space="preserve"> za podnošenje zahtjeva za direktnu podršku i za ispunjavanje brojnih EU standarda koji su vezani za očuvanje životne sredine i bezbjednost hrane, (cross-compliance). Takođe, važno</w:t>
            </w:r>
            <w:r w:rsidR="00144718">
              <w:rPr>
                <w:rFonts w:ascii="Calibri" w:eastAsia="Times New Roman" w:hAnsi="Calibri" w:cs="Arial"/>
                <w:sz w:val="20"/>
                <w:szCs w:val="20"/>
                <w:lang w:val="pl-PL" w:eastAsia="sr-Latn-CS"/>
              </w:rPr>
              <w:t xml:space="preserve"> će mjesto u aktivnostima </w:t>
            </w:r>
            <w:r w:rsidR="00144718" w:rsidRPr="003035CE">
              <w:rPr>
                <w:rFonts w:ascii="Calibri" w:eastAsia="Times New Roman" w:hAnsi="Calibri" w:cs="Arial"/>
                <w:sz w:val="20"/>
                <w:szCs w:val="20"/>
                <w:lang w:val="sr-Latn-CS" w:eastAsia="sr-Latn-CS"/>
              </w:rPr>
              <w:t>Savjetodavna slu</w:t>
            </w:r>
            <w:r w:rsidR="00144718" w:rsidRPr="003035CE">
              <w:rPr>
                <w:rFonts w:ascii="Calibri" w:eastAsia="Times New Roman" w:hAnsi="Calibri" w:cs="Arial"/>
                <w:sz w:val="20"/>
                <w:szCs w:val="20"/>
                <w:lang w:val="hr-HR" w:eastAsia="sr-Latn-CS"/>
              </w:rPr>
              <w:t>ž</w:t>
            </w:r>
            <w:r w:rsidR="00144718" w:rsidRPr="003035CE">
              <w:rPr>
                <w:rFonts w:ascii="Calibri" w:eastAsia="Times New Roman" w:hAnsi="Calibri" w:cs="Arial"/>
                <w:sz w:val="20"/>
                <w:szCs w:val="20"/>
                <w:lang w:val="sr-Latn-CS" w:eastAsia="sr-Latn-CS"/>
              </w:rPr>
              <w:t>ba</w:t>
            </w:r>
            <w:r w:rsidR="00144718">
              <w:rPr>
                <w:rFonts w:ascii="Calibri" w:eastAsia="Times New Roman" w:hAnsi="Calibri" w:cs="Arial"/>
                <w:sz w:val="20"/>
                <w:szCs w:val="20"/>
                <w:lang w:val="sr-Latn-CS" w:eastAsia="sr-Latn-CS"/>
              </w:rPr>
              <w:t xml:space="preserve"> u biljnoj proizvodnji</w:t>
            </w:r>
            <w:r w:rsidRPr="003035CE">
              <w:rPr>
                <w:rFonts w:ascii="Calibri" w:eastAsia="Times New Roman" w:hAnsi="Calibri" w:cs="Arial"/>
                <w:sz w:val="20"/>
                <w:szCs w:val="20"/>
                <w:lang w:val="pl-PL" w:eastAsia="sr-Latn-CS"/>
              </w:rPr>
              <w:t xml:space="preserve"> imati pomoć i podrška p</w:t>
            </w:r>
            <w:r w:rsidRPr="003035CE">
              <w:rPr>
                <w:rFonts w:ascii="Calibri" w:eastAsia="Times New Roman" w:hAnsi="Calibri" w:cs="Arial"/>
                <w:sz w:val="20"/>
                <w:szCs w:val="20"/>
                <w:lang w:val="sr-Latn-BA" w:eastAsia="sr-Latn-CS"/>
              </w:rPr>
              <w:t>oljoprivredinim proizvođačima</w:t>
            </w:r>
            <w:r w:rsidRPr="003035CE">
              <w:rPr>
                <w:rFonts w:ascii="Calibri" w:eastAsia="Times New Roman" w:hAnsi="Calibri" w:cs="Arial"/>
                <w:sz w:val="20"/>
                <w:szCs w:val="20"/>
                <w:lang w:val="pl-PL" w:eastAsia="sr-Latn-CS"/>
              </w:rPr>
              <w:t xml:space="preserve"> i proizvođačkim organizacijama u pripremi i kandidovanju projekata za IPARD podršku. </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Ciljevi</w:t>
            </w: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0A23B3">
            <w:pPr>
              <w:numPr>
                <w:ilvl w:val="0"/>
                <w:numId w:val="30"/>
              </w:num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podizanje konkurentnosti poljoprivrede putem modernizacije i uvođenja tehnoloških inovacija</w:t>
            </w:r>
            <w:r w:rsidR="00AD7B74" w:rsidRPr="003035CE">
              <w:rPr>
                <w:rFonts w:ascii="Calibri" w:eastAsia="Times New Roman" w:hAnsi="Calibri" w:cs="Arial"/>
                <w:sz w:val="20"/>
                <w:szCs w:val="20"/>
                <w:lang w:val="sr-Latn-CS" w:eastAsia="sr-Latn-CS"/>
              </w:rPr>
              <w:t>;</w:t>
            </w:r>
          </w:p>
          <w:p w:rsidR="00D22C41" w:rsidRPr="003035CE" w:rsidRDefault="00D22C41" w:rsidP="000A23B3">
            <w:pPr>
              <w:numPr>
                <w:ilvl w:val="0"/>
                <w:numId w:val="30"/>
              </w:num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jačanje institucionalne podrške razvoju poljoprivrede</w:t>
            </w:r>
            <w:r w:rsidR="00AD7B74" w:rsidRPr="003035CE">
              <w:rPr>
                <w:rFonts w:ascii="Calibri" w:eastAsia="Times New Roman" w:hAnsi="Calibri" w:cs="Arial"/>
                <w:sz w:val="20"/>
                <w:szCs w:val="20"/>
                <w:lang w:val="sr-Latn-CS" w:eastAsia="sr-Latn-CS"/>
              </w:rPr>
              <w:t>;</w:t>
            </w:r>
          </w:p>
          <w:p w:rsidR="00D22C41" w:rsidRPr="003035CE" w:rsidRDefault="00D22C41" w:rsidP="000A23B3">
            <w:pPr>
              <w:numPr>
                <w:ilvl w:val="0"/>
                <w:numId w:val="30"/>
              </w:num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podrška sprovođ</w:t>
            </w:r>
            <w:r w:rsidR="00AD7B74" w:rsidRPr="003035CE">
              <w:rPr>
                <w:rFonts w:ascii="Calibri" w:eastAsia="Times New Roman" w:hAnsi="Calibri" w:cs="Arial"/>
                <w:sz w:val="20"/>
                <w:szCs w:val="20"/>
                <w:lang w:val="sr-Latn-CS" w:eastAsia="sr-Latn-CS"/>
              </w:rPr>
              <w:t>enju reformi i pridruživanja EU;</w:t>
            </w:r>
          </w:p>
          <w:p w:rsidR="00D22C41" w:rsidRPr="003035CE" w:rsidRDefault="00D22C41" w:rsidP="000A23B3">
            <w:pPr>
              <w:numPr>
                <w:ilvl w:val="0"/>
                <w:numId w:val="30"/>
              </w:num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podiz</w:t>
            </w:r>
            <w:r w:rsidR="00AD7B74" w:rsidRPr="003035CE">
              <w:rPr>
                <w:rFonts w:ascii="Calibri" w:eastAsia="Times New Roman" w:hAnsi="Calibri" w:cs="Arial"/>
                <w:sz w:val="20"/>
                <w:szCs w:val="20"/>
                <w:lang w:val="sr-Latn-CS" w:eastAsia="sr-Latn-CS"/>
              </w:rPr>
              <w:t>anje stručnog nivoa proizvođača;</w:t>
            </w:r>
          </w:p>
          <w:p w:rsidR="00D22C41" w:rsidRPr="003035CE" w:rsidRDefault="00D22C41" w:rsidP="000A23B3">
            <w:pPr>
              <w:numPr>
                <w:ilvl w:val="0"/>
                <w:numId w:val="30"/>
              </w:num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 xml:space="preserve">jačanje kadrovskih potencijala za bržu primjenu novih tehnologija i inovacija u poljoprivredi.  </w:t>
            </w:r>
          </w:p>
        </w:tc>
      </w:tr>
      <w:tr w:rsidR="00D22C41" w:rsidRPr="00182CE9">
        <w:trPr>
          <w:trHeight w:val="1084"/>
        </w:trPr>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pl-PL" w:eastAsia="sr-Latn-CS"/>
              </w:rPr>
            </w:pPr>
            <w:r w:rsidRPr="003035CE">
              <w:rPr>
                <w:rFonts w:ascii="Calibri" w:eastAsia="Times New Roman" w:hAnsi="Calibri" w:cs="Arial"/>
                <w:sz w:val="20"/>
                <w:szCs w:val="20"/>
                <w:lang w:val="pl-PL" w:eastAsia="sr-Latn-CS"/>
              </w:rPr>
              <w:t>Opis mjere i kriterijumi za podršku</w:t>
            </w: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jc w:val="both"/>
              <w:rPr>
                <w:rFonts w:ascii="Calibri" w:eastAsia="Times New Roman" w:hAnsi="Calibri" w:cs="Arial"/>
                <w:sz w:val="20"/>
                <w:szCs w:val="20"/>
                <w:lang w:val="sr-Latn-CS"/>
              </w:rPr>
            </w:pPr>
            <w:r w:rsidRPr="003035CE">
              <w:rPr>
                <w:rFonts w:ascii="Calibri" w:eastAsia="Arial Unicode MS" w:hAnsi="Calibri" w:cs="Arial"/>
                <w:sz w:val="20"/>
                <w:szCs w:val="20"/>
                <w:lang w:val="sr-Latn-CS"/>
              </w:rPr>
              <w:t>U okviru ove mjere finansijski se podržavaju savjetodavne aktivnosti Savjetodavne službe u biljnoj proizvod</w:t>
            </w:r>
            <w:r w:rsidR="00144718">
              <w:rPr>
                <w:rFonts w:ascii="Calibri" w:eastAsia="Arial Unicode MS" w:hAnsi="Calibri" w:cs="Arial"/>
                <w:sz w:val="20"/>
                <w:szCs w:val="20"/>
                <w:lang w:val="sr-Latn-CS"/>
              </w:rPr>
              <w:t>nji,</w:t>
            </w:r>
            <w:r w:rsidRPr="003035CE">
              <w:rPr>
                <w:rFonts w:ascii="Calibri" w:eastAsia="Arial Unicode MS" w:hAnsi="Calibri" w:cs="Arial"/>
                <w:sz w:val="20"/>
                <w:szCs w:val="20"/>
                <w:lang w:val="sr-Latn-CS"/>
              </w:rPr>
              <w:t xml:space="preserve"> </w:t>
            </w:r>
            <w:r w:rsidR="00144718">
              <w:rPr>
                <w:rFonts w:ascii="Calibri" w:eastAsia="Arial Unicode MS" w:hAnsi="Calibri" w:cs="Arial"/>
                <w:sz w:val="20"/>
                <w:szCs w:val="20"/>
                <w:lang w:val="sr-Latn-CS"/>
              </w:rPr>
              <w:t xml:space="preserve">prema </w:t>
            </w:r>
            <w:r w:rsidR="00144718">
              <w:rPr>
                <w:rFonts w:ascii="Calibri" w:eastAsia="Times New Roman" w:hAnsi="Calibri" w:cs="Arial"/>
                <w:sz w:val="20"/>
                <w:szCs w:val="20"/>
                <w:lang w:val="sr-Latn-CS"/>
              </w:rPr>
              <w:t>godišnjem</w:t>
            </w:r>
            <w:r w:rsidRPr="003035CE">
              <w:rPr>
                <w:rFonts w:ascii="Calibri" w:eastAsia="Times New Roman" w:hAnsi="Calibri" w:cs="Arial"/>
                <w:sz w:val="20"/>
                <w:szCs w:val="20"/>
                <w:lang w:val="sr-Latn-CS"/>
              </w:rPr>
              <w:t xml:space="preserve"> program</w:t>
            </w:r>
            <w:r w:rsidR="00144718">
              <w:rPr>
                <w:rFonts w:ascii="Calibri" w:eastAsia="Times New Roman" w:hAnsi="Calibri" w:cs="Arial"/>
                <w:sz w:val="20"/>
                <w:szCs w:val="20"/>
                <w:lang w:val="sr-Latn-CS"/>
              </w:rPr>
              <w:t>u</w:t>
            </w:r>
            <w:r w:rsidRPr="003035CE">
              <w:rPr>
                <w:rFonts w:ascii="Calibri" w:eastAsia="Times New Roman" w:hAnsi="Calibri" w:cs="Arial"/>
                <w:sz w:val="20"/>
                <w:szCs w:val="20"/>
                <w:lang w:val="sr-Latn-CS"/>
              </w:rPr>
              <w:t xml:space="preserve"> rada, sa detaljno razrađenim obimom mjera, dinamikom njihove realizacije, finansijskim okvirom i očekivanim efektima. Rezultati se verifikuju na bazi detaljnog godišnjeg izvještaja, koji se podnosi Ministarstvu. </w:t>
            </w:r>
            <w:r w:rsidR="00144718">
              <w:rPr>
                <w:rFonts w:ascii="Calibri" w:eastAsia="Times New Roman" w:hAnsi="Calibri" w:cs="Arial"/>
                <w:sz w:val="20"/>
                <w:szCs w:val="20"/>
                <w:lang w:val="sr-Latn-CS"/>
              </w:rPr>
              <w:t>Ta s</w:t>
            </w:r>
            <w:r w:rsidRPr="003035CE">
              <w:rPr>
                <w:rFonts w:ascii="Calibri" w:eastAsia="Times New Roman" w:hAnsi="Calibri" w:cs="Arial"/>
                <w:sz w:val="20"/>
                <w:szCs w:val="20"/>
                <w:lang w:val="sr-Latn-CS"/>
              </w:rPr>
              <w:t>lužba treba da pruža široku lepezu servisa poljoprivrednim proizvođačima, uključujući i osposobljavanje za korišćenje podrške u skladu sa EU regulativom.</w:t>
            </w:r>
          </w:p>
          <w:p w:rsidR="00D22C41" w:rsidRPr="003035CE" w:rsidRDefault="00D22C41" w:rsidP="00144718">
            <w:pPr>
              <w:jc w:val="both"/>
              <w:rPr>
                <w:rFonts w:ascii="Calibri" w:eastAsia="Times New Roman" w:hAnsi="Calibri" w:cs="Arial"/>
                <w:sz w:val="20"/>
                <w:szCs w:val="20"/>
                <w:lang w:val="sr-Latn-CS" w:eastAsia="sr-Latn-CS"/>
              </w:rPr>
            </w:pPr>
            <w:r w:rsidRPr="003035CE">
              <w:rPr>
                <w:rFonts w:ascii="Calibri" w:eastAsia="Times New Roman" w:hAnsi="Calibri" w:cs="Arial"/>
                <w:sz w:val="20"/>
                <w:szCs w:val="20"/>
                <w:lang w:val="sr-Latn-CS" w:eastAsia="sr-Latn-CS"/>
              </w:rPr>
              <w:t xml:space="preserve">Za dalje jačanje </w:t>
            </w:r>
            <w:r w:rsidR="00144718" w:rsidRPr="003035CE">
              <w:rPr>
                <w:rFonts w:ascii="Calibri" w:eastAsia="Times New Roman" w:hAnsi="Calibri" w:cs="Arial"/>
                <w:sz w:val="20"/>
                <w:szCs w:val="20"/>
                <w:lang w:val="sr-Latn-CS" w:eastAsia="sr-Latn-CS"/>
              </w:rPr>
              <w:t>Savjetodavna slu</w:t>
            </w:r>
            <w:r w:rsidR="00144718" w:rsidRPr="003035CE">
              <w:rPr>
                <w:rFonts w:ascii="Calibri" w:eastAsia="Times New Roman" w:hAnsi="Calibri" w:cs="Arial"/>
                <w:sz w:val="20"/>
                <w:szCs w:val="20"/>
                <w:lang w:val="hr-HR" w:eastAsia="sr-Latn-CS"/>
              </w:rPr>
              <w:t>ž</w:t>
            </w:r>
            <w:r w:rsidR="00144718" w:rsidRPr="003035CE">
              <w:rPr>
                <w:rFonts w:ascii="Calibri" w:eastAsia="Times New Roman" w:hAnsi="Calibri" w:cs="Arial"/>
                <w:sz w:val="20"/>
                <w:szCs w:val="20"/>
                <w:lang w:val="sr-Latn-CS" w:eastAsia="sr-Latn-CS"/>
              </w:rPr>
              <w:t>ba</w:t>
            </w:r>
            <w:r w:rsidR="00144718">
              <w:rPr>
                <w:rFonts w:ascii="Calibri" w:eastAsia="Times New Roman" w:hAnsi="Calibri" w:cs="Arial"/>
                <w:sz w:val="20"/>
                <w:szCs w:val="20"/>
                <w:lang w:val="sr-Latn-CS" w:eastAsia="sr-Latn-CS"/>
              </w:rPr>
              <w:t xml:space="preserve"> u biljnoj proizvodnji</w:t>
            </w:r>
            <w:r w:rsidR="00144718" w:rsidRPr="003035CE">
              <w:rPr>
                <w:rFonts w:ascii="Calibri" w:eastAsia="Times New Roman" w:hAnsi="Calibri" w:cs="Arial"/>
                <w:sz w:val="20"/>
                <w:szCs w:val="20"/>
                <w:lang w:val="sr-Latn-CS" w:eastAsia="sr-Latn-CS"/>
              </w:rPr>
              <w:t xml:space="preserve"> </w:t>
            </w:r>
            <w:r w:rsidRPr="003035CE">
              <w:rPr>
                <w:rFonts w:ascii="Calibri" w:eastAsia="Times New Roman" w:hAnsi="Calibri" w:cs="Arial"/>
                <w:sz w:val="20"/>
                <w:szCs w:val="20"/>
                <w:lang w:val="sr-Latn-CS" w:eastAsia="sr-Latn-CS"/>
              </w:rPr>
              <w:t>neophodno je formiranje regionalnog centra u Pljevljima.</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Korisnici</w:t>
            </w: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jc w:val="both"/>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 xml:space="preserve">Savjetodavna služba u biljnoj proizvodnji </w:t>
            </w:r>
            <w:r w:rsidR="00144718">
              <w:rPr>
                <w:rFonts w:ascii="Calibri" w:eastAsia="Times New Roman" w:hAnsi="Calibri" w:cs="Arial"/>
                <w:sz w:val="20"/>
                <w:szCs w:val="20"/>
                <w:lang w:val="sl-SI" w:eastAsia="sr-Latn-CS"/>
              </w:rPr>
              <w:t>.</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Način</w:t>
            </w:r>
          </w:p>
          <w:p w:rsidR="00D22C41" w:rsidRPr="003035CE" w:rsidRDefault="00ED6D73"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w:t>
            </w:r>
            <w:r w:rsidR="00D22C41" w:rsidRPr="003035CE">
              <w:rPr>
                <w:rFonts w:ascii="Calibri" w:eastAsia="Times New Roman" w:hAnsi="Calibri" w:cs="Arial"/>
                <w:sz w:val="20"/>
                <w:szCs w:val="20"/>
                <w:lang w:val="sl-SI" w:eastAsia="sr-Latn-CS"/>
              </w:rPr>
              <w:t>laćanja</w:t>
            </w:r>
          </w:p>
        </w:tc>
        <w:tc>
          <w:tcPr>
            <w:tcW w:w="4299" w:type="pct"/>
            <w:gridSpan w:val="2"/>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both"/>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Po ispostavljenoj fakturi za rad Službe, sa tekućim izvještajem</w:t>
            </w:r>
            <w:r w:rsidR="00144718">
              <w:rPr>
                <w:rFonts w:ascii="Calibri" w:eastAsia="Times New Roman" w:hAnsi="Calibri" w:cs="Arial"/>
                <w:sz w:val="20"/>
                <w:szCs w:val="20"/>
                <w:lang w:val="sl-SI" w:eastAsia="sr-Latn-CS"/>
              </w:rPr>
              <w:t>.</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Realizacija</w:t>
            </w:r>
          </w:p>
        </w:tc>
        <w:tc>
          <w:tcPr>
            <w:tcW w:w="4299" w:type="pct"/>
            <w:gridSpan w:val="2"/>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jc w:val="both"/>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Rukovodilac savjetodav</w:t>
            </w:r>
            <w:r w:rsidR="00144718">
              <w:rPr>
                <w:rFonts w:ascii="Calibri" w:eastAsia="Times New Roman" w:hAnsi="Calibri" w:cs="Arial"/>
                <w:sz w:val="20"/>
                <w:szCs w:val="20"/>
                <w:lang w:val="sl-SI" w:eastAsia="sr-Latn-CS"/>
              </w:rPr>
              <w:t>ne službe u biljnoj proizvodnji.</w:t>
            </w:r>
          </w:p>
        </w:tc>
      </w:tr>
      <w:tr w:rsidR="00D22C41" w:rsidRPr="00182CE9">
        <w:trPr>
          <w:trHeight w:val="463"/>
        </w:trPr>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Procedura reali</w:t>
            </w:r>
            <w:r w:rsidRPr="003035CE">
              <w:rPr>
                <w:rFonts w:ascii="Calibri" w:eastAsia="Times New Roman" w:hAnsi="Calibri" w:cs="Arial"/>
                <w:sz w:val="20"/>
                <w:szCs w:val="20"/>
                <w:lang w:val="sr-Latn-CS" w:eastAsia="sr-Latn-CS"/>
              </w:rPr>
              <w:t>z</w:t>
            </w:r>
            <w:r w:rsidRPr="003035CE">
              <w:rPr>
                <w:rFonts w:ascii="Calibri" w:eastAsia="Times New Roman" w:hAnsi="Calibri" w:cs="Arial"/>
                <w:sz w:val="20"/>
                <w:szCs w:val="20"/>
                <w:lang w:val="sl-SI" w:eastAsia="sr-Latn-CS"/>
              </w:rPr>
              <w:t>acije</w:t>
            </w:r>
          </w:p>
        </w:tc>
        <w:tc>
          <w:tcPr>
            <w:tcW w:w="4299" w:type="pct"/>
            <w:gridSpan w:val="2"/>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both"/>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 xml:space="preserve">Mjera se sprovodi na bazi godišnjeg programa rada Savjetodavne službe u biljnoj proizvodnji </w:t>
            </w:r>
            <w:r w:rsidR="00144718">
              <w:rPr>
                <w:rFonts w:ascii="Calibri" w:eastAsia="Times New Roman" w:hAnsi="Calibri" w:cs="Arial"/>
                <w:sz w:val="20"/>
                <w:szCs w:val="20"/>
                <w:lang w:val="sl-SI" w:eastAsia="sr-Latn-CS"/>
              </w:rPr>
              <w:t>.</w:t>
            </w:r>
          </w:p>
        </w:tc>
      </w:tr>
      <w:tr w:rsidR="00D22C41" w:rsidRPr="00182CE9">
        <w:tc>
          <w:tcPr>
            <w:tcW w:w="70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Nadzor i kontrola</w:t>
            </w:r>
          </w:p>
        </w:tc>
        <w:tc>
          <w:tcPr>
            <w:tcW w:w="4299" w:type="pct"/>
            <w:gridSpan w:val="2"/>
            <w:tcBorders>
              <w:top w:val="single" w:sz="4" w:space="0" w:color="000000"/>
              <w:left w:val="single" w:sz="4" w:space="0" w:color="000000"/>
              <w:bottom w:val="single" w:sz="4" w:space="0" w:color="000000"/>
              <w:right w:val="single" w:sz="4" w:space="0" w:color="000000"/>
            </w:tcBorders>
            <w:vAlign w:val="center"/>
          </w:tcPr>
          <w:p w:rsidR="00D22C41" w:rsidRPr="003035CE" w:rsidRDefault="00AD7B74" w:rsidP="00144718">
            <w:pPr>
              <w:jc w:val="both"/>
              <w:rPr>
                <w:rFonts w:ascii="Calibri" w:eastAsia="Times New Roman" w:hAnsi="Calibri" w:cs="Arial"/>
                <w:sz w:val="20"/>
                <w:szCs w:val="20"/>
                <w:lang w:val="sl-SI" w:eastAsia="sr-Latn-CS"/>
              </w:rPr>
            </w:pPr>
            <w:r w:rsidRPr="00C304C1">
              <w:rPr>
                <w:rFonts w:ascii="Calibri" w:hAnsi="Calibri" w:cs="Arial"/>
                <w:sz w:val="20"/>
                <w:szCs w:val="20"/>
                <w:lang w:val="it-IT"/>
              </w:rPr>
              <w:t>Ministarstvo, odgovorno lice</w:t>
            </w:r>
            <w:r w:rsidRPr="003035CE">
              <w:rPr>
                <w:rFonts w:ascii="Calibri" w:hAnsi="Calibri" w:cs="Arial"/>
                <w:sz w:val="20"/>
                <w:szCs w:val="20"/>
                <w:lang w:val="it-IT"/>
              </w:rPr>
              <w:t xml:space="preserve"> </w:t>
            </w:r>
            <w:r w:rsidR="00144718">
              <w:rPr>
                <w:rFonts w:ascii="Calibri" w:hAnsi="Calibri" w:cs="Arial"/>
                <w:sz w:val="20"/>
                <w:szCs w:val="20"/>
                <w:lang w:val="it-IT"/>
              </w:rPr>
              <w:t xml:space="preserve">- </w:t>
            </w:r>
            <w:r w:rsidRPr="003035CE">
              <w:rPr>
                <w:rFonts w:ascii="Calibri" w:hAnsi="Calibri" w:cs="Arial"/>
                <w:sz w:val="20"/>
                <w:szCs w:val="20"/>
                <w:lang w:val="it-IT"/>
              </w:rPr>
              <w:t xml:space="preserve">generalni direktor </w:t>
            </w:r>
            <w:r w:rsidR="00627F41" w:rsidRPr="003035CE">
              <w:rPr>
                <w:rFonts w:ascii="Calibri" w:hAnsi="Calibri" w:cs="Arial"/>
                <w:sz w:val="20"/>
                <w:szCs w:val="20"/>
                <w:lang w:val="it-IT"/>
              </w:rPr>
              <w:t xml:space="preserve">generalnog </w:t>
            </w:r>
            <w:r w:rsidRPr="003035CE">
              <w:rPr>
                <w:rFonts w:ascii="Calibri" w:hAnsi="Calibri" w:cs="Arial"/>
                <w:sz w:val="20"/>
                <w:szCs w:val="20"/>
                <w:lang w:val="it-IT"/>
              </w:rPr>
              <w:t>direktorata za poljoprivredu i ribarstvo</w:t>
            </w:r>
            <w:r w:rsidR="00627F41" w:rsidRPr="003035CE">
              <w:rPr>
                <w:rFonts w:ascii="Calibri" w:hAnsi="Calibri" w:cs="Arial"/>
                <w:sz w:val="20"/>
                <w:szCs w:val="20"/>
                <w:lang w:val="it-IT"/>
              </w:rPr>
              <w:t>.</w:t>
            </w:r>
          </w:p>
        </w:tc>
      </w:tr>
      <w:tr w:rsidR="00D22C41" w:rsidRPr="003035CE">
        <w:trPr>
          <w:cantSplit/>
          <w:trHeight w:val="250"/>
        </w:trPr>
        <w:tc>
          <w:tcPr>
            <w:tcW w:w="701" w:type="pct"/>
            <w:vMerge w:val="restar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Finansijski</w:t>
            </w:r>
          </w:p>
          <w:p w:rsidR="00D22C41" w:rsidRPr="003035CE" w:rsidRDefault="00ED6D73" w:rsidP="00B9247F">
            <w:pPr>
              <w:jc w:val="cente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w:t>
            </w:r>
            <w:r w:rsidR="00D22C41" w:rsidRPr="003035CE">
              <w:rPr>
                <w:rFonts w:ascii="Calibri" w:eastAsia="Times New Roman" w:hAnsi="Calibri" w:cs="Arial"/>
                <w:sz w:val="20"/>
                <w:szCs w:val="20"/>
                <w:lang w:val="sl-SI" w:eastAsia="sr-Latn-CS"/>
              </w:rPr>
              <w:t>lan</w:t>
            </w:r>
          </w:p>
        </w:tc>
        <w:tc>
          <w:tcPr>
            <w:tcW w:w="3551"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rPr>
                <w:rFonts w:ascii="Calibri" w:eastAsia="Times New Roman" w:hAnsi="Calibri" w:cs="Arial"/>
                <w:b/>
                <w:sz w:val="20"/>
                <w:szCs w:val="20"/>
                <w:lang w:val="hr-HR" w:eastAsia="sr-Latn-CS"/>
              </w:rPr>
            </w:pPr>
            <w:r w:rsidRPr="003035CE">
              <w:rPr>
                <w:rFonts w:ascii="Calibri" w:eastAsia="Times New Roman" w:hAnsi="Calibri" w:cs="Arial"/>
                <w:b/>
                <w:sz w:val="20"/>
                <w:szCs w:val="20"/>
                <w:lang w:val="hr-HR" w:eastAsia="sr-Latn-CS"/>
              </w:rPr>
              <w:t xml:space="preserve">Komponente </w:t>
            </w:r>
          </w:p>
        </w:tc>
        <w:tc>
          <w:tcPr>
            <w:tcW w:w="748"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keepNext/>
              <w:jc w:val="right"/>
              <w:outlineLvl w:val="1"/>
              <w:rPr>
                <w:rFonts w:ascii="Calibri" w:eastAsia="Times New Roman" w:hAnsi="Calibri" w:cs="Arial"/>
                <w:b/>
                <w:sz w:val="20"/>
                <w:szCs w:val="20"/>
                <w:lang w:val="hr-HR"/>
              </w:rPr>
            </w:pPr>
            <w:r w:rsidRPr="003035CE">
              <w:rPr>
                <w:rFonts w:ascii="Calibri" w:eastAsia="Times New Roman" w:hAnsi="Calibri" w:cs="Arial"/>
                <w:b/>
                <w:sz w:val="20"/>
                <w:szCs w:val="20"/>
                <w:lang w:val="hr-HR"/>
              </w:rPr>
              <w:t>Iznos, €</w:t>
            </w:r>
          </w:p>
        </w:tc>
      </w:tr>
      <w:tr w:rsidR="00D22C41" w:rsidRPr="003035CE">
        <w:trPr>
          <w:cantSplit/>
          <w:trHeight w:val="288"/>
        </w:trPr>
        <w:tc>
          <w:tcPr>
            <w:tcW w:w="701" w:type="pct"/>
            <w:vMerge/>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rPr>
                <w:rFonts w:ascii="Calibri" w:eastAsia="Times New Roman" w:hAnsi="Calibri" w:cs="Arial"/>
                <w:sz w:val="20"/>
                <w:szCs w:val="20"/>
                <w:lang w:val="sl-SI" w:eastAsia="sr-Latn-CS"/>
              </w:rPr>
            </w:pPr>
          </w:p>
        </w:tc>
        <w:tc>
          <w:tcPr>
            <w:tcW w:w="3551" w:type="pct"/>
            <w:tcBorders>
              <w:top w:val="single" w:sz="4" w:space="0" w:color="000000"/>
              <w:left w:val="single" w:sz="4" w:space="0" w:color="000000"/>
              <w:right w:val="single" w:sz="4" w:space="0" w:color="000000"/>
            </w:tcBorders>
            <w:vAlign w:val="center"/>
          </w:tcPr>
          <w:p w:rsidR="00D22C41" w:rsidRPr="003035CE" w:rsidRDefault="00D22C41" w:rsidP="00B9247F">
            <w:pP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Program poslova savjetodavnih usluga u biljnoj proizvodnji</w:t>
            </w:r>
          </w:p>
          <w:p w:rsidR="00D22C41" w:rsidRPr="003035CE" w:rsidRDefault="00D22C41" w:rsidP="00C52208">
            <w:pPr>
              <w:rPr>
                <w:rFonts w:ascii="Calibri" w:eastAsia="Times New Roman" w:hAnsi="Calibri" w:cs="Arial"/>
                <w:sz w:val="20"/>
                <w:szCs w:val="20"/>
                <w:lang w:val="sl-SI" w:eastAsia="sr-Latn-CS"/>
              </w:rPr>
            </w:pPr>
            <w:r w:rsidRPr="003035CE">
              <w:rPr>
                <w:rFonts w:ascii="Calibri" w:eastAsia="Times New Roman" w:hAnsi="Calibri" w:cs="Arial"/>
                <w:sz w:val="20"/>
                <w:szCs w:val="20"/>
                <w:lang w:val="sl-SI" w:eastAsia="sr-Latn-CS"/>
              </w:rPr>
              <w:t>(prema P</w:t>
            </w:r>
            <w:r w:rsidR="00C52208" w:rsidRPr="003035CE">
              <w:rPr>
                <w:rFonts w:ascii="Calibri" w:eastAsia="Times New Roman" w:hAnsi="Calibri" w:cs="Arial"/>
                <w:sz w:val="20"/>
                <w:szCs w:val="20"/>
                <w:lang w:val="sl-SI" w:eastAsia="sr-Latn-CS"/>
              </w:rPr>
              <w:t>lanu rada Službe za 2014</w:t>
            </w:r>
            <w:r w:rsidRPr="003035CE">
              <w:rPr>
                <w:rFonts w:ascii="Calibri" w:eastAsia="Times New Roman" w:hAnsi="Calibri" w:cs="Arial"/>
                <w:sz w:val="20"/>
                <w:szCs w:val="20"/>
                <w:lang w:val="sl-SI" w:eastAsia="sr-Latn-CS"/>
              </w:rPr>
              <w:t>.)</w:t>
            </w:r>
          </w:p>
        </w:tc>
        <w:tc>
          <w:tcPr>
            <w:tcW w:w="748" w:type="pct"/>
            <w:tcBorders>
              <w:top w:val="single" w:sz="4" w:space="0" w:color="000000"/>
              <w:left w:val="single" w:sz="4" w:space="0" w:color="000000"/>
              <w:right w:val="single" w:sz="4" w:space="0" w:color="000000"/>
            </w:tcBorders>
            <w:vAlign w:val="center"/>
          </w:tcPr>
          <w:p w:rsidR="00D22C41" w:rsidRPr="003035CE" w:rsidRDefault="006C19E9" w:rsidP="00B9247F">
            <w:pPr>
              <w:keepNext/>
              <w:jc w:val="right"/>
              <w:outlineLvl w:val="1"/>
              <w:rPr>
                <w:rFonts w:ascii="Calibri" w:eastAsia="Times New Roman" w:hAnsi="Calibri" w:cs="Arial"/>
                <w:sz w:val="20"/>
                <w:szCs w:val="20"/>
                <w:lang w:val="hr-HR"/>
              </w:rPr>
            </w:pPr>
            <w:r w:rsidRPr="003035CE">
              <w:rPr>
                <w:rFonts w:ascii="Calibri" w:eastAsia="Times New Roman" w:hAnsi="Calibri" w:cs="Arial"/>
                <w:sz w:val="20"/>
                <w:szCs w:val="20"/>
                <w:lang w:val="hr-HR"/>
              </w:rPr>
              <w:t>300</w:t>
            </w:r>
            <w:r w:rsidR="00D22C41" w:rsidRPr="003035CE">
              <w:rPr>
                <w:rFonts w:ascii="Calibri" w:eastAsia="Times New Roman" w:hAnsi="Calibri" w:cs="Arial"/>
                <w:sz w:val="20"/>
                <w:szCs w:val="20"/>
                <w:lang w:val="hr-HR"/>
              </w:rPr>
              <w:t>.000,00</w:t>
            </w:r>
          </w:p>
        </w:tc>
      </w:tr>
      <w:tr w:rsidR="00D22C41" w:rsidRPr="003035CE">
        <w:trPr>
          <w:cantSplit/>
          <w:trHeight w:val="288"/>
        </w:trPr>
        <w:tc>
          <w:tcPr>
            <w:tcW w:w="701" w:type="pct"/>
            <w:vMerge/>
            <w:tcBorders>
              <w:top w:val="single" w:sz="4" w:space="0" w:color="000000"/>
              <w:left w:val="single" w:sz="4" w:space="0" w:color="000000"/>
              <w:bottom w:val="single" w:sz="4" w:space="0" w:color="000000"/>
              <w:right w:val="single" w:sz="4" w:space="0" w:color="000000"/>
            </w:tcBorders>
            <w:vAlign w:val="center"/>
          </w:tcPr>
          <w:p w:rsidR="00D22C41" w:rsidRPr="003035CE" w:rsidRDefault="00D22C41" w:rsidP="00B9247F">
            <w:pPr>
              <w:rPr>
                <w:rFonts w:ascii="Calibri" w:eastAsia="Times New Roman" w:hAnsi="Calibri" w:cs="Arial"/>
                <w:sz w:val="20"/>
                <w:szCs w:val="20"/>
                <w:lang w:val="sl-SI" w:eastAsia="sr-Latn-CS"/>
              </w:rPr>
            </w:pPr>
          </w:p>
        </w:tc>
        <w:tc>
          <w:tcPr>
            <w:tcW w:w="3551" w:type="pct"/>
            <w:tcBorders>
              <w:top w:val="single" w:sz="4" w:space="0" w:color="000000"/>
              <w:left w:val="single" w:sz="4" w:space="0" w:color="000000"/>
              <w:bottom w:val="single" w:sz="4" w:space="0" w:color="000000"/>
              <w:right w:val="single" w:sz="4" w:space="0" w:color="000000"/>
            </w:tcBorders>
          </w:tcPr>
          <w:p w:rsidR="00D22C41" w:rsidRPr="003035CE" w:rsidRDefault="00D22C41" w:rsidP="00B9247F">
            <w:pPr>
              <w:rPr>
                <w:rFonts w:ascii="Calibri" w:eastAsia="Times New Roman" w:hAnsi="Calibri" w:cs="Arial"/>
                <w:b/>
                <w:bCs/>
                <w:sz w:val="20"/>
                <w:szCs w:val="20"/>
                <w:lang w:val="sl-SI" w:eastAsia="sr-Latn-CS"/>
              </w:rPr>
            </w:pPr>
            <w:r w:rsidRPr="003035CE">
              <w:rPr>
                <w:rFonts w:ascii="Calibri" w:eastAsia="Times New Roman" w:hAnsi="Calibri" w:cs="Arial"/>
                <w:b/>
                <w:bCs/>
                <w:sz w:val="20"/>
                <w:szCs w:val="20"/>
                <w:lang w:val="sl-SI" w:eastAsia="sr-Latn-CS"/>
              </w:rPr>
              <w:t>UKUPNO:</w:t>
            </w:r>
          </w:p>
        </w:tc>
        <w:tc>
          <w:tcPr>
            <w:tcW w:w="748" w:type="pct"/>
            <w:tcBorders>
              <w:top w:val="single" w:sz="4" w:space="0" w:color="000000"/>
              <w:left w:val="single" w:sz="4" w:space="0" w:color="000000"/>
              <w:bottom w:val="single" w:sz="4" w:space="0" w:color="000000"/>
              <w:right w:val="single" w:sz="4" w:space="0" w:color="000000"/>
            </w:tcBorders>
            <w:vAlign w:val="center"/>
          </w:tcPr>
          <w:p w:rsidR="00D22C41" w:rsidRPr="003035CE" w:rsidRDefault="006C19E9" w:rsidP="00B9247F">
            <w:pPr>
              <w:jc w:val="right"/>
              <w:rPr>
                <w:rFonts w:ascii="Calibri" w:eastAsia="Times New Roman" w:hAnsi="Calibri" w:cs="Arial"/>
                <w:b/>
                <w:bCs/>
                <w:sz w:val="20"/>
                <w:szCs w:val="20"/>
                <w:lang w:val="sr-Latn-CS" w:eastAsia="sr-Latn-CS"/>
              </w:rPr>
            </w:pPr>
            <w:r w:rsidRPr="003035CE">
              <w:rPr>
                <w:rFonts w:ascii="Calibri" w:eastAsia="Times New Roman" w:hAnsi="Calibri" w:cs="Arial"/>
                <w:b/>
                <w:bCs/>
                <w:sz w:val="20"/>
                <w:szCs w:val="20"/>
                <w:lang w:val="sr-Latn-CS" w:eastAsia="sr-Latn-CS"/>
              </w:rPr>
              <w:t>300</w:t>
            </w:r>
            <w:r w:rsidR="00D22C41" w:rsidRPr="003035CE">
              <w:rPr>
                <w:rFonts w:ascii="Calibri" w:eastAsia="Times New Roman" w:hAnsi="Calibri" w:cs="Arial"/>
                <w:b/>
                <w:bCs/>
                <w:sz w:val="20"/>
                <w:szCs w:val="20"/>
                <w:lang w:val="sr-Latn-CS" w:eastAsia="sr-Latn-CS"/>
              </w:rPr>
              <w:t>.000,00</w:t>
            </w:r>
          </w:p>
        </w:tc>
      </w:tr>
    </w:tbl>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92224C" w:rsidRPr="003035CE" w:rsidRDefault="0092224C" w:rsidP="00B9247F">
      <w:pPr>
        <w:rPr>
          <w:rFonts w:ascii="Calibri" w:hAnsi="Calibri"/>
          <w:lang w:val="sr-Latn-BA"/>
        </w:rPr>
      </w:pPr>
    </w:p>
    <w:p w:rsidR="00674F5C" w:rsidRPr="003035CE" w:rsidRDefault="00674F5C" w:rsidP="00B9247F">
      <w:pPr>
        <w:rPr>
          <w:rFonts w:ascii="Calibri" w:hAnsi="Calibri"/>
          <w:lang w:val="sr-Latn-BA"/>
        </w:rPr>
      </w:pPr>
    </w:p>
    <w:p w:rsidR="0092224C" w:rsidRPr="003035CE" w:rsidRDefault="0092224C" w:rsidP="00B9247F">
      <w:pPr>
        <w:rPr>
          <w:rFonts w:ascii="Calibri" w:hAnsi="Calibri"/>
          <w:lang w:val="sr-Latn-BA"/>
        </w:rPr>
      </w:pPr>
    </w:p>
    <w:p w:rsidR="00B9247F" w:rsidRPr="003035CE" w:rsidRDefault="00B9247F">
      <w:pPr>
        <w:rPr>
          <w:rFonts w:ascii="Calibri" w:hAnsi="Calibri"/>
        </w:rPr>
      </w:pPr>
      <w:r w:rsidRPr="003035CE">
        <w:rPr>
          <w:rFonts w:ascii="Calibri" w:hAnsi="Calibri"/>
        </w:rPr>
        <w:br w:type="page"/>
      </w:r>
    </w:p>
    <w:tbl>
      <w:tblPr>
        <w:tblW w:w="5000" w:type="pct"/>
        <w:tblLook w:val="01E0" w:firstRow="1" w:lastRow="1" w:firstColumn="1" w:lastColumn="1" w:noHBand="0" w:noVBand="0"/>
      </w:tblPr>
      <w:tblGrid>
        <w:gridCol w:w="1657"/>
        <w:gridCol w:w="6719"/>
        <w:gridCol w:w="1473"/>
      </w:tblGrid>
      <w:tr w:rsidR="00D22C41" w:rsidRPr="00182CE9">
        <w:tc>
          <w:tcPr>
            <w:tcW w:w="5000" w:type="pct"/>
            <w:gridSpan w:val="3"/>
            <w:tcBorders>
              <w:top w:val="single" w:sz="4" w:space="0" w:color="auto"/>
              <w:left w:val="single" w:sz="4" w:space="0" w:color="auto"/>
              <w:bottom w:val="single" w:sz="4" w:space="0" w:color="auto"/>
              <w:right w:val="single" w:sz="4" w:space="0" w:color="auto"/>
            </w:tcBorders>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lastRenderedPageBreak/>
              <w:t>3. PODRŠKA OPŠTIM USLUGAMA I SERVISIMA U POLJOPRIVREDI</w:t>
            </w:r>
          </w:p>
        </w:tc>
      </w:tr>
      <w:tr w:rsidR="00D22C41" w:rsidRPr="00182CE9">
        <w:trPr>
          <w:trHeight w:val="337"/>
        </w:trPr>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3.5.</w:t>
            </w:r>
          </w:p>
        </w:tc>
        <w:tc>
          <w:tcPr>
            <w:tcW w:w="4159"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i/>
                <w:sz w:val="20"/>
                <w:szCs w:val="20"/>
                <w:lang w:val="sr-Latn-BA" w:eastAsia="sr-Latn-CS"/>
              </w:rPr>
            </w:pPr>
            <w:r w:rsidRPr="003035CE">
              <w:rPr>
                <w:rFonts w:ascii="Calibri" w:eastAsia="Times New Roman" w:hAnsi="Calibri" w:cs="Arial"/>
                <w:b/>
                <w:i/>
                <w:sz w:val="20"/>
                <w:szCs w:val="20"/>
                <w:lang w:val="sr-Latn-BA" w:eastAsia="sr-Latn-CS"/>
              </w:rPr>
              <w:t>PROGRAM MJERA KONTROLE KVALITETA PROIZVODA</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Razlozi za podršku</w:t>
            </w:r>
          </w:p>
        </w:tc>
        <w:tc>
          <w:tcPr>
            <w:tcW w:w="4159"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sz w:val="20"/>
                <w:szCs w:val="20"/>
                <w:highlight w:val="yellow"/>
                <w:lang w:val="sr-Latn-BA" w:eastAsia="sr-Latn-CS"/>
              </w:rPr>
            </w:pPr>
            <w:r w:rsidRPr="003035CE">
              <w:rPr>
                <w:rFonts w:ascii="Calibri" w:eastAsia="Times New Roman" w:hAnsi="Calibri" w:cs="Arial"/>
                <w:sz w:val="20"/>
                <w:szCs w:val="20"/>
                <w:lang w:val="sr-Latn-BA" w:eastAsia="sr-Latn-CS"/>
              </w:rPr>
              <w:t>Crnogorska poljoprivreda, iako malog obima, tržištu nudi veoma široku paletu proizvoda. Zahtjevi potrošača su sve veći, a implementacija zakonskih propisa nalaže da svi proizvodi koji se stavljaju u promet mora da budu pod odgovarajućim vidovima nadzora i kontrole kvaliteta. Dodatne zahtjeve postavlja harmonizacija sa EU propisima. Crna Gora je u dosadašnjem periodu podržavala jačanje institucija za kontrolu kvaliteta, prvenstveno kroz formiranje i opremanje novih i jačanje postojećih laboratorija, zatim kroz razne vidove obuke i stručnog osposobljavanja. Budući da je proces usklađivanja domaćeg zakonodavstva sa propisima EU veoma zahtjevan, potrebno je nastaviti i dinamizirati podršku uspostavljanju i funkcionisanju laboratorija za kontrolu kvaliteta u skladu sa zakonskim propisima.</w:t>
            </w:r>
          </w:p>
        </w:tc>
      </w:tr>
      <w:tr w:rsidR="00D22C41" w:rsidRPr="003035CE">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Ciljevi</w:t>
            </w:r>
          </w:p>
        </w:tc>
        <w:tc>
          <w:tcPr>
            <w:tcW w:w="4159"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0A23B3">
            <w:pPr>
              <w:numPr>
                <w:ilvl w:val="0"/>
                <w:numId w:val="31"/>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obezbjeđivanje stabilne ponude bezbjedne hrane, prihvatljive u pogledu kvaliteta i </w:t>
            </w:r>
            <w:r w:rsidR="004D4D99" w:rsidRPr="003035CE">
              <w:rPr>
                <w:rFonts w:ascii="Calibri" w:eastAsia="Times New Roman" w:hAnsi="Calibri" w:cs="Arial"/>
                <w:sz w:val="20"/>
                <w:szCs w:val="20"/>
                <w:lang w:val="sr-Latn-BA" w:eastAsia="sr-Latn-CS"/>
              </w:rPr>
              <w:t>cijena;</w:t>
            </w:r>
          </w:p>
          <w:p w:rsidR="00D22C41" w:rsidRPr="003035CE" w:rsidRDefault="00D22C41" w:rsidP="000A23B3">
            <w:pPr>
              <w:numPr>
                <w:ilvl w:val="0"/>
                <w:numId w:val="31"/>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jačanje institucionalne podrške za razvoj održive poljoprivrede</w:t>
            </w:r>
            <w:r w:rsidR="004D4D99" w:rsidRPr="003035CE">
              <w:rPr>
                <w:rFonts w:ascii="Calibri" w:eastAsia="Times New Roman" w:hAnsi="Calibri" w:cs="Arial"/>
                <w:sz w:val="20"/>
                <w:szCs w:val="20"/>
                <w:lang w:val="sr-Latn-BA" w:eastAsia="sr-Latn-CS"/>
              </w:rPr>
              <w:t>;</w:t>
            </w:r>
          </w:p>
          <w:p w:rsidR="00D22C41" w:rsidRPr="003035CE" w:rsidRDefault="00D22C41" w:rsidP="000A23B3">
            <w:pPr>
              <w:numPr>
                <w:ilvl w:val="0"/>
                <w:numId w:val="31"/>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brže sprovođ</w:t>
            </w:r>
            <w:r w:rsidR="004D4D99" w:rsidRPr="003035CE">
              <w:rPr>
                <w:rFonts w:ascii="Calibri" w:eastAsia="Times New Roman" w:hAnsi="Calibri" w:cs="Arial"/>
                <w:sz w:val="20"/>
                <w:szCs w:val="20"/>
                <w:lang w:val="sr-Latn-BA" w:eastAsia="sr-Latn-CS"/>
              </w:rPr>
              <w:t>enje reformi i pridruživanja EU;</w:t>
            </w:r>
          </w:p>
          <w:p w:rsidR="00D22C41" w:rsidRPr="003035CE" w:rsidRDefault="00D22C41" w:rsidP="000A23B3">
            <w:pPr>
              <w:numPr>
                <w:ilvl w:val="0"/>
                <w:numId w:val="31"/>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jačanje kadrovskih potencijala za bržu primjenu novih tehnologija i inovacija u poljoprivredi</w:t>
            </w:r>
            <w:r w:rsidR="004D4D99" w:rsidRPr="003035CE">
              <w:rPr>
                <w:rFonts w:ascii="Calibri" w:eastAsia="Times New Roman" w:hAnsi="Calibri" w:cs="Arial"/>
                <w:sz w:val="20"/>
                <w:szCs w:val="20"/>
                <w:lang w:val="sr-Latn-BA" w:eastAsia="sr-Latn-CS"/>
              </w:rPr>
              <w:t>;</w:t>
            </w:r>
          </w:p>
          <w:p w:rsidR="00D22C41" w:rsidRPr="003035CE" w:rsidRDefault="00D22C41" w:rsidP="000A23B3">
            <w:pPr>
              <w:numPr>
                <w:ilvl w:val="0"/>
                <w:numId w:val="31"/>
              </w:num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jačanje konkurentnosti proizvođača hrane.</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Opis mjere i kriterijumi za podršku</w:t>
            </w:r>
          </w:p>
        </w:tc>
        <w:tc>
          <w:tcPr>
            <w:tcW w:w="4159"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Mjera se odnosi na podršku redovnoj kontroli i unapređivanju kvaliteta poljoprivrednih proizvoda, prvenstveno </w:t>
            </w:r>
            <w:r w:rsidR="00613934" w:rsidRPr="003035CE">
              <w:rPr>
                <w:rFonts w:ascii="Calibri" w:eastAsia="Times New Roman" w:hAnsi="Calibri" w:cs="Arial"/>
                <w:sz w:val="20"/>
                <w:szCs w:val="20"/>
                <w:lang w:val="sr-Latn-BA" w:eastAsia="sr-Latn-CS"/>
              </w:rPr>
              <w:t>poljoprivrednim proizvođačima za kontrolu kvaliteta proizvoda</w:t>
            </w:r>
            <w:r w:rsidR="00CF4B9E" w:rsidRPr="003035CE">
              <w:rPr>
                <w:rFonts w:ascii="Calibri" w:eastAsia="Times New Roman" w:hAnsi="Calibri" w:cs="Arial"/>
                <w:sz w:val="20"/>
                <w:szCs w:val="20"/>
                <w:lang w:val="sr-Latn-BA" w:eastAsia="sr-Latn-CS"/>
              </w:rPr>
              <w:t xml:space="preserve">, </w:t>
            </w:r>
            <w:r w:rsidR="00D05371" w:rsidRPr="003035CE">
              <w:rPr>
                <w:rFonts w:ascii="Calibri" w:eastAsia="Times New Roman" w:hAnsi="Calibri" w:cs="Arial"/>
                <w:sz w:val="20"/>
                <w:szCs w:val="20"/>
                <w:lang w:val="sr-Latn-BA" w:eastAsia="sr-Latn-CS"/>
              </w:rPr>
              <w:t>plodnosti</w:t>
            </w:r>
            <w:r w:rsidR="00613934" w:rsidRPr="003035CE">
              <w:rPr>
                <w:rFonts w:ascii="Calibri" w:eastAsia="Times New Roman" w:hAnsi="Calibri" w:cs="Arial"/>
                <w:sz w:val="20"/>
                <w:szCs w:val="20"/>
                <w:lang w:val="sr-Latn-BA" w:eastAsia="sr-Latn-CS"/>
              </w:rPr>
              <w:t xml:space="preserve"> zemljišta i </w:t>
            </w:r>
            <w:r w:rsidR="00D05371" w:rsidRPr="003035CE">
              <w:rPr>
                <w:rFonts w:ascii="Calibri" w:eastAsia="Times New Roman" w:hAnsi="Calibri" w:cs="Arial"/>
                <w:sz w:val="20"/>
                <w:szCs w:val="20"/>
                <w:lang w:val="sr-Latn-BA" w:eastAsia="sr-Latn-CS"/>
              </w:rPr>
              <w:t xml:space="preserve">radu </w:t>
            </w:r>
            <w:r w:rsidR="00695965">
              <w:rPr>
                <w:rFonts w:ascii="Calibri" w:eastAsia="Times New Roman" w:hAnsi="Calibri" w:cs="Arial"/>
                <w:sz w:val="20"/>
                <w:szCs w:val="20"/>
                <w:lang w:val="sr-Latn-BA" w:eastAsia="sr-Latn-CS"/>
              </w:rPr>
              <w:t>l</w:t>
            </w:r>
            <w:r w:rsidR="00613934" w:rsidRPr="003035CE">
              <w:rPr>
                <w:rFonts w:ascii="Calibri" w:eastAsia="Times New Roman" w:hAnsi="Calibri" w:cs="Arial"/>
                <w:sz w:val="20"/>
                <w:szCs w:val="20"/>
                <w:lang w:val="sr-Latn-BA" w:eastAsia="sr-Latn-CS"/>
              </w:rPr>
              <w:t>aboratorij</w:t>
            </w:r>
            <w:r w:rsidR="00D05371" w:rsidRPr="003035CE">
              <w:rPr>
                <w:rFonts w:ascii="Calibri" w:eastAsia="Times New Roman" w:hAnsi="Calibri" w:cs="Arial"/>
                <w:sz w:val="20"/>
                <w:szCs w:val="20"/>
                <w:lang w:val="sr-Latn-BA" w:eastAsia="sr-Latn-CS"/>
              </w:rPr>
              <w:t>e</w:t>
            </w:r>
            <w:r w:rsidR="00613934" w:rsidRPr="003035CE">
              <w:rPr>
                <w:rFonts w:ascii="Calibri" w:eastAsia="Times New Roman" w:hAnsi="Calibri" w:cs="Arial"/>
                <w:sz w:val="20"/>
                <w:szCs w:val="20"/>
                <w:lang w:val="sr-Latn-BA" w:eastAsia="sr-Latn-CS"/>
              </w:rPr>
              <w:t xml:space="preserve"> za</w:t>
            </w:r>
            <w:r w:rsidR="00D308F0">
              <w:rPr>
                <w:rFonts w:ascii="Calibri" w:eastAsia="Times New Roman" w:hAnsi="Calibri" w:cs="Arial"/>
                <w:sz w:val="20"/>
                <w:szCs w:val="20"/>
                <w:lang w:val="sl-SI" w:eastAsia="sr-Latn-CS"/>
              </w:rPr>
              <w:t xml:space="preserve"> mljekarstvo</w:t>
            </w:r>
            <w:r w:rsidR="00613934" w:rsidRPr="003035CE">
              <w:rPr>
                <w:rFonts w:ascii="Calibri" w:eastAsia="Times New Roman" w:hAnsi="Calibri" w:cs="Arial"/>
                <w:sz w:val="20"/>
                <w:szCs w:val="20"/>
                <w:lang w:val="sr-Latn-BA" w:eastAsia="sr-Latn-CS"/>
              </w:rPr>
              <w:t>.</w:t>
            </w:r>
          </w:p>
          <w:p w:rsidR="00613934" w:rsidRPr="003035CE" w:rsidRDefault="00613934" w:rsidP="00B9247F">
            <w:pPr>
              <w:jc w:val="both"/>
              <w:rPr>
                <w:rFonts w:ascii="Calibri" w:eastAsia="Times New Roman" w:hAnsi="Calibri" w:cs="Arial"/>
                <w:sz w:val="20"/>
                <w:szCs w:val="20"/>
                <w:lang w:val="sr-Latn-BA" w:eastAsia="sr-Latn-CS"/>
              </w:rPr>
            </w:pPr>
          </w:p>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pl-PL" w:eastAsia="sr-Latn-CS"/>
              </w:rPr>
              <w:t>Uslov za podr</w:t>
            </w:r>
            <w:r w:rsidRPr="003035CE">
              <w:rPr>
                <w:rFonts w:ascii="Calibri" w:eastAsia="Times New Roman" w:hAnsi="Calibri" w:cs="Arial"/>
                <w:sz w:val="20"/>
                <w:szCs w:val="20"/>
                <w:lang w:val="sr-Latn-BA" w:eastAsia="sr-Latn-CS"/>
              </w:rPr>
              <w:t>š</w:t>
            </w:r>
            <w:r w:rsidRPr="003035CE">
              <w:rPr>
                <w:rFonts w:ascii="Calibri" w:eastAsia="Times New Roman" w:hAnsi="Calibri" w:cs="Arial"/>
                <w:sz w:val="20"/>
                <w:szCs w:val="20"/>
                <w:lang w:val="pl-PL" w:eastAsia="sr-Latn-CS"/>
              </w:rPr>
              <w:t xml:space="preserve">ku </w:t>
            </w:r>
            <w:r w:rsidR="00695965">
              <w:rPr>
                <w:rFonts w:ascii="Calibri" w:eastAsia="Times New Roman" w:hAnsi="Calibri" w:cs="Arial"/>
                <w:sz w:val="20"/>
                <w:szCs w:val="20"/>
                <w:lang w:val="sr-Latn-BA" w:eastAsia="sr-Latn-CS"/>
              </w:rPr>
              <w:t>laboratorije</w:t>
            </w:r>
            <w:r w:rsidR="00D308F0">
              <w:rPr>
                <w:rFonts w:ascii="Calibri" w:eastAsia="Times New Roman" w:hAnsi="Calibri" w:cs="Arial"/>
                <w:sz w:val="20"/>
                <w:szCs w:val="20"/>
                <w:lang w:val="sl-SI" w:eastAsia="sr-Latn-CS"/>
              </w:rPr>
              <w:t xml:space="preserve"> za mljekarstvo</w:t>
            </w:r>
            <w:r w:rsidR="00695965">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pl-PL" w:eastAsia="sr-Latn-CS"/>
              </w:rPr>
              <w:t>je godi</w:t>
            </w:r>
            <w:r w:rsidRPr="003035CE">
              <w:rPr>
                <w:rFonts w:ascii="Calibri" w:eastAsia="Times New Roman" w:hAnsi="Calibri" w:cs="Arial"/>
                <w:sz w:val="20"/>
                <w:szCs w:val="20"/>
                <w:lang w:val="sr-Latn-BA" w:eastAsia="sr-Latn-CS"/>
              </w:rPr>
              <w:t>š</w:t>
            </w:r>
            <w:r w:rsidRPr="003035CE">
              <w:rPr>
                <w:rFonts w:ascii="Calibri" w:eastAsia="Times New Roman" w:hAnsi="Calibri" w:cs="Arial"/>
                <w:sz w:val="20"/>
                <w:szCs w:val="20"/>
                <w:lang w:val="pl-PL" w:eastAsia="sr-Latn-CS"/>
              </w:rPr>
              <w:t>nji program</w:t>
            </w:r>
            <w:r w:rsidR="00D05371" w:rsidRPr="003035CE">
              <w:rPr>
                <w:rFonts w:ascii="Calibri" w:eastAsia="Times New Roman" w:hAnsi="Calibri" w:cs="Arial"/>
                <w:sz w:val="20"/>
                <w:szCs w:val="20"/>
                <w:lang w:val="pl-PL" w:eastAsia="sr-Latn-CS"/>
              </w:rPr>
              <w:t xml:space="preserve"> rada</w:t>
            </w:r>
            <w:r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pl-PL" w:eastAsia="sr-Latn-CS"/>
              </w:rPr>
              <w:t>sa detaljno razra</w:t>
            </w:r>
            <w:r w:rsidRPr="003035CE">
              <w:rPr>
                <w:rFonts w:ascii="Calibri" w:eastAsia="Times New Roman" w:hAnsi="Calibri" w:cs="Arial"/>
                <w:sz w:val="20"/>
                <w:szCs w:val="20"/>
                <w:lang w:val="sr-Latn-BA" w:eastAsia="sr-Latn-CS"/>
              </w:rPr>
              <w:t>đ</w:t>
            </w:r>
            <w:r w:rsidRPr="003035CE">
              <w:rPr>
                <w:rFonts w:ascii="Calibri" w:eastAsia="Times New Roman" w:hAnsi="Calibri" w:cs="Arial"/>
                <w:sz w:val="20"/>
                <w:szCs w:val="20"/>
                <w:lang w:val="pl-PL" w:eastAsia="sr-Latn-CS"/>
              </w:rPr>
              <w:t>enim obimom mjera</w:t>
            </w:r>
            <w:r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pl-PL" w:eastAsia="sr-Latn-CS"/>
              </w:rPr>
              <w:t>dinamikom njihove realizacije</w:t>
            </w:r>
            <w:r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pl-PL" w:eastAsia="sr-Latn-CS"/>
              </w:rPr>
              <w:t>finansijskim aspektima i o</w:t>
            </w:r>
            <w:r w:rsidRPr="003035CE">
              <w:rPr>
                <w:rFonts w:ascii="Calibri" w:eastAsia="Times New Roman" w:hAnsi="Calibri" w:cs="Arial"/>
                <w:sz w:val="20"/>
                <w:szCs w:val="20"/>
                <w:lang w:val="sr-Latn-BA" w:eastAsia="sr-Latn-CS"/>
              </w:rPr>
              <w:t>č</w:t>
            </w:r>
            <w:r w:rsidRPr="003035CE">
              <w:rPr>
                <w:rFonts w:ascii="Calibri" w:eastAsia="Times New Roman" w:hAnsi="Calibri" w:cs="Arial"/>
                <w:sz w:val="20"/>
                <w:szCs w:val="20"/>
                <w:lang w:val="pl-PL" w:eastAsia="sr-Latn-CS"/>
              </w:rPr>
              <w:t>ekivanim efektima</w:t>
            </w:r>
            <w:r w:rsidRPr="003035CE">
              <w:rPr>
                <w:rFonts w:ascii="Calibri" w:eastAsia="Times New Roman" w:hAnsi="Calibri" w:cs="Arial"/>
                <w:sz w:val="20"/>
                <w:szCs w:val="20"/>
                <w:lang w:val="sr-Latn-BA" w:eastAsia="sr-Latn-CS"/>
              </w:rPr>
              <w:t xml:space="preserve">. </w:t>
            </w:r>
          </w:p>
          <w:p w:rsidR="00CF4B9E" w:rsidRPr="003035CE" w:rsidRDefault="00CF4B9E" w:rsidP="00B9247F">
            <w:pPr>
              <w:jc w:val="both"/>
              <w:rPr>
                <w:rFonts w:ascii="Calibri" w:eastAsia="Times New Roman" w:hAnsi="Calibri" w:cs="Arial"/>
                <w:sz w:val="20"/>
                <w:szCs w:val="20"/>
                <w:lang w:val="sr-Latn-BA" w:eastAsia="sr-Latn-CS"/>
              </w:rPr>
            </w:pPr>
          </w:p>
          <w:p w:rsidR="00D05371" w:rsidRPr="003035CE" w:rsidRDefault="00CF4B9E"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Pravo na </w:t>
            </w:r>
            <w:r w:rsidR="000E4E56" w:rsidRPr="003035CE">
              <w:rPr>
                <w:rFonts w:ascii="Calibri" w:eastAsia="Times New Roman" w:hAnsi="Calibri" w:cs="Arial"/>
                <w:sz w:val="20"/>
                <w:szCs w:val="20"/>
                <w:lang w:val="sr-Latn-BA" w:eastAsia="sr-Latn-CS"/>
              </w:rPr>
              <w:t>nadoknadu</w:t>
            </w:r>
            <w:r w:rsidR="00D05371" w:rsidRPr="003035CE">
              <w:rPr>
                <w:rFonts w:ascii="Calibri" w:eastAsia="Times New Roman" w:hAnsi="Calibri" w:cs="Arial"/>
                <w:sz w:val="20"/>
                <w:szCs w:val="20"/>
                <w:lang w:val="sr-Latn-BA" w:eastAsia="sr-Latn-CS"/>
              </w:rPr>
              <w:t xml:space="preserve"> troškova </w:t>
            </w:r>
            <w:r w:rsidR="000E4E56" w:rsidRPr="003035CE">
              <w:rPr>
                <w:rFonts w:ascii="Calibri" w:eastAsia="Times New Roman" w:hAnsi="Calibri" w:cs="Arial"/>
                <w:sz w:val="20"/>
                <w:szCs w:val="20"/>
                <w:lang w:val="sr-Latn-BA" w:eastAsia="sr-Latn-CS"/>
              </w:rPr>
              <w:t xml:space="preserve">za obavljenu </w:t>
            </w:r>
            <w:r w:rsidR="00D05371" w:rsidRPr="003035CE">
              <w:rPr>
                <w:rFonts w:ascii="Calibri" w:eastAsia="Times New Roman" w:hAnsi="Calibri" w:cs="Arial"/>
                <w:sz w:val="20"/>
                <w:szCs w:val="20"/>
                <w:lang w:val="sr-Latn-BA" w:eastAsia="sr-Latn-CS"/>
              </w:rPr>
              <w:t>fizičko</w:t>
            </w:r>
            <w:r w:rsidR="00344C06" w:rsidRPr="003035CE">
              <w:rPr>
                <w:rFonts w:ascii="Calibri" w:eastAsia="Times New Roman" w:hAnsi="Calibri" w:cs="Arial"/>
                <w:sz w:val="20"/>
                <w:szCs w:val="20"/>
                <w:lang w:val="sr-Latn-BA" w:eastAsia="sr-Latn-CS"/>
              </w:rPr>
              <w:t>-</w:t>
            </w:r>
            <w:r w:rsidR="00D05371" w:rsidRPr="003035CE">
              <w:rPr>
                <w:rFonts w:ascii="Calibri" w:eastAsia="Times New Roman" w:hAnsi="Calibri" w:cs="Arial"/>
                <w:sz w:val="20"/>
                <w:szCs w:val="20"/>
                <w:lang w:val="sr-Latn-BA" w:eastAsia="sr-Latn-CS"/>
              </w:rPr>
              <w:t>hemijsk</w:t>
            </w:r>
            <w:r w:rsidR="000E4E56" w:rsidRPr="003035CE">
              <w:rPr>
                <w:rFonts w:ascii="Calibri" w:eastAsia="Times New Roman" w:hAnsi="Calibri" w:cs="Arial"/>
                <w:sz w:val="20"/>
                <w:szCs w:val="20"/>
                <w:lang w:val="sr-Latn-BA" w:eastAsia="sr-Latn-CS"/>
              </w:rPr>
              <w:t>u</w:t>
            </w:r>
            <w:r w:rsidR="00344C06" w:rsidRPr="003035CE">
              <w:rPr>
                <w:rFonts w:ascii="Calibri" w:eastAsia="Times New Roman" w:hAnsi="Calibri" w:cs="Arial"/>
                <w:sz w:val="20"/>
                <w:szCs w:val="20"/>
                <w:lang w:val="sr-Latn-BA" w:eastAsia="sr-Latn-CS"/>
              </w:rPr>
              <w:t xml:space="preserve"> </w:t>
            </w:r>
            <w:r w:rsidR="000E4E56" w:rsidRPr="003035CE">
              <w:rPr>
                <w:rFonts w:ascii="Calibri" w:eastAsia="Times New Roman" w:hAnsi="Calibri" w:cs="Arial"/>
                <w:sz w:val="20"/>
                <w:szCs w:val="20"/>
                <w:lang w:val="sr-Latn-BA" w:eastAsia="sr-Latn-CS"/>
              </w:rPr>
              <w:t>analizu vina, alkoholnog pića i</w:t>
            </w:r>
            <w:r w:rsidR="00D05371" w:rsidRPr="003035CE">
              <w:rPr>
                <w:rFonts w:ascii="Calibri" w:eastAsia="Times New Roman" w:hAnsi="Calibri" w:cs="Arial"/>
                <w:sz w:val="20"/>
                <w:szCs w:val="20"/>
                <w:lang w:val="sr-Latn-BA" w:eastAsia="sr-Latn-CS"/>
              </w:rPr>
              <w:t xml:space="preserve"> maslinovo</w:t>
            </w:r>
            <w:r w:rsidR="000E4E56" w:rsidRPr="003035CE">
              <w:rPr>
                <w:rFonts w:ascii="Calibri" w:eastAsia="Times New Roman" w:hAnsi="Calibri" w:cs="Arial"/>
                <w:sz w:val="20"/>
                <w:szCs w:val="20"/>
                <w:lang w:val="sr-Latn-BA" w:eastAsia="sr-Latn-CS"/>
              </w:rPr>
              <w:t>g ulja</w:t>
            </w:r>
            <w:r w:rsidR="0062176B" w:rsidRPr="003035CE">
              <w:rPr>
                <w:rFonts w:ascii="Calibri" w:eastAsia="Times New Roman" w:hAnsi="Calibri" w:cs="Arial"/>
                <w:sz w:val="20"/>
                <w:szCs w:val="20"/>
                <w:lang w:val="sr-Latn-BA" w:eastAsia="sr-Latn-CS"/>
              </w:rPr>
              <w:t xml:space="preserve"> </w:t>
            </w:r>
            <w:r w:rsidR="000E4E56" w:rsidRPr="003035CE">
              <w:rPr>
                <w:rFonts w:ascii="Calibri" w:eastAsia="Times New Roman" w:hAnsi="Calibri" w:cs="Arial"/>
                <w:sz w:val="20"/>
                <w:szCs w:val="20"/>
                <w:lang w:val="sr-Latn-BA" w:eastAsia="sr-Latn-CS"/>
              </w:rPr>
              <w:t xml:space="preserve">prilikom puštanja proizvoda u promet, </w:t>
            </w:r>
            <w:r w:rsidRPr="003035CE">
              <w:rPr>
                <w:rFonts w:ascii="Calibri" w:eastAsia="Times New Roman" w:hAnsi="Calibri" w:cs="Arial"/>
                <w:sz w:val="20"/>
                <w:szCs w:val="20"/>
                <w:lang w:val="sr-Latn-BA" w:eastAsia="sr-Latn-CS"/>
              </w:rPr>
              <w:t>mogu da ostvare</w:t>
            </w:r>
            <w:r w:rsidR="000E4E56" w:rsidRPr="003035CE">
              <w:rPr>
                <w:rFonts w:ascii="Calibri" w:eastAsia="Times New Roman" w:hAnsi="Calibri" w:cs="Arial"/>
                <w:sz w:val="20"/>
                <w:szCs w:val="20"/>
                <w:lang w:val="sr-Latn-BA" w:eastAsia="sr-Latn-CS"/>
              </w:rPr>
              <w:t xml:space="preserve"> registrovani  proizvođači</w:t>
            </w:r>
            <w:r w:rsidR="00082277" w:rsidRPr="003035CE">
              <w:rPr>
                <w:rFonts w:ascii="Calibri" w:eastAsia="Times New Roman" w:hAnsi="Calibri" w:cs="Arial"/>
                <w:sz w:val="20"/>
                <w:szCs w:val="20"/>
                <w:lang w:val="sr-Latn-BA" w:eastAsia="sr-Latn-CS"/>
              </w:rPr>
              <w:t xml:space="preserve"> čija godišnja proizvodnja ne prelazi</w:t>
            </w:r>
            <w:r w:rsidR="00D05371" w:rsidRPr="003035CE">
              <w:rPr>
                <w:rFonts w:ascii="Calibri" w:eastAsia="Times New Roman" w:hAnsi="Calibri" w:cs="Arial"/>
                <w:sz w:val="20"/>
                <w:szCs w:val="20"/>
                <w:lang w:val="sr-Latn-BA" w:eastAsia="sr-Latn-CS"/>
              </w:rPr>
              <w:t>:</w:t>
            </w:r>
          </w:p>
          <w:p w:rsidR="004D4D99" w:rsidRPr="003035CE" w:rsidRDefault="000E4E56" w:rsidP="000A23B3">
            <w:pPr>
              <w:pStyle w:val="ListParagraph"/>
              <w:numPr>
                <w:ilvl w:val="0"/>
                <w:numId w:val="66"/>
              </w:numPr>
              <w:contextualSpacing w:val="0"/>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3</w:t>
            </w:r>
            <w:r w:rsidR="00CF4B9E" w:rsidRPr="003035CE">
              <w:rPr>
                <w:rFonts w:ascii="Calibri" w:eastAsia="Times New Roman" w:hAnsi="Calibri" w:cs="Arial"/>
                <w:sz w:val="20"/>
                <w:szCs w:val="20"/>
                <w:lang w:val="sr-Latn-BA" w:eastAsia="sr-Latn-CS"/>
              </w:rPr>
              <w:t>0.000 litara vina</w:t>
            </w:r>
            <w:r w:rsidRPr="003035CE">
              <w:rPr>
                <w:rFonts w:ascii="Calibri" w:eastAsia="Times New Roman" w:hAnsi="Calibri" w:cs="Arial"/>
                <w:sz w:val="20"/>
                <w:szCs w:val="20"/>
                <w:lang w:val="sr-Latn-BA" w:eastAsia="sr-Latn-CS"/>
              </w:rPr>
              <w:t>;</w:t>
            </w:r>
          </w:p>
          <w:p w:rsidR="004D4D99" w:rsidRPr="003035CE" w:rsidRDefault="00CF4B9E" w:rsidP="000A23B3">
            <w:pPr>
              <w:pStyle w:val="ListParagraph"/>
              <w:numPr>
                <w:ilvl w:val="0"/>
                <w:numId w:val="66"/>
              </w:numPr>
              <w:contextualSpacing w:val="0"/>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10.000 litara</w:t>
            </w:r>
            <w:r w:rsidR="00082277" w:rsidRPr="003035CE">
              <w:rPr>
                <w:rFonts w:ascii="Calibri" w:eastAsia="Times New Roman" w:hAnsi="Calibri" w:cs="Arial"/>
                <w:sz w:val="20"/>
                <w:szCs w:val="20"/>
                <w:lang w:val="sr-Latn-BA" w:eastAsia="sr-Latn-CS"/>
              </w:rPr>
              <w:t xml:space="preserve"> alkoholnog pića</w:t>
            </w:r>
            <w:r w:rsidR="000E4E56" w:rsidRPr="003035CE">
              <w:rPr>
                <w:rFonts w:ascii="Calibri" w:eastAsia="Times New Roman" w:hAnsi="Calibri" w:cs="Arial"/>
                <w:sz w:val="20"/>
                <w:szCs w:val="20"/>
                <w:lang w:val="sr-Latn-BA" w:eastAsia="sr-Latn-CS"/>
              </w:rPr>
              <w:t>;</w:t>
            </w:r>
          </w:p>
          <w:p w:rsidR="00D05371" w:rsidRPr="003035CE" w:rsidRDefault="00082277" w:rsidP="000A23B3">
            <w:pPr>
              <w:pStyle w:val="ListParagraph"/>
              <w:numPr>
                <w:ilvl w:val="0"/>
                <w:numId w:val="66"/>
              </w:numPr>
              <w:contextualSpacing w:val="0"/>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100 litara </w:t>
            </w:r>
            <w:r w:rsidR="00D05371" w:rsidRPr="003035CE">
              <w:rPr>
                <w:rFonts w:ascii="Calibri" w:eastAsia="Times New Roman" w:hAnsi="Calibri" w:cs="Arial"/>
                <w:sz w:val="20"/>
                <w:szCs w:val="20"/>
                <w:lang w:val="sr-Latn-BA" w:eastAsia="sr-Latn-CS"/>
              </w:rPr>
              <w:t>maslinovog ulja</w:t>
            </w:r>
            <w:r w:rsidR="000E4E56" w:rsidRPr="003035CE">
              <w:rPr>
                <w:rFonts w:ascii="Calibri" w:eastAsia="Times New Roman" w:hAnsi="Calibri" w:cs="Arial"/>
                <w:sz w:val="20"/>
                <w:szCs w:val="20"/>
                <w:lang w:val="sr-Latn-BA" w:eastAsia="sr-Latn-CS"/>
              </w:rPr>
              <w:t>.</w:t>
            </w:r>
          </w:p>
          <w:p w:rsidR="008A06AD" w:rsidRPr="003035CE" w:rsidRDefault="000E4E56"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Visina podrške je do 50% od ukupnih troškova na osnovu dostavljenog zahtjeva</w:t>
            </w:r>
            <w:r w:rsidR="00082277" w:rsidRPr="003035CE">
              <w:rPr>
                <w:rFonts w:ascii="Calibri" w:eastAsia="Times New Roman" w:hAnsi="Calibri" w:cs="Arial"/>
                <w:sz w:val="20"/>
                <w:szCs w:val="20"/>
                <w:lang w:val="sr-Latn-BA" w:eastAsia="sr-Latn-CS"/>
              </w:rPr>
              <w:t>, rezultata analize</w:t>
            </w:r>
            <w:r w:rsidRPr="003035CE">
              <w:rPr>
                <w:rFonts w:ascii="Calibri" w:eastAsia="Times New Roman" w:hAnsi="Calibri" w:cs="Arial"/>
                <w:sz w:val="20"/>
                <w:szCs w:val="20"/>
                <w:lang w:val="sr-Latn-BA" w:eastAsia="sr-Latn-CS"/>
              </w:rPr>
              <w:t xml:space="preserve"> i dokaza o uplati. Maksimalna visina podrške po proizvođaču je 300 eura. </w:t>
            </w:r>
          </w:p>
          <w:p w:rsidR="00D22C41" w:rsidRPr="003035CE" w:rsidRDefault="000E4E56"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Pravo na nadoknadu troškova </w:t>
            </w:r>
            <w:r w:rsidR="00082277" w:rsidRPr="003035CE">
              <w:rPr>
                <w:rFonts w:ascii="Calibri" w:eastAsia="Times New Roman" w:hAnsi="Calibri" w:cs="Arial"/>
                <w:sz w:val="20"/>
                <w:szCs w:val="20"/>
                <w:lang w:val="sr-Latn-BA" w:eastAsia="sr-Latn-CS"/>
              </w:rPr>
              <w:t>za obavljenu analizu</w:t>
            </w:r>
            <w:r w:rsidR="00B331D4" w:rsidRPr="003035CE">
              <w:rPr>
                <w:rFonts w:ascii="Calibri" w:eastAsia="Times New Roman" w:hAnsi="Calibri" w:cs="Arial"/>
                <w:sz w:val="20"/>
                <w:szCs w:val="20"/>
                <w:lang w:val="sr-Latn-BA" w:eastAsia="sr-Latn-CS"/>
              </w:rPr>
              <w:t xml:space="preserve"> </w:t>
            </w:r>
            <w:r w:rsidR="00082277" w:rsidRPr="003035CE">
              <w:rPr>
                <w:rFonts w:ascii="Calibri" w:eastAsia="Times New Roman" w:hAnsi="Calibri" w:cs="Arial"/>
                <w:sz w:val="20"/>
                <w:szCs w:val="20"/>
                <w:lang w:val="sr-Latn-BA" w:eastAsia="sr-Latn-CS"/>
              </w:rPr>
              <w:t xml:space="preserve">plodnosti </w:t>
            </w:r>
            <w:r w:rsidRPr="003035CE">
              <w:rPr>
                <w:rFonts w:ascii="Calibri" w:eastAsia="Times New Roman" w:hAnsi="Calibri" w:cs="Arial"/>
                <w:sz w:val="20"/>
                <w:szCs w:val="20"/>
                <w:lang w:val="sr-Latn-BA" w:eastAsia="sr-Latn-CS"/>
              </w:rPr>
              <w:t>zemljišta</w:t>
            </w:r>
            <w:r w:rsidR="00082277" w:rsidRPr="003035CE">
              <w:rPr>
                <w:rFonts w:ascii="Calibri" w:eastAsia="Times New Roman" w:hAnsi="Calibri" w:cs="Arial"/>
                <w:sz w:val="20"/>
                <w:szCs w:val="20"/>
                <w:lang w:val="sr-Latn-BA" w:eastAsia="sr-Latn-CS"/>
              </w:rPr>
              <w:t>,</w:t>
            </w:r>
            <w:r w:rsidRPr="003035CE">
              <w:rPr>
                <w:rFonts w:ascii="Calibri" w:eastAsia="Times New Roman" w:hAnsi="Calibri" w:cs="Arial"/>
                <w:sz w:val="20"/>
                <w:szCs w:val="20"/>
                <w:lang w:val="sr-Latn-BA" w:eastAsia="sr-Latn-CS"/>
              </w:rPr>
              <w:t xml:space="preserve"> mogu da ostvare poljoprivredni proizvođači u godini zasnivanja višegodišnjih proizvodnih zasada.</w:t>
            </w:r>
            <w:r w:rsidR="008A06AD"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 xml:space="preserve">Visina podrške je do 50% </w:t>
            </w:r>
            <w:r w:rsidR="00082277" w:rsidRPr="003035CE">
              <w:rPr>
                <w:rFonts w:ascii="Calibri" w:eastAsia="Times New Roman" w:hAnsi="Calibri" w:cs="Arial"/>
                <w:sz w:val="20"/>
                <w:szCs w:val="20"/>
                <w:lang w:val="sr-Latn-BA" w:eastAsia="sr-Latn-CS"/>
              </w:rPr>
              <w:t xml:space="preserve">cijene analize i isplaćuje se </w:t>
            </w:r>
            <w:r w:rsidRPr="003035CE">
              <w:rPr>
                <w:rFonts w:ascii="Calibri" w:eastAsia="Times New Roman" w:hAnsi="Calibri" w:cs="Arial"/>
                <w:sz w:val="20"/>
                <w:szCs w:val="20"/>
                <w:lang w:val="sr-Latn-BA" w:eastAsia="sr-Latn-CS"/>
              </w:rPr>
              <w:t>na osnovu dostavljenog zahtjeva</w:t>
            </w:r>
            <w:r w:rsidR="00082277" w:rsidRPr="003035CE">
              <w:rPr>
                <w:rFonts w:ascii="Calibri" w:eastAsia="Times New Roman" w:hAnsi="Calibri" w:cs="Arial"/>
                <w:sz w:val="20"/>
                <w:szCs w:val="20"/>
                <w:lang w:val="sr-Latn-BA" w:eastAsia="sr-Latn-CS"/>
              </w:rPr>
              <w:t>, rezultata analize sa preporukom za đubrenje</w:t>
            </w:r>
            <w:r w:rsidRPr="003035CE">
              <w:rPr>
                <w:rFonts w:ascii="Calibri" w:eastAsia="Times New Roman" w:hAnsi="Calibri" w:cs="Arial"/>
                <w:sz w:val="20"/>
                <w:szCs w:val="20"/>
                <w:lang w:val="sr-Latn-BA" w:eastAsia="sr-Latn-CS"/>
              </w:rPr>
              <w:t xml:space="preserve"> i dokaza o uplati.</w:t>
            </w:r>
          </w:p>
          <w:p w:rsidR="00082277" w:rsidRPr="003035CE" w:rsidRDefault="00082277"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Rok za dostavljanje zahtjeva je 30.</w:t>
            </w:r>
            <w:r w:rsidR="00504A3F"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oktobar</w:t>
            </w:r>
            <w:r w:rsidR="00695965">
              <w:rPr>
                <w:rFonts w:ascii="Calibri" w:eastAsia="Times New Roman" w:hAnsi="Calibri" w:cs="Arial"/>
                <w:sz w:val="20"/>
                <w:szCs w:val="20"/>
                <w:lang w:val="sr-Latn-BA" w:eastAsia="sr-Latn-CS"/>
              </w:rPr>
              <w:t>a</w:t>
            </w:r>
            <w:r w:rsidRPr="003035CE">
              <w:rPr>
                <w:rFonts w:ascii="Calibri" w:eastAsia="Times New Roman" w:hAnsi="Calibri" w:cs="Arial"/>
                <w:sz w:val="20"/>
                <w:szCs w:val="20"/>
                <w:lang w:val="sr-Latn-BA" w:eastAsia="sr-Latn-CS"/>
              </w:rPr>
              <w:t xml:space="preserve"> 2014.</w:t>
            </w:r>
            <w:r w:rsidR="00504A3F"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godine.</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Korisnici</w:t>
            </w:r>
          </w:p>
        </w:tc>
        <w:tc>
          <w:tcPr>
            <w:tcW w:w="4159" w:type="pct"/>
            <w:gridSpan w:val="2"/>
            <w:tcBorders>
              <w:top w:val="single" w:sz="4" w:space="0" w:color="auto"/>
              <w:left w:val="single" w:sz="4" w:space="0" w:color="auto"/>
              <w:bottom w:val="single" w:sz="4" w:space="0" w:color="auto"/>
              <w:right w:val="single" w:sz="4" w:space="0" w:color="auto"/>
            </w:tcBorders>
          </w:tcPr>
          <w:p w:rsidR="00D22C41" w:rsidRPr="003035CE" w:rsidRDefault="004107FF" w:rsidP="00D308F0">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Laboratorija </w:t>
            </w:r>
            <w:r w:rsidR="00695965">
              <w:rPr>
                <w:rFonts w:ascii="Calibri" w:eastAsia="Times New Roman" w:hAnsi="Calibri" w:cs="Arial"/>
                <w:sz w:val="20"/>
                <w:szCs w:val="20"/>
                <w:lang w:val="sr-Latn-BA" w:eastAsia="sr-Latn-CS"/>
              </w:rPr>
              <w:t xml:space="preserve"> </w:t>
            </w:r>
            <w:r w:rsidR="00D308F0">
              <w:rPr>
                <w:rFonts w:ascii="Calibri" w:eastAsia="Times New Roman" w:hAnsi="Calibri" w:cs="Arial"/>
                <w:sz w:val="20"/>
                <w:szCs w:val="20"/>
                <w:lang w:val="sl-SI" w:eastAsia="sr-Latn-CS"/>
              </w:rPr>
              <w:t>za mljekarstvo</w:t>
            </w:r>
            <w:r w:rsidR="00D308F0" w:rsidRPr="003035CE">
              <w:rPr>
                <w:rFonts w:ascii="Calibri" w:eastAsia="Times New Roman" w:hAnsi="Calibri" w:cs="Arial"/>
                <w:sz w:val="20"/>
                <w:szCs w:val="20"/>
                <w:lang w:val="sr-Latn-BA" w:eastAsia="sr-Latn-CS"/>
              </w:rPr>
              <w:t xml:space="preserve"> </w:t>
            </w:r>
            <w:r w:rsidRPr="003035CE">
              <w:rPr>
                <w:rFonts w:ascii="Calibri" w:eastAsia="Times New Roman" w:hAnsi="Calibri" w:cs="Arial"/>
                <w:sz w:val="20"/>
                <w:szCs w:val="20"/>
                <w:lang w:val="sr-Latn-BA" w:eastAsia="sr-Latn-CS"/>
              </w:rPr>
              <w:t>i r</w:t>
            </w:r>
            <w:r w:rsidR="000E4E56" w:rsidRPr="003035CE">
              <w:rPr>
                <w:rFonts w:ascii="Calibri" w:eastAsia="Times New Roman" w:hAnsi="Calibri" w:cs="Arial"/>
                <w:sz w:val="20"/>
                <w:szCs w:val="20"/>
                <w:lang w:val="sr-Latn-BA" w:eastAsia="sr-Latn-CS"/>
              </w:rPr>
              <w:t>egistrovani poljoprivredni proizvođači</w:t>
            </w:r>
            <w:r w:rsidR="00040C2E" w:rsidRPr="003035CE">
              <w:rPr>
                <w:rFonts w:ascii="Calibri" w:eastAsia="Times New Roman" w:hAnsi="Calibri" w:cs="Arial"/>
                <w:sz w:val="20"/>
                <w:szCs w:val="20"/>
                <w:lang w:val="sr-Latn-BA" w:eastAsia="sr-Latn-CS"/>
              </w:rPr>
              <w:t>.</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Način</w:t>
            </w:r>
          </w:p>
          <w:p w:rsidR="00D22C41" w:rsidRPr="003035CE" w:rsidRDefault="00ED6D73"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w:t>
            </w:r>
            <w:r w:rsidR="00D22C41" w:rsidRPr="003035CE">
              <w:rPr>
                <w:rFonts w:ascii="Calibri" w:eastAsia="Times New Roman" w:hAnsi="Calibri" w:cs="Arial"/>
                <w:sz w:val="20"/>
                <w:szCs w:val="20"/>
                <w:lang w:val="sr-Latn-BA" w:eastAsia="sr-Latn-CS"/>
              </w:rPr>
              <w:t>laćanja</w:t>
            </w:r>
          </w:p>
        </w:tc>
        <w:tc>
          <w:tcPr>
            <w:tcW w:w="4159" w:type="pct"/>
            <w:gridSpan w:val="2"/>
            <w:tcBorders>
              <w:top w:val="single" w:sz="4" w:space="0" w:color="auto"/>
              <w:left w:val="single" w:sz="4" w:space="0" w:color="auto"/>
              <w:bottom w:val="single" w:sz="4" w:space="0" w:color="auto"/>
              <w:right w:val="single" w:sz="4" w:space="0" w:color="auto"/>
            </w:tcBorders>
          </w:tcPr>
          <w:p w:rsidR="004107FF" w:rsidRPr="003035CE" w:rsidRDefault="00D22C41" w:rsidP="00B9247F">
            <w:pPr>
              <w:jc w:val="both"/>
              <w:rPr>
                <w:rFonts w:ascii="Calibri" w:eastAsia="Times New Roman" w:hAnsi="Calibri" w:cs="Arial"/>
                <w:sz w:val="20"/>
                <w:szCs w:val="20"/>
                <w:lang w:val="hr-HR" w:eastAsia="sr-Latn-CS"/>
              </w:rPr>
            </w:pPr>
            <w:r w:rsidRPr="003035CE">
              <w:rPr>
                <w:rFonts w:ascii="Calibri" w:eastAsia="Times New Roman" w:hAnsi="Calibri" w:cs="Arial"/>
                <w:sz w:val="20"/>
                <w:szCs w:val="20"/>
                <w:lang w:val="hr-HR" w:eastAsia="sr-Latn-CS"/>
              </w:rPr>
              <w:t>Po ispostavljenoj fakturi</w:t>
            </w:r>
            <w:r w:rsidR="00695965">
              <w:rPr>
                <w:rFonts w:ascii="Calibri" w:eastAsia="Times New Roman" w:hAnsi="Calibri" w:cs="Arial"/>
                <w:sz w:val="20"/>
                <w:szCs w:val="20"/>
                <w:lang w:val="hr-HR" w:eastAsia="sr-Latn-CS"/>
              </w:rPr>
              <w:t xml:space="preserve"> za rad l</w:t>
            </w:r>
            <w:r w:rsidRPr="003035CE">
              <w:rPr>
                <w:rFonts w:ascii="Calibri" w:eastAsia="Times New Roman" w:hAnsi="Calibri" w:cs="Arial"/>
                <w:sz w:val="20"/>
                <w:szCs w:val="20"/>
                <w:lang w:val="hr-HR" w:eastAsia="sr-Latn-CS"/>
              </w:rPr>
              <w:t>aboratorije sa izvještajem</w:t>
            </w:r>
            <w:r w:rsidR="00082277" w:rsidRPr="003035CE">
              <w:rPr>
                <w:rFonts w:ascii="Calibri" w:eastAsia="Times New Roman" w:hAnsi="Calibri" w:cs="Arial"/>
                <w:sz w:val="20"/>
                <w:szCs w:val="20"/>
                <w:lang w:val="hr-HR" w:eastAsia="sr-Latn-CS"/>
              </w:rPr>
              <w:t>.</w:t>
            </w:r>
          </w:p>
          <w:p w:rsidR="00D22C41" w:rsidRPr="003035CE" w:rsidRDefault="00D22C41" w:rsidP="00B9247F">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Nakon </w:t>
            </w:r>
            <w:r w:rsidR="004107FF" w:rsidRPr="003035CE">
              <w:rPr>
                <w:rFonts w:ascii="Calibri" w:eastAsia="Times New Roman" w:hAnsi="Calibri" w:cs="Arial"/>
                <w:sz w:val="20"/>
                <w:szCs w:val="20"/>
                <w:lang w:val="sr-Latn-BA" w:eastAsia="sr-Latn-CS"/>
              </w:rPr>
              <w:t>obrade zahtjeva na žiro račun podnosioca zahtjeva</w:t>
            </w:r>
            <w:r w:rsidR="00040C2E" w:rsidRPr="003035CE">
              <w:rPr>
                <w:rFonts w:ascii="Calibri" w:eastAsia="Times New Roman" w:hAnsi="Calibri" w:cs="Arial"/>
                <w:sz w:val="20"/>
                <w:szCs w:val="20"/>
                <w:lang w:val="sr-Latn-BA" w:eastAsia="sr-Latn-CS"/>
              </w:rPr>
              <w:t>.</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Realizacija</w:t>
            </w:r>
          </w:p>
        </w:tc>
        <w:tc>
          <w:tcPr>
            <w:tcW w:w="4159"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4107FF" w:rsidP="00695965">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Ministarstvo </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Procedura realizacije</w:t>
            </w:r>
          </w:p>
        </w:tc>
        <w:tc>
          <w:tcPr>
            <w:tcW w:w="4159"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D308F0">
            <w:pPr>
              <w:jc w:val="both"/>
              <w:rPr>
                <w:rFonts w:ascii="Calibri" w:eastAsia="Times New Roman" w:hAnsi="Calibri" w:cs="Arial"/>
                <w:sz w:val="20"/>
                <w:szCs w:val="20"/>
                <w:lang w:val="sr-Latn-BA" w:eastAsia="sr-Latn-CS"/>
              </w:rPr>
            </w:pPr>
            <w:r w:rsidRPr="003035CE">
              <w:rPr>
                <w:rFonts w:ascii="Calibri" w:eastAsia="Times New Roman" w:hAnsi="Calibri" w:cs="Arial"/>
                <w:sz w:val="20"/>
                <w:szCs w:val="20"/>
                <w:lang w:val="sl-SI" w:eastAsia="sr-Latn-CS"/>
              </w:rPr>
              <w:t>Mjera se sprovodi n</w:t>
            </w:r>
            <w:r w:rsidR="00D308F0">
              <w:rPr>
                <w:rFonts w:ascii="Calibri" w:eastAsia="Times New Roman" w:hAnsi="Calibri" w:cs="Arial"/>
                <w:sz w:val="20"/>
                <w:szCs w:val="20"/>
                <w:lang w:val="sl-SI" w:eastAsia="sr-Latn-CS"/>
              </w:rPr>
              <w:t>a bazi godišnjeg programa rada L</w:t>
            </w:r>
            <w:r w:rsidRPr="003035CE">
              <w:rPr>
                <w:rFonts w:ascii="Calibri" w:eastAsia="Times New Roman" w:hAnsi="Calibri" w:cs="Arial"/>
                <w:sz w:val="20"/>
                <w:szCs w:val="20"/>
                <w:lang w:val="sl-SI" w:eastAsia="sr-Latn-CS"/>
              </w:rPr>
              <w:t>aboratorije</w:t>
            </w:r>
            <w:r w:rsidR="00D308F0">
              <w:rPr>
                <w:rFonts w:ascii="Calibri" w:eastAsia="Times New Roman" w:hAnsi="Calibri" w:cs="Arial"/>
                <w:sz w:val="20"/>
                <w:szCs w:val="20"/>
                <w:lang w:val="sl-SI" w:eastAsia="sr-Latn-CS"/>
              </w:rPr>
              <w:t xml:space="preserve"> za mljekarstvo, koje</w:t>
            </w:r>
            <w:r w:rsidRPr="003035CE">
              <w:rPr>
                <w:rFonts w:ascii="Calibri" w:eastAsia="Times New Roman" w:hAnsi="Calibri" w:cs="Arial"/>
                <w:sz w:val="20"/>
                <w:szCs w:val="20"/>
                <w:lang w:val="sl-SI" w:eastAsia="sr-Latn-CS"/>
              </w:rPr>
              <w:t xml:space="preserve"> odobrava Ministarstvo i zahtjeva </w:t>
            </w:r>
            <w:r w:rsidR="004107FF" w:rsidRPr="003035CE">
              <w:rPr>
                <w:rFonts w:ascii="Calibri" w:eastAsia="Times New Roman" w:hAnsi="Calibri" w:cs="Arial"/>
                <w:sz w:val="20"/>
                <w:szCs w:val="20"/>
                <w:lang w:val="sl-SI" w:eastAsia="sr-Latn-CS"/>
              </w:rPr>
              <w:t>poljoprivrednih proizvođača za laboratorijske analize.</w:t>
            </w:r>
          </w:p>
        </w:tc>
      </w:tr>
      <w:tr w:rsidR="00D22C41" w:rsidRPr="00182CE9">
        <w:tc>
          <w:tcPr>
            <w:tcW w:w="84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Nadzor i kontrola</w:t>
            </w:r>
          </w:p>
        </w:tc>
        <w:tc>
          <w:tcPr>
            <w:tcW w:w="4159"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695965">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Ministarstvo </w:t>
            </w:r>
          </w:p>
        </w:tc>
      </w:tr>
      <w:tr w:rsidR="00D22C41" w:rsidRPr="003035CE">
        <w:trPr>
          <w:cantSplit/>
          <w:trHeight w:val="250"/>
        </w:trPr>
        <w:tc>
          <w:tcPr>
            <w:tcW w:w="841" w:type="pct"/>
            <w:vMerge w:val="restart"/>
            <w:tcBorders>
              <w:top w:val="single" w:sz="4" w:space="0" w:color="auto"/>
              <w:left w:val="single" w:sz="4" w:space="0" w:color="auto"/>
              <w:right w:val="single" w:sz="4" w:space="0" w:color="auto"/>
            </w:tcBorders>
            <w:vAlign w:val="center"/>
          </w:tcPr>
          <w:p w:rsidR="00D22C41" w:rsidRPr="003035CE" w:rsidRDefault="00D22C41"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Finansijski</w:t>
            </w:r>
          </w:p>
          <w:p w:rsidR="00D22C41" w:rsidRPr="003035CE" w:rsidRDefault="00ED6D73" w:rsidP="00B9247F">
            <w:pPr>
              <w:jc w:val="cente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P</w:t>
            </w:r>
            <w:r w:rsidR="00D22C41" w:rsidRPr="003035CE">
              <w:rPr>
                <w:rFonts w:ascii="Calibri" w:eastAsia="Times New Roman" w:hAnsi="Calibri" w:cs="Arial"/>
                <w:sz w:val="20"/>
                <w:szCs w:val="20"/>
                <w:lang w:val="sr-Latn-BA" w:eastAsia="sr-Latn-CS"/>
              </w:rPr>
              <w:t>lan</w:t>
            </w:r>
          </w:p>
        </w:tc>
        <w:tc>
          <w:tcPr>
            <w:tcW w:w="3411" w:type="pct"/>
            <w:tcBorders>
              <w:top w:val="single" w:sz="4" w:space="0" w:color="auto"/>
              <w:left w:val="single" w:sz="4" w:space="0" w:color="auto"/>
              <w:bottom w:val="single" w:sz="4" w:space="0" w:color="auto"/>
              <w:right w:val="single" w:sz="4" w:space="0" w:color="auto"/>
            </w:tcBorders>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 xml:space="preserve">Komponente </w:t>
            </w:r>
          </w:p>
        </w:tc>
        <w:tc>
          <w:tcPr>
            <w:tcW w:w="748" w:type="pct"/>
            <w:tcBorders>
              <w:top w:val="single" w:sz="4" w:space="0" w:color="auto"/>
              <w:left w:val="single" w:sz="4" w:space="0" w:color="auto"/>
              <w:bottom w:val="single" w:sz="4" w:space="0" w:color="auto"/>
              <w:right w:val="single" w:sz="4" w:space="0" w:color="auto"/>
            </w:tcBorders>
          </w:tcPr>
          <w:p w:rsidR="00D22C41" w:rsidRPr="003035CE" w:rsidRDefault="00D22C41" w:rsidP="00B9247F">
            <w:pPr>
              <w:jc w:val="right"/>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Iznos, €</w:t>
            </w:r>
          </w:p>
        </w:tc>
      </w:tr>
      <w:tr w:rsidR="00D22C41" w:rsidRPr="003035CE">
        <w:trPr>
          <w:cantSplit/>
          <w:trHeight w:val="432"/>
        </w:trPr>
        <w:tc>
          <w:tcPr>
            <w:tcW w:w="841" w:type="pct"/>
            <w:vMerge/>
            <w:tcBorders>
              <w:left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p>
        </w:tc>
        <w:tc>
          <w:tcPr>
            <w:tcW w:w="3411" w:type="pct"/>
            <w:tcBorders>
              <w:top w:val="single" w:sz="4" w:space="0" w:color="auto"/>
              <w:left w:val="single" w:sz="4" w:space="0" w:color="auto"/>
              <w:bottom w:val="single" w:sz="4" w:space="0" w:color="auto"/>
              <w:right w:val="single" w:sz="4" w:space="0" w:color="auto"/>
            </w:tcBorders>
            <w:vAlign w:val="center"/>
          </w:tcPr>
          <w:p w:rsidR="00D22C41" w:rsidRPr="003035CE" w:rsidRDefault="00D308F0" w:rsidP="00695965">
            <w:pPr>
              <w:rPr>
                <w:rFonts w:ascii="Calibri" w:eastAsia="Times New Roman" w:hAnsi="Calibri" w:cs="Arial"/>
                <w:sz w:val="20"/>
                <w:szCs w:val="20"/>
                <w:lang w:val="sr-Latn-BA" w:eastAsia="sr-Latn-CS"/>
              </w:rPr>
            </w:pPr>
            <w:r>
              <w:rPr>
                <w:rFonts w:ascii="Calibri" w:eastAsia="Times New Roman" w:hAnsi="Calibri" w:cs="Arial"/>
                <w:sz w:val="20"/>
                <w:szCs w:val="20"/>
                <w:lang w:val="sr-Latn-BA" w:eastAsia="sr-Latn-CS"/>
              </w:rPr>
              <w:t>L</w:t>
            </w:r>
            <w:r w:rsidR="00D22C41" w:rsidRPr="003035CE">
              <w:rPr>
                <w:rFonts w:ascii="Calibri" w:eastAsia="Times New Roman" w:hAnsi="Calibri" w:cs="Arial"/>
                <w:sz w:val="20"/>
                <w:szCs w:val="20"/>
                <w:lang w:val="sr-Latn-BA" w:eastAsia="sr-Latn-CS"/>
              </w:rPr>
              <w:t xml:space="preserve">aboratorija </w:t>
            </w:r>
            <w:r>
              <w:rPr>
                <w:rFonts w:ascii="Calibri" w:eastAsia="Times New Roman" w:hAnsi="Calibri" w:cs="Arial"/>
                <w:sz w:val="20"/>
                <w:szCs w:val="20"/>
                <w:lang w:val="sl-SI" w:eastAsia="sr-Latn-CS"/>
              </w:rPr>
              <w:t>za mljekarstvo</w:t>
            </w:r>
            <w:r w:rsidRPr="003035CE">
              <w:rPr>
                <w:rFonts w:ascii="Calibri" w:eastAsia="Times New Roman" w:hAnsi="Calibri" w:cs="Arial"/>
                <w:sz w:val="20"/>
                <w:szCs w:val="20"/>
                <w:lang w:val="sr-Latn-BA" w:eastAsia="sr-Latn-CS"/>
              </w:rPr>
              <w:t xml:space="preserve"> </w:t>
            </w:r>
            <w:r w:rsidR="00D22C41" w:rsidRPr="003035CE">
              <w:rPr>
                <w:rFonts w:ascii="Calibri" w:eastAsia="Times New Roman" w:hAnsi="Calibri" w:cs="Arial"/>
                <w:sz w:val="20"/>
                <w:szCs w:val="20"/>
                <w:lang w:val="sr-Latn-BA" w:eastAsia="sr-Latn-CS"/>
              </w:rPr>
              <w:t>(učešće u finansiranju operativnih troškova)</w:t>
            </w:r>
          </w:p>
        </w:tc>
        <w:tc>
          <w:tcPr>
            <w:tcW w:w="748" w:type="pct"/>
            <w:tcBorders>
              <w:top w:val="single" w:sz="4" w:space="0" w:color="auto"/>
              <w:left w:val="single" w:sz="4" w:space="0" w:color="auto"/>
              <w:bottom w:val="single" w:sz="4" w:space="0" w:color="auto"/>
              <w:right w:val="single" w:sz="4" w:space="0" w:color="auto"/>
            </w:tcBorders>
            <w:vAlign w:val="center"/>
          </w:tcPr>
          <w:p w:rsidR="00D22C41" w:rsidRPr="003035CE" w:rsidRDefault="0075056B"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72</w:t>
            </w:r>
            <w:r w:rsidR="00D22C41" w:rsidRPr="003035CE">
              <w:rPr>
                <w:rFonts w:ascii="Calibri" w:eastAsia="Times New Roman" w:hAnsi="Calibri" w:cs="Arial"/>
                <w:sz w:val="20"/>
                <w:szCs w:val="20"/>
                <w:lang w:val="sr-Latn-BA" w:eastAsia="sr-Latn-CS"/>
              </w:rPr>
              <w:t>.000,00</w:t>
            </w:r>
          </w:p>
        </w:tc>
      </w:tr>
      <w:tr w:rsidR="00D22C41" w:rsidRPr="003035CE">
        <w:trPr>
          <w:cantSplit/>
          <w:trHeight w:val="432"/>
        </w:trPr>
        <w:tc>
          <w:tcPr>
            <w:tcW w:w="841" w:type="pct"/>
            <w:vMerge/>
            <w:tcBorders>
              <w:left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p>
        </w:tc>
        <w:tc>
          <w:tcPr>
            <w:tcW w:w="3411" w:type="pct"/>
            <w:tcBorders>
              <w:top w:val="single" w:sz="4" w:space="0" w:color="auto"/>
              <w:left w:val="single" w:sz="4" w:space="0" w:color="auto"/>
              <w:bottom w:val="single" w:sz="4" w:space="0" w:color="auto"/>
              <w:right w:val="single" w:sz="4" w:space="0" w:color="auto"/>
            </w:tcBorders>
            <w:vAlign w:val="center"/>
          </w:tcPr>
          <w:p w:rsidR="00D22C41" w:rsidRPr="003035CE" w:rsidRDefault="004107FF"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N</w:t>
            </w:r>
            <w:r w:rsidR="00082277" w:rsidRPr="003035CE">
              <w:rPr>
                <w:rFonts w:ascii="Calibri" w:eastAsia="Times New Roman" w:hAnsi="Calibri" w:cs="Arial"/>
                <w:sz w:val="20"/>
                <w:szCs w:val="20"/>
                <w:lang w:val="sr-Latn-BA" w:eastAsia="sr-Latn-CS"/>
              </w:rPr>
              <w:t>adoknada troškova za laboratorijske analize</w:t>
            </w:r>
          </w:p>
        </w:tc>
        <w:tc>
          <w:tcPr>
            <w:tcW w:w="748" w:type="pct"/>
            <w:tcBorders>
              <w:top w:val="single" w:sz="4" w:space="0" w:color="auto"/>
              <w:left w:val="single" w:sz="4" w:space="0" w:color="auto"/>
              <w:bottom w:val="single" w:sz="4" w:space="0" w:color="auto"/>
              <w:right w:val="single" w:sz="4" w:space="0" w:color="auto"/>
            </w:tcBorders>
            <w:vAlign w:val="center"/>
          </w:tcPr>
          <w:p w:rsidR="00D22C41" w:rsidRPr="003035CE" w:rsidRDefault="000273AD"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35</w:t>
            </w:r>
            <w:r w:rsidR="00D22C41" w:rsidRPr="003035CE">
              <w:rPr>
                <w:rFonts w:ascii="Calibri" w:eastAsia="Times New Roman" w:hAnsi="Calibri" w:cs="Arial"/>
                <w:sz w:val="20"/>
                <w:szCs w:val="20"/>
                <w:lang w:val="sr-Latn-BA" w:eastAsia="sr-Latn-CS"/>
              </w:rPr>
              <w:t>.000,00</w:t>
            </w:r>
          </w:p>
        </w:tc>
      </w:tr>
      <w:tr w:rsidR="00D22C41" w:rsidRPr="003035CE">
        <w:trPr>
          <w:cantSplit/>
          <w:trHeight w:val="432"/>
        </w:trPr>
        <w:tc>
          <w:tcPr>
            <w:tcW w:w="841" w:type="pct"/>
            <w:vMerge/>
            <w:tcBorders>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p>
        </w:tc>
        <w:tc>
          <w:tcPr>
            <w:tcW w:w="341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 xml:space="preserve">Rad sertifikacionog tijela „Monteorganica“ </w:t>
            </w:r>
          </w:p>
        </w:tc>
        <w:tc>
          <w:tcPr>
            <w:tcW w:w="748" w:type="pct"/>
            <w:tcBorders>
              <w:top w:val="single" w:sz="4" w:space="0" w:color="auto"/>
              <w:left w:val="single" w:sz="4" w:space="0" w:color="auto"/>
              <w:bottom w:val="single" w:sz="4" w:space="0" w:color="auto"/>
              <w:right w:val="single" w:sz="4" w:space="0" w:color="auto"/>
            </w:tcBorders>
            <w:vAlign w:val="center"/>
          </w:tcPr>
          <w:p w:rsidR="00D22C41" w:rsidRPr="003035CE" w:rsidRDefault="006819B1" w:rsidP="00B9247F">
            <w:pPr>
              <w:jc w:val="right"/>
              <w:rPr>
                <w:rFonts w:ascii="Calibri" w:eastAsia="Times New Roman" w:hAnsi="Calibri" w:cs="Arial"/>
                <w:sz w:val="20"/>
                <w:szCs w:val="20"/>
                <w:lang w:val="sr-Latn-BA" w:eastAsia="sr-Latn-CS"/>
              </w:rPr>
            </w:pPr>
            <w:r w:rsidRPr="003035CE">
              <w:rPr>
                <w:rFonts w:ascii="Calibri" w:eastAsia="Times New Roman" w:hAnsi="Calibri" w:cs="Arial"/>
                <w:sz w:val="20"/>
                <w:szCs w:val="20"/>
                <w:lang w:val="sr-Latn-BA" w:eastAsia="sr-Latn-CS"/>
              </w:rPr>
              <w:t>65</w:t>
            </w:r>
            <w:r w:rsidR="00E3266C">
              <w:rPr>
                <w:rFonts w:ascii="Calibri" w:eastAsia="Times New Roman" w:hAnsi="Calibri" w:cs="Arial"/>
                <w:sz w:val="20"/>
                <w:szCs w:val="20"/>
                <w:lang w:val="sr-Latn-BA" w:eastAsia="sr-Latn-CS"/>
              </w:rPr>
              <w:t>.870,6</w:t>
            </w:r>
            <w:r w:rsidR="00D22C41" w:rsidRPr="003035CE">
              <w:rPr>
                <w:rFonts w:ascii="Calibri" w:eastAsia="Times New Roman" w:hAnsi="Calibri" w:cs="Arial"/>
                <w:sz w:val="20"/>
                <w:szCs w:val="20"/>
                <w:lang w:val="sr-Latn-BA" w:eastAsia="sr-Latn-CS"/>
              </w:rPr>
              <w:t>0</w:t>
            </w:r>
          </w:p>
        </w:tc>
      </w:tr>
      <w:tr w:rsidR="00D22C41" w:rsidRPr="003035CE">
        <w:trPr>
          <w:cantSplit/>
          <w:trHeight w:val="432"/>
        </w:trPr>
        <w:tc>
          <w:tcPr>
            <w:tcW w:w="841" w:type="pct"/>
            <w:vMerge/>
            <w:tcBorders>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p>
        </w:tc>
        <w:tc>
          <w:tcPr>
            <w:tcW w:w="3411"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B9247F">
            <w:pPr>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UKUPNO:</w:t>
            </w:r>
          </w:p>
        </w:tc>
        <w:tc>
          <w:tcPr>
            <w:tcW w:w="748" w:type="pct"/>
            <w:tcBorders>
              <w:top w:val="single" w:sz="4" w:space="0" w:color="auto"/>
              <w:left w:val="single" w:sz="4" w:space="0" w:color="auto"/>
              <w:bottom w:val="single" w:sz="4" w:space="0" w:color="auto"/>
              <w:right w:val="single" w:sz="4" w:space="0" w:color="auto"/>
            </w:tcBorders>
            <w:vAlign w:val="center"/>
          </w:tcPr>
          <w:p w:rsidR="00D22C41" w:rsidRPr="003035CE" w:rsidRDefault="0075056B" w:rsidP="00B9247F">
            <w:pPr>
              <w:jc w:val="right"/>
              <w:rPr>
                <w:rFonts w:ascii="Calibri" w:eastAsia="Times New Roman" w:hAnsi="Calibri" w:cs="Arial"/>
                <w:b/>
                <w:sz w:val="20"/>
                <w:szCs w:val="20"/>
                <w:lang w:val="sr-Latn-BA" w:eastAsia="sr-Latn-CS"/>
              </w:rPr>
            </w:pPr>
            <w:r w:rsidRPr="003035CE">
              <w:rPr>
                <w:rFonts w:ascii="Calibri" w:eastAsia="Times New Roman" w:hAnsi="Calibri" w:cs="Arial"/>
                <w:b/>
                <w:sz w:val="20"/>
                <w:szCs w:val="20"/>
                <w:lang w:val="sr-Latn-BA" w:eastAsia="sr-Latn-CS"/>
              </w:rPr>
              <w:t>172</w:t>
            </w:r>
            <w:r w:rsidR="00D250F4">
              <w:rPr>
                <w:rFonts w:ascii="Calibri" w:eastAsia="Times New Roman" w:hAnsi="Calibri" w:cs="Arial"/>
                <w:b/>
                <w:sz w:val="20"/>
                <w:szCs w:val="20"/>
                <w:lang w:val="sr-Latn-BA" w:eastAsia="sr-Latn-CS"/>
              </w:rPr>
              <w:t>.870,6</w:t>
            </w:r>
            <w:r w:rsidR="00D22C41" w:rsidRPr="003035CE">
              <w:rPr>
                <w:rFonts w:ascii="Calibri" w:eastAsia="Times New Roman" w:hAnsi="Calibri" w:cs="Arial"/>
                <w:b/>
                <w:sz w:val="20"/>
                <w:szCs w:val="20"/>
                <w:lang w:val="sr-Latn-BA" w:eastAsia="sr-Latn-CS"/>
              </w:rPr>
              <w:t>0</w:t>
            </w:r>
          </w:p>
        </w:tc>
      </w:tr>
    </w:tbl>
    <w:p w:rsidR="009B3804" w:rsidRPr="003035CE" w:rsidRDefault="009B3804" w:rsidP="00B9247F">
      <w:pPr>
        <w:ind w:right="-289"/>
        <w:jc w:val="both"/>
        <w:rPr>
          <w:rFonts w:ascii="Calibri" w:eastAsia="Times New Roman" w:hAnsi="Calibri" w:cs="Arial"/>
          <w:b/>
          <w:i/>
          <w:sz w:val="16"/>
          <w:szCs w:val="16"/>
          <w:lang w:val="sr-Latn-CS" w:eastAsia="sr-Latn-CS"/>
        </w:rPr>
      </w:pPr>
    </w:p>
    <w:p w:rsidR="009B3804" w:rsidRPr="003035CE" w:rsidRDefault="009B3804" w:rsidP="00B9247F">
      <w:pPr>
        <w:jc w:val="center"/>
        <w:rPr>
          <w:rFonts w:ascii="Calibri" w:hAnsi="Calibri" w:cs="Arial"/>
          <w:b/>
          <w:sz w:val="36"/>
          <w:szCs w:val="36"/>
        </w:rPr>
      </w:pPr>
    </w:p>
    <w:p w:rsidR="009B3804" w:rsidRPr="003035CE" w:rsidRDefault="009B3804" w:rsidP="00B9247F">
      <w:pPr>
        <w:jc w:val="center"/>
        <w:rPr>
          <w:rFonts w:ascii="Calibri" w:hAnsi="Calibri" w:cs="Arial"/>
          <w:b/>
          <w:sz w:val="36"/>
          <w:szCs w:val="36"/>
        </w:rPr>
      </w:pPr>
    </w:p>
    <w:p w:rsidR="0094269E" w:rsidRPr="003035CE" w:rsidRDefault="0094269E" w:rsidP="00B9247F">
      <w:pPr>
        <w:ind w:right="-289"/>
        <w:rPr>
          <w:rFonts w:ascii="Calibri" w:hAnsi="Calibri" w:cs="Arial"/>
          <w:b/>
          <w:i/>
          <w:color w:val="000000" w:themeColor="text1"/>
          <w:sz w:val="20"/>
          <w:szCs w:val="20"/>
        </w:rPr>
      </w:pPr>
    </w:p>
    <w:p w:rsidR="00B9247F" w:rsidRPr="003035CE" w:rsidRDefault="00B9247F">
      <w:pPr>
        <w:rPr>
          <w:rFonts w:ascii="Calibri" w:hAnsi="Calibri"/>
        </w:rPr>
      </w:pPr>
      <w:r w:rsidRPr="003035CE">
        <w:rPr>
          <w:rFonts w:ascii="Calibri" w:hAnsi="Calibri"/>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0"/>
        <w:gridCol w:w="6890"/>
        <w:gridCol w:w="1469"/>
      </w:tblGrid>
      <w:tr w:rsidR="0094269E" w:rsidRPr="003035CE">
        <w:trPr>
          <w:trHeight w:val="256"/>
        </w:trPr>
        <w:tc>
          <w:tcPr>
            <w:tcW w:w="5000" w:type="pct"/>
            <w:gridSpan w:val="3"/>
            <w:tcBorders>
              <w:top w:val="single" w:sz="4" w:space="0" w:color="auto"/>
              <w:left w:val="single" w:sz="4" w:space="0" w:color="auto"/>
              <w:bottom w:val="single" w:sz="4" w:space="0" w:color="auto"/>
              <w:right w:val="single" w:sz="4" w:space="0" w:color="auto"/>
            </w:tcBorders>
          </w:tcPr>
          <w:p w:rsidR="0094269E" w:rsidRPr="003035CE" w:rsidRDefault="0094269E" w:rsidP="00863698">
            <w:pPr>
              <w:pStyle w:val="ListParagraph"/>
              <w:ind w:left="0"/>
              <w:contextualSpacing w:val="0"/>
              <w:rPr>
                <w:rFonts w:ascii="Calibri" w:hAnsi="Calibri" w:cs="Arial"/>
                <w:b/>
                <w:noProof/>
                <w:sz w:val="20"/>
                <w:szCs w:val="20"/>
              </w:rPr>
            </w:pPr>
            <w:r w:rsidRPr="003035CE">
              <w:rPr>
                <w:rFonts w:ascii="Calibri" w:hAnsi="Calibri" w:cs="Arial"/>
                <w:b/>
                <w:noProof/>
                <w:sz w:val="20"/>
                <w:szCs w:val="20"/>
              </w:rPr>
              <w:lastRenderedPageBreak/>
              <w:t xml:space="preserve">4. SOCIJALNI TRANSFERI SEOSKOM STANOVNIŠTVU </w:t>
            </w:r>
          </w:p>
        </w:tc>
      </w:tr>
      <w:tr w:rsidR="0094269E" w:rsidRPr="003035CE">
        <w:tc>
          <w:tcPr>
            <w:tcW w:w="756" w:type="pct"/>
            <w:tcBorders>
              <w:top w:val="single" w:sz="4" w:space="0" w:color="auto"/>
              <w:left w:val="single" w:sz="4" w:space="0" w:color="auto"/>
              <w:bottom w:val="single" w:sz="4" w:space="0" w:color="auto"/>
              <w:right w:val="single" w:sz="4" w:space="0" w:color="auto"/>
            </w:tcBorders>
          </w:tcPr>
          <w:p w:rsidR="0094269E" w:rsidRPr="003035CE" w:rsidRDefault="0094269E" w:rsidP="00863698">
            <w:pPr>
              <w:rPr>
                <w:rFonts w:ascii="Calibri" w:eastAsia="Times New Roman" w:hAnsi="Calibri" w:cs="Arial"/>
                <w:b/>
                <w:noProof/>
                <w:sz w:val="20"/>
                <w:szCs w:val="20"/>
              </w:rPr>
            </w:pPr>
            <w:r w:rsidRPr="003035CE">
              <w:rPr>
                <w:rFonts w:ascii="Calibri" w:eastAsia="Times New Roman" w:hAnsi="Calibri" w:cs="Arial"/>
                <w:b/>
                <w:noProof/>
                <w:sz w:val="20"/>
                <w:szCs w:val="20"/>
              </w:rPr>
              <w:t>4.1.</w:t>
            </w:r>
          </w:p>
        </w:tc>
        <w:tc>
          <w:tcPr>
            <w:tcW w:w="4244" w:type="pct"/>
            <w:gridSpan w:val="2"/>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eastAsia="Times New Roman" w:hAnsi="Calibri" w:cs="Arial"/>
                <w:b/>
                <w:caps/>
                <w:noProof/>
                <w:sz w:val="20"/>
                <w:szCs w:val="20"/>
              </w:rPr>
            </w:pPr>
            <w:r w:rsidRPr="003035CE">
              <w:rPr>
                <w:rFonts w:ascii="Calibri" w:eastAsia="Times New Roman" w:hAnsi="Calibri" w:cs="Arial"/>
                <w:b/>
                <w:caps/>
                <w:noProof/>
                <w:sz w:val="20"/>
                <w:szCs w:val="20"/>
              </w:rPr>
              <w:t>PROGRAM stARAČKIH NAKNADA</w:t>
            </w:r>
          </w:p>
        </w:tc>
      </w:tr>
      <w:tr w:rsidR="0094269E" w:rsidRPr="003035CE">
        <w:tc>
          <w:tcPr>
            <w:tcW w:w="756"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Razlozi za podršku</w:t>
            </w:r>
          </w:p>
        </w:tc>
        <w:tc>
          <w:tcPr>
            <w:tcW w:w="4244"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863698">
            <w:pPr>
              <w:pStyle w:val="Default"/>
              <w:jc w:val="both"/>
              <w:rPr>
                <w:rFonts w:ascii="Calibri" w:hAnsi="Calibri"/>
                <w:noProof/>
                <w:sz w:val="20"/>
                <w:szCs w:val="20"/>
              </w:rPr>
            </w:pPr>
            <w:r w:rsidRPr="003035CE">
              <w:rPr>
                <w:rFonts w:ascii="Calibri" w:hAnsi="Calibri"/>
                <w:noProof/>
                <w:sz w:val="20"/>
                <w:szCs w:val="20"/>
              </w:rPr>
              <w:t>U Crnoj Gori u ruralnim sredinama žive domaćinstva čiji članovi su se bavili poljoprivredom kao glavnim i jedinim zanimanjem, ali zbog specifičnosti socijalne politike nijesu bili u mogućnosti da ostvare pravo na penziju. Takođe, u određenom procentu ta domaćinstava se i dalje bave poljoprivredom i na taj način održavaju u životu brojna udaljena sela kojima prijeti depopulacija.</w:t>
            </w:r>
          </w:p>
          <w:p w:rsidR="0094269E" w:rsidRPr="003035CE" w:rsidRDefault="00D22C41" w:rsidP="00863698">
            <w:pPr>
              <w:jc w:val="both"/>
              <w:rPr>
                <w:rFonts w:ascii="Calibri" w:eastAsia="Times New Roman" w:hAnsi="Calibri" w:cs="Arial"/>
                <w:noProof/>
                <w:sz w:val="20"/>
                <w:szCs w:val="20"/>
              </w:rPr>
            </w:pPr>
            <w:r w:rsidRPr="003035CE">
              <w:rPr>
                <w:rFonts w:ascii="Calibri" w:hAnsi="Calibri" w:cs="Arial"/>
                <w:noProof/>
                <w:sz w:val="20"/>
                <w:szCs w:val="20"/>
              </w:rPr>
              <w:t xml:space="preserve">Ministarstvo posebnim vidom jednokratne podrške i drugim vidovima pomoći podržava nosioce poljoprivrednih gazdinstava. </w:t>
            </w:r>
          </w:p>
        </w:tc>
      </w:tr>
      <w:tr w:rsidR="00D22C41" w:rsidRPr="003035CE">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Ciljevi</w:t>
            </w:r>
          </w:p>
        </w:tc>
        <w:tc>
          <w:tcPr>
            <w:tcW w:w="4244" w:type="pct"/>
            <w:gridSpan w:val="2"/>
            <w:tcBorders>
              <w:top w:val="single" w:sz="4" w:space="0" w:color="auto"/>
              <w:left w:val="single" w:sz="4" w:space="0" w:color="auto"/>
              <w:bottom w:val="single" w:sz="4" w:space="0" w:color="auto"/>
              <w:right w:val="single" w:sz="4" w:space="0" w:color="auto"/>
            </w:tcBorders>
          </w:tcPr>
          <w:p w:rsidR="004D4D99" w:rsidRPr="003035CE" w:rsidRDefault="00D22C41" w:rsidP="000A23B3">
            <w:pPr>
              <w:pStyle w:val="Default"/>
              <w:numPr>
                <w:ilvl w:val="0"/>
                <w:numId w:val="67"/>
              </w:numPr>
              <w:rPr>
                <w:rFonts w:ascii="Calibri" w:hAnsi="Calibri"/>
                <w:noProof/>
                <w:sz w:val="20"/>
                <w:szCs w:val="20"/>
              </w:rPr>
            </w:pPr>
            <w:r w:rsidRPr="003035CE">
              <w:rPr>
                <w:rFonts w:ascii="Calibri" w:hAnsi="Calibri"/>
                <w:noProof/>
                <w:sz w:val="20"/>
                <w:szCs w:val="20"/>
              </w:rPr>
              <w:t>podizanje kvaliteta života na selu i stvaranje povoljnijih uslova za život</w:t>
            </w:r>
            <w:r w:rsidR="004D4D99" w:rsidRPr="003035CE">
              <w:rPr>
                <w:rFonts w:ascii="Calibri" w:hAnsi="Calibri"/>
                <w:noProof/>
                <w:sz w:val="20"/>
                <w:szCs w:val="20"/>
              </w:rPr>
              <w:t>;</w:t>
            </w:r>
          </w:p>
          <w:p w:rsidR="00D22C41" w:rsidRPr="003035CE" w:rsidRDefault="00D22C41" w:rsidP="000A23B3">
            <w:pPr>
              <w:pStyle w:val="Default"/>
              <w:numPr>
                <w:ilvl w:val="0"/>
                <w:numId w:val="67"/>
              </w:numPr>
              <w:rPr>
                <w:rFonts w:ascii="Calibri" w:hAnsi="Calibri"/>
                <w:noProof/>
                <w:sz w:val="20"/>
                <w:szCs w:val="20"/>
              </w:rPr>
            </w:pPr>
            <w:r w:rsidRPr="003035CE">
              <w:rPr>
                <w:rFonts w:ascii="Calibri" w:hAnsi="Calibri"/>
                <w:noProof/>
                <w:color w:val="auto"/>
                <w:sz w:val="20"/>
                <w:szCs w:val="20"/>
              </w:rPr>
              <w:t>pomoć najugroženijim seoskim i staračkim domaćinstvima u vidu interventne i jednokratne pomoći</w:t>
            </w:r>
            <w:r w:rsidR="004D4D99" w:rsidRPr="003035CE">
              <w:rPr>
                <w:rFonts w:ascii="Calibri" w:hAnsi="Calibri"/>
                <w:noProof/>
                <w:color w:val="auto"/>
                <w:sz w:val="20"/>
                <w:szCs w:val="20"/>
              </w:rPr>
              <w:t>.</w:t>
            </w:r>
          </w:p>
        </w:tc>
      </w:tr>
      <w:tr w:rsidR="00D22C41" w:rsidRPr="00182CE9">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lang w:val="it-IT"/>
              </w:rPr>
            </w:pPr>
            <w:r w:rsidRPr="003035CE">
              <w:rPr>
                <w:rFonts w:ascii="Calibri" w:eastAsia="Times New Roman" w:hAnsi="Calibri" w:cs="Arial"/>
                <w:noProof/>
                <w:sz w:val="20"/>
                <w:szCs w:val="20"/>
                <w:lang w:val="it-IT"/>
              </w:rPr>
              <w:t>Opis mjere i kriterijumi za podršku</w:t>
            </w:r>
          </w:p>
        </w:tc>
        <w:tc>
          <w:tcPr>
            <w:tcW w:w="4244" w:type="pct"/>
            <w:gridSpan w:val="2"/>
            <w:tcBorders>
              <w:top w:val="single" w:sz="4" w:space="0" w:color="auto"/>
              <w:left w:val="single" w:sz="4" w:space="0" w:color="auto"/>
              <w:bottom w:val="single" w:sz="4" w:space="0" w:color="auto"/>
              <w:right w:val="single" w:sz="4" w:space="0" w:color="auto"/>
            </w:tcBorders>
          </w:tcPr>
          <w:p w:rsidR="00D22C41" w:rsidRPr="00C304C1" w:rsidRDefault="00D22C41" w:rsidP="00863698">
            <w:pPr>
              <w:pStyle w:val="Default"/>
              <w:rPr>
                <w:rFonts w:ascii="Calibri" w:hAnsi="Calibri"/>
                <w:noProof/>
                <w:sz w:val="20"/>
                <w:szCs w:val="20"/>
                <w:lang w:val="it-IT"/>
              </w:rPr>
            </w:pPr>
            <w:r w:rsidRPr="00C304C1">
              <w:rPr>
                <w:rFonts w:ascii="Calibri" w:hAnsi="Calibri"/>
                <w:noProof/>
                <w:sz w:val="20"/>
                <w:szCs w:val="20"/>
                <w:lang w:val="it-IT"/>
              </w:rPr>
              <w:t xml:space="preserve">Staračka naknada obezbjeđuje se za jednog supružnika, ukoliko živi na selu i bavi se poljoprivredom, a nema nikakva druga primanja. </w:t>
            </w:r>
          </w:p>
          <w:p w:rsidR="00D22C41" w:rsidRPr="003035CE" w:rsidRDefault="00D22C41" w:rsidP="00863698">
            <w:pPr>
              <w:jc w:val="both"/>
              <w:rPr>
                <w:rFonts w:ascii="Calibri" w:eastAsia="Times New Roman" w:hAnsi="Calibri" w:cs="Arial"/>
                <w:noProof/>
                <w:sz w:val="20"/>
                <w:szCs w:val="20"/>
                <w:lang w:val="it-IT"/>
              </w:rPr>
            </w:pPr>
            <w:r w:rsidRPr="00C304C1">
              <w:rPr>
                <w:rFonts w:ascii="Calibri" w:hAnsi="Calibri" w:cs="Arial"/>
                <w:noProof/>
                <w:sz w:val="20"/>
                <w:szCs w:val="20"/>
                <w:lang w:val="it-IT"/>
              </w:rPr>
              <w:t>Pravo na jednokratnu pomoć imaju najugroženija seoska domaćinstva u vidu jednokratne i interventne pomoću na osnovu zahtjeva koji podržava lokalna samouprava ili centri za socijalni rad ili ministarstvo rada i socijalnog staranja.</w:t>
            </w:r>
          </w:p>
        </w:tc>
      </w:tr>
      <w:tr w:rsidR="00D22C41" w:rsidRPr="003035CE">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Korisnici</w:t>
            </w:r>
          </w:p>
        </w:tc>
        <w:tc>
          <w:tcPr>
            <w:tcW w:w="4244" w:type="pct"/>
            <w:gridSpan w:val="2"/>
            <w:tcBorders>
              <w:top w:val="single" w:sz="4" w:space="0" w:color="auto"/>
              <w:left w:val="single" w:sz="4" w:space="0" w:color="auto"/>
              <w:bottom w:val="single" w:sz="4" w:space="0" w:color="auto"/>
              <w:right w:val="single" w:sz="4" w:space="0" w:color="auto"/>
            </w:tcBorders>
          </w:tcPr>
          <w:p w:rsidR="00D22C41" w:rsidRPr="003035CE" w:rsidRDefault="00D22C41" w:rsidP="00863698">
            <w:pPr>
              <w:jc w:val="both"/>
              <w:rPr>
                <w:rFonts w:ascii="Calibri" w:eastAsia="Times New Roman" w:hAnsi="Calibri" w:cs="Arial"/>
                <w:noProof/>
                <w:sz w:val="20"/>
                <w:szCs w:val="20"/>
              </w:rPr>
            </w:pPr>
            <w:r w:rsidRPr="003035CE">
              <w:rPr>
                <w:rFonts w:ascii="Calibri" w:hAnsi="Calibri" w:cs="Arial"/>
                <w:noProof/>
                <w:sz w:val="20"/>
                <w:szCs w:val="20"/>
              </w:rPr>
              <w:t>Muškarci koji su navršili 65 godina života, žene koje su navršile 60 godina života, koji nemaju nikakva druga primanja i koji se bave poljoprivredom.</w:t>
            </w:r>
          </w:p>
        </w:tc>
      </w:tr>
      <w:tr w:rsidR="00D22C41" w:rsidRPr="003035CE">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Način plaćanja</w:t>
            </w:r>
          </w:p>
        </w:tc>
        <w:tc>
          <w:tcPr>
            <w:tcW w:w="4244" w:type="pct"/>
            <w:gridSpan w:val="2"/>
            <w:tcBorders>
              <w:top w:val="single" w:sz="4" w:space="0" w:color="auto"/>
              <w:left w:val="single" w:sz="4" w:space="0" w:color="auto"/>
              <w:bottom w:val="single" w:sz="4" w:space="0" w:color="auto"/>
              <w:right w:val="single" w:sz="4" w:space="0" w:color="auto"/>
            </w:tcBorders>
          </w:tcPr>
          <w:p w:rsidR="00D22C41" w:rsidRPr="003035CE" w:rsidRDefault="007A131B" w:rsidP="00863698">
            <w:pPr>
              <w:jc w:val="both"/>
              <w:rPr>
                <w:rFonts w:ascii="Calibri" w:eastAsia="Times New Roman" w:hAnsi="Calibri" w:cs="Arial"/>
                <w:noProof/>
                <w:sz w:val="20"/>
                <w:szCs w:val="20"/>
              </w:rPr>
            </w:pPr>
            <w:r w:rsidRPr="003035CE">
              <w:rPr>
                <w:rFonts w:ascii="Calibri" w:hAnsi="Calibri" w:cs="Arial"/>
                <w:noProof/>
                <w:sz w:val="20"/>
                <w:szCs w:val="20"/>
              </w:rPr>
              <w:t>Gotovinske mjesečne uplate vrše se putem pošte i preko poslovnih banaka direktno na žiro račune korisnika naknade ili jednokratne pomoći.</w:t>
            </w:r>
          </w:p>
        </w:tc>
      </w:tr>
      <w:tr w:rsidR="00D22C41" w:rsidRPr="003035CE">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Realizacija</w:t>
            </w:r>
          </w:p>
        </w:tc>
        <w:tc>
          <w:tcPr>
            <w:tcW w:w="4244" w:type="pct"/>
            <w:gridSpan w:val="2"/>
            <w:tcBorders>
              <w:top w:val="single" w:sz="4" w:space="0" w:color="auto"/>
              <w:left w:val="single" w:sz="4" w:space="0" w:color="auto"/>
              <w:bottom w:val="single" w:sz="4" w:space="0" w:color="auto"/>
              <w:right w:val="single" w:sz="4" w:space="0" w:color="auto"/>
            </w:tcBorders>
          </w:tcPr>
          <w:p w:rsidR="00D22C41" w:rsidRPr="003035CE" w:rsidRDefault="007A131B" w:rsidP="00863698">
            <w:pPr>
              <w:jc w:val="both"/>
              <w:rPr>
                <w:rFonts w:ascii="Calibri" w:eastAsia="Times New Roman" w:hAnsi="Calibri" w:cs="Arial"/>
                <w:noProof/>
                <w:sz w:val="20"/>
                <w:szCs w:val="20"/>
              </w:rPr>
            </w:pPr>
            <w:r w:rsidRPr="003035CE">
              <w:rPr>
                <w:rFonts w:ascii="Calibri" w:hAnsi="Calibri" w:cs="Arial"/>
                <w:noProof/>
                <w:sz w:val="20"/>
                <w:szCs w:val="20"/>
              </w:rPr>
              <w:t>Januar</w:t>
            </w:r>
            <w:r w:rsidR="00435CAD" w:rsidRPr="003035CE">
              <w:rPr>
                <w:rFonts w:ascii="Calibri" w:hAnsi="Calibri" w:cs="Arial"/>
                <w:noProof/>
                <w:sz w:val="20"/>
                <w:szCs w:val="20"/>
              </w:rPr>
              <w:t xml:space="preserve"> – </w:t>
            </w:r>
            <w:r w:rsidRPr="003035CE">
              <w:rPr>
                <w:rFonts w:ascii="Calibri" w:hAnsi="Calibri" w:cs="Arial"/>
                <w:noProof/>
                <w:sz w:val="20"/>
                <w:szCs w:val="20"/>
              </w:rPr>
              <w:t>decembar 2014.godine.</w:t>
            </w:r>
          </w:p>
        </w:tc>
      </w:tr>
      <w:tr w:rsidR="00D22C41" w:rsidRPr="00182CE9">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Procedura realizacije</w:t>
            </w:r>
          </w:p>
        </w:tc>
        <w:tc>
          <w:tcPr>
            <w:tcW w:w="4244" w:type="pct"/>
            <w:gridSpan w:val="2"/>
            <w:tcBorders>
              <w:top w:val="single" w:sz="4" w:space="0" w:color="auto"/>
              <w:left w:val="single" w:sz="4" w:space="0" w:color="auto"/>
              <w:bottom w:val="single" w:sz="4" w:space="0" w:color="auto"/>
              <w:right w:val="single" w:sz="4" w:space="0" w:color="auto"/>
            </w:tcBorders>
          </w:tcPr>
          <w:p w:rsidR="007A131B" w:rsidRPr="00C304C1" w:rsidRDefault="004D4D99" w:rsidP="000A23B3">
            <w:pPr>
              <w:pStyle w:val="Default"/>
              <w:numPr>
                <w:ilvl w:val="0"/>
                <w:numId w:val="68"/>
              </w:numPr>
              <w:jc w:val="both"/>
              <w:rPr>
                <w:rFonts w:ascii="Calibri" w:hAnsi="Calibri"/>
                <w:noProof/>
                <w:sz w:val="20"/>
                <w:szCs w:val="20"/>
                <w:lang w:val="it-IT"/>
              </w:rPr>
            </w:pPr>
            <w:r w:rsidRPr="00C304C1">
              <w:rPr>
                <w:rFonts w:ascii="Calibri" w:hAnsi="Calibri"/>
                <w:noProof/>
                <w:sz w:val="20"/>
                <w:szCs w:val="20"/>
                <w:lang w:val="it-IT"/>
              </w:rPr>
              <w:t>p</w:t>
            </w:r>
            <w:r w:rsidR="007A131B" w:rsidRPr="00C304C1">
              <w:rPr>
                <w:rFonts w:ascii="Calibri" w:hAnsi="Calibri"/>
                <w:noProof/>
                <w:sz w:val="20"/>
                <w:szCs w:val="20"/>
                <w:lang w:val="it-IT"/>
              </w:rPr>
              <w:t xml:space="preserve">otrebna dokumentacija za ostvarivanje prava na staračku naknadu: </w:t>
            </w:r>
          </w:p>
          <w:p w:rsidR="004D4D99" w:rsidRPr="00C304C1" w:rsidRDefault="007A131B" w:rsidP="00863698">
            <w:pPr>
              <w:pStyle w:val="Default"/>
              <w:jc w:val="both"/>
              <w:rPr>
                <w:rFonts w:ascii="Calibri" w:hAnsi="Calibri"/>
                <w:noProof/>
                <w:sz w:val="20"/>
                <w:szCs w:val="20"/>
                <w:lang w:val="it-IT"/>
              </w:rPr>
            </w:pPr>
            <w:r w:rsidRPr="00C304C1">
              <w:rPr>
                <w:rFonts w:ascii="Calibri" w:hAnsi="Calibri"/>
                <w:noProof/>
                <w:sz w:val="20"/>
                <w:szCs w:val="20"/>
                <w:lang w:val="it-IT"/>
              </w:rPr>
              <w:t>zahtjev, dokaz o vlasništvu poljoprivrednog zemljišta koji glasi na jednog od supružnika, dokaz o mjestu prebivališta, izvod iz matične knjige rođenih, izvod iz matične knjige vjenčanih, izvod iz matične knjige umrlih (ukoliko supružnik nije živ), dokaz da je podnosilac zahtjeva slobodnog bračnog stanja (za one koji nijesu stupali u bračnu zajednicu), sudski ovjerena izjava podnosioca zahtjeva da nema nikakva novčana primanja u zemlji ili inostranstvu. Izuzetak je tuđa njega i pomoć, koja ne predstavlja smetnju</w:t>
            </w:r>
            <w:r w:rsidR="004D4D99" w:rsidRPr="00C304C1">
              <w:rPr>
                <w:rFonts w:ascii="Calibri" w:hAnsi="Calibri"/>
                <w:noProof/>
                <w:sz w:val="20"/>
                <w:szCs w:val="20"/>
                <w:lang w:val="it-IT"/>
              </w:rPr>
              <w:t>;</w:t>
            </w:r>
          </w:p>
          <w:p w:rsidR="004D4D99" w:rsidRPr="00C304C1" w:rsidRDefault="004D4D99" w:rsidP="000A23B3">
            <w:pPr>
              <w:pStyle w:val="Default"/>
              <w:numPr>
                <w:ilvl w:val="0"/>
                <w:numId w:val="68"/>
              </w:numPr>
              <w:jc w:val="both"/>
              <w:rPr>
                <w:rFonts w:ascii="Calibri" w:hAnsi="Calibri"/>
                <w:noProof/>
                <w:sz w:val="20"/>
                <w:szCs w:val="20"/>
                <w:lang w:val="it-IT"/>
              </w:rPr>
            </w:pPr>
            <w:r w:rsidRPr="00C304C1">
              <w:rPr>
                <w:rFonts w:ascii="Calibri" w:hAnsi="Calibri"/>
                <w:noProof/>
                <w:sz w:val="20"/>
                <w:szCs w:val="20"/>
                <w:lang w:val="it-IT"/>
              </w:rPr>
              <w:t>d</w:t>
            </w:r>
            <w:r w:rsidR="007A131B" w:rsidRPr="00C304C1">
              <w:rPr>
                <w:rFonts w:ascii="Calibri" w:hAnsi="Calibri"/>
                <w:noProof/>
                <w:sz w:val="20"/>
                <w:szCs w:val="20"/>
                <w:lang w:val="it-IT"/>
              </w:rPr>
              <w:t>okumentaciju podnosilac zahtjeva predaje</w:t>
            </w:r>
            <w:r w:rsidR="00D308F0">
              <w:rPr>
                <w:rFonts w:ascii="Calibri" w:hAnsi="Calibri"/>
                <w:noProof/>
                <w:sz w:val="20"/>
                <w:szCs w:val="20"/>
                <w:lang w:val="it-IT"/>
              </w:rPr>
              <w:t xml:space="preserve"> lokalnom</w:t>
            </w:r>
            <w:r w:rsidR="007A131B" w:rsidRPr="00C304C1">
              <w:rPr>
                <w:rFonts w:ascii="Calibri" w:hAnsi="Calibri"/>
                <w:noProof/>
                <w:sz w:val="20"/>
                <w:szCs w:val="20"/>
                <w:lang w:val="it-IT"/>
              </w:rPr>
              <w:t xml:space="preserve"> </w:t>
            </w:r>
            <w:r w:rsidR="00D308F0">
              <w:rPr>
                <w:rFonts w:ascii="Calibri" w:hAnsi="Calibri"/>
                <w:noProof/>
                <w:sz w:val="20"/>
                <w:szCs w:val="20"/>
                <w:lang w:val="it-IT"/>
              </w:rPr>
              <w:t xml:space="preserve">organu uprave </w:t>
            </w:r>
            <w:r w:rsidR="007A131B" w:rsidRPr="00C304C1">
              <w:rPr>
                <w:rFonts w:ascii="Calibri" w:hAnsi="Calibri"/>
                <w:noProof/>
                <w:sz w:val="20"/>
                <w:szCs w:val="20"/>
                <w:lang w:val="it-IT"/>
              </w:rPr>
              <w:t>za poljoprivredu, koja zavodi prispjelu dokumenta</w:t>
            </w:r>
            <w:r w:rsidR="00D308F0">
              <w:rPr>
                <w:rFonts w:ascii="Calibri" w:hAnsi="Calibri"/>
                <w:noProof/>
                <w:sz w:val="20"/>
                <w:szCs w:val="20"/>
                <w:lang w:val="it-IT"/>
              </w:rPr>
              <w:t>ciju, vrši provjeru potpunosti</w:t>
            </w:r>
            <w:r w:rsidR="007A131B" w:rsidRPr="00C304C1">
              <w:rPr>
                <w:rFonts w:ascii="Calibri" w:hAnsi="Calibri"/>
                <w:noProof/>
                <w:sz w:val="20"/>
                <w:szCs w:val="20"/>
                <w:lang w:val="it-IT"/>
              </w:rPr>
              <w:t>, kao i provjeru primanja po osnovu penzije, boračko-invalidske zaštite i materijalnog obezbjeđenja porodice za oba supružnika, o čemu sačinjava zapisnik koji uz dokumentaciju dostavlja Ministarstvu;</w:t>
            </w:r>
          </w:p>
          <w:p w:rsidR="007A131B" w:rsidRPr="00C304C1" w:rsidRDefault="007A131B" w:rsidP="000A23B3">
            <w:pPr>
              <w:pStyle w:val="Default"/>
              <w:numPr>
                <w:ilvl w:val="0"/>
                <w:numId w:val="68"/>
              </w:numPr>
              <w:jc w:val="both"/>
              <w:rPr>
                <w:rFonts w:ascii="Calibri" w:hAnsi="Calibri"/>
                <w:noProof/>
                <w:sz w:val="20"/>
                <w:szCs w:val="20"/>
                <w:lang w:val="it-IT"/>
              </w:rPr>
            </w:pPr>
            <w:r w:rsidRPr="00C304C1">
              <w:rPr>
                <w:rFonts w:ascii="Calibri" w:hAnsi="Calibri"/>
                <w:noProof/>
                <w:sz w:val="20"/>
                <w:szCs w:val="20"/>
                <w:lang w:val="it-IT"/>
              </w:rPr>
              <w:t>odgovorno lice u Ministarstvu razmatra prispjelu dokumentaciju u periodu januar-septembar 2014. godine i uključuje korisnike od septembra do decembra 2014.</w:t>
            </w:r>
            <w:r w:rsidR="00390A71" w:rsidRPr="00C304C1">
              <w:rPr>
                <w:rFonts w:ascii="Calibri" w:hAnsi="Calibri"/>
                <w:noProof/>
                <w:sz w:val="20"/>
                <w:szCs w:val="20"/>
                <w:lang w:val="it-IT"/>
              </w:rPr>
              <w:t xml:space="preserve"> </w:t>
            </w:r>
            <w:r w:rsidRPr="00C304C1">
              <w:rPr>
                <w:rFonts w:ascii="Calibri" w:hAnsi="Calibri"/>
                <w:noProof/>
                <w:sz w:val="20"/>
                <w:szCs w:val="20"/>
                <w:lang w:val="it-IT"/>
              </w:rPr>
              <w:t xml:space="preserve">godine, u kontinuitetu provjerava ispunjenost uslova u komunikaciji sa područnim jedinicama Fonda PIO, Fonda za zdravstveno osiguranje i Centra za socijalni rad, kao i sa nadležnim službama lokalne samouprave. U slučaju da se utvrde nepravilnosti, korisniku se ukida pravo na naknadu i pokreće se postupak za povraćaj primljenih novčanih sredstava. Sticanjem prava na neko drugo primanje, gubi se pravo na staračku naknadu, a korisnik je dužan da u roku od 15 dana obavijeti Ministarstvo o nastalim promjenama. </w:t>
            </w:r>
          </w:p>
          <w:p w:rsidR="007A131B" w:rsidRPr="00C304C1" w:rsidRDefault="007A131B" w:rsidP="00863698">
            <w:pPr>
              <w:pStyle w:val="Default"/>
              <w:jc w:val="both"/>
              <w:rPr>
                <w:rFonts w:ascii="Calibri" w:hAnsi="Calibri"/>
                <w:noProof/>
                <w:sz w:val="20"/>
                <w:szCs w:val="20"/>
                <w:lang w:val="it-IT"/>
              </w:rPr>
            </w:pPr>
            <w:r w:rsidRPr="00C304C1">
              <w:rPr>
                <w:rFonts w:ascii="Calibri" w:hAnsi="Calibri"/>
                <w:noProof/>
                <w:sz w:val="20"/>
                <w:szCs w:val="20"/>
                <w:lang w:val="it-IT"/>
              </w:rPr>
              <w:t xml:space="preserve">Odgovorno lice u Ministarstvu kvartalno šalje spisak </w:t>
            </w:r>
            <w:r w:rsidR="00D308F0">
              <w:rPr>
                <w:rFonts w:ascii="Calibri" w:hAnsi="Calibri"/>
                <w:noProof/>
                <w:sz w:val="20"/>
                <w:szCs w:val="20"/>
                <w:lang w:val="it-IT"/>
              </w:rPr>
              <w:t>korisnika staračkih naknada lokalnom</w:t>
            </w:r>
            <w:r w:rsidR="00D308F0" w:rsidRPr="00C304C1">
              <w:rPr>
                <w:rFonts w:ascii="Calibri" w:hAnsi="Calibri"/>
                <w:noProof/>
                <w:sz w:val="20"/>
                <w:szCs w:val="20"/>
                <w:lang w:val="it-IT"/>
              </w:rPr>
              <w:t xml:space="preserve"> </w:t>
            </w:r>
            <w:r w:rsidR="00D308F0">
              <w:rPr>
                <w:rFonts w:ascii="Calibri" w:hAnsi="Calibri"/>
                <w:noProof/>
                <w:sz w:val="20"/>
                <w:szCs w:val="20"/>
                <w:lang w:val="it-IT"/>
              </w:rPr>
              <w:t xml:space="preserve">organu uprave </w:t>
            </w:r>
            <w:r w:rsidR="00D308F0" w:rsidRPr="00C304C1">
              <w:rPr>
                <w:rFonts w:ascii="Calibri" w:hAnsi="Calibri"/>
                <w:noProof/>
                <w:sz w:val="20"/>
                <w:szCs w:val="20"/>
                <w:lang w:val="it-IT"/>
              </w:rPr>
              <w:t>za poljoprivredu</w:t>
            </w:r>
            <w:r w:rsidR="00D308F0">
              <w:rPr>
                <w:rFonts w:ascii="Calibri" w:hAnsi="Calibri"/>
                <w:noProof/>
                <w:sz w:val="20"/>
                <w:szCs w:val="20"/>
                <w:lang w:val="it-IT"/>
              </w:rPr>
              <w:t xml:space="preserve"> </w:t>
            </w:r>
            <w:r w:rsidRPr="00C304C1">
              <w:rPr>
                <w:rFonts w:ascii="Calibri" w:hAnsi="Calibri"/>
                <w:noProof/>
                <w:sz w:val="20"/>
                <w:szCs w:val="20"/>
                <w:lang w:val="it-IT"/>
              </w:rPr>
              <w:t xml:space="preserve">koji vrši provjere da li je neko od korisnika ostvario pravo na neko drugo primanje i da li je eventualno u međuvremenu nastupila smrt. </w:t>
            </w:r>
          </w:p>
          <w:p w:rsidR="007A131B" w:rsidRPr="00C304C1" w:rsidRDefault="00D308F0" w:rsidP="00863698">
            <w:pPr>
              <w:pStyle w:val="Default"/>
              <w:jc w:val="both"/>
              <w:rPr>
                <w:rFonts w:ascii="Calibri" w:hAnsi="Calibri"/>
                <w:noProof/>
                <w:sz w:val="20"/>
                <w:szCs w:val="20"/>
                <w:lang w:val="it-IT"/>
              </w:rPr>
            </w:pPr>
            <w:r>
              <w:rPr>
                <w:rFonts w:ascii="Calibri" w:hAnsi="Calibri"/>
                <w:noProof/>
                <w:sz w:val="20"/>
                <w:szCs w:val="20"/>
                <w:lang w:val="it-IT"/>
              </w:rPr>
              <w:t xml:space="preserve">Nepotpuna dokumentacija </w:t>
            </w:r>
            <w:r w:rsidR="007A131B" w:rsidRPr="00C304C1">
              <w:rPr>
                <w:rFonts w:ascii="Calibri" w:hAnsi="Calibri"/>
                <w:noProof/>
                <w:sz w:val="20"/>
                <w:szCs w:val="20"/>
                <w:lang w:val="it-IT"/>
              </w:rPr>
              <w:t>vraća</w:t>
            </w:r>
            <w:r>
              <w:rPr>
                <w:rFonts w:ascii="Calibri" w:hAnsi="Calibri"/>
                <w:noProof/>
                <w:sz w:val="20"/>
                <w:szCs w:val="20"/>
                <w:lang w:val="it-IT"/>
              </w:rPr>
              <w:t xml:space="preserve"> se</w:t>
            </w:r>
            <w:r w:rsidR="007A131B" w:rsidRPr="00C304C1">
              <w:rPr>
                <w:rFonts w:ascii="Calibri" w:hAnsi="Calibri"/>
                <w:noProof/>
                <w:sz w:val="20"/>
                <w:szCs w:val="20"/>
                <w:lang w:val="it-IT"/>
              </w:rPr>
              <w:t xml:space="preserve"> </w:t>
            </w:r>
            <w:r>
              <w:rPr>
                <w:rFonts w:ascii="Calibri" w:hAnsi="Calibri"/>
                <w:noProof/>
                <w:sz w:val="20"/>
                <w:szCs w:val="20"/>
                <w:lang w:val="it-IT"/>
              </w:rPr>
              <w:t>lokalnom</w:t>
            </w:r>
            <w:r w:rsidRPr="00C304C1">
              <w:rPr>
                <w:rFonts w:ascii="Calibri" w:hAnsi="Calibri"/>
                <w:noProof/>
                <w:sz w:val="20"/>
                <w:szCs w:val="20"/>
                <w:lang w:val="it-IT"/>
              </w:rPr>
              <w:t xml:space="preserve"> </w:t>
            </w:r>
            <w:r>
              <w:rPr>
                <w:rFonts w:ascii="Calibri" w:hAnsi="Calibri"/>
                <w:noProof/>
                <w:sz w:val="20"/>
                <w:szCs w:val="20"/>
                <w:lang w:val="it-IT"/>
              </w:rPr>
              <w:t xml:space="preserve">organu uprave </w:t>
            </w:r>
            <w:r w:rsidRPr="00C304C1">
              <w:rPr>
                <w:rFonts w:ascii="Calibri" w:hAnsi="Calibri"/>
                <w:noProof/>
                <w:sz w:val="20"/>
                <w:szCs w:val="20"/>
                <w:lang w:val="it-IT"/>
              </w:rPr>
              <w:t xml:space="preserve">za poljoprivredu </w:t>
            </w:r>
            <w:r w:rsidR="007A131B" w:rsidRPr="00C304C1">
              <w:rPr>
                <w:rFonts w:ascii="Calibri" w:hAnsi="Calibri"/>
                <w:noProof/>
                <w:sz w:val="20"/>
                <w:szCs w:val="20"/>
                <w:lang w:val="it-IT"/>
              </w:rPr>
              <w:t xml:space="preserve">radi kompletiranja i dodatnih provjera. </w:t>
            </w:r>
          </w:p>
          <w:p w:rsidR="00D22C41" w:rsidRPr="003035CE" w:rsidRDefault="007A131B" w:rsidP="00863698">
            <w:pPr>
              <w:jc w:val="both"/>
              <w:rPr>
                <w:rFonts w:ascii="Calibri" w:eastAsia="Times New Roman" w:hAnsi="Calibri" w:cs="Arial"/>
                <w:noProof/>
                <w:sz w:val="20"/>
                <w:szCs w:val="20"/>
                <w:lang w:val="it-IT"/>
              </w:rPr>
            </w:pPr>
            <w:r w:rsidRPr="00C304C1">
              <w:rPr>
                <w:rFonts w:ascii="Calibri" w:hAnsi="Calibri" w:cs="Arial"/>
                <w:noProof/>
                <w:sz w:val="20"/>
                <w:szCs w:val="20"/>
                <w:lang w:val="it-IT"/>
              </w:rPr>
              <w:t>Realizacija jednokratne i interventne pomoći socijalno najugroženijim staračkim i domaćinstvima u seoskim područjima realizuje se na bazi zahtjeva koji podržava organ lokalne samouprave, centri za socijalni rad i/ili Ministarstvo rada i socijalnog staranja.</w:t>
            </w:r>
          </w:p>
        </w:tc>
      </w:tr>
      <w:tr w:rsidR="00D22C41" w:rsidRPr="00182CE9">
        <w:trPr>
          <w:trHeight w:val="427"/>
        </w:trPr>
        <w:tc>
          <w:tcPr>
            <w:tcW w:w="75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Nadzor i kontrola</w:t>
            </w:r>
          </w:p>
        </w:tc>
        <w:tc>
          <w:tcPr>
            <w:tcW w:w="4244" w:type="pct"/>
            <w:gridSpan w:val="2"/>
            <w:tcBorders>
              <w:top w:val="single" w:sz="4" w:space="0" w:color="auto"/>
              <w:left w:val="single" w:sz="4" w:space="0" w:color="auto"/>
              <w:bottom w:val="single" w:sz="4" w:space="0" w:color="auto"/>
              <w:right w:val="single" w:sz="4" w:space="0" w:color="auto"/>
            </w:tcBorders>
            <w:vAlign w:val="center"/>
          </w:tcPr>
          <w:p w:rsidR="00D22C41" w:rsidRPr="003035CE" w:rsidRDefault="00D22C41" w:rsidP="00D308F0">
            <w:pPr>
              <w:rPr>
                <w:rFonts w:ascii="Calibri" w:eastAsia="Times New Roman" w:hAnsi="Calibri" w:cs="Arial"/>
                <w:noProof/>
                <w:sz w:val="20"/>
                <w:szCs w:val="20"/>
                <w:lang w:val="it-IT"/>
              </w:rPr>
            </w:pPr>
            <w:r w:rsidRPr="003035CE">
              <w:rPr>
                <w:rFonts w:ascii="Calibri" w:eastAsia="Times New Roman" w:hAnsi="Calibri" w:cs="Arial"/>
                <w:noProof/>
                <w:sz w:val="20"/>
                <w:szCs w:val="20"/>
                <w:lang w:val="it-IT"/>
              </w:rPr>
              <w:t xml:space="preserve">Ministarstvo </w:t>
            </w:r>
          </w:p>
        </w:tc>
      </w:tr>
      <w:tr w:rsidR="00D22C41" w:rsidRPr="003035CE">
        <w:trPr>
          <w:cantSplit/>
          <w:trHeight w:val="250"/>
        </w:trPr>
        <w:tc>
          <w:tcPr>
            <w:tcW w:w="756" w:type="pct"/>
            <w:vMerge w:val="restar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jc w:val="center"/>
              <w:rPr>
                <w:rFonts w:ascii="Calibri" w:eastAsia="Times New Roman" w:hAnsi="Calibri" w:cs="Arial"/>
                <w:noProof/>
                <w:sz w:val="20"/>
                <w:szCs w:val="20"/>
                <w:lang w:val="it-IT"/>
              </w:rPr>
            </w:pPr>
          </w:p>
          <w:p w:rsidR="00D22C41" w:rsidRPr="003035CE" w:rsidRDefault="00D22C41" w:rsidP="00863698">
            <w:pPr>
              <w:jc w:val="center"/>
              <w:rPr>
                <w:rFonts w:ascii="Calibri" w:eastAsia="Times New Roman" w:hAnsi="Calibri" w:cs="Arial"/>
                <w:noProof/>
                <w:sz w:val="20"/>
                <w:szCs w:val="20"/>
              </w:rPr>
            </w:pPr>
            <w:r w:rsidRPr="003035CE">
              <w:rPr>
                <w:rFonts w:ascii="Calibri" w:eastAsia="Times New Roman" w:hAnsi="Calibri" w:cs="Arial"/>
                <w:noProof/>
                <w:sz w:val="20"/>
                <w:szCs w:val="20"/>
              </w:rPr>
              <w:t>Finansijski</w:t>
            </w:r>
          </w:p>
          <w:p w:rsidR="00D22C41" w:rsidRPr="003035CE" w:rsidRDefault="00ED6D73" w:rsidP="00863698">
            <w:pPr>
              <w:jc w:val="center"/>
              <w:rPr>
                <w:rFonts w:ascii="Calibri" w:eastAsia="Times New Roman" w:hAnsi="Calibri" w:cs="Arial"/>
                <w:b/>
                <w:noProof/>
                <w:sz w:val="20"/>
                <w:szCs w:val="20"/>
              </w:rPr>
            </w:pPr>
            <w:r w:rsidRPr="003035CE">
              <w:rPr>
                <w:rFonts w:ascii="Calibri" w:eastAsia="Times New Roman" w:hAnsi="Calibri" w:cs="Arial"/>
                <w:noProof/>
                <w:sz w:val="20"/>
                <w:szCs w:val="20"/>
              </w:rPr>
              <w:t>plan</w:t>
            </w:r>
          </w:p>
        </w:tc>
        <w:tc>
          <w:tcPr>
            <w:tcW w:w="3498" w:type="pct"/>
            <w:tcBorders>
              <w:top w:val="single" w:sz="4" w:space="0" w:color="auto"/>
              <w:left w:val="single" w:sz="4" w:space="0" w:color="auto"/>
              <w:bottom w:val="single" w:sz="4" w:space="0" w:color="auto"/>
              <w:right w:val="single" w:sz="4" w:space="0" w:color="auto"/>
            </w:tcBorders>
          </w:tcPr>
          <w:p w:rsidR="00D22C41" w:rsidRPr="003035CE" w:rsidRDefault="00D22C41" w:rsidP="00863698">
            <w:pPr>
              <w:jc w:val="both"/>
              <w:rPr>
                <w:rFonts w:ascii="Calibri" w:eastAsia="Times New Roman" w:hAnsi="Calibri" w:cs="Arial"/>
                <w:b/>
                <w:noProof/>
                <w:sz w:val="20"/>
                <w:szCs w:val="20"/>
              </w:rPr>
            </w:pPr>
            <w:r w:rsidRPr="003035CE">
              <w:rPr>
                <w:rFonts w:ascii="Calibri" w:eastAsia="Times New Roman" w:hAnsi="Calibri" w:cs="Arial"/>
                <w:b/>
                <w:noProof/>
                <w:sz w:val="20"/>
                <w:szCs w:val="20"/>
              </w:rPr>
              <w:t xml:space="preserve">Komponente </w:t>
            </w:r>
          </w:p>
        </w:tc>
        <w:tc>
          <w:tcPr>
            <w:tcW w:w="746"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pStyle w:val="Heading2"/>
              <w:jc w:val="right"/>
              <w:rPr>
                <w:rFonts w:ascii="Calibri" w:hAnsi="Calibri" w:cs="Arial"/>
                <w:b/>
                <w:caps w:val="0"/>
                <w:noProof/>
                <w:sz w:val="20"/>
              </w:rPr>
            </w:pPr>
            <w:r w:rsidRPr="003035CE">
              <w:rPr>
                <w:rFonts w:ascii="Calibri" w:hAnsi="Calibri" w:cs="Arial"/>
                <w:b/>
                <w:caps w:val="0"/>
                <w:noProof/>
                <w:sz w:val="20"/>
              </w:rPr>
              <w:t>Iznos, €</w:t>
            </w:r>
          </w:p>
        </w:tc>
      </w:tr>
      <w:tr w:rsidR="0067544D" w:rsidRPr="003035CE">
        <w:trPr>
          <w:cantSplit/>
          <w:trHeight w:val="250"/>
        </w:trPr>
        <w:tc>
          <w:tcPr>
            <w:tcW w:w="756" w:type="pct"/>
            <w:vMerge/>
            <w:tcBorders>
              <w:top w:val="single" w:sz="4" w:space="0" w:color="auto"/>
              <w:left w:val="single" w:sz="4" w:space="0" w:color="auto"/>
              <w:bottom w:val="single" w:sz="4" w:space="0" w:color="auto"/>
              <w:right w:val="single" w:sz="4" w:space="0" w:color="auto"/>
            </w:tcBorders>
            <w:vAlign w:val="center"/>
          </w:tcPr>
          <w:p w:rsidR="0067544D" w:rsidRPr="003035CE" w:rsidRDefault="0067544D" w:rsidP="00863698">
            <w:pPr>
              <w:jc w:val="center"/>
              <w:rPr>
                <w:rFonts w:ascii="Calibri" w:eastAsia="Times New Roman" w:hAnsi="Calibri" w:cs="Arial"/>
                <w:noProof/>
                <w:sz w:val="20"/>
                <w:szCs w:val="20"/>
                <w:lang w:val="it-IT"/>
              </w:rPr>
            </w:pPr>
          </w:p>
        </w:tc>
        <w:tc>
          <w:tcPr>
            <w:tcW w:w="3498" w:type="pct"/>
            <w:tcBorders>
              <w:top w:val="single" w:sz="4" w:space="0" w:color="auto"/>
              <w:left w:val="single" w:sz="4" w:space="0" w:color="auto"/>
              <w:bottom w:val="single" w:sz="4" w:space="0" w:color="auto"/>
              <w:right w:val="single" w:sz="4" w:space="0" w:color="auto"/>
            </w:tcBorders>
          </w:tcPr>
          <w:p w:rsidR="0067544D" w:rsidRPr="003035CE" w:rsidRDefault="0067544D" w:rsidP="00863698">
            <w:pPr>
              <w:pStyle w:val="Default"/>
              <w:rPr>
                <w:rFonts w:ascii="Calibri" w:hAnsi="Calibri"/>
                <w:noProof/>
                <w:color w:val="auto"/>
                <w:sz w:val="20"/>
                <w:szCs w:val="20"/>
              </w:rPr>
            </w:pPr>
            <w:r w:rsidRPr="00C304C1">
              <w:rPr>
                <w:rFonts w:ascii="Calibri" w:hAnsi="Calibri"/>
                <w:noProof/>
                <w:sz w:val="20"/>
                <w:szCs w:val="20"/>
                <w:lang w:val="it-IT"/>
              </w:rPr>
              <w:t xml:space="preserve">Sredstva za isplatu staračkih naknada, troškovi distribucije </w:t>
            </w:r>
            <w:r w:rsidRPr="00C304C1">
              <w:rPr>
                <w:rFonts w:ascii="Calibri" w:hAnsi="Calibri"/>
                <w:noProof/>
                <w:color w:val="auto"/>
                <w:sz w:val="20"/>
                <w:szCs w:val="20"/>
                <w:lang w:val="it-IT"/>
              </w:rPr>
              <w:t xml:space="preserve">i za druge socijalne transfere u poljoprivredi i interventnu pomoć za seoska i staračka domaćinstva.                                                                                                          </w:t>
            </w:r>
            <w:r w:rsidRPr="003035CE">
              <w:rPr>
                <w:rFonts w:ascii="Calibri" w:hAnsi="Calibri"/>
                <w:noProof/>
                <w:sz w:val="20"/>
                <w:szCs w:val="20"/>
              </w:rPr>
              <w:t>Ostali transveri pojedincima.</w:t>
            </w:r>
          </w:p>
        </w:tc>
        <w:tc>
          <w:tcPr>
            <w:tcW w:w="746" w:type="pct"/>
            <w:tcBorders>
              <w:top w:val="single" w:sz="4" w:space="0" w:color="auto"/>
              <w:left w:val="single" w:sz="4" w:space="0" w:color="auto"/>
              <w:bottom w:val="single" w:sz="4" w:space="0" w:color="auto"/>
              <w:right w:val="single" w:sz="4" w:space="0" w:color="auto"/>
            </w:tcBorders>
            <w:vAlign w:val="center"/>
          </w:tcPr>
          <w:p w:rsidR="0067544D" w:rsidRPr="003035CE" w:rsidRDefault="0067544D" w:rsidP="00863698">
            <w:pPr>
              <w:jc w:val="right"/>
              <w:rPr>
                <w:rFonts w:ascii="Calibri" w:eastAsia="Arial" w:hAnsi="Calibri" w:cs="Arial"/>
                <w:sz w:val="20"/>
                <w:szCs w:val="20"/>
              </w:rPr>
            </w:pPr>
            <w:r w:rsidRPr="003035CE">
              <w:rPr>
                <w:rFonts w:ascii="Calibri" w:hAnsi="Calibri" w:cs="Arial"/>
                <w:noProof/>
                <w:sz w:val="20"/>
                <w:szCs w:val="20"/>
              </w:rPr>
              <w:t>2.650.000,00</w:t>
            </w:r>
          </w:p>
          <w:p w:rsidR="0067544D" w:rsidRPr="003035CE" w:rsidRDefault="0067544D" w:rsidP="00863698">
            <w:pPr>
              <w:pStyle w:val="Heading2"/>
              <w:jc w:val="right"/>
              <w:rPr>
                <w:rFonts w:ascii="Calibri" w:hAnsi="Calibri" w:cs="Arial"/>
                <w:b/>
                <w:caps w:val="0"/>
                <w:noProof/>
                <w:sz w:val="20"/>
              </w:rPr>
            </w:pPr>
          </w:p>
        </w:tc>
      </w:tr>
      <w:tr w:rsidR="00D22C41" w:rsidRPr="003035CE">
        <w:trPr>
          <w:cantSplit/>
          <w:trHeight w:val="432"/>
        </w:trPr>
        <w:tc>
          <w:tcPr>
            <w:tcW w:w="756" w:type="pct"/>
            <w:vMerge/>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rPr>
                <w:rFonts w:ascii="Calibri" w:eastAsia="Times New Roman" w:hAnsi="Calibri" w:cs="Arial"/>
                <w:b/>
                <w:noProof/>
                <w:sz w:val="20"/>
                <w:szCs w:val="20"/>
              </w:rPr>
            </w:pPr>
          </w:p>
        </w:tc>
        <w:tc>
          <w:tcPr>
            <w:tcW w:w="3498" w:type="pct"/>
            <w:tcBorders>
              <w:top w:val="single" w:sz="4" w:space="0" w:color="auto"/>
              <w:left w:val="single" w:sz="4" w:space="0" w:color="auto"/>
              <w:bottom w:val="single" w:sz="4" w:space="0" w:color="auto"/>
              <w:right w:val="single" w:sz="4" w:space="0" w:color="auto"/>
            </w:tcBorders>
            <w:vAlign w:val="center"/>
          </w:tcPr>
          <w:p w:rsidR="00D22C41" w:rsidRPr="003035CE" w:rsidRDefault="00D22C41" w:rsidP="00863698">
            <w:pPr>
              <w:rPr>
                <w:rFonts w:ascii="Calibri" w:eastAsia="Times New Roman" w:hAnsi="Calibri" w:cs="Arial"/>
                <w:b/>
                <w:bCs/>
                <w:noProof/>
                <w:sz w:val="20"/>
                <w:szCs w:val="20"/>
              </w:rPr>
            </w:pPr>
            <w:r w:rsidRPr="003035CE">
              <w:rPr>
                <w:rFonts w:ascii="Calibri" w:eastAsia="Times New Roman" w:hAnsi="Calibri" w:cs="Arial"/>
                <w:b/>
                <w:bCs/>
                <w:noProof/>
                <w:sz w:val="20"/>
                <w:szCs w:val="20"/>
              </w:rPr>
              <w:t>UKUPNO:</w:t>
            </w:r>
          </w:p>
        </w:tc>
        <w:tc>
          <w:tcPr>
            <w:tcW w:w="746" w:type="pct"/>
            <w:tcBorders>
              <w:top w:val="single" w:sz="4" w:space="0" w:color="auto"/>
              <w:left w:val="single" w:sz="4" w:space="0" w:color="auto"/>
              <w:bottom w:val="single" w:sz="4" w:space="0" w:color="auto"/>
              <w:right w:val="single" w:sz="4" w:space="0" w:color="auto"/>
            </w:tcBorders>
            <w:vAlign w:val="center"/>
          </w:tcPr>
          <w:p w:rsidR="00D22C41" w:rsidRPr="003035CE" w:rsidRDefault="007A131B" w:rsidP="00863698">
            <w:pPr>
              <w:jc w:val="right"/>
              <w:rPr>
                <w:rFonts w:ascii="Calibri" w:eastAsia="Arial" w:hAnsi="Calibri" w:cs="Arial"/>
                <w:b/>
                <w:sz w:val="20"/>
                <w:szCs w:val="20"/>
              </w:rPr>
            </w:pPr>
            <w:r w:rsidRPr="003035CE">
              <w:rPr>
                <w:rFonts w:ascii="Calibri" w:hAnsi="Calibri" w:cs="Arial"/>
                <w:b/>
                <w:noProof/>
                <w:sz w:val="20"/>
                <w:szCs w:val="20"/>
              </w:rPr>
              <w:t>2.650.000,00</w:t>
            </w:r>
          </w:p>
        </w:tc>
      </w:tr>
    </w:tbl>
    <w:p w:rsidR="00D526B6" w:rsidRPr="003035CE" w:rsidRDefault="00D526B6" w:rsidP="000A23B3">
      <w:pPr>
        <w:pStyle w:val="ListParagraph"/>
        <w:numPr>
          <w:ilvl w:val="0"/>
          <w:numId w:val="36"/>
        </w:numPr>
        <w:ind w:right="-289"/>
        <w:contextualSpacing w:val="0"/>
        <w:jc w:val="both"/>
        <w:rPr>
          <w:rFonts w:ascii="Calibri" w:hAnsi="Calibri"/>
          <w:b/>
          <w:i/>
          <w:sz w:val="16"/>
          <w:szCs w:val="16"/>
        </w:rPr>
      </w:pPr>
      <w:r w:rsidRPr="003035CE">
        <w:rPr>
          <w:rFonts w:ascii="Calibri" w:hAnsi="Calibri"/>
          <w:sz w:val="16"/>
          <w:szCs w:val="16"/>
        </w:rPr>
        <w:br w:type="page"/>
      </w:r>
    </w:p>
    <w:tbl>
      <w:tblPr>
        <w:tblW w:w="5000" w:type="pct"/>
        <w:tblLook w:val="01E0" w:firstRow="1" w:lastRow="1" w:firstColumn="1" w:lastColumn="1" w:noHBand="0" w:noVBand="0"/>
      </w:tblPr>
      <w:tblGrid>
        <w:gridCol w:w="1474"/>
        <w:gridCol w:w="6904"/>
        <w:gridCol w:w="1471"/>
      </w:tblGrid>
      <w:tr w:rsidR="0094269E" w:rsidRPr="00182CE9">
        <w:trPr>
          <w:trHeight w:val="432"/>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b/>
                <w:sz w:val="20"/>
                <w:szCs w:val="20"/>
                <w:lang w:val="sr-Latn-BA"/>
              </w:rPr>
            </w:pPr>
            <w:r w:rsidRPr="003035CE">
              <w:rPr>
                <w:rFonts w:ascii="Calibri" w:hAnsi="Calibri" w:cs="Arial"/>
                <w:sz w:val="20"/>
                <w:szCs w:val="20"/>
                <w:lang w:val="sr-Latn-BA"/>
              </w:rPr>
              <w:lastRenderedPageBreak/>
              <w:br w:type="page"/>
            </w:r>
            <w:r w:rsidRPr="003035CE">
              <w:rPr>
                <w:rFonts w:ascii="Calibri" w:hAnsi="Calibri" w:cs="Arial"/>
                <w:b/>
                <w:sz w:val="20"/>
                <w:szCs w:val="20"/>
                <w:lang w:val="sr-Latn-BA"/>
              </w:rPr>
              <w:t>5. TEHNIČKA I ADMINISTRATIVNA PODRŠKA IMPLEMENTACIJI PROGRAMA</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Razlozi za podršku</w:t>
            </w:r>
          </w:p>
        </w:tc>
        <w:tc>
          <w:tcPr>
            <w:tcW w:w="4252" w:type="pct"/>
            <w:gridSpan w:val="2"/>
            <w:tcBorders>
              <w:top w:val="single" w:sz="4" w:space="0" w:color="auto"/>
              <w:left w:val="single" w:sz="4" w:space="0" w:color="auto"/>
              <w:bottom w:val="single" w:sz="4" w:space="0" w:color="auto"/>
              <w:right w:val="single" w:sz="4" w:space="0" w:color="auto"/>
            </w:tcBorders>
          </w:tcPr>
          <w:p w:rsidR="00661B09" w:rsidRPr="003035CE" w:rsidRDefault="00661B09" w:rsidP="00863698">
            <w:pPr>
              <w:jc w:val="both"/>
              <w:rPr>
                <w:rFonts w:ascii="Calibri" w:hAnsi="Calibri" w:cs="Arial"/>
                <w:sz w:val="20"/>
                <w:szCs w:val="20"/>
                <w:lang w:val="sr-Latn-BA"/>
              </w:rPr>
            </w:pPr>
            <w:r w:rsidRPr="003035CE">
              <w:rPr>
                <w:rFonts w:ascii="Calibri" w:hAnsi="Calibri" w:cs="Arial"/>
                <w:sz w:val="20"/>
                <w:szCs w:val="20"/>
                <w:lang w:val="sr-Latn-BA"/>
              </w:rPr>
              <w:t xml:space="preserve">Sprovođenje agrarne politike, ispunjavanje standarda bezbjednosti hrane i reforma ribarske politike </w:t>
            </w:r>
            <w:r w:rsidR="0094269E" w:rsidRPr="003035CE">
              <w:rPr>
                <w:rFonts w:ascii="Calibri" w:hAnsi="Calibri" w:cs="Arial"/>
                <w:sz w:val="20"/>
                <w:szCs w:val="20"/>
                <w:lang w:val="sr-Latn-BA"/>
              </w:rPr>
              <w:t>uključujući ispunjavanje već preuzetih brojnih međunarodnih obaveza</w:t>
            </w:r>
            <w:r w:rsidRPr="003035CE">
              <w:rPr>
                <w:rFonts w:ascii="Calibri" w:hAnsi="Calibri" w:cs="Arial"/>
                <w:sz w:val="20"/>
                <w:szCs w:val="20"/>
                <w:lang w:val="sr-Latn-BA"/>
              </w:rPr>
              <w:t xml:space="preserve"> koje zahtijevaju jačanje institucionalnih administartivnih kapaciteta sto izistkuje </w:t>
            </w:r>
            <w:r w:rsidR="0094269E" w:rsidRPr="003035CE">
              <w:rPr>
                <w:rFonts w:ascii="Calibri" w:hAnsi="Calibri" w:cs="Arial"/>
                <w:sz w:val="20"/>
                <w:szCs w:val="20"/>
                <w:lang w:val="sr-Latn-BA"/>
              </w:rPr>
              <w:t xml:space="preserve">znatnu finansijsku podršku. </w:t>
            </w:r>
          </w:p>
          <w:p w:rsidR="003C6E10" w:rsidRPr="003035CE" w:rsidRDefault="0023165F" w:rsidP="00863698">
            <w:pPr>
              <w:jc w:val="both"/>
              <w:rPr>
                <w:rFonts w:ascii="Calibri" w:hAnsi="Calibri" w:cs="Arial"/>
                <w:sz w:val="20"/>
                <w:szCs w:val="20"/>
                <w:lang w:val="sr-Latn-BA"/>
              </w:rPr>
            </w:pPr>
            <w:r>
              <w:rPr>
                <w:rFonts w:ascii="Calibri" w:hAnsi="Calibri" w:cs="Arial"/>
                <w:sz w:val="20"/>
                <w:szCs w:val="20"/>
                <w:lang w:val="sr-Latn-BA"/>
              </w:rPr>
              <w:t>Brojne</w:t>
            </w:r>
            <w:r w:rsidR="0094269E" w:rsidRPr="003035CE">
              <w:rPr>
                <w:rFonts w:ascii="Calibri" w:hAnsi="Calibri" w:cs="Arial"/>
                <w:sz w:val="20"/>
                <w:szCs w:val="20"/>
                <w:lang w:val="sr-Latn-BA"/>
              </w:rPr>
              <w:t xml:space="preserve"> su </w:t>
            </w:r>
            <w:r w:rsidR="00661B09" w:rsidRPr="003035CE">
              <w:rPr>
                <w:rFonts w:ascii="Calibri" w:hAnsi="Calibri" w:cs="Arial"/>
                <w:sz w:val="20"/>
                <w:szCs w:val="20"/>
                <w:lang w:val="sr-Latn-BA"/>
              </w:rPr>
              <w:t>obaveze</w:t>
            </w:r>
            <w:r w:rsidR="0094269E" w:rsidRPr="003035CE">
              <w:rPr>
                <w:rFonts w:ascii="Calibri" w:hAnsi="Calibri" w:cs="Arial"/>
                <w:sz w:val="20"/>
                <w:szCs w:val="20"/>
                <w:lang w:val="sr-Latn-BA"/>
              </w:rPr>
              <w:t xml:space="preserve"> u oblasti </w:t>
            </w:r>
            <w:r>
              <w:rPr>
                <w:rFonts w:ascii="Calibri" w:hAnsi="Calibri" w:cs="Arial"/>
                <w:sz w:val="20"/>
                <w:szCs w:val="20"/>
                <w:lang w:val="sr-Latn-BA"/>
              </w:rPr>
              <w:t>usklađivanja</w:t>
            </w:r>
            <w:r w:rsidR="00534159" w:rsidRPr="003035CE">
              <w:rPr>
                <w:rFonts w:ascii="Calibri" w:hAnsi="Calibri" w:cs="Arial"/>
                <w:sz w:val="20"/>
                <w:szCs w:val="20"/>
                <w:lang w:val="sr-Latn-BA"/>
              </w:rPr>
              <w:t xml:space="preserve"> zakonodavstva s</w:t>
            </w:r>
            <w:r>
              <w:rPr>
                <w:rFonts w:ascii="Calibri" w:hAnsi="Calibri" w:cs="Arial"/>
                <w:sz w:val="20"/>
                <w:szCs w:val="20"/>
                <w:lang w:val="sr-Latn-BA"/>
              </w:rPr>
              <w:t xml:space="preserve">a </w:t>
            </w:r>
            <w:r w:rsidR="00534159" w:rsidRPr="003035CE">
              <w:rPr>
                <w:rFonts w:ascii="Calibri" w:hAnsi="Calibri" w:cs="Arial"/>
                <w:sz w:val="20"/>
                <w:szCs w:val="20"/>
                <w:lang w:val="sr-Latn-BA"/>
              </w:rPr>
              <w:t>pravnom tekovinom</w:t>
            </w:r>
            <w:r w:rsidR="0094269E" w:rsidRPr="003035CE">
              <w:rPr>
                <w:rFonts w:ascii="Calibri" w:hAnsi="Calibri" w:cs="Arial"/>
                <w:sz w:val="20"/>
                <w:szCs w:val="20"/>
                <w:lang w:val="sr-Latn-BA"/>
              </w:rPr>
              <w:t xml:space="preserve"> EU, a posebno u </w:t>
            </w:r>
            <w:r w:rsidR="00534159" w:rsidRPr="003035CE">
              <w:rPr>
                <w:rFonts w:ascii="Calibri" w:hAnsi="Calibri" w:cs="Arial"/>
                <w:sz w:val="20"/>
                <w:szCs w:val="20"/>
                <w:lang w:val="sr-Latn-BA"/>
              </w:rPr>
              <w:t xml:space="preserve">efikasnoj i </w:t>
            </w:r>
            <w:r w:rsidR="0094269E" w:rsidRPr="003035CE">
              <w:rPr>
                <w:rFonts w:ascii="Calibri" w:hAnsi="Calibri" w:cs="Arial"/>
                <w:sz w:val="20"/>
                <w:szCs w:val="20"/>
                <w:lang w:val="sr-Latn-BA"/>
              </w:rPr>
              <w:t xml:space="preserve">kvalitetnoj primjeni zakonske regulative. Brojni međunarodni projekti nameću dodatne finansijske obaveze Ministarstvu. </w:t>
            </w:r>
          </w:p>
          <w:p w:rsidR="008216E6" w:rsidRPr="003035CE" w:rsidRDefault="003C6E10" w:rsidP="00863698">
            <w:pPr>
              <w:jc w:val="both"/>
              <w:rPr>
                <w:rFonts w:ascii="Calibri" w:hAnsi="Calibri" w:cs="Arial"/>
                <w:sz w:val="20"/>
                <w:szCs w:val="20"/>
                <w:lang w:val="sr-Latn-BA"/>
              </w:rPr>
            </w:pPr>
            <w:r w:rsidRPr="003035CE">
              <w:rPr>
                <w:rFonts w:ascii="Calibri" w:hAnsi="Calibri" w:cs="Arial"/>
                <w:sz w:val="20"/>
                <w:szCs w:val="20"/>
                <w:lang w:val="sr-Latn-BA"/>
              </w:rPr>
              <w:t>Proces pregovora s Evropskom komisijom i sprovođenje reformi zahtijevaju saradnju s</w:t>
            </w:r>
            <w:r w:rsidR="0094269E" w:rsidRPr="003035CE">
              <w:rPr>
                <w:rFonts w:ascii="Calibri" w:hAnsi="Calibri" w:cs="Arial"/>
                <w:sz w:val="20"/>
                <w:szCs w:val="20"/>
                <w:lang w:val="sr-Latn-BA"/>
              </w:rPr>
              <w:t xml:space="preserve"> najširim krugom </w:t>
            </w:r>
            <w:r w:rsidRPr="003035CE">
              <w:rPr>
                <w:rFonts w:ascii="Calibri" w:hAnsi="Calibri" w:cs="Arial"/>
                <w:sz w:val="20"/>
                <w:szCs w:val="20"/>
                <w:lang w:val="sr-Latn-BA"/>
              </w:rPr>
              <w:t>zainteresovanih strana</w:t>
            </w:r>
            <w:r w:rsidR="0094269E" w:rsidRPr="003035CE">
              <w:rPr>
                <w:rFonts w:ascii="Calibri" w:hAnsi="Calibri" w:cs="Arial"/>
                <w:sz w:val="20"/>
                <w:szCs w:val="20"/>
                <w:lang w:val="sr-Latn-BA"/>
              </w:rPr>
              <w:t xml:space="preserve">: </w:t>
            </w:r>
            <w:r w:rsidRPr="003035CE">
              <w:rPr>
                <w:rFonts w:ascii="Calibri" w:hAnsi="Calibri" w:cs="Arial"/>
                <w:sz w:val="20"/>
                <w:szCs w:val="20"/>
                <w:lang w:val="sr-Latn-BA"/>
              </w:rPr>
              <w:t xml:space="preserve">udruženjima poljoprivrednnih proizvođača, civilnim sektorom, lokalnim </w:t>
            </w:r>
            <w:r w:rsidR="0023165F">
              <w:rPr>
                <w:rFonts w:ascii="Calibri" w:hAnsi="Calibri" w:cs="Arial"/>
                <w:sz w:val="20"/>
                <w:szCs w:val="20"/>
                <w:lang w:val="sr-Latn-BA"/>
              </w:rPr>
              <w:t xml:space="preserve">samoupravama. </w:t>
            </w:r>
          </w:p>
          <w:p w:rsidR="0094269E" w:rsidRPr="003035CE" w:rsidRDefault="0094269E" w:rsidP="00863698">
            <w:pPr>
              <w:jc w:val="both"/>
              <w:rPr>
                <w:rFonts w:ascii="Calibri" w:hAnsi="Calibri" w:cs="Arial"/>
                <w:sz w:val="20"/>
                <w:szCs w:val="20"/>
                <w:lang w:val="sr-Latn-BA"/>
              </w:rPr>
            </w:pPr>
            <w:r w:rsidRPr="003035CE">
              <w:rPr>
                <w:rFonts w:ascii="Calibri" w:hAnsi="Calibri" w:cs="Arial"/>
                <w:sz w:val="20"/>
                <w:szCs w:val="20"/>
                <w:lang w:val="sr-Latn-BA"/>
              </w:rPr>
              <w:t>Takođe, za uspjeh reformskih aktivnosti veoma je važna pravovremena i kvalitetna medijska prezentacija. Time se doprinosi podizanju standarda</w:t>
            </w:r>
            <w:r w:rsidR="008216E6" w:rsidRPr="003035CE">
              <w:rPr>
                <w:rFonts w:ascii="Calibri" w:hAnsi="Calibri" w:cs="Arial"/>
                <w:sz w:val="20"/>
                <w:szCs w:val="20"/>
                <w:lang w:val="sr-Latn-BA"/>
              </w:rPr>
              <w:t xml:space="preserve"> kvaliteta života</w:t>
            </w:r>
            <w:r w:rsidRPr="003035CE">
              <w:rPr>
                <w:rFonts w:ascii="Calibri" w:hAnsi="Calibri" w:cs="Arial"/>
                <w:sz w:val="20"/>
                <w:szCs w:val="20"/>
                <w:lang w:val="sr-Latn-BA"/>
              </w:rPr>
              <w:t xml:space="preserve">, posebno u ruralnim </w:t>
            </w:r>
            <w:r w:rsidR="008216E6" w:rsidRPr="003035CE">
              <w:rPr>
                <w:rFonts w:ascii="Calibri" w:hAnsi="Calibri" w:cs="Arial"/>
                <w:sz w:val="20"/>
                <w:szCs w:val="20"/>
                <w:lang w:val="sr-Latn-BA"/>
              </w:rPr>
              <w:t>područjima</w:t>
            </w:r>
            <w:r w:rsidRPr="003035CE">
              <w:rPr>
                <w:rFonts w:ascii="Calibri" w:hAnsi="Calibri" w:cs="Arial"/>
                <w:sz w:val="20"/>
                <w:szCs w:val="20"/>
                <w:lang w:val="sr-Latn-BA"/>
              </w:rPr>
              <w:t xml:space="preserve">. </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4252" w:type="pct"/>
            <w:gridSpan w:val="2"/>
            <w:tcBorders>
              <w:top w:val="single" w:sz="4" w:space="0" w:color="auto"/>
              <w:left w:val="single" w:sz="4" w:space="0" w:color="auto"/>
              <w:bottom w:val="single" w:sz="4" w:space="0" w:color="auto"/>
              <w:right w:val="single" w:sz="4" w:space="0" w:color="auto"/>
            </w:tcBorders>
          </w:tcPr>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 xml:space="preserve">jačanje institucionalne podrške </w:t>
            </w:r>
            <w:r w:rsidR="002E4DD9" w:rsidRPr="003035CE">
              <w:rPr>
                <w:rFonts w:ascii="Calibri" w:hAnsi="Calibri" w:cs="Arial"/>
                <w:sz w:val="20"/>
                <w:szCs w:val="20"/>
                <w:lang w:val="sr-Latn-BA"/>
              </w:rPr>
              <w:t>za razvoj održive poljoprivrede;</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 xml:space="preserve">brže i efikasnije sprovođenje reformi </w:t>
            </w:r>
            <w:r w:rsidR="00E21FFA" w:rsidRPr="003035CE">
              <w:rPr>
                <w:rFonts w:ascii="Calibri" w:hAnsi="Calibri" w:cs="Arial"/>
                <w:sz w:val="20"/>
                <w:szCs w:val="20"/>
                <w:lang w:val="sr-Latn-BA"/>
              </w:rPr>
              <w:t>u procesu pregovora s</w:t>
            </w:r>
            <w:r w:rsidR="002E4DD9" w:rsidRPr="003035CE">
              <w:rPr>
                <w:rFonts w:ascii="Calibri" w:hAnsi="Calibri" w:cs="Arial"/>
                <w:sz w:val="20"/>
                <w:szCs w:val="20"/>
                <w:lang w:val="sr-Latn-BA"/>
              </w:rPr>
              <w:t xml:space="preserve"> E</w:t>
            </w:r>
            <w:r w:rsidR="00E21FFA" w:rsidRPr="003035CE">
              <w:rPr>
                <w:rFonts w:ascii="Calibri" w:hAnsi="Calibri" w:cs="Arial"/>
                <w:sz w:val="20"/>
                <w:szCs w:val="20"/>
                <w:lang w:val="sr-Latn-BA"/>
              </w:rPr>
              <w:t>vropskom komisijom</w:t>
            </w:r>
            <w:r w:rsidR="002E4DD9" w:rsidRPr="003035CE">
              <w:rPr>
                <w:rFonts w:ascii="Calibri" w:hAnsi="Calibri" w:cs="Arial"/>
                <w:sz w:val="20"/>
                <w:szCs w:val="20"/>
                <w:lang w:val="sr-Latn-BA"/>
              </w:rPr>
              <w:t>;</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uvođenje i primjena</w:t>
            </w:r>
            <w:r w:rsidR="00E21FFA" w:rsidRPr="003035CE">
              <w:rPr>
                <w:rFonts w:ascii="Calibri" w:hAnsi="Calibri" w:cs="Arial"/>
                <w:sz w:val="20"/>
                <w:szCs w:val="20"/>
                <w:lang w:val="sr-Latn-BA"/>
              </w:rPr>
              <w:t xml:space="preserve"> evropskih standarda</w:t>
            </w:r>
            <w:r w:rsidRPr="003035CE">
              <w:rPr>
                <w:rFonts w:ascii="Calibri" w:hAnsi="Calibri" w:cs="Arial"/>
                <w:sz w:val="20"/>
                <w:szCs w:val="20"/>
                <w:lang w:val="sr-Latn-BA"/>
              </w:rPr>
              <w:t>, jačanje međunarodne saradnje i afirmacija</w:t>
            </w:r>
            <w:r w:rsidR="002E4DD9" w:rsidRPr="003035CE">
              <w:rPr>
                <w:rFonts w:ascii="Calibri" w:hAnsi="Calibri" w:cs="Arial"/>
                <w:sz w:val="20"/>
                <w:szCs w:val="20"/>
                <w:lang w:val="sr-Latn-BA"/>
              </w:rPr>
              <w:t xml:space="preserve"> Crne Gore i njenih potencijala;</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jačanje kadrovskih pot</w:t>
            </w:r>
            <w:r w:rsidR="002E4DD9" w:rsidRPr="003035CE">
              <w:rPr>
                <w:rFonts w:ascii="Calibri" w:hAnsi="Calibri" w:cs="Arial"/>
                <w:sz w:val="20"/>
                <w:szCs w:val="20"/>
                <w:lang w:val="sr-Latn-BA"/>
              </w:rPr>
              <w:t>encijala i uslova za njihov rad;</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brža primjena novih tehnolog</w:t>
            </w:r>
            <w:r w:rsidR="002E4DD9" w:rsidRPr="003035CE">
              <w:rPr>
                <w:rFonts w:ascii="Calibri" w:hAnsi="Calibri" w:cs="Arial"/>
                <w:sz w:val="20"/>
                <w:szCs w:val="20"/>
                <w:lang w:val="sr-Latn-BA"/>
              </w:rPr>
              <w:t>ija i inovacija u poljoprivredi;</w:t>
            </w:r>
          </w:p>
          <w:p w:rsidR="00706C62"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podizanje svijesti o značaju poljoprivrede i njenog razvoja</w:t>
            </w:r>
            <w:r w:rsidR="00706C62" w:rsidRPr="003035CE">
              <w:rPr>
                <w:rFonts w:ascii="Calibri" w:hAnsi="Calibri" w:cs="Arial"/>
                <w:sz w:val="20"/>
                <w:szCs w:val="20"/>
                <w:lang w:val="sr-Latn-BA"/>
              </w:rPr>
              <w:t>.</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redovno i kvalitetno informisanje javnosti o mjerama agrarne politike i stepenu na</w:t>
            </w:r>
            <w:r w:rsidR="002E4DD9" w:rsidRPr="003035CE">
              <w:rPr>
                <w:rFonts w:ascii="Calibri" w:hAnsi="Calibri" w:cs="Arial"/>
                <w:sz w:val="20"/>
                <w:szCs w:val="20"/>
                <w:lang w:val="sr-Latn-BA"/>
              </w:rPr>
              <w:t>pretka u procesu EU integracija;</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izrada tehničke dokumentacije za prioritetne investicione i kapitalne projek</w:t>
            </w:r>
            <w:r w:rsidR="00706C62" w:rsidRPr="003035CE">
              <w:rPr>
                <w:rFonts w:ascii="Calibri" w:hAnsi="Calibri" w:cs="Arial"/>
                <w:sz w:val="20"/>
                <w:szCs w:val="20"/>
                <w:lang w:val="sr-Latn-BA"/>
              </w:rPr>
              <w:t>te</w:t>
            </w:r>
            <w:r w:rsidR="002E4DD9" w:rsidRPr="003035CE">
              <w:rPr>
                <w:rFonts w:ascii="Calibri" w:hAnsi="Calibri" w:cs="Arial"/>
                <w:sz w:val="20"/>
                <w:szCs w:val="20"/>
                <w:lang w:val="sr-Latn-BA"/>
              </w:rPr>
              <w:t xml:space="preserve"> od interesa za </w:t>
            </w:r>
            <w:r w:rsidR="00706C62" w:rsidRPr="003035CE">
              <w:rPr>
                <w:rFonts w:ascii="Calibri" w:hAnsi="Calibri" w:cs="Arial"/>
                <w:sz w:val="20"/>
                <w:szCs w:val="20"/>
                <w:lang w:val="sr-Latn-BA"/>
              </w:rPr>
              <w:t>poljoprivredu</w:t>
            </w:r>
            <w:r w:rsidR="002E4DD9" w:rsidRPr="003035CE">
              <w:rPr>
                <w:rFonts w:ascii="Calibri" w:hAnsi="Calibri" w:cs="Arial"/>
                <w:sz w:val="20"/>
                <w:szCs w:val="20"/>
                <w:lang w:val="sr-Latn-BA"/>
              </w:rPr>
              <w:t>;</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 xml:space="preserve">jačanje direktnog prisustva Crne Gore kroz angažovanje jednog eksperta u </w:t>
            </w:r>
            <w:r w:rsidR="0023165F">
              <w:rPr>
                <w:rFonts w:ascii="Calibri" w:hAnsi="Calibri" w:cs="Arial"/>
                <w:sz w:val="20"/>
                <w:szCs w:val="20"/>
                <w:lang w:val="sr-Latn-BA"/>
              </w:rPr>
              <w:t>okviru stalne diplomatske misije</w:t>
            </w:r>
            <w:r w:rsidRPr="003035CE">
              <w:rPr>
                <w:rFonts w:ascii="Calibri" w:hAnsi="Calibri" w:cs="Arial"/>
                <w:sz w:val="20"/>
                <w:szCs w:val="20"/>
                <w:lang w:val="sr-Latn-BA"/>
              </w:rPr>
              <w:t xml:space="preserve"> Crne Gore u Briselu.</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4252" w:type="pct"/>
            <w:gridSpan w:val="2"/>
            <w:tcBorders>
              <w:top w:val="single" w:sz="4" w:space="0" w:color="auto"/>
              <w:left w:val="single" w:sz="4" w:space="0" w:color="auto"/>
              <w:bottom w:val="single" w:sz="4" w:space="0" w:color="auto"/>
              <w:right w:val="single" w:sz="4" w:space="0" w:color="auto"/>
            </w:tcBorders>
          </w:tcPr>
          <w:p w:rsidR="0094269E" w:rsidRPr="003035CE" w:rsidRDefault="0094269E" w:rsidP="00863698">
            <w:pPr>
              <w:jc w:val="both"/>
              <w:rPr>
                <w:rFonts w:ascii="Calibri" w:hAnsi="Calibri" w:cs="Arial"/>
                <w:sz w:val="20"/>
                <w:szCs w:val="20"/>
                <w:lang w:val="sr-Latn-BA"/>
              </w:rPr>
            </w:pPr>
            <w:r w:rsidRPr="003035CE">
              <w:rPr>
                <w:rFonts w:ascii="Calibri" w:hAnsi="Calibri" w:cs="Arial"/>
                <w:sz w:val="20"/>
                <w:szCs w:val="20"/>
                <w:lang w:val="sr-Latn-BA"/>
              </w:rPr>
              <w:t>Ova mjera sa viš</w:t>
            </w:r>
            <w:r w:rsidR="00706C62" w:rsidRPr="003035CE">
              <w:rPr>
                <w:rFonts w:ascii="Calibri" w:hAnsi="Calibri" w:cs="Arial"/>
                <w:sz w:val="20"/>
                <w:szCs w:val="20"/>
                <w:lang w:val="sr-Latn-BA"/>
              </w:rPr>
              <w:t>estrukom namjenom usmjerena je za</w:t>
            </w:r>
            <w:r w:rsidRPr="003035CE">
              <w:rPr>
                <w:rFonts w:ascii="Calibri" w:hAnsi="Calibri" w:cs="Arial"/>
                <w:sz w:val="20"/>
                <w:szCs w:val="20"/>
                <w:lang w:val="sr-Latn-BA"/>
              </w:rPr>
              <w:t xml:space="preserve"> podršku: </w:t>
            </w:r>
          </w:p>
          <w:p w:rsidR="0094269E" w:rsidRPr="003035CE" w:rsidRDefault="0094269E" w:rsidP="000A23B3">
            <w:pPr>
              <w:pStyle w:val="ListParagraph"/>
              <w:numPr>
                <w:ilvl w:val="0"/>
                <w:numId w:val="40"/>
              </w:numPr>
              <w:contextualSpacing w:val="0"/>
              <w:jc w:val="both"/>
              <w:rPr>
                <w:rFonts w:ascii="Calibri" w:hAnsi="Calibri" w:cs="Arial"/>
                <w:sz w:val="20"/>
                <w:szCs w:val="20"/>
                <w:lang w:val="sr-Latn-BA"/>
              </w:rPr>
            </w:pPr>
            <w:r w:rsidRPr="003035CE">
              <w:rPr>
                <w:rFonts w:ascii="Calibri" w:hAnsi="Calibri" w:cs="Arial"/>
                <w:sz w:val="20"/>
                <w:szCs w:val="20"/>
                <w:lang w:val="sr-Latn-BA"/>
              </w:rPr>
              <w:t>sprovođen</w:t>
            </w:r>
            <w:r w:rsidR="00123CED" w:rsidRPr="003035CE">
              <w:rPr>
                <w:rFonts w:ascii="Calibri" w:hAnsi="Calibri" w:cs="Arial"/>
                <w:sz w:val="20"/>
                <w:szCs w:val="20"/>
                <w:lang w:val="sr-Latn-BA"/>
              </w:rPr>
              <w:t>ju obaveza u EU integracijama: p</w:t>
            </w:r>
            <w:r w:rsidRPr="003035CE">
              <w:rPr>
                <w:rFonts w:ascii="Calibri" w:hAnsi="Calibri" w:cs="Arial"/>
                <w:sz w:val="20"/>
                <w:szCs w:val="20"/>
                <w:lang w:val="sr-Latn-BA"/>
              </w:rPr>
              <w:t xml:space="preserve">rije svega, </w:t>
            </w:r>
            <w:r w:rsidR="00123CED" w:rsidRPr="003035CE">
              <w:rPr>
                <w:rFonts w:ascii="Calibri" w:hAnsi="Calibri" w:cs="Arial"/>
                <w:sz w:val="20"/>
                <w:szCs w:val="20"/>
                <w:lang w:val="sr-Latn-BA"/>
              </w:rPr>
              <w:t xml:space="preserve">vođenje pregovora s Evropskom komisijom, </w:t>
            </w:r>
            <w:r w:rsidRPr="003035CE">
              <w:rPr>
                <w:rFonts w:ascii="Calibri" w:hAnsi="Calibri" w:cs="Arial"/>
                <w:sz w:val="20"/>
                <w:szCs w:val="20"/>
                <w:lang w:val="sr-Latn-BA"/>
              </w:rPr>
              <w:t xml:space="preserve">praćenjem obaveza koje proizilaze iz Sporazuma o stabilizaciji i pridruživanju, kao i za dodatne troškove </w:t>
            </w:r>
            <w:r w:rsidR="001072ED" w:rsidRPr="003035CE">
              <w:rPr>
                <w:rFonts w:ascii="Calibri" w:hAnsi="Calibri" w:cs="Arial"/>
                <w:sz w:val="20"/>
                <w:szCs w:val="20"/>
                <w:lang w:val="sr-Latn-BA"/>
              </w:rPr>
              <w:t>usklađivanja</w:t>
            </w:r>
            <w:r w:rsidRPr="003035CE">
              <w:rPr>
                <w:rFonts w:ascii="Calibri" w:hAnsi="Calibri" w:cs="Arial"/>
                <w:sz w:val="20"/>
                <w:szCs w:val="20"/>
                <w:lang w:val="sr-Latn-BA"/>
              </w:rPr>
              <w:t xml:space="preserve"> z</w:t>
            </w:r>
            <w:r w:rsidR="002E4DD9" w:rsidRPr="003035CE">
              <w:rPr>
                <w:rFonts w:ascii="Calibri" w:hAnsi="Calibri" w:cs="Arial"/>
                <w:sz w:val="20"/>
                <w:szCs w:val="20"/>
                <w:lang w:val="sr-Latn-BA"/>
              </w:rPr>
              <w:t xml:space="preserve">akonodavstva sa </w:t>
            </w:r>
            <w:r w:rsidR="001072ED" w:rsidRPr="003035CE">
              <w:rPr>
                <w:rFonts w:ascii="Calibri" w:hAnsi="Calibri" w:cs="Arial"/>
                <w:sz w:val="20"/>
                <w:szCs w:val="20"/>
                <w:lang w:val="sr-Latn-BA"/>
              </w:rPr>
              <w:t>pravnom tekovinom</w:t>
            </w:r>
            <w:r w:rsidR="002E4DD9" w:rsidRPr="003035CE">
              <w:rPr>
                <w:rFonts w:ascii="Calibri" w:hAnsi="Calibri" w:cs="Arial"/>
                <w:sz w:val="20"/>
                <w:szCs w:val="20"/>
                <w:lang w:val="sr-Latn-BA"/>
              </w:rPr>
              <w:t xml:space="preserve"> EU i dr.;</w:t>
            </w:r>
          </w:p>
          <w:p w:rsidR="001072ED" w:rsidRPr="003035CE" w:rsidRDefault="0094269E" w:rsidP="000A23B3">
            <w:pPr>
              <w:numPr>
                <w:ilvl w:val="0"/>
                <w:numId w:val="34"/>
              </w:numPr>
              <w:jc w:val="both"/>
              <w:rPr>
                <w:rFonts w:ascii="Calibri" w:hAnsi="Calibri" w:cs="Arial"/>
                <w:sz w:val="20"/>
                <w:szCs w:val="20"/>
                <w:lang w:val="sr-Latn-BA"/>
              </w:rPr>
            </w:pPr>
            <w:r w:rsidRPr="003035CE">
              <w:rPr>
                <w:rFonts w:ascii="Calibri" w:hAnsi="Calibri" w:cs="Arial"/>
                <w:sz w:val="20"/>
                <w:szCs w:val="20"/>
                <w:lang w:val="sr-Latn-BA"/>
              </w:rPr>
              <w:t xml:space="preserve">učlanjivanju Crne Gore u međunarodne organizacije </w:t>
            </w:r>
          </w:p>
          <w:p w:rsidR="0094269E" w:rsidRPr="003035CE" w:rsidRDefault="0094269E" w:rsidP="000A23B3">
            <w:pPr>
              <w:numPr>
                <w:ilvl w:val="0"/>
                <w:numId w:val="34"/>
              </w:numPr>
              <w:jc w:val="both"/>
              <w:rPr>
                <w:rFonts w:ascii="Calibri" w:hAnsi="Calibri" w:cs="Arial"/>
                <w:sz w:val="20"/>
                <w:szCs w:val="20"/>
                <w:lang w:val="sr-Latn-BA"/>
              </w:rPr>
            </w:pPr>
            <w:r w:rsidRPr="003035CE">
              <w:rPr>
                <w:rFonts w:ascii="Calibri" w:hAnsi="Calibri" w:cs="Arial"/>
                <w:sz w:val="20"/>
                <w:szCs w:val="20"/>
                <w:lang w:val="sr-Latn-BA"/>
              </w:rPr>
              <w:t>realizaciji međunarodnih projekta koji se re</w:t>
            </w:r>
            <w:r w:rsidR="002E4DD9" w:rsidRPr="003035CE">
              <w:rPr>
                <w:rFonts w:ascii="Calibri" w:hAnsi="Calibri" w:cs="Arial"/>
                <w:sz w:val="20"/>
                <w:szCs w:val="20"/>
                <w:lang w:val="sr-Latn-BA"/>
              </w:rPr>
              <w:t>alizuju u sektoru poljoprivrede</w:t>
            </w:r>
            <w:r w:rsidR="001072ED" w:rsidRPr="003035CE">
              <w:rPr>
                <w:rFonts w:ascii="Calibri" w:hAnsi="Calibri" w:cs="Arial"/>
                <w:sz w:val="20"/>
                <w:szCs w:val="20"/>
                <w:lang w:val="sr-Latn-BA"/>
              </w:rPr>
              <w:t xml:space="preserve"> i ribarstva</w:t>
            </w:r>
            <w:r w:rsidR="002E4DD9" w:rsidRPr="003035CE">
              <w:rPr>
                <w:rFonts w:ascii="Calibri" w:hAnsi="Calibri" w:cs="Arial"/>
                <w:sz w:val="20"/>
                <w:szCs w:val="20"/>
                <w:lang w:val="sr-Latn-BA"/>
              </w:rPr>
              <w:t>;</w:t>
            </w:r>
          </w:p>
          <w:p w:rsidR="001072ED"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 xml:space="preserve">aktivnosti savjetodavnih tijela </w:t>
            </w:r>
          </w:p>
          <w:p w:rsidR="0094269E" w:rsidRPr="003035CE" w:rsidRDefault="0094269E" w:rsidP="000A23B3">
            <w:pPr>
              <w:numPr>
                <w:ilvl w:val="0"/>
                <w:numId w:val="33"/>
              </w:numPr>
              <w:jc w:val="both"/>
              <w:rPr>
                <w:rFonts w:ascii="Calibri" w:hAnsi="Calibri" w:cs="Arial"/>
                <w:sz w:val="20"/>
                <w:szCs w:val="20"/>
                <w:lang w:val="sr-Latn-BA"/>
              </w:rPr>
            </w:pPr>
            <w:r w:rsidRPr="003035CE">
              <w:rPr>
                <w:rFonts w:ascii="Calibri" w:hAnsi="Calibri" w:cs="Arial"/>
                <w:sz w:val="20"/>
                <w:szCs w:val="20"/>
                <w:lang w:val="sr-Latn-BA"/>
              </w:rPr>
              <w:t>izrada tehničke dokumentacije za prioritetne investicione i kapitalne projek</w:t>
            </w:r>
            <w:r w:rsidR="002E4DD9" w:rsidRPr="003035CE">
              <w:rPr>
                <w:rFonts w:ascii="Calibri" w:hAnsi="Calibri" w:cs="Arial"/>
                <w:sz w:val="20"/>
                <w:szCs w:val="20"/>
                <w:lang w:val="sr-Latn-BA"/>
              </w:rPr>
              <w:t xml:space="preserve">te  od interesa za </w:t>
            </w:r>
            <w:r w:rsidR="001072ED" w:rsidRPr="003035CE">
              <w:rPr>
                <w:rFonts w:ascii="Calibri" w:hAnsi="Calibri" w:cs="Arial"/>
                <w:sz w:val="20"/>
                <w:szCs w:val="20"/>
                <w:lang w:val="sr-Latn-BA"/>
              </w:rPr>
              <w:t>poljoprivredu</w:t>
            </w:r>
            <w:r w:rsidR="002E4DD9" w:rsidRPr="003035CE">
              <w:rPr>
                <w:rFonts w:ascii="Calibri" w:hAnsi="Calibri" w:cs="Arial"/>
                <w:sz w:val="20"/>
                <w:szCs w:val="20"/>
                <w:lang w:val="sr-Latn-BA"/>
              </w:rPr>
              <w:t>;</w:t>
            </w:r>
          </w:p>
          <w:p w:rsidR="0094269E" w:rsidRPr="003035CE" w:rsidRDefault="0094269E" w:rsidP="000A23B3">
            <w:pPr>
              <w:numPr>
                <w:ilvl w:val="0"/>
                <w:numId w:val="34"/>
              </w:numPr>
              <w:jc w:val="both"/>
              <w:rPr>
                <w:rFonts w:ascii="Calibri" w:hAnsi="Calibri" w:cs="Arial"/>
                <w:sz w:val="20"/>
                <w:szCs w:val="20"/>
                <w:lang w:val="sr-Latn-BA"/>
              </w:rPr>
            </w:pPr>
            <w:r w:rsidRPr="003035CE">
              <w:rPr>
                <w:rFonts w:ascii="Calibri" w:hAnsi="Calibri" w:cs="Arial"/>
                <w:sz w:val="20"/>
                <w:szCs w:val="20"/>
                <w:lang w:val="sr-Latn-BA"/>
              </w:rPr>
              <w:t>jačanju administrativnih i institucionalnih kap</w:t>
            </w:r>
            <w:r w:rsidR="001072ED" w:rsidRPr="003035CE">
              <w:rPr>
                <w:rFonts w:ascii="Calibri" w:hAnsi="Calibri" w:cs="Arial"/>
                <w:sz w:val="20"/>
                <w:szCs w:val="20"/>
                <w:lang w:val="sr-Latn-BA"/>
              </w:rPr>
              <w:t>aciteta kroz dodatnu obuku kadrova</w:t>
            </w:r>
            <w:r w:rsidRPr="003035CE">
              <w:rPr>
                <w:rFonts w:ascii="Calibri" w:hAnsi="Calibri" w:cs="Arial"/>
                <w:sz w:val="20"/>
                <w:szCs w:val="20"/>
                <w:lang w:val="sr-Latn-BA"/>
              </w:rPr>
              <w:t xml:space="preserve">, </w:t>
            </w:r>
            <w:r w:rsidR="001072ED" w:rsidRPr="003035CE">
              <w:rPr>
                <w:rFonts w:ascii="Calibri" w:hAnsi="Calibri" w:cs="Arial"/>
                <w:sz w:val="20"/>
                <w:szCs w:val="20"/>
                <w:lang w:val="sr-Latn-BA"/>
              </w:rPr>
              <w:t>stipendije za strudente i srednjoškolce</w:t>
            </w:r>
            <w:r w:rsidRPr="003035CE">
              <w:rPr>
                <w:rFonts w:ascii="Calibri" w:hAnsi="Calibri" w:cs="Arial"/>
                <w:sz w:val="20"/>
                <w:szCs w:val="20"/>
                <w:lang w:val="sr-Latn-BA"/>
              </w:rPr>
              <w:t xml:space="preserve"> i modernizaciju </w:t>
            </w:r>
            <w:r w:rsidR="002E4DD9" w:rsidRPr="003035CE">
              <w:rPr>
                <w:rFonts w:ascii="Calibri" w:hAnsi="Calibri" w:cs="Arial"/>
                <w:sz w:val="20"/>
                <w:szCs w:val="20"/>
                <w:lang w:val="sr-Latn-BA"/>
              </w:rPr>
              <w:t>postojeće i nabavku nove opreme;</w:t>
            </w:r>
          </w:p>
          <w:p w:rsidR="0094269E" w:rsidRPr="003035CE" w:rsidRDefault="0094269E" w:rsidP="000A23B3">
            <w:pPr>
              <w:numPr>
                <w:ilvl w:val="0"/>
                <w:numId w:val="34"/>
              </w:numPr>
              <w:jc w:val="both"/>
              <w:rPr>
                <w:rFonts w:ascii="Calibri" w:hAnsi="Calibri" w:cs="Arial"/>
                <w:sz w:val="20"/>
                <w:szCs w:val="20"/>
                <w:lang w:val="sr-Latn-BA"/>
              </w:rPr>
            </w:pPr>
            <w:r w:rsidRPr="003035CE">
              <w:rPr>
                <w:rFonts w:ascii="Calibri" w:hAnsi="Calibri" w:cs="Arial"/>
                <w:sz w:val="20"/>
                <w:szCs w:val="20"/>
                <w:lang w:val="sr-Latn-BA"/>
              </w:rPr>
              <w:t xml:space="preserve">odnosu sa javnošću u sprovođenju agrarne politike i predstavljanju procesa pristupanja EU. </w:t>
            </w:r>
          </w:p>
          <w:p w:rsidR="0094269E" w:rsidRPr="003035CE" w:rsidRDefault="0094269E" w:rsidP="000A23B3">
            <w:pPr>
              <w:numPr>
                <w:ilvl w:val="0"/>
                <w:numId w:val="32"/>
              </w:numPr>
              <w:ind w:left="0"/>
              <w:jc w:val="both"/>
              <w:rPr>
                <w:rFonts w:ascii="Calibri" w:eastAsiaTheme="majorEastAsia" w:hAnsi="Calibri" w:cs="Arial"/>
                <w:b/>
                <w:bCs/>
                <w:color w:val="4F81BD" w:themeColor="accent1"/>
                <w:sz w:val="20"/>
                <w:szCs w:val="20"/>
                <w:lang w:val="sr-Latn-BA"/>
              </w:rPr>
            </w:pPr>
          </w:p>
          <w:p w:rsidR="0094269E" w:rsidRPr="003035CE" w:rsidRDefault="0094269E" w:rsidP="000A23B3">
            <w:pPr>
              <w:numPr>
                <w:ilvl w:val="0"/>
                <w:numId w:val="32"/>
              </w:numPr>
              <w:ind w:left="0"/>
              <w:jc w:val="both"/>
              <w:rPr>
                <w:rFonts w:ascii="Calibri" w:eastAsiaTheme="majorEastAsia" w:hAnsi="Calibri" w:cs="Arial"/>
                <w:b/>
                <w:bCs/>
                <w:color w:val="4F81BD" w:themeColor="accent1"/>
                <w:sz w:val="20"/>
                <w:szCs w:val="20"/>
                <w:lang w:val="sr-Latn-BA"/>
              </w:rPr>
            </w:pPr>
            <w:r w:rsidRPr="003035CE">
              <w:rPr>
                <w:rFonts w:ascii="Calibri" w:hAnsi="Calibri" w:cs="Arial"/>
                <w:sz w:val="20"/>
                <w:szCs w:val="20"/>
                <w:lang w:val="sr-Latn-BA"/>
              </w:rPr>
              <w:t>Realizacija projekta u saradnji sa Svjetskom Bankom-MIDAS</w:t>
            </w:r>
            <w:r w:rsidR="00FB488E" w:rsidRPr="003035CE">
              <w:rPr>
                <w:rFonts w:ascii="Calibri" w:hAnsi="Calibri" w:cs="Arial"/>
                <w:sz w:val="20"/>
                <w:szCs w:val="20"/>
                <w:lang w:val="sr-Latn-BA"/>
              </w:rPr>
              <w:t>.</w:t>
            </w:r>
          </w:p>
          <w:p w:rsidR="0094269E" w:rsidRPr="003035CE" w:rsidRDefault="0094269E" w:rsidP="0023165F">
            <w:pPr>
              <w:numPr>
                <w:ilvl w:val="0"/>
                <w:numId w:val="32"/>
              </w:numPr>
              <w:ind w:left="0"/>
              <w:jc w:val="both"/>
              <w:rPr>
                <w:rFonts w:ascii="Calibri" w:hAnsi="Calibri" w:cs="Arial"/>
                <w:sz w:val="20"/>
                <w:szCs w:val="20"/>
                <w:lang w:val="sr-Latn-BA"/>
              </w:rPr>
            </w:pP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4252" w:type="pct"/>
            <w:gridSpan w:val="2"/>
            <w:tcBorders>
              <w:top w:val="single" w:sz="4" w:space="0" w:color="auto"/>
              <w:left w:val="single" w:sz="4" w:space="0" w:color="auto"/>
              <w:bottom w:val="single" w:sz="4" w:space="0" w:color="auto"/>
              <w:right w:val="single" w:sz="4" w:space="0" w:color="auto"/>
            </w:tcBorders>
          </w:tcPr>
          <w:p w:rsidR="0094269E" w:rsidRPr="003035CE" w:rsidRDefault="005D7011" w:rsidP="0023165F">
            <w:pPr>
              <w:jc w:val="both"/>
              <w:rPr>
                <w:rFonts w:ascii="Calibri" w:hAnsi="Calibri" w:cs="Arial"/>
                <w:sz w:val="20"/>
                <w:szCs w:val="20"/>
                <w:lang w:val="sr-Latn-BA"/>
              </w:rPr>
            </w:pPr>
            <w:r w:rsidRPr="003035CE">
              <w:rPr>
                <w:rFonts w:ascii="Calibri" w:hAnsi="Calibri" w:cs="Arial"/>
                <w:sz w:val="20"/>
                <w:szCs w:val="20"/>
                <w:lang w:val="sr-Latn-BA"/>
              </w:rPr>
              <w:t xml:space="preserve">Zaposleni u </w:t>
            </w:r>
            <w:r w:rsidR="004E105B" w:rsidRPr="003035CE">
              <w:rPr>
                <w:rFonts w:ascii="Calibri" w:hAnsi="Calibri" w:cs="Arial"/>
                <w:sz w:val="20"/>
                <w:szCs w:val="20"/>
                <w:lang w:val="sr-Latn-BA"/>
              </w:rPr>
              <w:t>Ministarstvu</w:t>
            </w:r>
            <w:r w:rsidRPr="003035CE">
              <w:rPr>
                <w:rFonts w:ascii="Calibri" w:hAnsi="Calibri" w:cs="Arial"/>
                <w:sz w:val="20"/>
                <w:szCs w:val="20"/>
                <w:lang w:val="sr-Latn-BA"/>
              </w:rPr>
              <w:t xml:space="preserve">, eksperti, obrazovne institucije, </w:t>
            </w:r>
            <w:r w:rsidR="0094269E" w:rsidRPr="003035CE">
              <w:rPr>
                <w:rFonts w:ascii="Calibri" w:hAnsi="Calibri" w:cs="Arial"/>
                <w:sz w:val="20"/>
                <w:szCs w:val="20"/>
                <w:lang w:val="sr-Latn-BA"/>
              </w:rPr>
              <w:t xml:space="preserve">konsultantske firme, elektronski i štampani mediji </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Način</w:t>
            </w:r>
          </w:p>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4252" w:type="pct"/>
            <w:gridSpan w:val="2"/>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both"/>
              <w:rPr>
                <w:rFonts w:ascii="Calibri" w:hAnsi="Calibri" w:cs="Arial"/>
                <w:sz w:val="20"/>
                <w:szCs w:val="20"/>
                <w:lang w:val="sr-Latn-BA"/>
              </w:rPr>
            </w:pPr>
            <w:r w:rsidRPr="003035CE">
              <w:rPr>
                <w:rFonts w:ascii="Calibri" w:hAnsi="Calibri" w:cs="Arial"/>
                <w:sz w:val="20"/>
                <w:szCs w:val="20"/>
                <w:lang w:val="sr-Latn-BA"/>
              </w:rPr>
              <w:t>Na bazi ovjerenog zahtjeva, fakture, dostavljenog izvještaja, specifikacije opreme, tehničke dokumentacije, završenog uspješnog tendera ili javnog oglasa.</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4252" w:type="pct"/>
            <w:gridSpan w:val="2"/>
            <w:tcBorders>
              <w:top w:val="single" w:sz="4" w:space="0" w:color="auto"/>
              <w:left w:val="single" w:sz="4" w:space="0" w:color="auto"/>
              <w:bottom w:val="single" w:sz="4" w:space="0" w:color="auto"/>
              <w:right w:val="single" w:sz="4" w:space="0" w:color="auto"/>
            </w:tcBorders>
          </w:tcPr>
          <w:p w:rsidR="0094269E" w:rsidRPr="003035CE" w:rsidRDefault="0094269E" w:rsidP="0023165F">
            <w:pPr>
              <w:rPr>
                <w:rFonts w:ascii="Calibri" w:hAnsi="Calibri" w:cs="Arial"/>
                <w:sz w:val="20"/>
                <w:szCs w:val="20"/>
                <w:lang w:val="sr-Latn-BA"/>
              </w:rPr>
            </w:pPr>
            <w:r w:rsidRPr="003035CE">
              <w:rPr>
                <w:rFonts w:ascii="Calibri" w:hAnsi="Calibri" w:cs="Arial"/>
                <w:sz w:val="20"/>
                <w:szCs w:val="20"/>
                <w:lang w:val="sr-Latn-BA"/>
              </w:rPr>
              <w:t xml:space="preserve">Ministarstvo </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4252" w:type="pct"/>
            <w:gridSpan w:val="2"/>
            <w:tcBorders>
              <w:top w:val="single" w:sz="4" w:space="0" w:color="auto"/>
              <w:left w:val="single" w:sz="4" w:space="0" w:color="auto"/>
              <w:bottom w:val="single" w:sz="4" w:space="0" w:color="auto"/>
              <w:right w:val="single" w:sz="4" w:space="0" w:color="auto"/>
            </w:tcBorders>
            <w:vAlign w:val="center"/>
          </w:tcPr>
          <w:p w:rsidR="0094269E" w:rsidRPr="003035CE" w:rsidRDefault="0094269E" w:rsidP="0023165F">
            <w:pPr>
              <w:rPr>
                <w:rFonts w:ascii="Calibri" w:hAnsi="Calibri" w:cs="Arial"/>
                <w:sz w:val="20"/>
                <w:szCs w:val="20"/>
                <w:lang w:val="sr-Latn-BA"/>
              </w:rPr>
            </w:pPr>
            <w:r w:rsidRPr="003035CE">
              <w:rPr>
                <w:rFonts w:ascii="Calibri" w:hAnsi="Calibri" w:cs="Arial"/>
                <w:sz w:val="20"/>
                <w:szCs w:val="20"/>
                <w:lang w:val="sr-Latn-BA"/>
              </w:rPr>
              <w:t xml:space="preserve">Mjera se sprovodi na </w:t>
            </w:r>
            <w:r w:rsidR="0023165F">
              <w:rPr>
                <w:rFonts w:ascii="Calibri" w:hAnsi="Calibri" w:cs="Arial"/>
                <w:sz w:val="20"/>
                <w:szCs w:val="20"/>
                <w:lang w:val="sr-Latn-BA"/>
              </w:rPr>
              <w:t xml:space="preserve">osnovu </w:t>
            </w:r>
            <w:r w:rsidRPr="003035CE">
              <w:rPr>
                <w:rFonts w:ascii="Calibri" w:hAnsi="Calibri" w:cs="Arial"/>
                <w:sz w:val="20"/>
                <w:szCs w:val="20"/>
                <w:lang w:val="sr-Latn-BA"/>
              </w:rPr>
              <w:t xml:space="preserve">rješenja Ministarstva. </w:t>
            </w:r>
          </w:p>
        </w:tc>
      </w:tr>
      <w:tr w:rsidR="0094269E" w:rsidRPr="00182CE9">
        <w:tc>
          <w:tcPr>
            <w:tcW w:w="748"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4252" w:type="pct"/>
            <w:gridSpan w:val="2"/>
            <w:tcBorders>
              <w:top w:val="single" w:sz="4" w:space="0" w:color="auto"/>
              <w:left w:val="single" w:sz="4" w:space="0" w:color="auto"/>
              <w:bottom w:val="single" w:sz="4" w:space="0" w:color="auto"/>
              <w:right w:val="single" w:sz="4" w:space="0" w:color="auto"/>
            </w:tcBorders>
            <w:vAlign w:val="center"/>
          </w:tcPr>
          <w:p w:rsidR="0094269E" w:rsidRPr="003035CE" w:rsidRDefault="0094269E" w:rsidP="0023165F">
            <w:pPr>
              <w:rPr>
                <w:rFonts w:ascii="Calibri" w:hAnsi="Calibri" w:cs="Arial"/>
                <w:sz w:val="20"/>
                <w:szCs w:val="20"/>
                <w:lang w:val="sr-Latn-BA"/>
              </w:rPr>
            </w:pPr>
            <w:r w:rsidRPr="003035CE">
              <w:rPr>
                <w:rFonts w:ascii="Calibri" w:hAnsi="Calibri" w:cs="Arial"/>
                <w:sz w:val="20"/>
                <w:szCs w:val="20"/>
                <w:lang w:val="sr-Latn-BA"/>
              </w:rPr>
              <w:t>Ministarstvo</w:t>
            </w:r>
          </w:p>
        </w:tc>
      </w:tr>
      <w:tr w:rsidR="0094269E" w:rsidRPr="003035CE">
        <w:trPr>
          <w:cantSplit/>
          <w:trHeight w:val="250"/>
        </w:trPr>
        <w:tc>
          <w:tcPr>
            <w:tcW w:w="748" w:type="pct"/>
            <w:vMerge w:val="restar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Finansijski</w:t>
            </w:r>
          </w:p>
          <w:p w:rsidR="0094269E" w:rsidRPr="003035CE" w:rsidRDefault="0094269E" w:rsidP="00863698">
            <w:pPr>
              <w:jc w:val="center"/>
              <w:rPr>
                <w:rFonts w:ascii="Calibri" w:hAnsi="Calibri" w:cs="Arial"/>
                <w:sz w:val="20"/>
                <w:szCs w:val="20"/>
                <w:lang w:val="sr-Latn-BA"/>
              </w:rPr>
            </w:pPr>
            <w:r w:rsidRPr="003035CE">
              <w:rPr>
                <w:rFonts w:ascii="Calibri" w:hAnsi="Calibri" w:cs="Arial"/>
                <w:sz w:val="20"/>
                <w:szCs w:val="20"/>
                <w:lang w:val="sr-Latn-BA"/>
              </w:rPr>
              <w:t>plan</w:t>
            </w: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p w:rsidR="0094269E" w:rsidRPr="003035CE" w:rsidRDefault="0094269E" w:rsidP="00863698">
            <w:pPr>
              <w:jc w:val="cente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tcPr>
          <w:p w:rsidR="0094269E" w:rsidRPr="003035CE" w:rsidRDefault="0094269E" w:rsidP="00863698">
            <w:pPr>
              <w:rPr>
                <w:rFonts w:ascii="Calibri" w:hAnsi="Calibri" w:cs="Arial"/>
                <w:b/>
                <w:sz w:val="20"/>
                <w:szCs w:val="20"/>
                <w:lang w:val="sr-Latn-BA"/>
              </w:rPr>
            </w:pPr>
            <w:r w:rsidRPr="003035CE">
              <w:rPr>
                <w:rFonts w:ascii="Calibri" w:hAnsi="Calibri" w:cs="Arial"/>
                <w:b/>
                <w:sz w:val="20"/>
                <w:szCs w:val="20"/>
                <w:lang w:val="sr-Latn-BA"/>
              </w:rPr>
              <w:lastRenderedPageBreak/>
              <w:t xml:space="preserve">Komponente </w:t>
            </w:r>
          </w:p>
        </w:tc>
        <w:tc>
          <w:tcPr>
            <w:tcW w:w="747" w:type="pct"/>
            <w:tcBorders>
              <w:top w:val="single" w:sz="4" w:space="0" w:color="auto"/>
              <w:left w:val="single" w:sz="4" w:space="0" w:color="auto"/>
              <w:bottom w:val="single" w:sz="4" w:space="0" w:color="auto"/>
              <w:right w:val="single" w:sz="4" w:space="0" w:color="auto"/>
            </w:tcBorders>
          </w:tcPr>
          <w:p w:rsidR="0094269E" w:rsidRPr="003035CE" w:rsidRDefault="0094269E" w:rsidP="00863698">
            <w:pPr>
              <w:jc w:val="right"/>
              <w:rPr>
                <w:rFonts w:ascii="Calibri" w:hAnsi="Calibri" w:cs="Arial"/>
                <w:b/>
                <w:sz w:val="20"/>
                <w:szCs w:val="20"/>
                <w:lang w:val="sr-Latn-BA"/>
              </w:rPr>
            </w:pPr>
            <w:r w:rsidRPr="003035CE">
              <w:rPr>
                <w:rFonts w:ascii="Calibri" w:hAnsi="Calibri" w:cs="Arial"/>
                <w:b/>
                <w:sz w:val="20"/>
                <w:szCs w:val="20"/>
                <w:lang w:val="sr-Latn-BA"/>
              </w:rPr>
              <w:t>Iznos, €</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B331D4">
            <w:pPr>
              <w:pStyle w:val="ListParagraph"/>
              <w:numPr>
                <w:ilvl w:val="0"/>
                <w:numId w:val="40"/>
              </w:numPr>
              <w:contextualSpacing w:val="0"/>
              <w:jc w:val="both"/>
              <w:rPr>
                <w:rFonts w:ascii="Calibri" w:hAnsi="Calibri" w:cs="Arial"/>
                <w:sz w:val="20"/>
                <w:szCs w:val="20"/>
                <w:lang w:val="sr-Latn-BA"/>
              </w:rPr>
            </w:pPr>
            <w:r w:rsidRPr="003035CE">
              <w:rPr>
                <w:rFonts w:ascii="Calibri" w:hAnsi="Calibri" w:cs="Arial"/>
                <w:sz w:val="20"/>
                <w:szCs w:val="20"/>
                <w:lang w:val="sr-Latn-BA"/>
              </w:rPr>
              <w:t xml:space="preserve">EU integracije: </w:t>
            </w:r>
            <w:r w:rsidR="00BB7562" w:rsidRPr="003035CE">
              <w:rPr>
                <w:rFonts w:ascii="Calibri" w:hAnsi="Calibri" w:cs="Arial"/>
                <w:sz w:val="20"/>
                <w:szCs w:val="20"/>
                <w:lang w:val="sr-Latn-BA"/>
              </w:rPr>
              <w:t>vođenje pregovora s</w:t>
            </w:r>
            <w:r w:rsidR="0023165F">
              <w:rPr>
                <w:rFonts w:ascii="Calibri" w:hAnsi="Calibri" w:cs="Arial"/>
                <w:sz w:val="20"/>
                <w:szCs w:val="20"/>
                <w:lang w:val="sr-Latn-BA"/>
              </w:rPr>
              <w:t>a</w:t>
            </w:r>
            <w:r w:rsidR="00BB7562" w:rsidRPr="003035CE">
              <w:rPr>
                <w:rFonts w:ascii="Calibri" w:hAnsi="Calibri" w:cs="Arial"/>
                <w:sz w:val="20"/>
                <w:szCs w:val="20"/>
                <w:lang w:val="sr-Latn-BA"/>
              </w:rPr>
              <w:t xml:space="preserve"> EK, </w:t>
            </w:r>
            <w:r w:rsidRPr="003035CE">
              <w:rPr>
                <w:rFonts w:ascii="Calibri" w:hAnsi="Calibri" w:cs="Arial"/>
                <w:sz w:val="20"/>
                <w:szCs w:val="20"/>
                <w:lang w:val="sr-Latn-BA"/>
              </w:rPr>
              <w:t xml:space="preserve">sprovođenje SSP, troškove </w:t>
            </w:r>
            <w:r w:rsidR="00BB7562" w:rsidRPr="003035CE">
              <w:rPr>
                <w:rFonts w:ascii="Calibri" w:hAnsi="Calibri" w:cs="Arial"/>
                <w:sz w:val="20"/>
                <w:szCs w:val="20"/>
                <w:lang w:val="sr-Latn-BA"/>
              </w:rPr>
              <w:t xml:space="preserve">usklađivanja </w:t>
            </w:r>
            <w:r w:rsidRPr="003035CE">
              <w:rPr>
                <w:rFonts w:ascii="Calibri" w:hAnsi="Calibri" w:cs="Arial"/>
                <w:sz w:val="20"/>
                <w:szCs w:val="20"/>
                <w:lang w:val="sr-Latn-BA"/>
              </w:rPr>
              <w:t xml:space="preserve"> zakonodavstva </w:t>
            </w:r>
            <w:r w:rsidR="00BB7562" w:rsidRPr="003035CE">
              <w:rPr>
                <w:rFonts w:ascii="Calibri" w:hAnsi="Calibri" w:cs="Arial"/>
                <w:sz w:val="20"/>
                <w:szCs w:val="20"/>
                <w:lang w:val="sr-Latn-BA"/>
              </w:rPr>
              <w:t>s</w:t>
            </w:r>
            <w:r w:rsidR="0023165F">
              <w:rPr>
                <w:rFonts w:ascii="Calibri" w:hAnsi="Calibri" w:cs="Arial"/>
                <w:sz w:val="20"/>
                <w:szCs w:val="20"/>
                <w:lang w:val="sr-Latn-BA"/>
              </w:rPr>
              <w:t>a</w:t>
            </w:r>
            <w:r w:rsidR="00BB7562" w:rsidRPr="003035CE">
              <w:rPr>
                <w:rFonts w:ascii="Calibri" w:hAnsi="Calibri" w:cs="Arial"/>
                <w:sz w:val="20"/>
                <w:szCs w:val="20"/>
                <w:lang w:val="sr-Latn-BA"/>
              </w:rPr>
              <w:t xml:space="preserve"> pravnom tekovinom EU</w:t>
            </w:r>
            <w:r w:rsidRPr="003035CE">
              <w:rPr>
                <w:rFonts w:ascii="Calibri" w:hAnsi="Calibri" w:cs="Arial"/>
                <w:sz w:val="20"/>
                <w:szCs w:val="20"/>
                <w:lang w:val="sr-Latn-BA"/>
              </w:rPr>
              <w:t>, troškovi rada pr</w:t>
            </w:r>
            <w:r w:rsidR="00BB7562" w:rsidRPr="003035CE">
              <w:rPr>
                <w:rFonts w:ascii="Calibri" w:hAnsi="Calibri" w:cs="Arial"/>
                <w:sz w:val="20"/>
                <w:szCs w:val="20"/>
                <w:lang w:val="sr-Latn-BA"/>
              </w:rPr>
              <w:t>egovaračkog tima za pregovore s</w:t>
            </w:r>
            <w:r w:rsidR="0023165F">
              <w:rPr>
                <w:rFonts w:ascii="Calibri" w:hAnsi="Calibri" w:cs="Arial"/>
                <w:sz w:val="20"/>
                <w:szCs w:val="20"/>
                <w:lang w:val="sr-Latn-BA"/>
              </w:rPr>
              <w:t>a</w:t>
            </w:r>
            <w:r w:rsidRPr="003035CE">
              <w:rPr>
                <w:rFonts w:ascii="Calibri" w:hAnsi="Calibri" w:cs="Arial"/>
                <w:sz w:val="20"/>
                <w:szCs w:val="20"/>
                <w:lang w:val="sr-Latn-BA"/>
              </w:rPr>
              <w:t xml:space="preserve"> EU</w:t>
            </w:r>
            <w:r w:rsidR="00BB7562" w:rsidRPr="003035CE">
              <w:rPr>
                <w:rFonts w:ascii="Calibri" w:hAnsi="Calibri" w:cs="Arial"/>
                <w:sz w:val="20"/>
                <w:szCs w:val="20"/>
                <w:lang w:val="sr-Latn-BA"/>
              </w:rPr>
              <w:t>;</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right"/>
              <w:rPr>
                <w:rFonts w:ascii="Calibri" w:hAnsi="Calibri" w:cs="Arial"/>
                <w:sz w:val="20"/>
                <w:szCs w:val="20"/>
                <w:lang w:val="sr-Latn-BA"/>
              </w:rPr>
            </w:pPr>
          </w:p>
          <w:p w:rsidR="0094269E" w:rsidRPr="003035CE" w:rsidRDefault="003B509D" w:rsidP="00863698">
            <w:pPr>
              <w:jc w:val="right"/>
              <w:rPr>
                <w:rFonts w:ascii="Calibri" w:hAnsi="Calibri" w:cs="Arial"/>
                <w:sz w:val="20"/>
                <w:szCs w:val="20"/>
                <w:lang w:val="sr-Latn-BA"/>
              </w:rPr>
            </w:pPr>
            <w:r w:rsidRPr="003035CE">
              <w:rPr>
                <w:rFonts w:ascii="Calibri" w:hAnsi="Calibri" w:cs="Arial"/>
                <w:sz w:val="20"/>
                <w:szCs w:val="20"/>
                <w:lang w:val="sr-Latn-BA"/>
              </w:rPr>
              <w:t>4</w:t>
            </w:r>
            <w:r w:rsidR="0094269E" w:rsidRPr="003035CE">
              <w:rPr>
                <w:rFonts w:ascii="Calibri" w:hAnsi="Calibri" w:cs="Arial"/>
                <w:sz w:val="20"/>
                <w:szCs w:val="20"/>
                <w:lang w:val="sr-Latn-BA"/>
              </w:rPr>
              <w:t>0.000,00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B331D4">
            <w:pPr>
              <w:pStyle w:val="ListParagraph"/>
              <w:numPr>
                <w:ilvl w:val="0"/>
                <w:numId w:val="40"/>
              </w:numPr>
              <w:contextualSpacing w:val="0"/>
              <w:jc w:val="both"/>
              <w:rPr>
                <w:rFonts w:ascii="Calibri" w:hAnsi="Calibri" w:cs="Arial"/>
                <w:sz w:val="20"/>
                <w:szCs w:val="20"/>
                <w:lang w:val="sr-Latn-BA"/>
              </w:rPr>
            </w:pPr>
            <w:r w:rsidRPr="003035CE">
              <w:rPr>
                <w:rFonts w:ascii="Calibri" w:hAnsi="Calibri" w:cs="Arial"/>
                <w:sz w:val="20"/>
                <w:szCs w:val="20"/>
                <w:lang w:val="sr-Latn-BA"/>
              </w:rPr>
              <w:t>Rad i aktivnosti savjetodavnih tijela koja su predviđena zakonima, funkcionisanje Nadzornog odbora MIDAS projekta koji realizuje Ministarstvo, a finansira Svjetska Banka i sl.</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3B509D" w:rsidP="00863698">
            <w:pPr>
              <w:jc w:val="right"/>
              <w:rPr>
                <w:rFonts w:ascii="Calibri" w:hAnsi="Calibri" w:cs="Arial"/>
                <w:sz w:val="20"/>
                <w:szCs w:val="20"/>
                <w:lang w:val="sr-Latn-BA"/>
              </w:rPr>
            </w:pPr>
            <w:r w:rsidRPr="003035CE">
              <w:rPr>
                <w:rFonts w:ascii="Calibri" w:hAnsi="Calibri" w:cs="Arial"/>
                <w:sz w:val="20"/>
                <w:szCs w:val="20"/>
                <w:lang w:val="sr-Latn-BA"/>
              </w:rPr>
              <w:t>2</w:t>
            </w:r>
            <w:r w:rsidR="0094269E" w:rsidRPr="003035CE">
              <w:rPr>
                <w:rFonts w:ascii="Calibri" w:hAnsi="Calibri" w:cs="Arial"/>
                <w:sz w:val="20"/>
                <w:szCs w:val="20"/>
                <w:lang w:val="sr-Latn-BA"/>
              </w:rPr>
              <w:t>0.000,00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0A23B3">
            <w:pPr>
              <w:pStyle w:val="ListParagraph"/>
              <w:numPr>
                <w:ilvl w:val="0"/>
                <w:numId w:val="40"/>
              </w:numPr>
              <w:contextualSpacing w:val="0"/>
              <w:rPr>
                <w:rFonts w:ascii="Calibri" w:hAnsi="Calibri" w:cs="Arial"/>
                <w:sz w:val="20"/>
                <w:szCs w:val="20"/>
                <w:lang w:val="sr-Latn-BA"/>
              </w:rPr>
            </w:pPr>
            <w:r w:rsidRPr="003035CE">
              <w:rPr>
                <w:rFonts w:ascii="Calibri" w:hAnsi="Calibri" w:cs="Arial"/>
                <w:sz w:val="20"/>
                <w:szCs w:val="20"/>
                <w:lang w:val="sr-Latn-BA"/>
              </w:rPr>
              <w:t xml:space="preserve">Usluge prevođenja </w:t>
            </w:r>
          </w:p>
        </w:tc>
        <w:tc>
          <w:tcPr>
            <w:tcW w:w="747" w:type="pct"/>
            <w:tcBorders>
              <w:top w:val="single" w:sz="4" w:space="0" w:color="auto"/>
              <w:left w:val="single" w:sz="4" w:space="0" w:color="auto"/>
              <w:bottom w:val="single" w:sz="4" w:space="0" w:color="auto"/>
              <w:right w:val="single" w:sz="4" w:space="0" w:color="auto"/>
            </w:tcBorders>
            <w:vAlign w:val="center"/>
          </w:tcPr>
          <w:p w:rsidR="00870634" w:rsidRPr="003035CE" w:rsidRDefault="00870634" w:rsidP="0014649A">
            <w:pPr>
              <w:jc w:val="right"/>
              <w:rPr>
                <w:rFonts w:ascii="Calibri" w:hAnsi="Calibri" w:cs="Arial"/>
                <w:sz w:val="20"/>
                <w:szCs w:val="20"/>
                <w:lang w:val="sr-Latn-BA"/>
              </w:rPr>
            </w:pPr>
          </w:p>
          <w:p w:rsidR="0094269E" w:rsidRPr="003035CE" w:rsidRDefault="0014649A" w:rsidP="0014649A">
            <w:pPr>
              <w:spacing w:line="276" w:lineRule="auto"/>
              <w:jc w:val="right"/>
              <w:rPr>
                <w:rFonts w:ascii="Calibri" w:hAnsi="Calibri" w:cs="Arial"/>
                <w:sz w:val="20"/>
                <w:szCs w:val="20"/>
                <w:lang w:val="sr-Latn-BA"/>
              </w:rPr>
            </w:pPr>
            <w:r w:rsidRPr="003035CE">
              <w:rPr>
                <w:rFonts w:ascii="Calibri" w:hAnsi="Calibri" w:cs="Arial"/>
                <w:sz w:val="20"/>
                <w:szCs w:val="20"/>
                <w:lang w:val="sr-Latn-BA"/>
              </w:rPr>
              <w:t>3</w:t>
            </w:r>
            <w:r w:rsidR="0094269E" w:rsidRPr="003035CE">
              <w:rPr>
                <w:rFonts w:ascii="Calibri" w:hAnsi="Calibri" w:cs="Arial"/>
                <w:sz w:val="20"/>
                <w:szCs w:val="20"/>
                <w:lang w:val="sr-Latn-BA"/>
              </w:rPr>
              <w:t>0.000,00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0A23B3">
            <w:pPr>
              <w:pStyle w:val="ListParagraph"/>
              <w:numPr>
                <w:ilvl w:val="0"/>
                <w:numId w:val="40"/>
              </w:numPr>
              <w:contextualSpacing w:val="0"/>
              <w:rPr>
                <w:rFonts w:ascii="Calibri" w:hAnsi="Calibri" w:cs="Arial"/>
                <w:sz w:val="20"/>
                <w:szCs w:val="20"/>
                <w:lang w:val="sr-Latn-BA"/>
              </w:rPr>
            </w:pPr>
            <w:r w:rsidRPr="003035CE">
              <w:rPr>
                <w:rFonts w:ascii="Calibri" w:hAnsi="Calibri" w:cs="Arial"/>
                <w:sz w:val="20"/>
                <w:szCs w:val="20"/>
                <w:lang w:val="sr-Latn-BA"/>
              </w:rPr>
              <w:t xml:space="preserve">Informatička podrška </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right"/>
              <w:rPr>
                <w:rFonts w:ascii="Calibri" w:hAnsi="Calibri" w:cs="Arial"/>
                <w:sz w:val="20"/>
                <w:szCs w:val="20"/>
                <w:lang w:val="sr-Latn-BA"/>
              </w:rPr>
            </w:pPr>
            <w:r w:rsidRPr="003035CE">
              <w:rPr>
                <w:rFonts w:ascii="Calibri" w:hAnsi="Calibri" w:cs="Arial"/>
                <w:sz w:val="20"/>
                <w:szCs w:val="20"/>
                <w:lang w:val="sr-Latn-BA"/>
              </w:rPr>
              <w:t>15.000,00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0A23B3">
            <w:pPr>
              <w:pStyle w:val="ListParagraph"/>
              <w:numPr>
                <w:ilvl w:val="0"/>
                <w:numId w:val="40"/>
              </w:numPr>
              <w:contextualSpacing w:val="0"/>
              <w:rPr>
                <w:rFonts w:ascii="Calibri" w:hAnsi="Calibri" w:cs="Arial"/>
                <w:sz w:val="20"/>
                <w:szCs w:val="20"/>
                <w:lang w:val="sr-Latn-BA"/>
              </w:rPr>
            </w:pPr>
            <w:r w:rsidRPr="003035CE">
              <w:rPr>
                <w:rFonts w:ascii="Calibri" w:hAnsi="Calibri" w:cs="Arial"/>
                <w:sz w:val="20"/>
                <w:szCs w:val="20"/>
                <w:lang w:val="sr-Latn-BA"/>
              </w:rPr>
              <w:t>Jačanje administrativnih i institucionalnih kapaciteta</w:t>
            </w:r>
            <w:r w:rsidR="00A81AFB" w:rsidRPr="003035CE">
              <w:rPr>
                <w:rFonts w:ascii="Calibri" w:hAnsi="Calibri" w:cs="Arial"/>
                <w:sz w:val="20"/>
                <w:szCs w:val="20"/>
                <w:lang w:val="sr-Latn-BA"/>
              </w:rPr>
              <w:t>;</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A81AFB" w:rsidP="00863698">
            <w:pPr>
              <w:jc w:val="right"/>
              <w:rPr>
                <w:rFonts w:ascii="Calibri" w:hAnsi="Calibri" w:cs="Arial"/>
                <w:sz w:val="20"/>
                <w:szCs w:val="20"/>
                <w:lang w:val="sr-Latn-BA"/>
              </w:rPr>
            </w:pPr>
            <w:r w:rsidRPr="003035CE">
              <w:rPr>
                <w:rFonts w:ascii="Calibri" w:hAnsi="Calibri" w:cs="Arial"/>
                <w:sz w:val="20"/>
                <w:szCs w:val="20"/>
                <w:lang w:val="sr-Latn-BA"/>
              </w:rPr>
              <w:t>50</w:t>
            </w:r>
            <w:r w:rsidR="0094269E" w:rsidRPr="003035CE">
              <w:rPr>
                <w:rFonts w:ascii="Calibri" w:hAnsi="Calibri" w:cs="Arial"/>
                <w:sz w:val="20"/>
                <w:szCs w:val="20"/>
                <w:lang w:val="sr-Latn-BA"/>
              </w:rPr>
              <w:t>.000,00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B331D4">
            <w:pPr>
              <w:pStyle w:val="ListParagraph"/>
              <w:numPr>
                <w:ilvl w:val="0"/>
                <w:numId w:val="40"/>
              </w:numPr>
              <w:contextualSpacing w:val="0"/>
              <w:jc w:val="both"/>
              <w:rPr>
                <w:rFonts w:ascii="Calibri" w:hAnsi="Calibri" w:cs="Arial"/>
                <w:sz w:val="20"/>
                <w:szCs w:val="20"/>
                <w:lang w:val="sr-Latn-BA"/>
              </w:rPr>
            </w:pPr>
            <w:r w:rsidRPr="003035CE">
              <w:rPr>
                <w:rFonts w:ascii="Calibri" w:hAnsi="Calibri" w:cs="Arial"/>
                <w:sz w:val="20"/>
                <w:szCs w:val="20"/>
                <w:lang w:val="sr-Latn-BA"/>
              </w:rPr>
              <w:t>Odnos sa javnošću: sprovođenje agrarne politike i predstavljanje procesa pristupanja EU na domaćim i međunarodnim skupovima, u elektronskim i štampanim medijima i sl.</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944EC6" w:rsidP="00863698">
            <w:pPr>
              <w:jc w:val="right"/>
              <w:rPr>
                <w:rFonts w:ascii="Calibri" w:hAnsi="Calibri" w:cs="Arial"/>
                <w:sz w:val="20"/>
                <w:szCs w:val="20"/>
                <w:lang w:val="sr-Latn-BA"/>
              </w:rPr>
            </w:pPr>
            <w:r w:rsidRPr="003035CE">
              <w:rPr>
                <w:rFonts w:ascii="Calibri" w:hAnsi="Calibri" w:cs="Arial"/>
                <w:sz w:val="20"/>
                <w:szCs w:val="20"/>
                <w:lang w:val="sr-Latn-BA"/>
              </w:rPr>
              <w:t xml:space="preserve"> 3</w:t>
            </w:r>
            <w:r w:rsidR="0094269E" w:rsidRPr="003035CE">
              <w:rPr>
                <w:rFonts w:ascii="Calibri" w:hAnsi="Calibri" w:cs="Arial"/>
                <w:sz w:val="20"/>
                <w:szCs w:val="20"/>
                <w:lang w:val="sr-Latn-BA"/>
              </w:rPr>
              <w:t>5.000,00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B331D4">
            <w:pPr>
              <w:pStyle w:val="ListParagraph"/>
              <w:numPr>
                <w:ilvl w:val="0"/>
                <w:numId w:val="40"/>
              </w:numPr>
              <w:contextualSpacing w:val="0"/>
              <w:jc w:val="both"/>
              <w:rPr>
                <w:rFonts w:ascii="Calibri" w:hAnsi="Calibri" w:cs="Arial"/>
                <w:sz w:val="20"/>
                <w:szCs w:val="20"/>
                <w:lang w:val="sr-Latn-BA"/>
              </w:rPr>
            </w:pPr>
            <w:r w:rsidRPr="003035CE">
              <w:rPr>
                <w:rFonts w:ascii="Calibri" w:hAnsi="Calibri" w:cs="Arial"/>
                <w:sz w:val="20"/>
                <w:szCs w:val="20"/>
                <w:lang w:val="sr-Latn-BA"/>
              </w:rPr>
              <w:t>Ostali operativni troškovi (dodatno tehničko opremanje ministarstva (kancelarije, IT oprema, namještaj i sl.)</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944EC6" w:rsidP="00863698">
            <w:pPr>
              <w:jc w:val="right"/>
              <w:rPr>
                <w:rFonts w:ascii="Calibri" w:hAnsi="Calibri" w:cs="Arial"/>
                <w:sz w:val="20"/>
                <w:szCs w:val="20"/>
                <w:lang w:val="sr-Latn-BA"/>
              </w:rPr>
            </w:pPr>
            <w:r w:rsidRPr="003035CE">
              <w:rPr>
                <w:rFonts w:ascii="Calibri" w:hAnsi="Calibri" w:cs="Arial"/>
                <w:sz w:val="20"/>
                <w:szCs w:val="20"/>
                <w:lang w:val="sr-Latn-BA"/>
              </w:rPr>
              <w:t>5</w:t>
            </w:r>
            <w:r w:rsidR="0094269E" w:rsidRPr="003035CE">
              <w:rPr>
                <w:rFonts w:ascii="Calibri" w:hAnsi="Calibri" w:cs="Arial"/>
                <w:sz w:val="20"/>
                <w:szCs w:val="20"/>
                <w:lang w:val="sr-Latn-BA"/>
              </w:rPr>
              <w:t>0.000,00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0A23B3">
            <w:pPr>
              <w:pStyle w:val="ListParagraph"/>
              <w:numPr>
                <w:ilvl w:val="0"/>
                <w:numId w:val="40"/>
              </w:numPr>
              <w:contextualSpacing w:val="0"/>
              <w:rPr>
                <w:rFonts w:ascii="Calibri" w:hAnsi="Calibri" w:cs="Arial"/>
                <w:sz w:val="20"/>
                <w:szCs w:val="20"/>
                <w:lang w:val="sr-Latn-BA"/>
              </w:rPr>
            </w:pPr>
            <w:r w:rsidRPr="003035CE">
              <w:rPr>
                <w:rFonts w:ascii="Calibri" w:hAnsi="Calibri" w:cs="Arial"/>
                <w:sz w:val="20"/>
                <w:szCs w:val="20"/>
                <w:lang w:val="sr-Latn-BA"/>
              </w:rPr>
              <w:t>Troškovi štamapnja</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right"/>
              <w:rPr>
                <w:rFonts w:ascii="Calibri" w:hAnsi="Calibri" w:cs="Arial"/>
                <w:sz w:val="20"/>
                <w:szCs w:val="20"/>
                <w:lang w:val="sr-Latn-BA"/>
              </w:rPr>
            </w:pPr>
            <w:r w:rsidRPr="003035CE">
              <w:rPr>
                <w:rFonts w:ascii="Calibri" w:hAnsi="Calibri" w:cs="Arial"/>
                <w:sz w:val="20"/>
                <w:szCs w:val="20"/>
                <w:lang w:val="sr-Latn-BA"/>
              </w:rPr>
              <w:t>20.000,00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b/>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0A23B3">
            <w:pPr>
              <w:pStyle w:val="ListParagraph"/>
              <w:numPr>
                <w:ilvl w:val="0"/>
                <w:numId w:val="40"/>
              </w:numPr>
              <w:contextualSpacing w:val="0"/>
              <w:rPr>
                <w:rFonts w:ascii="Calibri" w:hAnsi="Calibri" w:cs="Arial"/>
                <w:sz w:val="20"/>
                <w:szCs w:val="20"/>
                <w:lang w:val="sr-Latn-BA"/>
              </w:rPr>
            </w:pPr>
            <w:r w:rsidRPr="003035CE">
              <w:rPr>
                <w:rFonts w:ascii="Calibri" w:hAnsi="Calibri" w:cs="Arial"/>
                <w:sz w:val="20"/>
                <w:szCs w:val="20"/>
                <w:lang w:val="sr-Latn-BA"/>
              </w:rPr>
              <w:t xml:space="preserve">Finansiranje izrade tehničke dokumentacije </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5A50A5" w:rsidP="00863698">
            <w:pPr>
              <w:jc w:val="right"/>
              <w:rPr>
                <w:rFonts w:ascii="Calibri" w:hAnsi="Calibri" w:cs="Arial"/>
                <w:sz w:val="20"/>
                <w:szCs w:val="20"/>
                <w:lang w:val="sr-Latn-BA"/>
              </w:rPr>
            </w:pPr>
            <w:r w:rsidRPr="003035CE">
              <w:rPr>
                <w:rFonts w:ascii="Calibri" w:hAnsi="Calibri" w:cs="Arial"/>
                <w:sz w:val="20"/>
                <w:szCs w:val="20"/>
                <w:lang w:val="sr-Latn-BA"/>
              </w:rPr>
              <w:t xml:space="preserve"> </w:t>
            </w:r>
            <w:r w:rsidR="00421E54">
              <w:rPr>
                <w:rFonts w:ascii="Calibri" w:hAnsi="Calibri" w:cs="Arial"/>
                <w:sz w:val="20"/>
                <w:szCs w:val="20"/>
                <w:lang w:val="sr-Latn-BA"/>
              </w:rPr>
              <w:t xml:space="preserve"> 31.296</w:t>
            </w:r>
            <w:r w:rsidR="00421E54" w:rsidRPr="003035CE">
              <w:rPr>
                <w:rFonts w:ascii="Calibri" w:hAnsi="Calibri" w:cs="Arial"/>
                <w:sz w:val="20"/>
                <w:szCs w:val="20"/>
                <w:lang w:val="sr-Latn-BA"/>
              </w:rPr>
              <w:t>,00</w:t>
            </w:r>
          </w:p>
        </w:tc>
      </w:tr>
      <w:tr w:rsidR="0094269E" w:rsidRPr="003035CE">
        <w:trPr>
          <w:cantSplit/>
          <w:trHeight w:val="432"/>
        </w:trPr>
        <w:tc>
          <w:tcPr>
            <w:tcW w:w="748" w:type="pct"/>
            <w:vMerge/>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jc w:val="center"/>
              <w:rPr>
                <w:rFonts w:ascii="Calibri" w:hAnsi="Calibri" w:cs="Arial"/>
                <w:b/>
                <w:sz w:val="20"/>
                <w:szCs w:val="20"/>
                <w:lang w:val="sr-Latn-BA"/>
              </w:rPr>
            </w:pPr>
          </w:p>
        </w:tc>
        <w:tc>
          <w:tcPr>
            <w:tcW w:w="3505" w:type="pct"/>
            <w:tcBorders>
              <w:top w:val="single" w:sz="4" w:space="0" w:color="auto"/>
              <w:left w:val="single" w:sz="4" w:space="0" w:color="auto"/>
              <w:bottom w:val="single" w:sz="4" w:space="0" w:color="auto"/>
              <w:right w:val="single" w:sz="4" w:space="0" w:color="auto"/>
            </w:tcBorders>
            <w:vAlign w:val="center"/>
          </w:tcPr>
          <w:p w:rsidR="0094269E" w:rsidRPr="003035CE" w:rsidRDefault="0094269E" w:rsidP="00863698">
            <w:pPr>
              <w:rPr>
                <w:rFonts w:ascii="Calibri" w:hAnsi="Calibri" w:cs="Arial"/>
                <w:b/>
                <w:sz w:val="20"/>
                <w:szCs w:val="20"/>
                <w:lang w:val="sr-Latn-BA"/>
              </w:rPr>
            </w:pPr>
            <w:r w:rsidRPr="003035CE">
              <w:rPr>
                <w:rFonts w:ascii="Calibri" w:hAnsi="Calibri" w:cs="Arial"/>
                <w:b/>
                <w:sz w:val="20"/>
                <w:szCs w:val="20"/>
                <w:lang w:val="sr-Latn-BA"/>
              </w:rPr>
              <w:t>UKUPNO:</w:t>
            </w:r>
          </w:p>
        </w:tc>
        <w:tc>
          <w:tcPr>
            <w:tcW w:w="747" w:type="pct"/>
            <w:tcBorders>
              <w:top w:val="single" w:sz="4" w:space="0" w:color="auto"/>
              <w:left w:val="single" w:sz="4" w:space="0" w:color="auto"/>
              <w:bottom w:val="single" w:sz="4" w:space="0" w:color="auto"/>
              <w:right w:val="single" w:sz="4" w:space="0" w:color="auto"/>
            </w:tcBorders>
            <w:vAlign w:val="center"/>
          </w:tcPr>
          <w:p w:rsidR="0094269E" w:rsidRPr="003035CE" w:rsidRDefault="006F1CEE" w:rsidP="00863698">
            <w:pPr>
              <w:jc w:val="right"/>
              <w:rPr>
                <w:rFonts w:ascii="Calibri" w:hAnsi="Calibri" w:cs="Arial"/>
                <w:b/>
                <w:sz w:val="20"/>
                <w:szCs w:val="20"/>
                <w:lang w:val="sr-Latn-BA"/>
              </w:rPr>
            </w:pPr>
            <w:r w:rsidRPr="003035CE">
              <w:rPr>
                <w:rFonts w:ascii="Calibri" w:hAnsi="Calibri" w:cs="Arial"/>
                <w:b/>
                <w:sz w:val="20"/>
                <w:szCs w:val="20"/>
                <w:lang w:val="sr-Latn-BA"/>
              </w:rPr>
              <w:t xml:space="preserve"> </w:t>
            </w:r>
            <w:r w:rsidR="00421E54">
              <w:rPr>
                <w:rFonts w:ascii="Calibri" w:hAnsi="Calibri" w:cs="Arial"/>
                <w:b/>
                <w:sz w:val="20"/>
                <w:szCs w:val="20"/>
                <w:lang w:val="sr-Latn-BA"/>
              </w:rPr>
              <w:t xml:space="preserve"> 291.296</w:t>
            </w:r>
            <w:r w:rsidR="00421E54" w:rsidRPr="003035CE">
              <w:rPr>
                <w:rFonts w:ascii="Calibri" w:hAnsi="Calibri" w:cs="Arial"/>
                <w:b/>
                <w:sz w:val="20"/>
                <w:szCs w:val="20"/>
                <w:lang w:val="sr-Latn-BA"/>
              </w:rPr>
              <w:t>,00</w:t>
            </w:r>
          </w:p>
        </w:tc>
      </w:tr>
    </w:tbl>
    <w:p w:rsidR="00014280" w:rsidRPr="003035CE" w:rsidRDefault="00014280"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863698" w:rsidRPr="003035CE" w:rsidRDefault="00863698">
      <w:pPr>
        <w:rPr>
          <w:rFonts w:ascii="Calibri" w:hAnsi="Calibri"/>
        </w:rPr>
      </w:pPr>
      <w:r w:rsidRPr="003035CE">
        <w:rPr>
          <w:rFonts w:ascii="Calibri" w:hAnsi="Calibri"/>
        </w:rPr>
        <w:br w:type="page"/>
      </w:r>
    </w:p>
    <w:tbl>
      <w:tblPr>
        <w:tblW w:w="9633" w:type="dxa"/>
        <w:tblInd w:w="105" w:type="dxa"/>
        <w:tblLook w:val="01E0" w:firstRow="1" w:lastRow="1" w:firstColumn="1" w:lastColumn="1" w:noHBand="0" w:noVBand="0"/>
      </w:tblPr>
      <w:tblGrid>
        <w:gridCol w:w="1491"/>
        <w:gridCol w:w="5087"/>
        <w:gridCol w:w="989"/>
        <w:gridCol w:w="1033"/>
        <w:gridCol w:w="1033"/>
      </w:tblGrid>
      <w:tr w:rsidR="003D1A75" w:rsidRPr="00182CE9">
        <w:tc>
          <w:tcPr>
            <w:tcW w:w="9633" w:type="dxa"/>
            <w:gridSpan w:val="5"/>
            <w:tcBorders>
              <w:top w:val="single" w:sz="4" w:space="0" w:color="auto"/>
              <w:left w:val="single" w:sz="4" w:space="0" w:color="auto"/>
              <w:bottom w:val="single" w:sz="4" w:space="0" w:color="auto"/>
              <w:right w:val="single" w:sz="4" w:space="0" w:color="auto"/>
            </w:tcBorders>
          </w:tcPr>
          <w:p w:rsidR="003D1A75" w:rsidRPr="003035CE" w:rsidRDefault="003D1A75" w:rsidP="00E540B3">
            <w:pPr>
              <w:rPr>
                <w:rFonts w:ascii="Calibri" w:hAnsi="Calibri" w:cs="Arial"/>
                <w:b/>
                <w:sz w:val="20"/>
                <w:szCs w:val="20"/>
                <w:lang w:val="sr-Latn-BA"/>
              </w:rPr>
            </w:pPr>
            <w:r w:rsidRPr="003035CE">
              <w:rPr>
                <w:rFonts w:ascii="Calibri" w:hAnsi="Calibri" w:cs="Arial"/>
                <w:sz w:val="20"/>
                <w:szCs w:val="20"/>
                <w:lang w:val="sr-Latn-BA"/>
              </w:rPr>
              <w:lastRenderedPageBreak/>
              <w:br w:type="page"/>
            </w:r>
            <w:r w:rsidRPr="003035CE">
              <w:rPr>
                <w:rFonts w:ascii="Calibri" w:hAnsi="Calibri" w:cs="Arial"/>
                <w:b/>
                <w:sz w:val="20"/>
                <w:szCs w:val="20"/>
                <w:lang w:val="sr-Latn-BA"/>
              </w:rPr>
              <w:t xml:space="preserve">6.  INSTITUCIONALNI RAZVOJ I JAČANJE POLJOPRIVREDE CRNE GORE (MIDAS)  </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p w:rsidR="003D1A75" w:rsidRPr="003035CE" w:rsidRDefault="003D1A75" w:rsidP="00E540B3">
            <w:pPr>
              <w:jc w:val="center"/>
              <w:rPr>
                <w:rFonts w:ascii="Calibri" w:hAnsi="Calibri" w:cs="Arial"/>
                <w:sz w:val="20"/>
                <w:szCs w:val="20"/>
                <w:lang w:val="sr-Latn-BA"/>
              </w:rPr>
            </w:pPr>
          </w:p>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Razlozi za podsticaj</w:t>
            </w:r>
          </w:p>
        </w:tc>
        <w:tc>
          <w:tcPr>
            <w:tcW w:w="8130" w:type="dxa"/>
            <w:gridSpan w:val="4"/>
            <w:tcBorders>
              <w:top w:val="single" w:sz="4" w:space="0" w:color="auto"/>
              <w:left w:val="single" w:sz="4" w:space="0" w:color="auto"/>
              <w:bottom w:val="single" w:sz="4" w:space="0" w:color="auto"/>
              <w:right w:val="single" w:sz="4" w:space="0" w:color="auto"/>
            </w:tcBorders>
          </w:tcPr>
          <w:p w:rsidR="003D1A75" w:rsidRPr="003035CE" w:rsidRDefault="006A499A" w:rsidP="00E540B3">
            <w:pPr>
              <w:jc w:val="both"/>
              <w:rPr>
                <w:rFonts w:ascii="Calibri" w:hAnsi="Calibri" w:cs="Arial"/>
                <w:sz w:val="20"/>
                <w:szCs w:val="20"/>
                <w:lang w:val="hr-HR"/>
              </w:rPr>
            </w:pPr>
            <w:r>
              <w:rPr>
                <w:rFonts w:ascii="Calibri" w:hAnsi="Calibri" w:cs="Arial"/>
                <w:sz w:val="20"/>
                <w:szCs w:val="20"/>
                <w:lang w:val="hr-HR"/>
              </w:rPr>
              <w:t>Zaključen</w:t>
            </w:r>
            <w:r w:rsidR="0023165F">
              <w:rPr>
                <w:rFonts w:ascii="Calibri" w:hAnsi="Calibri" w:cs="Arial"/>
                <w:sz w:val="20"/>
                <w:szCs w:val="20"/>
                <w:lang w:val="hr-HR"/>
              </w:rPr>
              <w:t xml:space="preserve"> </w:t>
            </w:r>
            <w:r>
              <w:rPr>
                <w:rFonts w:ascii="Calibri" w:hAnsi="Calibri" w:cs="Arial"/>
                <w:sz w:val="20"/>
                <w:szCs w:val="20"/>
                <w:lang w:val="hr-HR"/>
              </w:rPr>
              <w:t xml:space="preserve">je </w:t>
            </w:r>
            <w:r w:rsidR="003D1A75" w:rsidRPr="003035CE">
              <w:rPr>
                <w:rFonts w:ascii="Calibri" w:hAnsi="Calibri" w:cs="Arial"/>
                <w:sz w:val="20"/>
                <w:szCs w:val="20"/>
                <w:lang w:val="hr-HR"/>
              </w:rPr>
              <w:t xml:space="preserve">aranžman sa Svjetskom Bankom pod nazivom ''Institucionalni razvoj i jačanje poljoprivrede Crne Gore'' (MIDAS projekat) koji za cilj ima da crnogorsku poljoprivredu i njene institucije pripremi za buduće članstvo u Evropskoj uniji. Ukupna vrijednost projekta je 17,1 mil €. Projekat se realizuje u vremenskom periodu jun 2009 – jun 2014. godina. </w:t>
            </w:r>
          </w:p>
          <w:p w:rsidR="003D1A75" w:rsidRPr="003035CE" w:rsidRDefault="003D1A75" w:rsidP="00E540B3">
            <w:pPr>
              <w:jc w:val="both"/>
              <w:rPr>
                <w:rFonts w:ascii="Calibri" w:hAnsi="Calibri" w:cs="Arial"/>
                <w:sz w:val="20"/>
                <w:szCs w:val="20"/>
                <w:lang w:val="hr-HR"/>
              </w:rPr>
            </w:pPr>
            <w:r w:rsidRPr="003035CE">
              <w:rPr>
                <w:rFonts w:ascii="Calibri" w:hAnsi="Calibri" w:cs="Arial"/>
                <w:sz w:val="20"/>
                <w:szCs w:val="20"/>
                <w:lang w:val="hr-HR"/>
              </w:rPr>
              <w:t>Takođe, MIDAS projektom će biti ojačane strukture MPRR, kako logistički (rekonstrukcija i adaptacija prostora za rad, nabavka opreme, automobila, itd.), tako i obezbjeđivanjem ekspertske podrške, podrške kod pisanja programa, pripreme strukture i dokumentacije za IPARD akreditaciju, organizovanjem radionica, studijskih tura, i ostalih vidova podrške kojim će se osposobljavati kadar iz MPRR za rješavanju kompleksnih zadataka iz oblasti EU integracija i programa ruralnog razvoja.</w:t>
            </w:r>
          </w:p>
          <w:p w:rsidR="003D1A75" w:rsidRPr="003035CE" w:rsidRDefault="003D1A75" w:rsidP="00E540B3">
            <w:pPr>
              <w:jc w:val="both"/>
              <w:rPr>
                <w:rFonts w:ascii="Calibri" w:hAnsi="Calibri" w:cs="Arial"/>
                <w:sz w:val="20"/>
                <w:szCs w:val="20"/>
                <w:lang w:val="sr-Latn-BA"/>
              </w:rPr>
            </w:pPr>
            <w:r w:rsidRPr="003035CE">
              <w:rPr>
                <w:rFonts w:ascii="Calibri" w:hAnsi="Calibri" w:cs="Arial"/>
                <w:sz w:val="20"/>
                <w:szCs w:val="20"/>
                <w:lang w:val="hr-HR"/>
              </w:rPr>
              <w:t>Pomaganje crnogorskih institucija u kreiranju modernog sistema kontrole bezbjednosti hrane je jedan od razloga postojanja MIDAS projekta.</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Ciljevi</w:t>
            </w:r>
          </w:p>
        </w:tc>
        <w:tc>
          <w:tcPr>
            <w:tcW w:w="8130" w:type="dxa"/>
            <w:gridSpan w:val="4"/>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both"/>
              <w:rPr>
                <w:rFonts w:ascii="Calibri" w:hAnsi="Calibri" w:cs="Arial"/>
                <w:sz w:val="20"/>
                <w:szCs w:val="20"/>
                <w:lang w:val="hr-HR"/>
              </w:rPr>
            </w:pPr>
            <w:r w:rsidRPr="003035CE">
              <w:rPr>
                <w:rFonts w:ascii="Calibri" w:hAnsi="Calibri" w:cs="Arial"/>
                <w:sz w:val="20"/>
                <w:szCs w:val="20"/>
                <w:lang w:val="hr-HR"/>
              </w:rPr>
              <w:t xml:space="preserve">Poboljšati pružanje vladine pomoći za održivi poljoprivredni i ruralni razvoj na način koji je usklađen sa  pretpristupnim zahtjevima EU. </w:t>
            </w:r>
          </w:p>
          <w:p w:rsidR="003D1A75" w:rsidRPr="003035CE" w:rsidRDefault="006A499A" w:rsidP="00E540B3">
            <w:pPr>
              <w:jc w:val="both"/>
              <w:rPr>
                <w:rFonts w:ascii="Calibri" w:hAnsi="Calibri" w:cs="Arial"/>
                <w:sz w:val="20"/>
                <w:szCs w:val="20"/>
                <w:lang w:val="hr-HR"/>
              </w:rPr>
            </w:pPr>
            <w:r>
              <w:rPr>
                <w:rFonts w:ascii="Calibri" w:hAnsi="Calibri" w:cs="Arial"/>
                <w:sz w:val="20"/>
                <w:szCs w:val="20"/>
                <w:lang w:val="hr-HR"/>
              </w:rPr>
              <w:t xml:space="preserve">Pomoć za </w:t>
            </w:r>
            <w:r w:rsidR="003D1A75" w:rsidRPr="003035CE">
              <w:rPr>
                <w:rFonts w:ascii="Calibri" w:hAnsi="Calibri" w:cs="Arial"/>
                <w:sz w:val="20"/>
                <w:szCs w:val="20"/>
                <w:lang w:val="hr-HR"/>
              </w:rPr>
              <w:t>osnivanje i stavljanje u funkciju institucija / djelova DIS-a (Decentralizovanog implementacionog sistema) za V komponentu IPA-e, koje su u nadležnosti M</w:t>
            </w:r>
            <w:r w:rsidR="00243E38" w:rsidRPr="003035CE">
              <w:rPr>
                <w:rFonts w:ascii="Calibri" w:hAnsi="Calibri" w:cs="Arial"/>
                <w:sz w:val="20"/>
                <w:szCs w:val="20"/>
                <w:lang w:val="hr-HR"/>
              </w:rPr>
              <w:t>inistarstva</w:t>
            </w:r>
            <w:r w:rsidR="003D1A75" w:rsidRPr="003035CE">
              <w:rPr>
                <w:rFonts w:ascii="Calibri" w:hAnsi="Calibri" w:cs="Arial"/>
                <w:sz w:val="20"/>
                <w:szCs w:val="20"/>
                <w:lang w:val="hr-HR"/>
              </w:rPr>
              <w:t xml:space="preserve"> (Upravljačko tijelo i IPARD agencija).</w:t>
            </w:r>
          </w:p>
          <w:p w:rsidR="003D1A75" w:rsidRPr="003035CE" w:rsidRDefault="006A499A" w:rsidP="00E540B3">
            <w:pPr>
              <w:jc w:val="both"/>
              <w:rPr>
                <w:rFonts w:ascii="Calibri" w:hAnsi="Calibri" w:cs="Arial"/>
                <w:sz w:val="20"/>
                <w:szCs w:val="20"/>
                <w:lang w:val="hr-HR"/>
              </w:rPr>
            </w:pPr>
            <w:r>
              <w:rPr>
                <w:rFonts w:ascii="Calibri" w:hAnsi="Calibri" w:cs="Arial"/>
                <w:sz w:val="20"/>
                <w:szCs w:val="20"/>
                <w:lang w:val="hr-HR"/>
              </w:rPr>
              <w:t>Priprema institucija sistema i korisnika</w:t>
            </w:r>
            <w:r w:rsidR="003D1A75" w:rsidRPr="003035CE">
              <w:rPr>
                <w:rFonts w:ascii="Calibri" w:hAnsi="Calibri" w:cs="Arial"/>
                <w:sz w:val="20"/>
                <w:szCs w:val="20"/>
                <w:lang w:val="hr-HR"/>
              </w:rPr>
              <w:t xml:space="preserve"> (poljoprivredne proizvođače i kompanije koje djeluju u oblasti poljoprivrede) za bolje povlačenje sredstava, dostizanje standarda i druge izazove koji nas očekuju kroz IPARD program.</w:t>
            </w:r>
          </w:p>
          <w:p w:rsidR="003D1A75" w:rsidRPr="003035CE" w:rsidRDefault="006A499A" w:rsidP="00E540B3">
            <w:pPr>
              <w:jc w:val="both"/>
              <w:rPr>
                <w:rFonts w:ascii="Calibri" w:hAnsi="Calibri" w:cs="Arial"/>
                <w:sz w:val="20"/>
                <w:szCs w:val="20"/>
                <w:lang w:val="hr-HR"/>
              </w:rPr>
            </w:pPr>
            <w:r>
              <w:rPr>
                <w:rFonts w:ascii="Calibri" w:hAnsi="Calibri" w:cs="Arial"/>
                <w:sz w:val="20"/>
                <w:szCs w:val="20"/>
                <w:lang w:val="hr-HR"/>
              </w:rPr>
              <w:t>Popis  poljoprivrednih</w:t>
            </w:r>
            <w:r w:rsidR="003D1A75" w:rsidRPr="003035CE">
              <w:rPr>
                <w:rFonts w:ascii="Calibri" w:hAnsi="Calibri" w:cs="Arial"/>
                <w:sz w:val="20"/>
                <w:szCs w:val="20"/>
                <w:lang w:val="hr-HR"/>
              </w:rPr>
              <w:t xml:space="preserve"> gazdinst</w:t>
            </w:r>
            <w:r>
              <w:rPr>
                <w:rFonts w:ascii="Calibri" w:hAnsi="Calibri" w:cs="Arial"/>
                <w:sz w:val="20"/>
                <w:szCs w:val="20"/>
                <w:lang w:val="hr-HR"/>
              </w:rPr>
              <w:t>a</w:t>
            </w:r>
            <w:r w:rsidR="003D1A75" w:rsidRPr="003035CE">
              <w:rPr>
                <w:rFonts w:ascii="Calibri" w:hAnsi="Calibri" w:cs="Arial"/>
                <w:sz w:val="20"/>
                <w:szCs w:val="20"/>
                <w:lang w:val="hr-HR"/>
              </w:rPr>
              <w:t>va.</w:t>
            </w:r>
          </w:p>
          <w:p w:rsidR="003D1A75" w:rsidRPr="003035CE" w:rsidRDefault="006A499A" w:rsidP="00E540B3">
            <w:pPr>
              <w:jc w:val="both"/>
              <w:rPr>
                <w:rFonts w:ascii="Calibri" w:hAnsi="Calibri" w:cs="Arial"/>
                <w:sz w:val="20"/>
                <w:szCs w:val="20"/>
                <w:lang w:val="hr-HR"/>
              </w:rPr>
            </w:pPr>
            <w:r>
              <w:rPr>
                <w:rFonts w:ascii="Calibri" w:hAnsi="Calibri" w:cs="Arial"/>
                <w:sz w:val="20"/>
                <w:szCs w:val="20"/>
                <w:lang w:val="hr-HR"/>
              </w:rPr>
              <w:t xml:space="preserve">Uspostavljanje elemenata </w:t>
            </w:r>
            <w:r w:rsidR="003D1A75" w:rsidRPr="003035CE">
              <w:rPr>
                <w:rFonts w:ascii="Calibri" w:hAnsi="Calibri" w:cs="Arial"/>
                <w:sz w:val="20"/>
                <w:szCs w:val="20"/>
                <w:lang w:val="hr-HR"/>
              </w:rPr>
              <w:t>Integrisanog administrativnog i sistema kontrole (IACS).</w:t>
            </w:r>
          </w:p>
          <w:p w:rsidR="003D1A75" w:rsidRPr="003035CE" w:rsidRDefault="003D1A75" w:rsidP="00E540B3">
            <w:pPr>
              <w:jc w:val="both"/>
              <w:rPr>
                <w:rFonts w:ascii="Calibri" w:hAnsi="Calibri" w:cs="Arial"/>
                <w:sz w:val="20"/>
                <w:szCs w:val="20"/>
                <w:lang w:val="hr-HR"/>
              </w:rPr>
            </w:pPr>
            <w:r w:rsidRPr="003035CE">
              <w:rPr>
                <w:rFonts w:ascii="Calibri" w:hAnsi="Calibri" w:cs="Arial"/>
                <w:sz w:val="20"/>
                <w:szCs w:val="20"/>
                <w:lang w:val="hr-HR"/>
              </w:rPr>
              <w:t>Ojačati i osavremeniti ključne komponente sistema bezbjednosti hrane u skladu sa zahtjevima EU.</w:t>
            </w:r>
          </w:p>
          <w:p w:rsidR="003D1A75" w:rsidRPr="003035CE" w:rsidRDefault="006A499A" w:rsidP="00E540B3">
            <w:pPr>
              <w:jc w:val="both"/>
              <w:rPr>
                <w:rFonts w:ascii="Calibri" w:hAnsi="Calibri" w:cs="Arial"/>
                <w:color w:val="FF0000"/>
                <w:sz w:val="20"/>
                <w:szCs w:val="20"/>
                <w:lang w:val="hr-HR"/>
              </w:rPr>
            </w:pPr>
            <w:r>
              <w:rPr>
                <w:rFonts w:ascii="Calibri" w:hAnsi="Calibri" w:cs="Arial"/>
                <w:sz w:val="20"/>
                <w:szCs w:val="20"/>
                <w:lang w:val="hr-HR"/>
              </w:rPr>
              <w:t>Ispunjavanje</w:t>
            </w:r>
            <w:r w:rsidR="003D1A75" w:rsidRPr="003035CE">
              <w:rPr>
                <w:rFonts w:ascii="Calibri" w:hAnsi="Calibri" w:cs="Arial"/>
                <w:sz w:val="20"/>
                <w:szCs w:val="20"/>
                <w:lang w:val="hr-HR"/>
              </w:rPr>
              <w:t xml:space="preserve"> glo</w:t>
            </w:r>
            <w:r>
              <w:rPr>
                <w:rFonts w:ascii="Calibri" w:hAnsi="Calibri" w:cs="Arial"/>
                <w:sz w:val="20"/>
                <w:szCs w:val="20"/>
                <w:lang w:val="hr-HR"/>
              </w:rPr>
              <w:t>balnog</w:t>
            </w:r>
            <w:r w:rsidR="003D1A75" w:rsidRPr="003035CE">
              <w:rPr>
                <w:rFonts w:ascii="Calibri" w:hAnsi="Calibri" w:cs="Arial"/>
                <w:sz w:val="20"/>
                <w:szCs w:val="20"/>
                <w:lang w:val="hr-HR"/>
              </w:rPr>
              <w:t xml:space="preserve"> cilj</w:t>
            </w:r>
            <w:r>
              <w:rPr>
                <w:rFonts w:ascii="Calibri" w:hAnsi="Calibri" w:cs="Arial"/>
                <w:sz w:val="20"/>
                <w:szCs w:val="20"/>
                <w:lang w:val="hr-HR"/>
              </w:rPr>
              <w:t>a zaštite životne sredine, odnosno</w:t>
            </w:r>
            <w:r w:rsidR="003D1A75" w:rsidRPr="003035CE">
              <w:rPr>
                <w:rFonts w:ascii="Calibri" w:hAnsi="Calibri" w:cs="Arial"/>
                <w:sz w:val="20"/>
                <w:szCs w:val="20"/>
                <w:lang w:val="hr-HR"/>
              </w:rPr>
              <w:t xml:space="preserve"> uključivanje održivog korišćenja zemljišta i upravljanja prirodnim resursima u središnji dio politika, programiranja i podrške investicijama u M</w:t>
            </w:r>
            <w:r w:rsidR="00D73FEE" w:rsidRPr="003035CE">
              <w:rPr>
                <w:rFonts w:ascii="Calibri" w:hAnsi="Calibri" w:cs="Arial"/>
                <w:sz w:val="20"/>
                <w:szCs w:val="20"/>
                <w:lang w:val="hr-HR"/>
              </w:rPr>
              <w:t>inistarstvu</w:t>
            </w:r>
            <w:r w:rsidR="003D1A75" w:rsidRPr="003035CE">
              <w:rPr>
                <w:rFonts w:ascii="Calibri" w:hAnsi="Calibri" w:cs="Arial"/>
                <w:sz w:val="20"/>
                <w:szCs w:val="20"/>
                <w:lang w:val="hr-HR"/>
              </w:rPr>
              <w:t>.</w:t>
            </w:r>
            <w:r w:rsidR="003D1A75" w:rsidRPr="003035CE">
              <w:rPr>
                <w:rFonts w:ascii="Calibri" w:hAnsi="Calibri" w:cs="Arial"/>
                <w:color w:val="FF0000"/>
                <w:sz w:val="20"/>
                <w:szCs w:val="20"/>
                <w:lang w:val="hr-HR"/>
              </w:rPr>
              <w:t xml:space="preserve"> </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Opis mjere i kriterijumi za podršku</w:t>
            </w:r>
          </w:p>
        </w:tc>
        <w:tc>
          <w:tcPr>
            <w:tcW w:w="8130" w:type="dxa"/>
            <w:gridSpan w:val="4"/>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both"/>
              <w:rPr>
                <w:rFonts w:ascii="Calibri" w:hAnsi="Calibri" w:cs="Arial"/>
                <w:sz w:val="20"/>
                <w:szCs w:val="20"/>
                <w:lang w:val="hr-HR"/>
              </w:rPr>
            </w:pPr>
            <w:r w:rsidRPr="003035CE">
              <w:rPr>
                <w:rFonts w:ascii="Calibri" w:hAnsi="Calibri" w:cs="Arial"/>
                <w:sz w:val="20"/>
                <w:szCs w:val="20"/>
                <w:lang w:val="hr-HR"/>
              </w:rPr>
              <w:t>Komponente i aktivnosti kroz koje se pruža podrška korisnicima MIDAS projekta su ranije određeni i definisani Ugovorom o zajmu i Ugovorom o grantu, potpisanim sa Svjetskom bankom 2009. godine.</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Korisnici</w:t>
            </w:r>
          </w:p>
        </w:tc>
        <w:tc>
          <w:tcPr>
            <w:tcW w:w="8130" w:type="dxa"/>
            <w:gridSpan w:val="4"/>
            <w:tcBorders>
              <w:top w:val="single" w:sz="4" w:space="0" w:color="auto"/>
              <w:left w:val="single" w:sz="4" w:space="0" w:color="auto"/>
              <w:bottom w:val="single" w:sz="4" w:space="0" w:color="auto"/>
              <w:right w:val="single" w:sz="4" w:space="0" w:color="auto"/>
            </w:tcBorders>
          </w:tcPr>
          <w:p w:rsidR="003D1A75" w:rsidRPr="003035CE" w:rsidRDefault="003D1A75" w:rsidP="006A499A">
            <w:pPr>
              <w:jc w:val="both"/>
              <w:rPr>
                <w:rFonts w:ascii="Calibri" w:hAnsi="Calibri" w:cs="Arial"/>
                <w:sz w:val="20"/>
                <w:szCs w:val="20"/>
                <w:lang w:val="sr-Latn-BA"/>
              </w:rPr>
            </w:pPr>
            <w:r w:rsidRPr="003035CE">
              <w:rPr>
                <w:rFonts w:ascii="Calibri" w:hAnsi="Calibri" w:cs="Arial"/>
                <w:sz w:val="20"/>
                <w:szCs w:val="20"/>
                <w:lang w:val="sr-Latn-BA"/>
              </w:rPr>
              <w:t>M</w:t>
            </w:r>
            <w:r w:rsidR="00D73FEE" w:rsidRPr="003035CE">
              <w:rPr>
                <w:rFonts w:ascii="Calibri" w:hAnsi="Calibri" w:cs="Arial"/>
                <w:sz w:val="20"/>
                <w:szCs w:val="20"/>
                <w:lang w:val="sr-Latn-BA"/>
              </w:rPr>
              <w:t>inistarstvo</w:t>
            </w:r>
            <w:r w:rsidRPr="003035CE">
              <w:rPr>
                <w:rFonts w:ascii="Calibri" w:hAnsi="Calibri" w:cs="Arial"/>
                <w:sz w:val="20"/>
                <w:szCs w:val="20"/>
                <w:lang w:val="sr-Latn-BA"/>
              </w:rPr>
              <w:t>, Veterinarska i Fitosanitarna uprava, Savjetodavn</w:t>
            </w:r>
            <w:r w:rsidR="006E50EB" w:rsidRPr="003035CE">
              <w:rPr>
                <w:rFonts w:ascii="Calibri" w:hAnsi="Calibri" w:cs="Arial"/>
                <w:sz w:val="20"/>
                <w:szCs w:val="20"/>
                <w:lang w:val="sr-Latn-BA"/>
              </w:rPr>
              <w:t>a</w:t>
            </w:r>
            <w:r w:rsidRPr="003035CE">
              <w:rPr>
                <w:rFonts w:ascii="Calibri" w:hAnsi="Calibri" w:cs="Arial"/>
                <w:sz w:val="20"/>
                <w:szCs w:val="20"/>
                <w:lang w:val="sr-Latn-BA"/>
              </w:rPr>
              <w:t xml:space="preserve"> služb</w:t>
            </w:r>
            <w:r w:rsidR="006E50EB" w:rsidRPr="003035CE">
              <w:rPr>
                <w:rFonts w:ascii="Calibri" w:hAnsi="Calibri" w:cs="Arial"/>
                <w:sz w:val="20"/>
                <w:szCs w:val="20"/>
                <w:lang w:val="sr-Latn-BA"/>
              </w:rPr>
              <w:t xml:space="preserve">a u biljnoj proizvodnji i Služba za selekciju stoke, </w:t>
            </w:r>
            <w:r w:rsidR="00243E38" w:rsidRPr="003035CE">
              <w:rPr>
                <w:rFonts w:ascii="Calibri" w:hAnsi="Calibri" w:cs="Arial"/>
                <w:sz w:val="20"/>
                <w:szCs w:val="20"/>
                <w:lang w:val="sr-Latn-BA"/>
              </w:rPr>
              <w:t xml:space="preserve">Institut za biologiju mora – </w:t>
            </w:r>
            <w:r w:rsidRPr="003035CE">
              <w:rPr>
                <w:rFonts w:ascii="Calibri" w:hAnsi="Calibri" w:cs="Arial"/>
                <w:sz w:val="20"/>
                <w:szCs w:val="20"/>
                <w:lang w:val="sr-Latn-BA"/>
              </w:rPr>
              <w:t>Kotor, Specijalistička veterinarska laboratorija – Podgorica; Zavod za statistiku – MONSTAT, poljoprivredna gazdinstva i privredna društva kao korisnici grantova.</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Način</w:t>
            </w:r>
          </w:p>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plaćanja</w:t>
            </w:r>
          </w:p>
        </w:tc>
        <w:tc>
          <w:tcPr>
            <w:tcW w:w="8130" w:type="dxa"/>
            <w:gridSpan w:val="4"/>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rPr>
                <w:rFonts w:ascii="Calibri" w:hAnsi="Calibri" w:cs="Arial"/>
                <w:sz w:val="20"/>
                <w:szCs w:val="20"/>
                <w:lang w:val="sr-Latn-BA"/>
              </w:rPr>
            </w:pPr>
            <w:r w:rsidRPr="003035CE">
              <w:rPr>
                <w:rFonts w:ascii="Calibri" w:hAnsi="Calibri" w:cs="Arial"/>
                <w:sz w:val="20"/>
                <w:szCs w:val="20"/>
                <w:lang w:val="sr-Latn-BA"/>
              </w:rPr>
              <w:t xml:space="preserve">Na bazi specifikacije opreme, radova ili tehničke pomoći, vrši se odobravanje svake nabavke ili angažovanja. Plaćanje se vrši sa specijalnih računa za ovu namjenu (posebno za IBRD i GEF dio projekta) a sredstva se prebaciju direktno na račun dobavljača, pružaoca usluga ili korisnika grantova. </w:t>
            </w:r>
          </w:p>
        </w:tc>
      </w:tr>
      <w:tr w:rsidR="003D1A75" w:rsidRPr="00182CE9">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Realizacija</w:t>
            </w:r>
          </w:p>
        </w:tc>
        <w:tc>
          <w:tcPr>
            <w:tcW w:w="8130" w:type="dxa"/>
            <w:gridSpan w:val="4"/>
            <w:tcBorders>
              <w:top w:val="single" w:sz="4" w:space="0" w:color="auto"/>
              <w:left w:val="single" w:sz="4" w:space="0" w:color="auto"/>
              <w:bottom w:val="single" w:sz="4" w:space="0" w:color="auto"/>
              <w:right w:val="single" w:sz="4" w:space="0" w:color="auto"/>
            </w:tcBorders>
          </w:tcPr>
          <w:p w:rsidR="003D1A75" w:rsidRPr="003035CE" w:rsidRDefault="003D1A75" w:rsidP="006A499A">
            <w:pPr>
              <w:rPr>
                <w:rFonts w:ascii="Calibri" w:hAnsi="Calibri" w:cs="Arial"/>
                <w:sz w:val="20"/>
                <w:szCs w:val="20"/>
                <w:lang w:val="sr-Latn-BA"/>
              </w:rPr>
            </w:pPr>
            <w:r w:rsidRPr="003035CE">
              <w:rPr>
                <w:rFonts w:ascii="Calibri" w:hAnsi="Calibri" w:cs="Arial"/>
                <w:sz w:val="20"/>
                <w:szCs w:val="20"/>
                <w:lang w:val="sr-Latn-BA"/>
              </w:rPr>
              <w:t>Ministarstvo u saradnji sa Svjetskom bankom i uz pomoć kancelarije MIDAS projekta.</w:t>
            </w:r>
          </w:p>
        </w:tc>
      </w:tr>
      <w:tr w:rsidR="003D1A75" w:rsidRPr="00182CE9" w:rsidTr="006A499A">
        <w:trPr>
          <w:trHeight w:val="1763"/>
        </w:trPr>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Procedura realizacije</w:t>
            </w:r>
          </w:p>
        </w:tc>
        <w:tc>
          <w:tcPr>
            <w:tcW w:w="8130" w:type="dxa"/>
            <w:gridSpan w:val="4"/>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both"/>
              <w:rPr>
                <w:rFonts w:ascii="Calibri" w:hAnsi="Calibri" w:cs="Arial"/>
                <w:sz w:val="20"/>
                <w:szCs w:val="20"/>
                <w:lang w:val="sr-Latn-BA"/>
              </w:rPr>
            </w:pPr>
            <w:r w:rsidRPr="003035CE">
              <w:rPr>
                <w:rFonts w:ascii="Calibri" w:hAnsi="Calibri" w:cs="Arial"/>
                <w:sz w:val="20"/>
                <w:szCs w:val="20"/>
                <w:lang w:val="sr-Latn-BA"/>
              </w:rPr>
              <w:t>Projekat implementira M</w:t>
            </w:r>
            <w:r w:rsidR="00D73FEE" w:rsidRPr="003035CE">
              <w:rPr>
                <w:rFonts w:ascii="Calibri" w:hAnsi="Calibri" w:cs="Arial"/>
                <w:sz w:val="20"/>
                <w:szCs w:val="20"/>
                <w:lang w:val="sr-Latn-BA"/>
              </w:rPr>
              <w:t>inistarstvo</w:t>
            </w:r>
            <w:r w:rsidRPr="003035CE">
              <w:rPr>
                <w:rFonts w:ascii="Calibri" w:hAnsi="Calibri" w:cs="Arial"/>
                <w:sz w:val="20"/>
                <w:szCs w:val="20"/>
                <w:lang w:val="sr-Latn-BA"/>
              </w:rPr>
              <w:t>. Upravljanje projektom vrši kancelarija MIDAS projekta, angažovana za potrebe Projekta, dok su aktivnosti nabavke i finansija povjerene Kancelariji za tehničku podršku projektima Svjetske banke u Crnoj Gori (TSU), koja posluje u okviru Ministarstva finansija.</w:t>
            </w:r>
          </w:p>
          <w:p w:rsidR="003D1A75" w:rsidRPr="003035CE" w:rsidRDefault="003D1A75" w:rsidP="00E540B3">
            <w:pPr>
              <w:jc w:val="both"/>
              <w:rPr>
                <w:rFonts w:ascii="Calibri" w:hAnsi="Calibri" w:cs="Arial"/>
                <w:sz w:val="20"/>
                <w:szCs w:val="20"/>
                <w:lang w:val="sr-Latn-BA"/>
              </w:rPr>
            </w:pPr>
            <w:r w:rsidRPr="003035CE">
              <w:rPr>
                <w:rFonts w:ascii="Calibri" w:hAnsi="Calibri" w:cs="Arial"/>
                <w:sz w:val="20"/>
                <w:szCs w:val="20"/>
                <w:lang w:val="sr-Latn-BA"/>
              </w:rPr>
              <w:t>Projekat ima Nadzorni odbor čiji je predsjednik Ministar.</w:t>
            </w:r>
          </w:p>
          <w:p w:rsidR="003D1A75" w:rsidRPr="003035CE" w:rsidRDefault="003D1A75" w:rsidP="00E540B3">
            <w:pPr>
              <w:jc w:val="both"/>
              <w:rPr>
                <w:rFonts w:ascii="Calibri" w:hAnsi="Calibri" w:cs="Arial"/>
                <w:sz w:val="20"/>
                <w:szCs w:val="20"/>
                <w:lang w:val="sr-Latn-BA"/>
              </w:rPr>
            </w:pPr>
            <w:r w:rsidRPr="003035CE">
              <w:rPr>
                <w:rFonts w:ascii="Calibri" w:hAnsi="Calibri" w:cs="Arial"/>
                <w:sz w:val="20"/>
                <w:szCs w:val="20"/>
                <w:lang w:val="sr-Latn-BA"/>
              </w:rPr>
              <w:t xml:space="preserve">Detaljan opis procedura realizacije je dat u Operativnom priručniku MIDAS projekta, kao i o Ugovoru o kreditu (IBRD) i u Ugovoru o grantu (GEF). </w:t>
            </w:r>
          </w:p>
        </w:tc>
      </w:tr>
      <w:tr w:rsidR="003D1A75" w:rsidRPr="003035CE">
        <w:tc>
          <w:tcPr>
            <w:tcW w:w="1503" w:type="dxa"/>
            <w:tcBorders>
              <w:top w:val="single" w:sz="4" w:space="0" w:color="auto"/>
              <w:left w:val="single" w:sz="4" w:space="0" w:color="auto"/>
              <w:bottom w:val="single" w:sz="4"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Nadzor i kontrola</w:t>
            </w:r>
          </w:p>
        </w:tc>
        <w:tc>
          <w:tcPr>
            <w:tcW w:w="8130" w:type="dxa"/>
            <w:gridSpan w:val="4"/>
            <w:tcBorders>
              <w:top w:val="single" w:sz="4" w:space="0" w:color="auto"/>
              <w:left w:val="single" w:sz="4" w:space="0" w:color="auto"/>
              <w:bottom w:val="single" w:sz="4" w:space="0" w:color="auto"/>
              <w:right w:val="single" w:sz="4" w:space="0" w:color="auto"/>
            </w:tcBorders>
            <w:vAlign w:val="center"/>
          </w:tcPr>
          <w:p w:rsidR="003D1A75" w:rsidRPr="003035CE" w:rsidRDefault="003D1A75" w:rsidP="00B331D4">
            <w:pPr>
              <w:jc w:val="both"/>
              <w:rPr>
                <w:rFonts w:ascii="Calibri" w:hAnsi="Calibri" w:cs="Arial"/>
                <w:sz w:val="20"/>
                <w:szCs w:val="20"/>
                <w:lang w:val="sr-Latn-BA"/>
              </w:rPr>
            </w:pPr>
            <w:r w:rsidRPr="003035CE">
              <w:rPr>
                <w:rFonts w:ascii="Calibri" w:hAnsi="Calibri" w:cs="Arial"/>
                <w:sz w:val="20"/>
                <w:szCs w:val="20"/>
                <w:lang w:val="sr-Latn-BA"/>
              </w:rPr>
              <w:t xml:space="preserve">Ministarstvo, </w:t>
            </w:r>
            <w:r w:rsidR="006A499A">
              <w:rPr>
                <w:rFonts w:ascii="Calibri" w:hAnsi="Calibri" w:cs="Arial"/>
                <w:sz w:val="20"/>
                <w:szCs w:val="20"/>
                <w:lang w:val="sr-Latn-BA"/>
              </w:rPr>
              <w:t xml:space="preserve">preko </w:t>
            </w:r>
            <w:r w:rsidRPr="003035CE">
              <w:rPr>
                <w:rFonts w:ascii="Calibri" w:hAnsi="Calibri" w:cs="Arial"/>
                <w:sz w:val="20"/>
                <w:szCs w:val="20"/>
                <w:lang w:val="sr-Latn-BA"/>
              </w:rPr>
              <w:t xml:space="preserve"> Koordinator</w:t>
            </w:r>
            <w:r w:rsidR="006A499A">
              <w:rPr>
                <w:rFonts w:ascii="Calibri" w:hAnsi="Calibri" w:cs="Arial"/>
                <w:sz w:val="20"/>
                <w:szCs w:val="20"/>
                <w:lang w:val="sr-Latn-BA"/>
              </w:rPr>
              <w:t>a projekta odnosno</w:t>
            </w:r>
            <w:r w:rsidRPr="003035CE">
              <w:rPr>
                <w:rFonts w:ascii="Calibri" w:hAnsi="Calibri" w:cs="Arial"/>
                <w:sz w:val="20"/>
                <w:szCs w:val="20"/>
                <w:lang w:val="sr-Latn-BA"/>
              </w:rPr>
              <w:t xml:space="preserve"> </w:t>
            </w:r>
            <w:r w:rsidR="006A499A">
              <w:rPr>
                <w:rFonts w:ascii="Calibri" w:hAnsi="Calibri" w:cs="Arial"/>
                <w:sz w:val="20"/>
                <w:szCs w:val="20"/>
                <w:lang w:val="sr-Latn-BA"/>
              </w:rPr>
              <w:t xml:space="preserve">generalnog direktora direktorata </w:t>
            </w:r>
            <w:r w:rsidRPr="003035CE">
              <w:rPr>
                <w:rFonts w:ascii="Calibri" w:hAnsi="Calibri" w:cs="Arial"/>
                <w:sz w:val="20"/>
                <w:szCs w:val="20"/>
                <w:lang w:val="sr-Latn-BA"/>
              </w:rPr>
              <w:t>za plaćanje.</w:t>
            </w:r>
          </w:p>
          <w:p w:rsidR="003D1A75" w:rsidRPr="003035CE" w:rsidRDefault="003D1A75" w:rsidP="00B331D4">
            <w:pPr>
              <w:jc w:val="both"/>
              <w:rPr>
                <w:rFonts w:ascii="Calibri" w:hAnsi="Calibri" w:cs="Arial"/>
                <w:sz w:val="20"/>
                <w:szCs w:val="20"/>
                <w:lang w:val="sr-Latn-BA"/>
              </w:rPr>
            </w:pPr>
            <w:r w:rsidRPr="003035CE">
              <w:rPr>
                <w:rFonts w:ascii="Calibri" w:hAnsi="Calibri" w:cs="Arial"/>
                <w:sz w:val="20"/>
                <w:szCs w:val="20"/>
                <w:lang w:val="sr-Latn-BA"/>
              </w:rPr>
              <w:t xml:space="preserve">Sve aktivnosti se implementiraju uz monitoring i izvještavanje kancelarije MIDAS projekta. </w:t>
            </w:r>
          </w:p>
          <w:p w:rsidR="003D1A75" w:rsidRPr="003035CE" w:rsidRDefault="003D1A75" w:rsidP="00B331D4">
            <w:pPr>
              <w:jc w:val="both"/>
              <w:rPr>
                <w:rFonts w:ascii="Calibri" w:hAnsi="Calibri" w:cs="Arial"/>
                <w:sz w:val="20"/>
                <w:szCs w:val="20"/>
                <w:lang w:val="sr-Latn-BA"/>
              </w:rPr>
            </w:pPr>
            <w:r w:rsidRPr="003035CE">
              <w:rPr>
                <w:rFonts w:ascii="Calibri" w:hAnsi="Calibri" w:cs="Arial"/>
                <w:sz w:val="20"/>
                <w:szCs w:val="20"/>
                <w:lang w:val="sr-Latn-BA"/>
              </w:rPr>
              <w:t xml:space="preserve">Tim Svjetske banke koji prati MIDAS projekat dolazi minimum dva puta godišnje u nadzorne misije i pismeno izvještava o utvrđenom stanju tokom tih misija. </w:t>
            </w:r>
          </w:p>
          <w:p w:rsidR="003D1A75" w:rsidRPr="003035CE" w:rsidRDefault="003D1A75" w:rsidP="00B331D4">
            <w:pPr>
              <w:jc w:val="both"/>
              <w:rPr>
                <w:rFonts w:ascii="Calibri" w:hAnsi="Calibri" w:cs="Arial"/>
                <w:sz w:val="20"/>
                <w:szCs w:val="20"/>
                <w:lang w:val="sr-Latn-BA"/>
              </w:rPr>
            </w:pPr>
            <w:r w:rsidRPr="003035CE">
              <w:rPr>
                <w:rFonts w:ascii="Calibri" w:hAnsi="Calibri" w:cs="Arial"/>
                <w:sz w:val="20"/>
                <w:szCs w:val="20"/>
                <w:lang w:val="sr-Latn-BA"/>
              </w:rPr>
              <w:t>Na godišnjem nivou se angažuje ne</w:t>
            </w:r>
            <w:r w:rsidR="006A499A">
              <w:rPr>
                <w:rFonts w:ascii="Calibri" w:hAnsi="Calibri" w:cs="Arial"/>
                <w:sz w:val="20"/>
                <w:szCs w:val="20"/>
                <w:lang w:val="sr-Latn-BA"/>
              </w:rPr>
              <w:t xml:space="preserve">zavisna revizorska kuća, koja </w:t>
            </w:r>
            <w:r w:rsidRPr="003035CE">
              <w:rPr>
                <w:rFonts w:ascii="Calibri" w:hAnsi="Calibri" w:cs="Arial"/>
                <w:sz w:val="20"/>
                <w:szCs w:val="20"/>
                <w:lang w:val="sr-Latn-BA"/>
              </w:rPr>
              <w:t>vrši reviziju projekta, posebno za IBRD i posebno za GEF dio implementiranih sredstava projekta.</w:t>
            </w:r>
          </w:p>
          <w:p w:rsidR="003D1A75" w:rsidRPr="003035CE" w:rsidRDefault="003D1A75" w:rsidP="00B331D4">
            <w:pPr>
              <w:jc w:val="both"/>
              <w:rPr>
                <w:rFonts w:ascii="Calibri" w:hAnsi="Calibri" w:cs="Arial"/>
                <w:sz w:val="20"/>
                <w:szCs w:val="20"/>
                <w:lang w:val="sr-Latn-BA"/>
              </w:rPr>
            </w:pPr>
            <w:r w:rsidRPr="003035CE">
              <w:rPr>
                <w:rFonts w:ascii="Calibri" w:hAnsi="Calibri" w:cs="Arial"/>
                <w:sz w:val="20"/>
                <w:szCs w:val="20"/>
                <w:lang w:val="sr-Latn-BA"/>
              </w:rPr>
              <w:t>Detaljan opis nadzora i kontrole MIDAS projekta je definisan u o</w:t>
            </w:r>
            <w:r w:rsidRPr="003035CE">
              <w:rPr>
                <w:rFonts w:ascii="Calibri" w:hAnsi="Calibri" w:cs="Arial"/>
                <w:sz w:val="20"/>
                <w:szCs w:val="20"/>
                <w:lang w:val="hr-HR"/>
              </w:rPr>
              <w:t xml:space="preserve">perativnom priručniku Projekta. </w:t>
            </w:r>
          </w:p>
        </w:tc>
      </w:tr>
      <w:tr w:rsidR="003D1A75" w:rsidRPr="003035CE">
        <w:tc>
          <w:tcPr>
            <w:tcW w:w="1503" w:type="dxa"/>
            <w:vMerge w:val="restart"/>
            <w:tcBorders>
              <w:top w:val="single" w:sz="4" w:space="0" w:color="auto"/>
              <w:left w:val="single" w:sz="4" w:space="0" w:color="auto"/>
              <w:bottom w:val="single" w:sz="2" w:space="0" w:color="auto"/>
              <w:right w:val="single" w:sz="4" w:space="0" w:color="auto"/>
            </w:tcBorders>
            <w:vAlign w:val="center"/>
          </w:tcPr>
          <w:p w:rsidR="003D1A75" w:rsidRPr="003035CE" w:rsidRDefault="003D1A75" w:rsidP="009202BF">
            <w:pPr>
              <w:spacing w:before="240"/>
              <w:jc w:val="center"/>
              <w:rPr>
                <w:rFonts w:ascii="Calibri" w:hAnsi="Calibri" w:cs="Arial"/>
                <w:sz w:val="20"/>
                <w:szCs w:val="20"/>
                <w:lang w:val="sr-Latn-BA"/>
              </w:rPr>
            </w:pPr>
            <w:r w:rsidRPr="003035CE">
              <w:rPr>
                <w:rFonts w:ascii="Calibri" w:hAnsi="Calibri" w:cs="Arial"/>
                <w:sz w:val="20"/>
                <w:szCs w:val="20"/>
                <w:lang w:val="sr-Latn-BA"/>
              </w:rPr>
              <w:t>Finansijski</w:t>
            </w:r>
          </w:p>
          <w:p w:rsidR="003D1A75" w:rsidRPr="003035CE" w:rsidRDefault="003D1A75" w:rsidP="00E540B3">
            <w:pPr>
              <w:jc w:val="center"/>
              <w:rPr>
                <w:rFonts w:ascii="Calibri" w:hAnsi="Calibri" w:cs="Arial"/>
                <w:sz w:val="20"/>
                <w:szCs w:val="20"/>
                <w:lang w:val="sr-Latn-BA"/>
              </w:rPr>
            </w:pPr>
            <w:r w:rsidRPr="003035CE">
              <w:rPr>
                <w:rFonts w:ascii="Calibri" w:hAnsi="Calibri" w:cs="Arial"/>
                <w:sz w:val="20"/>
                <w:szCs w:val="20"/>
                <w:lang w:val="sr-Latn-BA"/>
              </w:rPr>
              <w:t>plan</w:t>
            </w:r>
          </w:p>
        </w:tc>
        <w:tc>
          <w:tcPr>
            <w:tcW w:w="7147" w:type="dxa"/>
            <w:gridSpan w:val="3"/>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both"/>
              <w:rPr>
                <w:rFonts w:ascii="Calibri" w:hAnsi="Calibri" w:cs="Arial"/>
                <w:b/>
                <w:sz w:val="20"/>
                <w:szCs w:val="20"/>
                <w:lang w:val="sr-Latn-BA"/>
              </w:rPr>
            </w:pPr>
            <w:r w:rsidRPr="00C304C1">
              <w:rPr>
                <w:rFonts w:ascii="Calibri" w:hAnsi="Calibri" w:cs="Arial"/>
                <w:b/>
                <w:sz w:val="20"/>
                <w:szCs w:val="20"/>
              </w:rPr>
              <w:t>Finansijski plan trošenja sredstava za 2014. godinu – MIDAS projekat</w:t>
            </w:r>
          </w:p>
        </w:tc>
        <w:tc>
          <w:tcPr>
            <w:tcW w:w="983"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sz w:val="20"/>
                <w:szCs w:val="20"/>
                <w:lang w:val="sr-Latn-BA"/>
              </w:rPr>
            </w:pPr>
            <w:r w:rsidRPr="003035CE">
              <w:rPr>
                <w:rFonts w:ascii="Calibri" w:hAnsi="Calibri" w:cs="Arial"/>
                <w:sz w:val="20"/>
                <w:szCs w:val="20"/>
                <w:lang w:val="sr-Latn-BA"/>
              </w:rPr>
              <w:t>Iznos (€)</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both"/>
              <w:rPr>
                <w:rFonts w:ascii="Calibri" w:hAnsi="Calibri" w:cs="Arial"/>
                <w:b/>
                <w:sz w:val="20"/>
                <w:szCs w:val="20"/>
                <w:lang w:val="sr-Latn-BA"/>
              </w:rPr>
            </w:pPr>
            <w:r w:rsidRPr="003035CE">
              <w:rPr>
                <w:rFonts w:ascii="Calibri" w:hAnsi="Calibri" w:cs="Arial"/>
                <w:b/>
                <w:sz w:val="20"/>
                <w:szCs w:val="20"/>
                <w:lang w:val="sr-Latn-BA"/>
              </w:rPr>
              <w:t>Komponente</w:t>
            </w:r>
          </w:p>
        </w:tc>
        <w:tc>
          <w:tcPr>
            <w:tcW w:w="992"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sz w:val="20"/>
                <w:szCs w:val="20"/>
                <w:lang w:val="sr-Latn-BA"/>
              </w:rPr>
            </w:pPr>
            <w:r w:rsidRPr="003035CE">
              <w:rPr>
                <w:rFonts w:ascii="Calibri" w:hAnsi="Calibri" w:cs="Arial"/>
                <w:sz w:val="20"/>
                <w:szCs w:val="20"/>
                <w:lang w:val="it-IT"/>
              </w:rPr>
              <w:t>GEF</w:t>
            </w:r>
          </w:p>
        </w:tc>
        <w:tc>
          <w:tcPr>
            <w:tcW w:w="992"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sz w:val="20"/>
                <w:szCs w:val="20"/>
                <w:lang w:val="sr-Latn-BA"/>
              </w:rPr>
            </w:pPr>
            <w:r w:rsidRPr="003035CE">
              <w:rPr>
                <w:rFonts w:ascii="Calibri" w:hAnsi="Calibri" w:cs="Arial"/>
                <w:sz w:val="20"/>
                <w:szCs w:val="20"/>
                <w:lang w:val="it-IT"/>
              </w:rPr>
              <w:t>IBRD</w:t>
            </w:r>
          </w:p>
        </w:tc>
        <w:tc>
          <w:tcPr>
            <w:tcW w:w="983"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sz w:val="20"/>
                <w:szCs w:val="20"/>
                <w:lang w:val="sr-Latn-BA"/>
              </w:rPr>
            </w:pPr>
            <w:r w:rsidRPr="003035CE">
              <w:rPr>
                <w:rFonts w:ascii="Calibri" w:hAnsi="Calibri" w:cs="Arial"/>
                <w:sz w:val="20"/>
                <w:szCs w:val="20"/>
                <w:lang w:val="it-IT"/>
              </w:rPr>
              <w:t>UKUPNO</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0A23B3">
            <w:pPr>
              <w:numPr>
                <w:ilvl w:val="0"/>
                <w:numId w:val="41"/>
              </w:numPr>
              <w:ind w:left="660" w:hanging="240"/>
              <w:rPr>
                <w:rFonts w:ascii="Calibri" w:hAnsi="Calibri" w:cs="Arial"/>
                <w:b/>
                <w:sz w:val="20"/>
                <w:szCs w:val="20"/>
                <w:lang w:val="sr-Latn-BA"/>
              </w:rPr>
            </w:pPr>
            <w:r w:rsidRPr="003035CE">
              <w:rPr>
                <w:rFonts w:ascii="Calibri" w:hAnsi="Calibri" w:cs="Arial"/>
                <w:b/>
                <w:sz w:val="20"/>
                <w:szCs w:val="20"/>
                <w:lang w:val="it-IT"/>
              </w:rPr>
              <w:t>Savjetodavne službe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FFFFFF"/>
          </w:tcPr>
          <w:p w:rsidR="003D1A75" w:rsidRPr="00C304C1" w:rsidRDefault="003D1A75" w:rsidP="00E540B3">
            <w:pPr>
              <w:rPr>
                <w:rFonts w:ascii="Calibri" w:hAnsi="Calibri" w:cs="Arial"/>
                <w:sz w:val="20"/>
                <w:szCs w:val="20"/>
                <w:lang w:val="sr-Latn-BA"/>
              </w:rPr>
            </w:pPr>
            <w:r w:rsidRPr="003035CE">
              <w:rPr>
                <w:rFonts w:ascii="Calibri" w:hAnsi="Calibri" w:cs="Arial"/>
                <w:sz w:val="20"/>
                <w:szCs w:val="20"/>
              </w:rPr>
              <w:t>Studijske</w:t>
            </w:r>
            <w:r w:rsidRPr="00C304C1">
              <w:rPr>
                <w:rFonts w:ascii="Calibri" w:hAnsi="Calibri" w:cs="Arial"/>
                <w:sz w:val="20"/>
                <w:szCs w:val="20"/>
                <w:lang w:val="sr-Latn-BA"/>
              </w:rPr>
              <w:t xml:space="preserve"> </w:t>
            </w:r>
            <w:r w:rsidRPr="003035CE">
              <w:rPr>
                <w:rFonts w:ascii="Calibri" w:hAnsi="Calibri" w:cs="Arial"/>
                <w:sz w:val="20"/>
                <w:szCs w:val="20"/>
              </w:rPr>
              <w:t>posjete</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savjetodavne</w:t>
            </w:r>
            <w:r w:rsidRPr="00C304C1">
              <w:rPr>
                <w:rFonts w:ascii="Calibri" w:hAnsi="Calibri" w:cs="Arial"/>
                <w:sz w:val="20"/>
                <w:szCs w:val="20"/>
                <w:lang w:val="sr-Latn-BA"/>
              </w:rPr>
              <w:t xml:space="preserve"> </w:t>
            </w:r>
            <w:r w:rsidRPr="003035CE">
              <w:rPr>
                <w:rFonts w:ascii="Calibri" w:hAnsi="Calibri" w:cs="Arial"/>
                <w:sz w:val="20"/>
                <w:szCs w:val="20"/>
              </w:rPr>
              <w:t>slu</w:t>
            </w:r>
            <w:r w:rsidRPr="00C304C1">
              <w:rPr>
                <w:rFonts w:ascii="Calibri" w:hAnsi="Calibri" w:cs="Arial"/>
                <w:sz w:val="20"/>
                <w:szCs w:val="20"/>
                <w:lang w:val="sr-Latn-BA"/>
              </w:rPr>
              <w:t>ž</w:t>
            </w:r>
            <w:r w:rsidRPr="003035CE">
              <w:rPr>
                <w:rFonts w:ascii="Calibri" w:hAnsi="Calibri" w:cs="Arial"/>
                <w:sz w:val="20"/>
                <w:szCs w:val="20"/>
              </w:rPr>
              <w:t>be</w:t>
            </w:r>
            <w:r w:rsidRPr="00C304C1">
              <w:rPr>
                <w:rFonts w:ascii="Calibri" w:hAnsi="Calibri" w:cs="Arial"/>
                <w:sz w:val="20"/>
                <w:szCs w:val="20"/>
                <w:lang w:val="sr-Latn-BA"/>
              </w:rPr>
              <w:t xml:space="preserve"> (</w:t>
            </w:r>
            <w:r w:rsidRPr="003035CE">
              <w:rPr>
                <w:rFonts w:ascii="Calibri" w:hAnsi="Calibri" w:cs="Arial"/>
                <w:sz w:val="20"/>
                <w:szCs w:val="20"/>
              </w:rPr>
              <w:t>oblast</w:t>
            </w:r>
            <w:r w:rsidRPr="00C304C1">
              <w:rPr>
                <w:rFonts w:ascii="Calibri" w:hAnsi="Calibri" w:cs="Arial"/>
                <w:sz w:val="20"/>
                <w:szCs w:val="20"/>
                <w:lang w:val="sr-Latn-BA"/>
              </w:rPr>
              <w:t xml:space="preserve"> </w:t>
            </w:r>
            <w:r w:rsidRPr="003035CE">
              <w:rPr>
                <w:rFonts w:ascii="Calibri" w:hAnsi="Calibri" w:cs="Arial"/>
                <w:sz w:val="20"/>
                <w:szCs w:val="20"/>
              </w:rPr>
              <w:t>ruralnog</w:t>
            </w:r>
            <w:r w:rsidRPr="00C304C1">
              <w:rPr>
                <w:rFonts w:ascii="Calibri" w:hAnsi="Calibri" w:cs="Arial"/>
                <w:sz w:val="20"/>
                <w:szCs w:val="20"/>
                <w:lang w:val="sr-Latn-BA"/>
              </w:rPr>
              <w:t xml:space="preserve"> </w:t>
            </w:r>
            <w:r w:rsidRPr="003035CE">
              <w:rPr>
                <w:rFonts w:ascii="Calibri" w:hAnsi="Calibri" w:cs="Arial"/>
                <w:sz w:val="20"/>
                <w:szCs w:val="20"/>
              </w:rPr>
              <w:t>razvoja</w:t>
            </w:r>
            <w:r w:rsidRPr="00C304C1">
              <w:rPr>
                <w:rFonts w:ascii="Calibri" w:hAnsi="Calibri" w:cs="Arial"/>
                <w:sz w:val="20"/>
                <w:szCs w:val="20"/>
                <w:lang w:val="sr-Latn-BA"/>
              </w:rPr>
              <w:t xml:space="preserve">, </w:t>
            </w:r>
            <w:r w:rsidRPr="003035CE">
              <w:rPr>
                <w:rFonts w:ascii="Calibri" w:hAnsi="Calibri" w:cs="Arial"/>
                <w:sz w:val="20"/>
                <w:szCs w:val="20"/>
              </w:rPr>
              <w:t>agro</w:t>
            </w:r>
            <w:r w:rsidRPr="00C304C1">
              <w:rPr>
                <w:rFonts w:ascii="Calibri" w:hAnsi="Calibri" w:cs="Arial"/>
                <w:sz w:val="20"/>
                <w:szCs w:val="20"/>
                <w:lang w:val="sr-Latn-BA"/>
              </w:rPr>
              <w:t xml:space="preserve"> </w:t>
            </w:r>
            <w:r w:rsidRPr="003035CE">
              <w:rPr>
                <w:rFonts w:ascii="Calibri" w:hAnsi="Calibri" w:cs="Arial"/>
                <w:sz w:val="20"/>
                <w:szCs w:val="20"/>
              </w:rPr>
              <w:t>ekologije</w:t>
            </w:r>
            <w:r w:rsidRPr="00C304C1">
              <w:rPr>
                <w:rFonts w:ascii="Calibri" w:hAnsi="Calibri" w:cs="Arial"/>
                <w:sz w:val="20"/>
                <w:szCs w:val="20"/>
                <w:lang w:val="sr-Latn-BA"/>
              </w:rPr>
              <w:t xml:space="preserve">, </w:t>
            </w:r>
            <w:r w:rsidRPr="003035CE">
              <w:rPr>
                <w:rFonts w:ascii="Calibri" w:hAnsi="Calibri" w:cs="Arial"/>
                <w:sz w:val="20"/>
                <w:szCs w:val="20"/>
              </w:rPr>
              <w:t>itd</w:t>
            </w:r>
            <w:r w:rsidRPr="00C304C1">
              <w:rPr>
                <w:rFonts w:ascii="Calibri" w:hAnsi="Calibri" w:cs="Arial"/>
                <w:sz w:val="20"/>
                <w:szCs w:val="20"/>
                <w:lang w:val="sr-Latn-BA"/>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rPr>
              <w:t>20.000</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FFFFFF"/>
          </w:tcPr>
          <w:p w:rsidR="003D1A75" w:rsidRPr="00C304C1" w:rsidRDefault="003D1A75" w:rsidP="00E540B3">
            <w:pPr>
              <w:rPr>
                <w:rFonts w:ascii="Calibri" w:hAnsi="Calibri" w:cs="Arial"/>
                <w:sz w:val="20"/>
                <w:szCs w:val="20"/>
                <w:lang w:val="it-IT"/>
              </w:rPr>
            </w:pPr>
            <w:r w:rsidRPr="00C304C1">
              <w:rPr>
                <w:rFonts w:ascii="Calibri" w:hAnsi="Calibri" w:cs="Arial"/>
                <w:sz w:val="20"/>
                <w:szCs w:val="20"/>
                <w:lang w:val="it-IT"/>
              </w:rPr>
              <w:t>Obuka poljoprivrednika, konferencije i seminari</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30.000</w:t>
            </w: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rPr>
                <w:rFonts w:ascii="Calibri" w:hAnsi="Calibri" w:cs="Arial"/>
                <w:b/>
                <w:sz w:val="20"/>
                <w:szCs w:val="20"/>
                <w:highlight w:val="yellow"/>
              </w:rPr>
            </w:pPr>
            <w:r w:rsidRPr="003035CE">
              <w:rPr>
                <w:rFonts w:ascii="Calibri" w:hAnsi="Calibri" w:cs="Arial"/>
                <w:b/>
                <w:sz w:val="20"/>
                <w:szCs w:val="20"/>
              </w:rPr>
              <w:t>Svega a.)</w:t>
            </w:r>
            <w:r w:rsidRPr="003035CE">
              <w:rPr>
                <w:rFonts w:ascii="Calibri" w:hAnsi="Calibri" w:cs="Arial"/>
                <w:b/>
                <w:sz w:val="20"/>
                <w:szCs w:val="20"/>
                <w:lang w:val="it-IT"/>
              </w:rPr>
              <w:t xml:space="preserve"> </w:t>
            </w:r>
          </w:p>
        </w:tc>
        <w:tc>
          <w:tcPr>
            <w:tcW w:w="992"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b/>
                <w:sz w:val="20"/>
                <w:szCs w:val="20"/>
              </w:rPr>
            </w:pPr>
            <w:r w:rsidRPr="003035CE">
              <w:rPr>
                <w:rFonts w:ascii="Calibri" w:hAnsi="Calibri" w:cs="Arial"/>
                <w:b/>
                <w:sz w:val="20"/>
                <w:szCs w:val="20"/>
              </w:rPr>
              <w:t>50.000</w:t>
            </w:r>
          </w:p>
        </w:tc>
        <w:tc>
          <w:tcPr>
            <w:tcW w:w="992"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b/>
                <w:sz w:val="20"/>
                <w:szCs w:val="20"/>
              </w:rPr>
            </w:pPr>
            <w:r w:rsidRPr="003035CE">
              <w:rPr>
                <w:rFonts w:ascii="Calibri" w:hAnsi="Calibri" w:cs="Arial"/>
                <w:b/>
                <w:sz w:val="20"/>
                <w:szCs w:val="20"/>
              </w:rPr>
              <w:t>50.000</w:t>
            </w:r>
          </w:p>
        </w:tc>
        <w:tc>
          <w:tcPr>
            <w:tcW w:w="983" w:type="dxa"/>
            <w:tcBorders>
              <w:top w:val="single" w:sz="4" w:space="0" w:color="auto"/>
              <w:left w:val="single" w:sz="4" w:space="0" w:color="auto"/>
              <w:bottom w:val="single" w:sz="4" w:space="0" w:color="auto"/>
              <w:right w:val="single" w:sz="4" w:space="0" w:color="auto"/>
            </w:tcBorders>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rPr>
              <w:t>100.000</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0A23B3">
            <w:pPr>
              <w:numPr>
                <w:ilvl w:val="0"/>
                <w:numId w:val="41"/>
              </w:numPr>
              <w:ind w:left="660" w:hanging="283"/>
              <w:rPr>
                <w:rFonts w:ascii="Calibri" w:hAnsi="Calibri" w:cs="Arial"/>
                <w:b/>
                <w:sz w:val="20"/>
                <w:szCs w:val="20"/>
              </w:rPr>
            </w:pPr>
            <w:r w:rsidRPr="003035CE">
              <w:rPr>
                <w:rFonts w:ascii="Calibri" w:hAnsi="Calibri" w:cs="Arial"/>
                <w:b/>
                <w:sz w:val="20"/>
                <w:szCs w:val="20"/>
                <w:lang w:val="it-IT"/>
              </w:rPr>
              <w:t>Sektor za ruralni razvoj</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Studijski obilasci i radionice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30.000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Info kampanja za grantove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20.000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IT oprema, kancelarijska oprema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20.000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rPr>
                <w:rFonts w:ascii="Calibri" w:hAnsi="Calibri" w:cs="Arial"/>
                <w:sz w:val="20"/>
                <w:szCs w:val="20"/>
                <w:lang w:val="sr-Latn-BA"/>
              </w:rPr>
            </w:pPr>
            <w:r w:rsidRPr="003035CE">
              <w:rPr>
                <w:rFonts w:ascii="Calibri" w:hAnsi="Calibri" w:cs="Arial"/>
                <w:sz w:val="20"/>
                <w:szCs w:val="20"/>
                <w:lang w:val="it-IT"/>
              </w:rPr>
              <w:t>Tehni</w:t>
            </w:r>
            <w:r w:rsidRPr="00C304C1">
              <w:rPr>
                <w:rFonts w:ascii="Calibri" w:hAnsi="Calibri" w:cs="Arial"/>
                <w:sz w:val="20"/>
                <w:szCs w:val="20"/>
                <w:lang w:val="sr-Latn-BA"/>
              </w:rPr>
              <w:t>č</w:t>
            </w:r>
            <w:r w:rsidRPr="003035CE">
              <w:rPr>
                <w:rFonts w:ascii="Calibri" w:hAnsi="Calibri" w:cs="Arial"/>
                <w:sz w:val="20"/>
                <w:szCs w:val="20"/>
                <w:lang w:val="it-IT"/>
              </w:rPr>
              <w:t>ka</w:t>
            </w:r>
            <w:r w:rsidRPr="00C304C1">
              <w:rPr>
                <w:rFonts w:ascii="Calibri" w:hAnsi="Calibri" w:cs="Arial"/>
                <w:sz w:val="20"/>
                <w:szCs w:val="20"/>
                <w:lang w:val="sr-Latn-BA"/>
              </w:rPr>
              <w:t xml:space="preserve"> </w:t>
            </w:r>
            <w:r w:rsidRPr="003035CE">
              <w:rPr>
                <w:rFonts w:ascii="Calibri" w:hAnsi="Calibri" w:cs="Arial"/>
                <w:sz w:val="20"/>
                <w:szCs w:val="20"/>
                <w:lang w:val="it-IT"/>
              </w:rPr>
              <w:t>pomo</w:t>
            </w:r>
            <w:r w:rsidRPr="00C304C1">
              <w:rPr>
                <w:rFonts w:ascii="Calibri" w:hAnsi="Calibri" w:cs="Arial"/>
                <w:sz w:val="20"/>
                <w:szCs w:val="20"/>
                <w:lang w:val="sr-Latn-BA"/>
              </w:rPr>
              <w:t xml:space="preserve">ć </w:t>
            </w:r>
            <w:r w:rsidRPr="003035CE">
              <w:rPr>
                <w:rFonts w:ascii="Calibri" w:hAnsi="Calibri" w:cs="Arial"/>
                <w:sz w:val="20"/>
                <w:szCs w:val="20"/>
                <w:lang w:val="it-IT"/>
              </w:rPr>
              <w:t>kod</w:t>
            </w:r>
            <w:r w:rsidRPr="00C304C1">
              <w:rPr>
                <w:rFonts w:ascii="Calibri" w:hAnsi="Calibri" w:cs="Arial"/>
                <w:sz w:val="20"/>
                <w:szCs w:val="20"/>
                <w:lang w:val="sr-Latn-BA"/>
              </w:rPr>
              <w:t xml:space="preserve"> </w:t>
            </w:r>
            <w:r w:rsidRPr="003035CE">
              <w:rPr>
                <w:rFonts w:ascii="Calibri" w:hAnsi="Calibri" w:cs="Arial"/>
                <w:sz w:val="20"/>
                <w:szCs w:val="20"/>
                <w:lang w:val="it-IT"/>
              </w:rPr>
              <w:t>a</w:t>
            </w:r>
            <w:r w:rsidRPr="00C304C1">
              <w:rPr>
                <w:rFonts w:ascii="Calibri" w:hAnsi="Calibri" w:cs="Arial"/>
                <w:sz w:val="20"/>
                <w:szCs w:val="20"/>
                <w:lang w:val="sr-Latn-BA"/>
              </w:rPr>
              <w:t>ž</w:t>
            </w:r>
            <w:r w:rsidRPr="003035CE">
              <w:rPr>
                <w:rFonts w:ascii="Calibri" w:hAnsi="Calibri" w:cs="Arial"/>
                <w:sz w:val="20"/>
                <w:szCs w:val="20"/>
                <w:lang w:val="it-IT"/>
              </w:rPr>
              <w:t>uriranja</w:t>
            </w:r>
            <w:r w:rsidRPr="00C304C1">
              <w:rPr>
                <w:rFonts w:ascii="Calibri" w:hAnsi="Calibri" w:cs="Arial"/>
                <w:sz w:val="20"/>
                <w:szCs w:val="20"/>
                <w:lang w:val="sr-Latn-BA"/>
              </w:rPr>
              <w:t xml:space="preserve"> </w:t>
            </w:r>
            <w:r w:rsidRPr="003035CE">
              <w:rPr>
                <w:rFonts w:ascii="Calibri" w:hAnsi="Calibri" w:cs="Arial"/>
                <w:sz w:val="20"/>
                <w:szCs w:val="20"/>
                <w:lang w:val="it-IT"/>
              </w:rPr>
              <w:t>sektorskih</w:t>
            </w:r>
            <w:r w:rsidRPr="00C304C1">
              <w:rPr>
                <w:rFonts w:ascii="Calibri" w:hAnsi="Calibri" w:cs="Arial"/>
                <w:sz w:val="20"/>
                <w:szCs w:val="20"/>
                <w:lang w:val="sr-Latn-BA"/>
              </w:rPr>
              <w:t xml:space="preserve"> </w:t>
            </w:r>
            <w:r w:rsidRPr="003035CE">
              <w:rPr>
                <w:rFonts w:ascii="Calibri" w:hAnsi="Calibri" w:cs="Arial"/>
                <w:sz w:val="20"/>
                <w:szCs w:val="20"/>
                <w:lang w:val="it-IT"/>
              </w:rPr>
              <w:t>analiza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70.000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rPr>
                <w:rFonts w:ascii="Calibri" w:hAnsi="Calibri" w:cs="Arial"/>
                <w:b/>
                <w:sz w:val="20"/>
                <w:szCs w:val="20"/>
                <w:lang w:val="sr-Latn-BA"/>
              </w:rPr>
            </w:pPr>
            <w:r w:rsidRPr="003035CE">
              <w:rPr>
                <w:rFonts w:ascii="Calibri" w:hAnsi="Calibri" w:cs="Arial"/>
                <w:sz w:val="20"/>
                <w:szCs w:val="20"/>
                <w:lang w:val="it-IT"/>
              </w:rPr>
              <w:t>Tehni</w:t>
            </w:r>
            <w:r w:rsidRPr="00C304C1">
              <w:rPr>
                <w:rFonts w:ascii="Calibri" w:hAnsi="Calibri" w:cs="Arial"/>
                <w:sz w:val="20"/>
                <w:szCs w:val="20"/>
                <w:lang w:val="sr-Latn-BA"/>
              </w:rPr>
              <w:t>č</w:t>
            </w:r>
            <w:r w:rsidRPr="003035CE">
              <w:rPr>
                <w:rFonts w:ascii="Calibri" w:hAnsi="Calibri" w:cs="Arial"/>
                <w:sz w:val="20"/>
                <w:szCs w:val="20"/>
                <w:lang w:val="it-IT"/>
              </w:rPr>
              <w:t>ka</w:t>
            </w:r>
            <w:r w:rsidRPr="00C304C1">
              <w:rPr>
                <w:rFonts w:ascii="Calibri" w:hAnsi="Calibri" w:cs="Arial"/>
                <w:sz w:val="20"/>
                <w:szCs w:val="20"/>
                <w:lang w:val="sr-Latn-BA"/>
              </w:rPr>
              <w:t xml:space="preserve"> </w:t>
            </w:r>
            <w:r w:rsidRPr="003035CE">
              <w:rPr>
                <w:rFonts w:ascii="Calibri" w:hAnsi="Calibri" w:cs="Arial"/>
                <w:sz w:val="20"/>
                <w:szCs w:val="20"/>
                <w:lang w:val="it-IT"/>
              </w:rPr>
              <w:t>pomo</w:t>
            </w:r>
            <w:r w:rsidRPr="00C304C1">
              <w:rPr>
                <w:rFonts w:ascii="Calibri" w:hAnsi="Calibri" w:cs="Arial"/>
                <w:sz w:val="20"/>
                <w:szCs w:val="20"/>
                <w:lang w:val="sr-Latn-BA"/>
              </w:rPr>
              <w:t xml:space="preserve">ć </w:t>
            </w:r>
            <w:r w:rsidRPr="003035CE">
              <w:rPr>
                <w:rFonts w:ascii="Calibri" w:hAnsi="Calibri" w:cs="Arial"/>
                <w:sz w:val="20"/>
                <w:szCs w:val="20"/>
                <w:lang w:val="it-IT"/>
              </w:rPr>
              <w:t>kod</w:t>
            </w:r>
            <w:r w:rsidRPr="00C304C1">
              <w:rPr>
                <w:rFonts w:ascii="Calibri" w:hAnsi="Calibri" w:cs="Arial"/>
                <w:sz w:val="20"/>
                <w:szCs w:val="20"/>
                <w:lang w:val="sr-Latn-BA"/>
              </w:rPr>
              <w:t xml:space="preserve"> </w:t>
            </w:r>
            <w:r w:rsidRPr="003035CE">
              <w:rPr>
                <w:rFonts w:ascii="Calibri" w:hAnsi="Calibri" w:cs="Arial"/>
                <w:sz w:val="20"/>
                <w:szCs w:val="20"/>
                <w:lang w:val="it-IT"/>
              </w:rPr>
              <w:t>izrade</w:t>
            </w:r>
            <w:r w:rsidRPr="00C304C1">
              <w:rPr>
                <w:rFonts w:ascii="Calibri" w:hAnsi="Calibri" w:cs="Arial"/>
                <w:sz w:val="20"/>
                <w:szCs w:val="20"/>
                <w:lang w:val="sr-Latn-BA"/>
              </w:rPr>
              <w:t xml:space="preserve"> </w:t>
            </w:r>
            <w:r w:rsidRPr="003035CE">
              <w:rPr>
                <w:rFonts w:ascii="Calibri" w:hAnsi="Calibri" w:cs="Arial"/>
                <w:sz w:val="20"/>
                <w:szCs w:val="20"/>
                <w:lang w:val="it-IT"/>
              </w:rPr>
              <w:t>IPARD</w:t>
            </w:r>
            <w:r w:rsidRPr="00C304C1">
              <w:rPr>
                <w:rFonts w:ascii="Calibri" w:hAnsi="Calibri" w:cs="Arial"/>
                <w:sz w:val="20"/>
                <w:szCs w:val="20"/>
                <w:lang w:val="sr-Latn-BA"/>
              </w:rPr>
              <w:t xml:space="preserve"> </w:t>
            </w:r>
            <w:r w:rsidRPr="003035CE">
              <w:rPr>
                <w:rFonts w:ascii="Calibri" w:hAnsi="Calibri" w:cs="Arial"/>
                <w:sz w:val="20"/>
                <w:szCs w:val="20"/>
                <w:lang w:val="it-IT"/>
              </w:rPr>
              <w:t>programa</w:t>
            </w:r>
            <w:r w:rsidRPr="00C304C1">
              <w:rPr>
                <w:rFonts w:ascii="Calibri" w:hAnsi="Calibri" w:cs="Arial"/>
                <w:sz w:val="20"/>
                <w:szCs w:val="20"/>
                <w:lang w:val="sr-Latn-BA"/>
              </w:rPr>
              <w:t xml:space="preserve">, </w:t>
            </w:r>
            <w:r w:rsidRPr="003035CE">
              <w:rPr>
                <w:rFonts w:ascii="Calibri" w:hAnsi="Calibri" w:cs="Arial"/>
                <w:sz w:val="20"/>
                <w:szCs w:val="20"/>
                <w:lang w:val="it-IT"/>
              </w:rPr>
              <w:t>agroekolo</w:t>
            </w:r>
            <w:r w:rsidRPr="00C304C1">
              <w:rPr>
                <w:rFonts w:ascii="Calibri" w:hAnsi="Calibri" w:cs="Arial"/>
                <w:sz w:val="20"/>
                <w:szCs w:val="20"/>
                <w:lang w:val="sr-Latn-BA"/>
              </w:rPr>
              <w:t>š</w:t>
            </w:r>
            <w:r w:rsidRPr="003035CE">
              <w:rPr>
                <w:rFonts w:ascii="Calibri" w:hAnsi="Calibri" w:cs="Arial"/>
                <w:sz w:val="20"/>
                <w:szCs w:val="20"/>
                <w:lang w:val="it-IT"/>
              </w:rPr>
              <w:t>ki</w:t>
            </w:r>
            <w:r w:rsidRPr="00C304C1">
              <w:rPr>
                <w:rFonts w:ascii="Calibri" w:hAnsi="Calibri" w:cs="Arial"/>
                <w:sz w:val="20"/>
                <w:szCs w:val="20"/>
                <w:lang w:val="sr-Latn-BA"/>
              </w:rPr>
              <w:t xml:space="preserve"> </w:t>
            </w:r>
            <w:r w:rsidRPr="003035CE">
              <w:rPr>
                <w:rFonts w:ascii="Calibri" w:hAnsi="Calibri" w:cs="Arial"/>
                <w:sz w:val="20"/>
                <w:szCs w:val="20"/>
                <w:lang w:val="it-IT"/>
              </w:rPr>
              <w:t>dio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70.000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b/>
                <w:sz w:val="20"/>
                <w:szCs w:val="20"/>
                <w:lang w:val="it-IT"/>
              </w:rPr>
            </w:pPr>
            <w:r w:rsidRPr="003035CE">
              <w:rPr>
                <w:rFonts w:ascii="Calibri" w:hAnsi="Calibri" w:cs="Arial"/>
                <w:b/>
                <w:sz w:val="20"/>
                <w:szCs w:val="20"/>
                <w:lang w:val="it-IT"/>
              </w:rPr>
              <w:t>Svega b.)</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120.000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110.000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r w:rsidRPr="003035CE">
              <w:rPr>
                <w:rFonts w:ascii="Calibri" w:hAnsi="Calibri" w:cs="Arial"/>
                <w:b/>
                <w:sz w:val="20"/>
                <w:szCs w:val="20"/>
              </w:rPr>
              <w:t>230.000</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highlight w:val="yellow"/>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0A23B3">
            <w:pPr>
              <w:numPr>
                <w:ilvl w:val="0"/>
                <w:numId w:val="41"/>
              </w:numPr>
              <w:rPr>
                <w:rFonts w:ascii="Calibri" w:hAnsi="Calibri" w:cs="Arial"/>
                <w:b/>
                <w:sz w:val="20"/>
                <w:szCs w:val="20"/>
              </w:rPr>
            </w:pPr>
            <w:r w:rsidRPr="003035CE">
              <w:rPr>
                <w:rFonts w:ascii="Calibri" w:hAnsi="Calibri" w:cs="Arial"/>
                <w:b/>
                <w:sz w:val="20"/>
                <w:szCs w:val="20"/>
              </w:rPr>
              <w:t>Sektor za plaćanje (IPARD agencija)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b/>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lang w:val="it-IT"/>
              </w:rPr>
            </w:pPr>
            <w:r w:rsidRPr="003035CE">
              <w:rPr>
                <w:rFonts w:ascii="Calibri" w:hAnsi="Calibri" w:cs="Arial"/>
                <w:sz w:val="20"/>
                <w:szCs w:val="20"/>
                <w:lang w:val="it-IT"/>
              </w:rPr>
              <w:t>Tehnička pomoć za procedure sa tehničkim tijelima kod IPARD-a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lang w:val="sr-Latn-BA"/>
              </w:rPr>
            </w:pPr>
            <w:r w:rsidRPr="003035CE">
              <w:rPr>
                <w:rFonts w:ascii="Calibri" w:hAnsi="Calibri" w:cs="Arial"/>
                <w:sz w:val="20"/>
                <w:szCs w:val="20"/>
                <w:lang w:val="it-IT"/>
              </w:rPr>
              <w:t>Tehni</w:t>
            </w:r>
            <w:r w:rsidRPr="00C304C1">
              <w:rPr>
                <w:rFonts w:ascii="Calibri" w:hAnsi="Calibri" w:cs="Arial"/>
                <w:sz w:val="20"/>
                <w:szCs w:val="20"/>
                <w:lang w:val="sr-Latn-BA"/>
              </w:rPr>
              <w:t>č</w:t>
            </w:r>
            <w:r w:rsidRPr="003035CE">
              <w:rPr>
                <w:rFonts w:ascii="Calibri" w:hAnsi="Calibri" w:cs="Arial"/>
                <w:sz w:val="20"/>
                <w:szCs w:val="20"/>
                <w:lang w:val="it-IT"/>
              </w:rPr>
              <w:t>ka</w:t>
            </w:r>
            <w:r w:rsidRPr="00C304C1">
              <w:rPr>
                <w:rFonts w:ascii="Calibri" w:hAnsi="Calibri" w:cs="Arial"/>
                <w:sz w:val="20"/>
                <w:szCs w:val="20"/>
                <w:lang w:val="sr-Latn-BA"/>
              </w:rPr>
              <w:t xml:space="preserve"> </w:t>
            </w:r>
            <w:r w:rsidRPr="003035CE">
              <w:rPr>
                <w:rFonts w:ascii="Calibri" w:hAnsi="Calibri" w:cs="Arial"/>
                <w:sz w:val="20"/>
                <w:szCs w:val="20"/>
                <w:lang w:val="it-IT"/>
              </w:rPr>
              <w:t>pomo</w:t>
            </w:r>
            <w:r w:rsidRPr="00C304C1">
              <w:rPr>
                <w:rFonts w:ascii="Calibri" w:hAnsi="Calibri" w:cs="Arial"/>
                <w:sz w:val="20"/>
                <w:szCs w:val="20"/>
                <w:lang w:val="sr-Latn-BA"/>
              </w:rPr>
              <w:t xml:space="preserve">ć </w:t>
            </w:r>
            <w:r w:rsidRPr="003035CE">
              <w:rPr>
                <w:rFonts w:ascii="Calibri" w:hAnsi="Calibri" w:cs="Arial"/>
                <w:sz w:val="20"/>
                <w:szCs w:val="20"/>
                <w:lang w:val="it-IT"/>
              </w:rPr>
              <w:t>pripremu</w:t>
            </w:r>
            <w:r w:rsidRPr="00C304C1">
              <w:rPr>
                <w:rFonts w:ascii="Calibri" w:hAnsi="Calibri" w:cs="Arial"/>
                <w:sz w:val="20"/>
                <w:szCs w:val="20"/>
                <w:lang w:val="sr-Latn-BA"/>
              </w:rPr>
              <w:t xml:space="preserve"> </w:t>
            </w:r>
            <w:r w:rsidRPr="003035CE">
              <w:rPr>
                <w:rFonts w:ascii="Calibri" w:hAnsi="Calibri" w:cs="Arial"/>
                <w:sz w:val="20"/>
                <w:szCs w:val="20"/>
                <w:lang w:val="it-IT"/>
              </w:rPr>
              <w:t>dokumentacije</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akreditaciju</w:t>
            </w:r>
            <w:r w:rsidRPr="00C304C1">
              <w:rPr>
                <w:rFonts w:ascii="Calibri" w:hAnsi="Calibri" w:cs="Arial"/>
                <w:sz w:val="20"/>
                <w:szCs w:val="20"/>
                <w:lang w:val="sr-Latn-BA"/>
              </w:rPr>
              <w:t xml:space="preserve"> </w:t>
            </w:r>
            <w:r w:rsidRPr="003035CE">
              <w:rPr>
                <w:rFonts w:ascii="Calibri" w:hAnsi="Calibri" w:cs="Arial"/>
                <w:sz w:val="20"/>
                <w:szCs w:val="20"/>
                <w:lang w:val="it-IT"/>
              </w:rPr>
              <w:t>IPARD</w:t>
            </w:r>
            <w:r w:rsidRPr="00C304C1">
              <w:rPr>
                <w:rFonts w:ascii="Calibri" w:hAnsi="Calibri" w:cs="Arial"/>
                <w:sz w:val="20"/>
                <w:szCs w:val="20"/>
                <w:lang w:val="sr-Latn-BA"/>
              </w:rPr>
              <w:t xml:space="preserve"> </w:t>
            </w:r>
            <w:r w:rsidRPr="003035CE">
              <w:rPr>
                <w:rFonts w:ascii="Calibri" w:hAnsi="Calibri" w:cs="Arial"/>
                <w:sz w:val="20"/>
                <w:szCs w:val="20"/>
                <w:lang w:val="it-IT"/>
              </w:rPr>
              <w:t>agencije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60.000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sz w:val="20"/>
                <w:szCs w:val="20"/>
              </w:rPr>
            </w:pPr>
            <w:r w:rsidRPr="003035CE">
              <w:rPr>
                <w:rFonts w:ascii="Calibri" w:hAnsi="Calibri" w:cs="Arial"/>
                <w:sz w:val="20"/>
                <w:szCs w:val="20"/>
              </w:rPr>
              <w:t>Studijska putovanja, radionice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rPr>
            </w:pPr>
            <w:r w:rsidRPr="00C304C1">
              <w:rPr>
                <w:rFonts w:ascii="Calibri" w:hAnsi="Calibri" w:cs="Arial"/>
                <w:sz w:val="20"/>
                <w:szCs w:val="20"/>
              </w:rPr>
              <w:t>Rekonstrukcija / adaptacija zgrade za IPARD agenciju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1.000.000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lang w:val="sr-Latn-BA"/>
              </w:rPr>
            </w:pPr>
            <w:r w:rsidRPr="003035CE">
              <w:rPr>
                <w:rFonts w:ascii="Calibri" w:hAnsi="Calibri" w:cs="Arial"/>
                <w:sz w:val="20"/>
                <w:szCs w:val="20"/>
                <w:lang w:val="it-IT"/>
              </w:rPr>
              <w:t>Nabavka</w:t>
            </w:r>
            <w:r w:rsidRPr="00C304C1">
              <w:rPr>
                <w:rFonts w:ascii="Calibri" w:hAnsi="Calibri" w:cs="Arial"/>
                <w:sz w:val="20"/>
                <w:szCs w:val="20"/>
                <w:lang w:val="sr-Latn-BA"/>
              </w:rPr>
              <w:t xml:space="preserve"> </w:t>
            </w:r>
            <w:r w:rsidRPr="003035CE">
              <w:rPr>
                <w:rFonts w:ascii="Calibri" w:hAnsi="Calibri" w:cs="Arial"/>
                <w:sz w:val="20"/>
                <w:szCs w:val="20"/>
                <w:lang w:val="it-IT"/>
              </w:rPr>
              <w:t>opreme</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funkcionisanje</w:t>
            </w:r>
            <w:r w:rsidRPr="00C304C1">
              <w:rPr>
                <w:rFonts w:ascii="Calibri" w:hAnsi="Calibri" w:cs="Arial"/>
                <w:sz w:val="20"/>
                <w:szCs w:val="20"/>
                <w:lang w:val="sr-Latn-BA"/>
              </w:rPr>
              <w:t xml:space="preserve"> </w:t>
            </w:r>
            <w:r w:rsidRPr="003035CE">
              <w:rPr>
                <w:rFonts w:ascii="Calibri" w:hAnsi="Calibri" w:cs="Arial"/>
                <w:sz w:val="20"/>
                <w:szCs w:val="20"/>
                <w:lang w:val="it-IT"/>
              </w:rPr>
              <w:t>IPARD</w:t>
            </w:r>
            <w:r w:rsidRPr="00C304C1">
              <w:rPr>
                <w:rFonts w:ascii="Calibri" w:hAnsi="Calibri" w:cs="Arial"/>
                <w:sz w:val="20"/>
                <w:szCs w:val="20"/>
                <w:lang w:val="sr-Latn-BA"/>
              </w:rPr>
              <w:t xml:space="preserve"> </w:t>
            </w:r>
            <w:r w:rsidRPr="003035CE">
              <w:rPr>
                <w:rFonts w:ascii="Calibri" w:hAnsi="Calibri" w:cs="Arial"/>
                <w:sz w:val="20"/>
                <w:szCs w:val="20"/>
                <w:lang w:val="it-IT"/>
              </w:rPr>
              <w:t>agencije</w:t>
            </w:r>
            <w:r w:rsidRPr="00C304C1">
              <w:rPr>
                <w:rFonts w:ascii="Calibri" w:hAnsi="Calibri" w:cs="Arial"/>
                <w:sz w:val="20"/>
                <w:szCs w:val="20"/>
                <w:lang w:val="sr-Latn-BA"/>
              </w:rPr>
              <w:t xml:space="preserve"> (</w:t>
            </w:r>
            <w:r w:rsidRPr="003035CE">
              <w:rPr>
                <w:rFonts w:ascii="Calibri" w:hAnsi="Calibri" w:cs="Arial"/>
                <w:sz w:val="20"/>
                <w:szCs w:val="20"/>
                <w:lang w:val="it-IT"/>
              </w:rPr>
              <w:t>kancelarijski</w:t>
            </w:r>
            <w:r w:rsidRPr="00C304C1">
              <w:rPr>
                <w:rFonts w:ascii="Calibri" w:hAnsi="Calibri" w:cs="Arial"/>
                <w:sz w:val="20"/>
                <w:szCs w:val="20"/>
                <w:lang w:val="sr-Latn-BA"/>
              </w:rPr>
              <w:t xml:space="preserve"> </w:t>
            </w:r>
            <w:r w:rsidRPr="003035CE">
              <w:rPr>
                <w:rFonts w:ascii="Calibri" w:hAnsi="Calibri" w:cs="Arial"/>
                <w:sz w:val="20"/>
                <w:szCs w:val="20"/>
                <w:lang w:val="it-IT"/>
              </w:rPr>
              <w:t>namje</w:t>
            </w:r>
            <w:r w:rsidRPr="00C304C1">
              <w:rPr>
                <w:rFonts w:ascii="Calibri" w:hAnsi="Calibri" w:cs="Arial"/>
                <w:sz w:val="20"/>
                <w:szCs w:val="20"/>
                <w:lang w:val="sr-Latn-BA"/>
              </w:rPr>
              <w:t>š</w:t>
            </w:r>
            <w:r w:rsidRPr="003035CE">
              <w:rPr>
                <w:rFonts w:ascii="Calibri" w:hAnsi="Calibri" w:cs="Arial"/>
                <w:sz w:val="20"/>
                <w:szCs w:val="20"/>
                <w:lang w:val="it-IT"/>
              </w:rPr>
              <w:t>taj</w:t>
            </w:r>
            <w:r w:rsidRPr="00C304C1">
              <w:rPr>
                <w:rFonts w:ascii="Calibri" w:hAnsi="Calibri" w:cs="Arial"/>
                <w:sz w:val="20"/>
                <w:szCs w:val="20"/>
                <w:lang w:val="sr-Latn-BA"/>
              </w:rPr>
              <w:t xml:space="preserve"> </w:t>
            </w:r>
            <w:r w:rsidRPr="003035CE">
              <w:rPr>
                <w:rFonts w:ascii="Calibri" w:hAnsi="Calibri" w:cs="Arial"/>
                <w:sz w:val="20"/>
                <w:szCs w:val="20"/>
                <w:lang w:val="it-IT"/>
              </w:rPr>
              <w:t>i</w:t>
            </w:r>
            <w:r w:rsidRPr="00C304C1">
              <w:rPr>
                <w:rFonts w:ascii="Calibri" w:hAnsi="Calibri" w:cs="Arial"/>
                <w:sz w:val="20"/>
                <w:szCs w:val="20"/>
                <w:lang w:val="sr-Latn-BA"/>
              </w:rPr>
              <w:t xml:space="preserve"> </w:t>
            </w:r>
            <w:r w:rsidRPr="003035CE">
              <w:rPr>
                <w:rFonts w:ascii="Calibri" w:hAnsi="Calibri" w:cs="Arial"/>
                <w:sz w:val="20"/>
                <w:szCs w:val="20"/>
                <w:lang w:val="it-IT"/>
              </w:rPr>
              <w:t>It</w:t>
            </w:r>
            <w:r w:rsidRPr="00C304C1">
              <w:rPr>
                <w:rFonts w:ascii="Calibri" w:hAnsi="Calibri" w:cs="Arial"/>
                <w:sz w:val="20"/>
                <w:szCs w:val="20"/>
                <w:lang w:val="sr-Latn-BA"/>
              </w:rPr>
              <w:t xml:space="preserve"> </w:t>
            </w:r>
            <w:r w:rsidRPr="003035CE">
              <w:rPr>
                <w:rFonts w:ascii="Calibri" w:hAnsi="Calibri" w:cs="Arial"/>
                <w:sz w:val="20"/>
                <w:szCs w:val="20"/>
                <w:lang w:val="it-IT"/>
              </w:rPr>
              <w:t>oprema</w:t>
            </w:r>
            <w:r w:rsidRPr="00C304C1">
              <w:rPr>
                <w:rFonts w:ascii="Calibri" w:hAnsi="Calibri" w:cs="Arial"/>
                <w:sz w:val="20"/>
                <w:szCs w:val="20"/>
                <w:lang w:val="sr-Latn-B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100.000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sz w:val="20"/>
                <w:szCs w:val="20"/>
                <w:lang w:val="it-IT"/>
              </w:rPr>
            </w:pPr>
            <w:r w:rsidRPr="003035CE">
              <w:rPr>
                <w:rFonts w:ascii="Calibri" w:hAnsi="Calibri" w:cs="Arial"/>
                <w:sz w:val="20"/>
                <w:szCs w:val="20"/>
                <w:lang w:val="it-IT"/>
              </w:rPr>
              <w:t>Oprema i programi za</w:t>
            </w:r>
            <w:r w:rsidR="009C768C">
              <w:rPr>
                <w:rFonts w:ascii="Calibri" w:hAnsi="Calibri" w:cs="Arial"/>
                <w:sz w:val="20"/>
                <w:szCs w:val="20"/>
                <w:lang w:val="it-IT"/>
              </w:rPr>
              <w:t xml:space="preserve"> osnivanje i funkcionisanje R</w:t>
            </w:r>
            <w:r w:rsidRPr="003035CE">
              <w:rPr>
                <w:rFonts w:ascii="Calibri" w:hAnsi="Calibri" w:cs="Arial"/>
                <w:sz w:val="20"/>
                <w:szCs w:val="20"/>
                <w:lang w:val="it-IT"/>
              </w:rPr>
              <w:t>egistra</w:t>
            </w:r>
            <w:r w:rsidR="009C768C">
              <w:rPr>
                <w:rFonts w:ascii="Calibri" w:hAnsi="Calibri" w:cs="Arial"/>
                <w:sz w:val="20"/>
                <w:szCs w:val="20"/>
                <w:lang w:val="it-IT"/>
              </w:rPr>
              <w:t xml:space="preserve"> poljoprivrednih gazdisntava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300.000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lang w:val="it-IT"/>
              </w:rPr>
            </w:pPr>
            <w:r w:rsidRPr="003035CE">
              <w:rPr>
                <w:rFonts w:ascii="Calibri" w:hAnsi="Calibri" w:cs="Arial"/>
                <w:b/>
                <w:sz w:val="20"/>
                <w:szCs w:val="20"/>
                <w:lang w:val="it-IT"/>
              </w:rPr>
              <w:t>Svega 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r w:rsidRPr="003035CE">
              <w:rPr>
                <w:rFonts w:ascii="Calibri" w:hAnsi="Calibri" w:cs="Arial"/>
                <w:b/>
                <w:sz w:val="20"/>
                <w:szCs w:val="20"/>
              </w:rPr>
              <w:t>1.520.000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1.520.000</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0A23B3">
            <w:pPr>
              <w:numPr>
                <w:ilvl w:val="0"/>
                <w:numId w:val="41"/>
              </w:numPr>
              <w:jc w:val="both"/>
              <w:rPr>
                <w:rFonts w:ascii="Calibri" w:hAnsi="Calibri" w:cs="Arial"/>
                <w:b/>
                <w:sz w:val="20"/>
                <w:szCs w:val="20"/>
              </w:rPr>
            </w:pPr>
            <w:r w:rsidRPr="003035CE">
              <w:rPr>
                <w:rFonts w:ascii="Calibri" w:hAnsi="Calibri" w:cs="Arial"/>
                <w:b/>
                <w:sz w:val="20"/>
                <w:szCs w:val="20"/>
                <w:lang w:val="it-IT"/>
              </w:rPr>
              <w:t>Upravljanje sistemom bezbjednosti hrane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rPr>
            </w:pPr>
            <w:r w:rsidRPr="003035CE">
              <w:rPr>
                <w:rFonts w:ascii="Calibri" w:hAnsi="Calibri" w:cs="Arial"/>
                <w:sz w:val="20"/>
                <w:szCs w:val="20"/>
              </w:rPr>
              <w:t xml:space="preserve">Nabavka laboratorijske opreme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150.000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6A499A" w:rsidP="006A499A">
            <w:pPr>
              <w:jc w:val="both"/>
              <w:rPr>
                <w:rFonts w:ascii="Calibri" w:hAnsi="Calibri" w:cs="Arial"/>
                <w:sz w:val="20"/>
                <w:szCs w:val="20"/>
                <w:lang w:val="sr-Latn-BA"/>
              </w:rPr>
            </w:pPr>
            <w:r>
              <w:rPr>
                <w:rFonts w:ascii="Calibri" w:hAnsi="Calibri" w:cs="Arial"/>
                <w:sz w:val="20"/>
                <w:szCs w:val="20"/>
                <w:lang w:val="it-IT"/>
              </w:rPr>
              <w:t>Izrada projektne dokumentacije, dobijanje građevinske</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dozvole</w:t>
            </w:r>
            <w:r w:rsidR="003D1A75" w:rsidRPr="00C304C1">
              <w:rPr>
                <w:rFonts w:ascii="Calibri" w:hAnsi="Calibri" w:cs="Arial"/>
                <w:sz w:val="20"/>
                <w:szCs w:val="20"/>
                <w:lang w:val="sr-Latn-BA"/>
              </w:rPr>
              <w:t xml:space="preserve">, </w:t>
            </w:r>
            <w:r>
              <w:rPr>
                <w:rFonts w:ascii="Calibri" w:hAnsi="Calibri" w:cs="Arial"/>
                <w:sz w:val="20"/>
                <w:szCs w:val="20"/>
                <w:lang w:val="it-IT"/>
              </w:rPr>
              <w:t>tenderska</w:t>
            </w:r>
            <w:r w:rsidR="003D1A75" w:rsidRPr="00C304C1">
              <w:rPr>
                <w:rFonts w:ascii="Calibri" w:hAnsi="Calibri" w:cs="Arial"/>
                <w:sz w:val="20"/>
                <w:szCs w:val="20"/>
                <w:lang w:val="sr-Latn-BA"/>
              </w:rPr>
              <w:t xml:space="preserve"> </w:t>
            </w:r>
            <w:r>
              <w:rPr>
                <w:rFonts w:ascii="Calibri" w:hAnsi="Calibri" w:cs="Arial"/>
                <w:sz w:val="20"/>
                <w:szCs w:val="20"/>
                <w:lang w:val="it-IT"/>
              </w:rPr>
              <w:t>procedura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i</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nadzor</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radova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na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izgradnji</w:t>
            </w:r>
            <w:r w:rsidR="003D1A75" w:rsidRPr="00C304C1">
              <w:rPr>
                <w:rFonts w:ascii="Calibri" w:hAnsi="Calibri" w:cs="Arial"/>
                <w:sz w:val="20"/>
                <w:szCs w:val="20"/>
                <w:lang w:val="sr-Latn-BA"/>
              </w:rPr>
              <w:t xml:space="preserve"> </w:t>
            </w:r>
            <w:r>
              <w:rPr>
                <w:rFonts w:ascii="Calibri" w:hAnsi="Calibri" w:cs="Arial"/>
                <w:sz w:val="20"/>
                <w:szCs w:val="20"/>
                <w:lang w:val="it-IT"/>
              </w:rPr>
              <w:t>p</w:t>
            </w:r>
            <w:r w:rsidR="003D1A75" w:rsidRPr="003035CE">
              <w:rPr>
                <w:rFonts w:ascii="Calibri" w:hAnsi="Calibri" w:cs="Arial"/>
                <w:sz w:val="20"/>
                <w:szCs w:val="20"/>
                <w:lang w:val="it-IT"/>
              </w:rPr>
              <w:t>unkta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za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kontrolu</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veterinarskih</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i</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fitosanitarnih</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proizvoda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u</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Baru</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BIP</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Luka</w:t>
            </w:r>
            <w:r w:rsidR="003D1A75" w:rsidRPr="00C304C1">
              <w:rPr>
                <w:rFonts w:ascii="Calibri" w:hAnsi="Calibri" w:cs="Arial"/>
                <w:sz w:val="20"/>
                <w:szCs w:val="20"/>
                <w:lang w:val="sr-Latn-BA"/>
              </w:rPr>
              <w:t xml:space="preserve"> </w:t>
            </w:r>
            <w:r w:rsidR="003D1A75" w:rsidRPr="003035CE">
              <w:rPr>
                <w:rFonts w:ascii="Calibri" w:hAnsi="Calibri" w:cs="Arial"/>
                <w:sz w:val="20"/>
                <w:szCs w:val="20"/>
                <w:lang w:val="it-IT"/>
              </w:rPr>
              <w:t>Bar</w:t>
            </w:r>
            <w:r w:rsidR="003D1A75" w:rsidRPr="00C304C1">
              <w:rPr>
                <w:rFonts w:ascii="Calibri" w:hAnsi="Calibri" w:cs="Arial"/>
                <w:sz w:val="20"/>
                <w:szCs w:val="20"/>
                <w:lang w:val="sr-Latn-BA"/>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20.000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rPr>
            </w:pPr>
            <w:r w:rsidRPr="00C304C1">
              <w:rPr>
                <w:rFonts w:ascii="Calibri" w:hAnsi="Calibri" w:cs="Arial"/>
                <w:sz w:val="20"/>
                <w:szCs w:val="20"/>
              </w:rPr>
              <w:t xml:space="preserve">Izgradnja objekta BIP Luka Bar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C304C1">
              <w:rPr>
                <w:rFonts w:ascii="Calibri" w:hAnsi="Calibri" w:cs="Arial"/>
                <w:sz w:val="20"/>
                <w:szCs w:val="20"/>
              </w:rPr>
              <w:t xml:space="preserve"> </w:t>
            </w:r>
            <w:r w:rsidRPr="003035CE">
              <w:rPr>
                <w:rFonts w:ascii="Calibri" w:hAnsi="Calibri" w:cs="Arial"/>
                <w:sz w:val="20"/>
                <w:szCs w:val="20"/>
                <w:lang w:val="it-IT"/>
              </w:rPr>
              <w:t>300.000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sz w:val="20"/>
                <w:szCs w:val="20"/>
                <w:lang w:val="it-IT"/>
              </w:rPr>
            </w:pPr>
            <w:r w:rsidRPr="003035CE">
              <w:rPr>
                <w:rFonts w:ascii="Calibri" w:hAnsi="Calibri" w:cs="Arial"/>
                <w:sz w:val="20"/>
                <w:szCs w:val="20"/>
                <w:lang w:val="it-IT"/>
              </w:rPr>
              <w:t>Nabavka opreme za BIP Luka Bar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60.000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lang w:val="sr-Latn-BA"/>
              </w:rPr>
            </w:pPr>
            <w:r w:rsidRPr="003035CE">
              <w:rPr>
                <w:rFonts w:ascii="Calibri" w:hAnsi="Calibri" w:cs="Arial"/>
                <w:sz w:val="20"/>
                <w:szCs w:val="20"/>
                <w:lang w:val="it-IT"/>
              </w:rPr>
              <w:t>Tehni</w:t>
            </w:r>
            <w:r w:rsidRPr="00C304C1">
              <w:rPr>
                <w:rFonts w:ascii="Calibri" w:hAnsi="Calibri" w:cs="Arial"/>
                <w:sz w:val="20"/>
                <w:szCs w:val="20"/>
                <w:lang w:val="sr-Latn-BA"/>
              </w:rPr>
              <w:t>č</w:t>
            </w:r>
            <w:r w:rsidRPr="003035CE">
              <w:rPr>
                <w:rFonts w:ascii="Calibri" w:hAnsi="Calibri" w:cs="Arial"/>
                <w:sz w:val="20"/>
                <w:szCs w:val="20"/>
                <w:lang w:val="it-IT"/>
              </w:rPr>
              <w:t>ka</w:t>
            </w:r>
            <w:r w:rsidRPr="00C304C1">
              <w:rPr>
                <w:rFonts w:ascii="Calibri" w:hAnsi="Calibri" w:cs="Arial"/>
                <w:sz w:val="20"/>
                <w:szCs w:val="20"/>
                <w:lang w:val="sr-Latn-BA"/>
              </w:rPr>
              <w:t xml:space="preserve"> </w:t>
            </w:r>
            <w:r w:rsidRPr="003035CE">
              <w:rPr>
                <w:rFonts w:ascii="Calibri" w:hAnsi="Calibri" w:cs="Arial"/>
                <w:sz w:val="20"/>
                <w:szCs w:val="20"/>
                <w:lang w:val="it-IT"/>
              </w:rPr>
              <w:t>pomo</w:t>
            </w:r>
            <w:r w:rsidRPr="00C304C1">
              <w:rPr>
                <w:rFonts w:ascii="Calibri" w:hAnsi="Calibri" w:cs="Arial"/>
                <w:sz w:val="20"/>
                <w:szCs w:val="20"/>
                <w:lang w:val="sr-Latn-BA"/>
              </w:rPr>
              <w:t xml:space="preserve">ć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kategorizaciju</w:t>
            </w:r>
            <w:r w:rsidRPr="00C304C1">
              <w:rPr>
                <w:rFonts w:ascii="Calibri" w:hAnsi="Calibri" w:cs="Arial"/>
                <w:sz w:val="20"/>
                <w:szCs w:val="20"/>
                <w:lang w:val="sr-Latn-BA"/>
              </w:rPr>
              <w:t xml:space="preserve"> </w:t>
            </w:r>
            <w:r w:rsidRPr="003035CE">
              <w:rPr>
                <w:rFonts w:ascii="Calibri" w:hAnsi="Calibri" w:cs="Arial"/>
                <w:sz w:val="20"/>
                <w:szCs w:val="20"/>
                <w:lang w:val="it-IT"/>
              </w:rPr>
              <w:t>objekata</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preradu</w:t>
            </w:r>
            <w:r w:rsidRPr="00C304C1">
              <w:rPr>
                <w:rFonts w:ascii="Calibri" w:hAnsi="Calibri" w:cs="Arial"/>
                <w:sz w:val="20"/>
                <w:szCs w:val="20"/>
                <w:lang w:val="sr-Latn-BA"/>
              </w:rPr>
              <w:t xml:space="preserve"> </w:t>
            </w:r>
            <w:r w:rsidRPr="003035CE">
              <w:rPr>
                <w:rFonts w:ascii="Calibri" w:hAnsi="Calibri" w:cs="Arial"/>
                <w:sz w:val="20"/>
                <w:szCs w:val="20"/>
                <w:lang w:val="it-IT"/>
              </w:rPr>
              <w:t>hrane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30.000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both"/>
              <w:rPr>
                <w:rFonts w:ascii="Calibri" w:hAnsi="Calibri" w:cs="Arial"/>
                <w:sz w:val="20"/>
                <w:szCs w:val="20"/>
                <w:lang w:val="sr-Latn-BA"/>
              </w:rPr>
            </w:pPr>
            <w:r w:rsidRPr="003035CE">
              <w:rPr>
                <w:rFonts w:ascii="Calibri" w:hAnsi="Calibri" w:cs="Arial"/>
                <w:sz w:val="20"/>
                <w:szCs w:val="20"/>
                <w:lang w:val="it-IT"/>
              </w:rPr>
              <w:t>Tehni</w:t>
            </w:r>
            <w:r w:rsidRPr="00C304C1">
              <w:rPr>
                <w:rFonts w:ascii="Calibri" w:hAnsi="Calibri" w:cs="Arial"/>
                <w:sz w:val="20"/>
                <w:szCs w:val="20"/>
                <w:lang w:val="sr-Latn-BA"/>
              </w:rPr>
              <w:t>č</w:t>
            </w:r>
            <w:r w:rsidRPr="003035CE">
              <w:rPr>
                <w:rFonts w:ascii="Calibri" w:hAnsi="Calibri" w:cs="Arial"/>
                <w:sz w:val="20"/>
                <w:szCs w:val="20"/>
                <w:lang w:val="it-IT"/>
              </w:rPr>
              <w:t>ka</w:t>
            </w:r>
            <w:r w:rsidRPr="00C304C1">
              <w:rPr>
                <w:rFonts w:ascii="Calibri" w:hAnsi="Calibri" w:cs="Arial"/>
                <w:sz w:val="20"/>
                <w:szCs w:val="20"/>
                <w:lang w:val="sr-Latn-BA"/>
              </w:rPr>
              <w:t xml:space="preserve"> </w:t>
            </w:r>
            <w:r w:rsidRPr="003035CE">
              <w:rPr>
                <w:rFonts w:ascii="Calibri" w:hAnsi="Calibri" w:cs="Arial"/>
                <w:sz w:val="20"/>
                <w:szCs w:val="20"/>
                <w:lang w:val="it-IT"/>
              </w:rPr>
              <w:t>pomo</w:t>
            </w:r>
            <w:r w:rsidRPr="00C304C1">
              <w:rPr>
                <w:rFonts w:ascii="Calibri" w:hAnsi="Calibri" w:cs="Arial"/>
                <w:sz w:val="20"/>
                <w:szCs w:val="20"/>
                <w:lang w:val="sr-Latn-BA"/>
              </w:rPr>
              <w:t xml:space="preserve">ć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uspostavljanje</w:t>
            </w:r>
            <w:r w:rsidRPr="00C304C1">
              <w:rPr>
                <w:rFonts w:ascii="Calibri" w:hAnsi="Calibri" w:cs="Arial"/>
                <w:sz w:val="20"/>
                <w:szCs w:val="20"/>
                <w:lang w:val="sr-Latn-BA"/>
              </w:rPr>
              <w:t xml:space="preserve"> </w:t>
            </w:r>
            <w:r w:rsidRPr="003035CE">
              <w:rPr>
                <w:rFonts w:ascii="Calibri" w:hAnsi="Calibri" w:cs="Arial"/>
                <w:sz w:val="20"/>
                <w:szCs w:val="20"/>
                <w:lang w:val="it-IT"/>
              </w:rPr>
              <w:t>zakonske</w:t>
            </w:r>
            <w:r w:rsidRPr="00C304C1">
              <w:rPr>
                <w:rFonts w:ascii="Calibri" w:hAnsi="Calibri" w:cs="Arial"/>
                <w:sz w:val="20"/>
                <w:szCs w:val="20"/>
                <w:lang w:val="sr-Latn-BA"/>
              </w:rPr>
              <w:t xml:space="preserve"> </w:t>
            </w:r>
            <w:r w:rsidRPr="003035CE">
              <w:rPr>
                <w:rFonts w:ascii="Calibri" w:hAnsi="Calibri" w:cs="Arial"/>
                <w:sz w:val="20"/>
                <w:szCs w:val="20"/>
                <w:lang w:val="it-IT"/>
              </w:rPr>
              <w:t>osnove</w:t>
            </w:r>
            <w:r w:rsidRPr="00C304C1">
              <w:rPr>
                <w:rFonts w:ascii="Calibri" w:hAnsi="Calibri" w:cs="Arial"/>
                <w:sz w:val="20"/>
                <w:szCs w:val="20"/>
                <w:lang w:val="sr-Latn-BA"/>
              </w:rPr>
              <w:t xml:space="preserve"> </w:t>
            </w:r>
            <w:r w:rsidRPr="003035CE">
              <w:rPr>
                <w:rFonts w:ascii="Calibri" w:hAnsi="Calibri" w:cs="Arial"/>
                <w:sz w:val="20"/>
                <w:szCs w:val="20"/>
                <w:lang w:val="it-IT"/>
              </w:rPr>
              <w:t>za</w:t>
            </w:r>
            <w:r w:rsidRPr="00C304C1">
              <w:rPr>
                <w:rFonts w:ascii="Calibri" w:hAnsi="Calibri" w:cs="Arial"/>
                <w:sz w:val="20"/>
                <w:szCs w:val="20"/>
                <w:lang w:val="sr-Latn-BA"/>
              </w:rPr>
              <w:t xml:space="preserve"> </w:t>
            </w:r>
            <w:r w:rsidRPr="003035CE">
              <w:rPr>
                <w:rFonts w:ascii="Calibri" w:hAnsi="Calibri" w:cs="Arial"/>
                <w:sz w:val="20"/>
                <w:szCs w:val="20"/>
                <w:lang w:val="it-IT"/>
              </w:rPr>
              <w:t>ne</w:t>
            </w:r>
            <w:r w:rsidRPr="00C304C1">
              <w:rPr>
                <w:rFonts w:ascii="Calibri" w:hAnsi="Calibri" w:cs="Arial"/>
                <w:sz w:val="20"/>
                <w:szCs w:val="20"/>
                <w:lang w:val="sr-Latn-BA"/>
              </w:rPr>
              <w:t>š</w:t>
            </w:r>
            <w:r w:rsidRPr="003035CE">
              <w:rPr>
                <w:rFonts w:ascii="Calibri" w:hAnsi="Calibri" w:cs="Arial"/>
                <w:sz w:val="20"/>
                <w:szCs w:val="20"/>
                <w:lang w:val="it-IT"/>
              </w:rPr>
              <w:t>kodljivo</w:t>
            </w:r>
            <w:r w:rsidRPr="00C304C1">
              <w:rPr>
                <w:rFonts w:ascii="Calibri" w:hAnsi="Calibri" w:cs="Arial"/>
                <w:sz w:val="20"/>
                <w:szCs w:val="20"/>
                <w:lang w:val="sr-Latn-BA"/>
              </w:rPr>
              <w:t xml:space="preserve"> </w:t>
            </w:r>
            <w:r w:rsidRPr="003035CE">
              <w:rPr>
                <w:rFonts w:ascii="Calibri" w:hAnsi="Calibri" w:cs="Arial"/>
                <w:sz w:val="20"/>
                <w:szCs w:val="20"/>
                <w:lang w:val="it-IT"/>
              </w:rPr>
              <w:t>uklanjanje</w:t>
            </w:r>
            <w:r w:rsidRPr="00C304C1">
              <w:rPr>
                <w:rFonts w:ascii="Calibri" w:hAnsi="Calibri" w:cs="Arial"/>
                <w:sz w:val="20"/>
                <w:szCs w:val="20"/>
                <w:lang w:val="sr-Latn-BA"/>
              </w:rPr>
              <w:t xml:space="preserve"> </w:t>
            </w:r>
            <w:r w:rsidRPr="003035CE">
              <w:rPr>
                <w:rFonts w:ascii="Calibri" w:hAnsi="Calibri" w:cs="Arial"/>
                <w:sz w:val="20"/>
                <w:szCs w:val="20"/>
                <w:lang w:val="it-IT"/>
              </w:rPr>
              <w:t>ostatak</w:t>
            </w:r>
            <w:r w:rsidRPr="00C304C1">
              <w:rPr>
                <w:rFonts w:ascii="Calibri" w:hAnsi="Calibri" w:cs="Arial"/>
                <w:sz w:val="20"/>
                <w:szCs w:val="20"/>
                <w:lang w:val="sr-Latn-BA"/>
              </w:rPr>
              <w:t>ž</w:t>
            </w:r>
            <w:r w:rsidRPr="003035CE">
              <w:rPr>
                <w:rFonts w:ascii="Calibri" w:hAnsi="Calibri" w:cs="Arial"/>
                <w:sz w:val="20"/>
                <w:szCs w:val="20"/>
                <w:lang w:val="it-IT"/>
              </w:rPr>
              <w:t>ivotinjskih</w:t>
            </w:r>
            <w:r w:rsidRPr="00C304C1">
              <w:rPr>
                <w:rFonts w:ascii="Calibri" w:hAnsi="Calibri" w:cs="Arial"/>
                <w:sz w:val="20"/>
                <w:szCs w:val="20"/>
                <w:lang w:val="sr-Latn-BA"/>
              </w:rPr>
              <w:t xml:space="preserve"> </w:t>
            </w:r>
            <w:r w:rsidRPr="003035CE">
              <w:rPr>
                <w:rFonts w:ascii="Calibri" w:hAnsi="Calibri" w:cs="Arial"/>
                <w:sz w:val="20"/>
                <w:szCs w:val="20"/>
                <w:lang w:val="it-IT"/>
              </w:rPr>
              <w:t>ostataka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50.000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lang w:val="it-IT"/>
              </w:rPr>
            </w:pPr>
            <w:r w:rsidRPr="003035CE">
              <w:rPr>
                <w:rFonts w:ascii="Calibri" w:hAnsi="Calibri" w:cs="Arial"/>
                <w:b/>
                <w:sz w:val="20"/>
                <w:szCs w:val="20"/>
                <w:lang w:val="it-IT"/>
              </w:rPr>
              <w:t>Svega 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610.000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610.000</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highlight w:val="yellow"/>
                <w:lang w:val="it-IT"/>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0A23B3">
            <w:pPr>
              <w:numPr>
                <w:ilvl w:val="0"/>
                <w:numId w:val="41"/>
              </w:numPr>
              <w:ind w:left="261" w:hanging="240"/>
              <w:jc w:val="both"/>
              <w:rPr>
                <w:rFonts w:ascii="Calibri" w:hAnsi="Calibri" w:cs="Arial"/>
                <w:b/>
                <w:sz w:val="20"/>
                <w:szCs w:val="20"/>
              </w:rPr>
            </w:pPr>
            <w:r w:rsidRPr="003035CE">
              <w:rPr>
                <w:rFonts w:ascii="Calibri" w:hAnsi="Calibri" w:cs="Arial"/>
                <w:b/>
                <w:sz w:val="20"/>
                <w:szCs w:val="20"/>
              </w:rPr>
              <w:t>Menadžment projektom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rPr>
            </w:pPr>
            <w:r w:rsidRPr="003035CE">
              <w:rPr>
                <w:rFonts w:ascii="Calibri" w:hAnsi="Calibri" w:cs="Arial"/>
                <w:sz w:val="20"/>
                <w:szCs w:val="20"/>
              </w:rPr>
              <w:t>Menadžer projekta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24.000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rPr>
                <w:rFonts w:ascii="Calibri" w:hAnsi="Calibri" w:cs="Arial"/>
                <w:sz w:val="20"/>
                <w:szCs w:val="20"/>
                <w:lang w:val="it-IT"/>
              </w:rPr>
            </w:pPr>
            <w:r w:rsidRPr="00C304C1">
              <w:rPr>
                <w:rFonts w:ascii="Calibri" w:hAnsi="Calibri" w:cs="Arial"/>
                <w:sz w:val="20"/>
                <w:szCs w:val="20"/>
                <w:lang w:val="it-IT"/>
              </w:rPr>
              <w:t>Specijalista za monitoring i evaluaciju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16.000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rPr>
            </w:pPr>
            <w:r w:rsidRPr="003035CE">
              <w:rPr>
                <w:rFonts w:ascii="Calibri" w:hAnsi="Calibri" w:cs="Arial"/>
                <w:sz w:val="20"/>
                <w:szCs w:val="20"/>
              </w:rPr>
              <w:t>Specijalista za zaštitne mjere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12.000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rPr>
                <w:rFonts w:ascii="Calibri" w:hAnsi="Calibri" w:cs="Arial"/>
                <w:sz w:val="20"/>
                <w:szCs w:val="20"/>
                <w:lang w:val="sr-Latn-BA"/>
              </w:rPr>
            </w:pPr>
            <w:r w:rsidRPr="003035CE">
              <w:rPr>
                <w:rFonts w:ascii="Calibri" w:hAnsi="Calibri" w:cs="Arial"/>
                <w:sz w:val="20"/>
                <w:szCs w:val="20"/>
              </w:rPr>
              <w:t>Jedinice</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tehni</w:t>
            </w:r>
            <w:r w:rsidRPr="00C304C1">
              <w:rPr>
                <w:rFonts w:ascii="Calibri" w:hAnsi="Calibri" w:cs="Arial"/>
                <w:sz w:val="20"/>
                <w:szCs w:val="20"/>
                <w:lang w:val="sr-Latn-BA"/>
              </w:rPr>
              <w:t>č</w:t>
            </w:r>
            <w:r w:rsidRPr="003035CE">
              <w:rPr>
                <w:rFonts w:ascii="Calibri" w:hAnsi="Calibri" w:cs="Arial"/>
                <w:sz w:val="20"/>
                <w:szCs w:val="20"/>
              </w:rPr>
              <w:t>ku</w:t>
            </w:r>
            <w:r w:rsidRPr="00C304C1">
              <w:rPr>
                <w:rFonts w:ascii="Calibri" w:hAnsi="Calibri" w:cs="Arial"/>
                <w:sz w:val="20"/>
                <w:szCs w:val="20"/>
                <w:lang w:val="sr-Latn-BA"/>
              </w:rPr>
              <w:t xml:space="preserve"> </w:t>
            </w:r>
            <w:r w:rsidRPr="003035CE">
              <w:rPr>
                <w:rFonts w:ascii="Calibri" w:hAnsi="Calibri" w:cs="Arial"/>
                <w:sz w:val="20"/>
                <w:szCs w:val="20"/>
              </w:rPr>
              <w:t>pomo</w:t>
            </w:r>
            <w:r w:rsidRPr="00C304C1">
              <w:rPr>
                <w:rFonts w:ascii="Calibri" w:hAnsi="Calibri" w:cs="Arial"/>
                <w:sz w:val="20"/>
                <w:szCs w:val="20"/>
                <w:lang w:val="sr-Latn-BA"/>
              </w:rPr>
              <w:t>ć (</w:t>
            </w:r>
            <w:r w:rsidRPr="003035CE">
              <w:rPr>
                <w:rFonts w:ascii="Calibri" w:hAnsi="Calibri" w:cs="Arial"/>
                <w:sz w:val="20"/>
                <w:szCs w:val="20"/>
              </w:rPr>
              <w:t>TSU</w:t>
            </w:r>
            <w:r w:rsidRPr="00C304C1">
              <w:rPr>
                <w:rFonts w:ascii="Calibri" w:hAnsi="Calibri" w:cs="Arial"/>
                <w:sz w:val="20"/>
                <w:szCs w:val="20"/>
                <w:lang w:val="sr-Latn-BA"/>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C304C1" w:rsidRDefault="003D1A75" w:rsidP="00E540B3">
            <w:pPr>
              <w:jc w:val="right"/>
              <w:rPr>
                <w:rFonts w:ascii="Calibri" w:hAnsi="Calibri" w:cs="Arial"/>
                <w:sz w:val="20"/>
                <w:szCs w:val="20"/>
                <w:lang w:val="sr-Latn-B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rPr>
              <w:t>35.000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rPr>
            </w:pPr>
            <w:r w:rsidRPr="003035CE">
              <w:rPr>
                <w:rFonts w:ascii="Calibri" w:hAnsi="Calibri" w:cs="Arial"/>
                <w:sz w:val="20"/>
                <w:szCs w:val="20"/>
                <w:lang w:val="it-IT"/>
              </w:rPr>
              <w:t>Revizija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lang w:val="it-IT"/>
              </w:rPr>
              <w:t>10.000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Usluge prevođenja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10.000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Trening i obuka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r w:rsidRPr="003035CE">
              <w:rPr>
                <w:rFonts w:ascii="Calibri" w:hAnsi="Calibri" w:cs="Arial"/>
                <w:sz w:val="20"/>
                <w:szCs w:val="20"/>
                <w:lang w:val="it-IT"/>
              </w:rPr>
              <w:t>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14.000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rPr>
                <w:rFonts w:ascii="Calibri" w:hAnsi="Calibri" w:cs="Arial"/>
                <w:sz w:val="20"/>
                <w:szCs w:val="20"/>
                <w:lang w:val="it-IT"/>
              </w:rPr>
            </w:pPr>
            <w:r w:rsidRPr="003035CE">
              <w:rPr>
                <w:rFonts w:ascii="Calibri" w:hAnsi="Calibri" w:cs="Arial"/>
                <w:sz w:val="20"/>
                <w:szCs w:val="20"/>
                <w:lang w:val="it-IT"/>
              </w:rPr>
              <w:t>Zakup kancelarija, oprema i terenski rad</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lang w:val="it-IT"/>
              </w:rPr>
            </w:pPr>
            <w:r w:rsidRPr="003035CE">
              <w:rPr>
                <w:rFonts w:ascii="Calibri" w:hAnsi="Calibri" w:cs="Arial"/>
                <w:sz w:val="20"/>
                <w:szCs w:val="20"/>
                <w:lang w:val="it-IT"/>
              </w:rPr>
              <w:t>15.000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sz w:val="20"/>
                <w:szCs w:val="20"/>
              </w:rPr>
            </w:pP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lang w:val="it-IT"/>
              </w:rPr>
            </w:pPr>
            <w:r w:rsidRPr="003035CE">
              <w:rPr>
                <w:rFonts w:ascii="Calibri" w:hAnsi="Calibri" w:cs="Arial"/>
                <w:b/>
                <w:sz w:val="20"/>
                <w:szCs w:val="20"/>
                <w:lang w:val="it-IT"/>
              </w:rPr>
              <w:t>Svega 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44.000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r w:rsidRPr="003035CE">
              <w:rPr>
                <w:rFonts w:ascii="Calibri" w:hAnsi="Calibri" w:cs="Arial"/>
                <w:b/>
                <w:sz w:val="20"/>
                <w:szCs w:val="20"/>
                <w:lang w:val="it-IT"/>
              </w:rPr>
              <w:t>96.000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rPr>
            </w:pPr>
            <w:r w:rsidRPr="003035CE">
              <w:rPr>
                <w:rFonts w:ascii="Calibri" w:hAnsi="Calibri" w:cs="Arial"/>
                <w:b/>
                <w:sz w:val="20"/>
                <w:szCs w:val="20"/>
                <w:lang w:val="it-IT"/>
              </w:rPr>
              <w:t>140.000</w:t>
            </w:r>
          </w:p>
        </w:tc>
      </w:tr>
      <w:tr w:rsidR="003D1A75" w:rsidRPr="003035CE">
        <w:tc>
          <w:tcPr>
            <w:tcW w:w="1503" w:type="dxa"/>
            <w:vMerge/>
            <w:tcBorders>
              <w:left w:val="single" w:sz="4" w:space="0" w:color="auto"/>
              <w:bottom w:val="single" w:sz="2" w:space="0" w:color="auto"/>
              <w:right w:val="single" w:sz="4" w:space="0" w:color="auto"/>
            </w:tcBorders>
            <w:vAlign w:val="center"/>
          </w:tcPr>
          <w:p w:rsidR="003D1A75" w:rsidRPr="003035CE" w:rsidRDefault="003D1A75"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both"/>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3D1A75" w:rsidRPr="003035CE" w:rsidRDefault="003D1A75" w:rsidP="00E540B3">
            <w:pPr>
              <w:jc w:val="right"/>
              <w:rPr>
                <w:rFonts w:ascii="Calibri" w:hAnsi="Calibri" w:cs="Arial"/>
                <w:b/>
                <w:sz w:val="20"/>
                <w:szCs w:val="20"/>
                <w:lang w:val="it-IT"/>
              </w:rPr>
            </w:pPr>
          </w:p>
        </w:tc>
      </w:tr>
      <w:tr w:rsidR="00FB4B92" w:rsidRPr="003035CE">
        <w:trPr>
          <w:trHeight w:val="65"/>
        </w:trPr>
        <w:tc>
          <w:tcPr>
            <w:tcW w:w="1503" w:type="dxa"/>
            <w:vMerge/>
            <w:tcBorders>
              <w:left w:val="single" w:sz="4" w:space="0" w:color="auto"/>
              <w:bottom w:val="single" w:sz="2" w:space="0" w:color="auto"/>
              <w:right w:val="single" w:sz="4" w:space="0" w:color="auto"/>
            </w:tcBorders>
            <w:vAlign w:val="center"/>
          </w:tcPr>
          <w:p w:rsidR="00FB4B92" w:rsidRPr="003035CE" w:rsidRDefault="00FB4B92" w:rsidP="00E540B3">
            <w:pPr>
              <w:jc w:val="center"/>
              <w:rPr>
                <w:rFonts w:ascii="Calibri" w:hAnsi="Calibri" w:cs="Arial"/>
                <w:sz w:val="20"/>
                <w:szCs w:val="20"/>
                <w:lang w:val="sr-Latn-BA"/>
              </w:rPr>
            </w:pPr>
          </w:p>
        </w:tc>
        <w:tc>
          <w:tcPr>
            <w:tcW w:w="5163" w:type="dxa"/>
            <w:tcBorders>
              <w:top w:val="single" w:sz="4" w:space="0" w:color="auto"/>
              <w:left w:val="single" w:sz="4" w:space="0" w:color="auto"/>
              <w:bottom w:val="single" w:sz="4" w:space="0" w:color="auto"/>
              <w:right w:val="single" w:sz="2" w:space="0" w:color="auto"/>
            </w:tcBorders>
            <w:shd w:val="clear" w:color="auto" w:fill="auto"/>
          </w:tcPr>
          <w:p w:rsidR="00FB4B92" w:rsidRPr="003035CE" w:rsidRDefault="00FB4B92" w:rsidP="00FB4B92">
            <w:pPr>
              <w:jc w:val="both"/>
              <w:rPr>
                <w:rFonts w:ascii="Calibri" w:hAnsi="Calibri" w:cs="Arial"/>
                <w:sz w:val="20"/>
                <w:szCs w:val="20"/>
                <w:highlight w:val="yellow"/>
                <w:lang w:val="it-IT"/>
              </w:rPr>
            </w:pPr>
            <w:r w:rsidRPr="003035CE">
              <w:rPr>
                <w:rFonts w:ascii="Calibri" w:hAnsi="Calibri" w:cs="Arial"/>
                <w:b/>
                <w:sz w:val="20"/>
                <w:szCs w:val="20"/>
              </w:rPr>
              <w:t xml:space="preserve">UKUPNO (a </w:t>
            </w:r>
            <w:r w:rsidRPr="003035CE">
              <w:rPr>
                <w:rFonts w:ascii="Calibri" w:hAnsi="Calibri" w:cs="Arial"/>
                <w:b/>
                <w:sz w:val="20"/>
                <w:szCs w:val="20"/>
                <w:lang w:val="sr-Latn-BA"/>
              </w:rPr>
              <w:t>–</w:t>
            </w:r>
            <w:r w:rsidRPr="003035CE">
              <w:rPr>
                <w:rFonts w:ascii="Calibri" w:hAnsi="Calibri" w:cs="Arial"/>
                <w:b/>
                <w:sz w:val="20"/>
                <w:szCs w:val="20"/>
              </w:rPr>
              <w:t xml:space="preserve"> e):</w:t>
            </w:r>
          </w:p>
        </w:tc>
        <w:tc>
          <w:tcPr>
            <w:tcW w:w="992" w:type="dxa"/>
            <w:tcBorders>
              <w:top w:val="single" w:sz="4" w:space="0" w:color="auto"/>
              <w:left w:val="single" w:sz="2" w:space="0" w:color="auto"/>
              <w:bottom w:val="single" w:sz="4" w:space="0" w:color="auto"/>
              <w:right w:val="single" w:sz="4" w:space="0" w:color="auto"/>
            </w:tcBorders>
            <w:shd w:val="clear" w:color="auto" w:fill="auto"/>
          </w:tcPr>
          <w:p w:rsidR="00FB4B92" w:rsidRPr="003035CE" w:rsidRDefault="00FB4B92" w:rsidP="00E540B3">
            <w:pPr>
              <w:jc w:val="right"/>
              <w:rPr>
                <w:rFonts w:ascii="Calibri" w:hAnsi="Calibri" w:cs="Arial"/>
                <w:b/>
                <w:sz w:val="20"/>
                <w:szCs w:val="20"/>
                <w:lang w:val="it-IT"/>
              </w:rPr>
            </w:pPr>
            <w:r w:rsidRPr="003035CE">
              <w:rPr>
                <w:rFonts w:ascii="Calibri" w:hAnsi="Calibri" w:cs="Arial"/>
                <w:b/>
                <w:sz w:val="20"/>
                <w:szCs w:val="20"/>
                <w:lang w:val="it-IT"/>
              </w:rPr>
              <w:t>214.000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4B92" w:rsidRPr="003035CE" w:rsidRDefault="00FB4B92" w:rsidP="00E540B3">
            <w:pPr>
              <w:jc w:val="right"/>
              <w:rPr>
                <w:rFonts w:ascii="Calibri" w:hAnsi="Calibri" w:cs="Arial"/>
                <w:b/>
                <w:sz w:val="20"/>
                <w:szCs w:val="20"/>
                <w:lang w:val="it-IT"/>
              </w:rPr>
            </w:pPr>
            <w:r w:rsidRPr="003035CE">
              <w:rPr>
                <w:rFonts w:ascii="Calibri" w:hAnsi="Calibri" w:cs="Arial"/>
                <w:b/>
                <w:sz w:val="20"/>
                <w:szCs w:val="20"/>
                <w:lang w:val="it-IT"/>
              </w:rPr>
              <w:t>2.386.000</w:t>
            </w: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FB4B92" w:rsidRPr="003035CE" w:rsidRDefault="00FB4B92" w:rsidP="00E540B3">
            <w:pPr>
              <w:jc w:val="right"/>
              <w:rPr>
                <w:rFonts w:ascii="Calibri" w:hAnsi="Calibri" w:cs="Arial"/>
                <w:b/>
                <w:sz w:val="20"/>
                <w:szCs w:val="20"/>
                <w:lang w:val="it-IT"/>
              </w:rPr>
            </w:pPr>
            <w:r w:rsidRPr="003035CE">
              <w:rPr>
                <w:rFonts w:ascii="Calibri" w:hAnsi="Calibri" w:cs="Arial"/>
                <w:b/>
                <w:sz w:val="20"/>
                <w:szCs w:val="20"/>
                <w:lang w:val="it-IT"/>
              </w:rPr>
              <w:t>2.600.000</w:t>
            </w:r>
          </w:p>
        </w:tc>
      </w:tr>
    </w:tbl>
    <w:p w:rsidR="002211EE" w:rsidRPr="003035CE" w:rsidRDefault="002211EE">
      <w:pPr>
        <w:rPr>
          <w:rFonts w:ascii="Calibri" w:hAnsi="Calibri"/>
        </w:rPr>
      </w:pPr>
    </w:p>
    <w:p w:rsidR="003D1A75" w:rsidRPr="003035CE" w:rsidRDefault="003D1A75"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F02A1A" w:rsidRPr="003035CE" w:rsidRDefault="00F02A1A" w:rsidP="00B9247F">
      <w:pPr>
        <w:ind w:right="-289"/>
        <w:jc w:val="both"/>
        <w:rPr>
          <w:rFonts w:ascii="Calibri" w:hAnsi="Calibri"/>
          <w:b/>
          <w:i/>
          <w:sz w:val="16"/>
          <w:szCs w:val="16"/>
        </w:rPr>
      </w:pPr>
    </w:p>
    <w:p w:rsidR="00F05EF6" w:rsidRPr="003035CE" w:rsidRDefault="00F05EF6"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F02A1A" w:rsidRPr="003035CE" w:rsidRDefault="00F02A1A" w:rsidP="00B9247F">
      <w:pPr>
        <w:ind w:right="-289"/>
        <w:jc w:val="both"/>
        <w:rPr>
          <w:rFonts w:ascii="Calibri" w:hAnsi="Calibri"/>
          <w:b/>
          <w:i/>
          <w:sz w:val="16"/>
          <w:szCs w:val="16"/>
        </w:rPr>
      </w:pPr>
    </w:p>
    <w:p w:rsidR="00F02A1A" w:rsidRPr="003035CE" w:rsidRDefault="00F02A1A" w:rsidP="00B9247F">
      <w:pPr>
        <w:ind w:right="-289"/>
        <w:jc w:val="both"/>
        <w:rPr>
          <w:rFonts w:ascii="Calibri" w:hAnsi="Calibri"/>
          <w:b/>
          <w:i/>
          <w:sz w:val="16"/>
          <w:szCs w:val="16"/>
        </w:rPr>
      </w:pPr>
    </w:p>
    <w:p w:rsidR="003F7F8A" w:rsidRPr="003035CE" w:rsidRDefault="003F7F8A" w:rsidP="00B9247F">
      <w:pPr>
        <w:ind w:right="-289"/>
        <w:jc w:val="both"/>
        <w:rPr>
          <w:rFonts w:ascii="Calibri" w:hAnsi="Calibri"/>
          <w:b/>
          <w:i/>
          <w:sz w:val="16"/>
          <w:szCs w:val="16"/>
        </w:rPr>
      </w:pPr>
    </w:p>
    <w:p w:rsidR="00014280" w:rsidRPr="003035CE" w:rsidRDefault="00014280"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7F1D37" w:rsidRPr="003035CE" w:rsidRDefault="007F1D37" w:rsidP="00B9247F">
      <w:pPr>
        <w:ind w:right="-289"/>
        <w:jc w:val="both"/>
        <w:rPr>
          <w:rFonts w:ascii="Calibri" w:hAnsi="Calibri"/>
          <w:b/>
          <w:i/>
          <w:sz w:val="16"/>
          <w:szCs w:val="16"/>
        </w:rPr>
      </w:pPr>
    </w:p>
    <w:p w:rsidR="00906BEC" w:rsidRPr="003035CE" w:rsidRDefault="00906BEC" w:rsidP="00B9247F">
      <w:pPr>
        <w:ind w:right="-289"/>
        <w:jc w:val="both"/>
        <w:rPr>
          <w:rFonts w:ascii="Calibri" w:hAnsi="Calibri"/>
          <w:b/>
          <w:i/>
          <w:sz w:val="16"/>
          <w:szCs w:val="16"/>
        </w:rPr>
      </w:pPr>
    </w:p>
    <w:p w:rsidR="00906BEC" w:rsidRPr="003035CE" w:rsidRDefault="00906BE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9B3804" w:rsidRPr="003035CE" w:rsidRDefault="009B3804" w:rsidP="00B9247F">
      <w:pPr>
        <w:jc w:val="center"/>
        <w:rPr>
          <w:rFonts w:ascii="Calibri" w:hAnsi="Calibri"/>
          <w:b/>
          <w:sz w:val="36"/>
          <w:szCs w:val="36"/>
        </w:rPr>
      </w:pPr>
      <w:r w:rsidRPr="003035CE">
        <w:rPr>
          <w:rFonts w:ascii="Calibri" w:hAnsi="Calibri"/>
          <w:b/>
          <w:sz w:val="36"/>
          <w:szCs w:val="36"/>
        </w:rPr>
        <w:t>B) RIBARSTVO</w:t>
      </w: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9B3804" w:rsidRPr="003035CE" w:rsidRDefault="009B3804"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Default="00674F5C" w:rsidP="00B9247F">
      <w:pPr>
        <w:ind w:right="-289"/>
        <w:jc w:val="both"/>
        <w:rPr>
          <w:rFonts w:ascii="Calibri" w:hAnsi="Calibri"/>
          <w:b/>
          <w:i/>
          <w:sz w:val="16"/>
          <w:szCs w:val="16"/>
        </w:rPr>
      </w:pPr>
    </w:p>
    <w:p w:rsidR="009B4DE4" w:rsidRDefault="009B4DE4" w:rsidP="00B9247F">
      <w:pPr>
        <w:ind w:right="-289"/>
        <w:jc w:val="both"/>
        <w:rPr>
          <w:rFonts w:ascii="Calibri" w:hAnsi="Calibri"/>
          <w:b/>
          <w:i/>
          <w:sz w:val="16"/>
          <w:szCs w:val="16"/>
        </w:rPr>
      </w:pPr>
    </w:p>
    <w:p w:rsidR="009B4DE4" w:rsidRPr="003035CE" w:rsidRDefault="009B4DE4"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2"/>
        <w:gridCol w:w="6774"/>
        <w:gridCol w:w="1483"/>
      </w:tblGrid>
      <w:tr w:rsidR="00674F5C" w:rsidRPr="003035CE">
        <w:trPr>
          <w:trHeight w:val="510"/>
          <w:jc w:val="center"/>
        </w:trPr>
        <w:tc>
          <w:tcPr>
            <w:tcW w:w="5000" w:type="pct"/>
            <w:gridSpan w:val="3"/>
            <w:vAlign w:val="center"/>
          </w:tcPr>
          <w:p w:rsidR="00674F5C" w:rsidRPr="003035CE" w:rsidRDefault="00674F5C" w:rsidP="00B9247F">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674F5C" w:rsidRPr="003035CE" w:rsidRDefault="00674F5C" w:rsidP="00B9247F">
            <w:pPr>
              <w:pStyle w:val="Default"/>
              <w:rPr>
                <w:rFonts w:ascii="Calibri" w:hAnsi="Calibri"/>
                <w:color w:val="auto"/>
                <w:sz w:val="20"/>
                <w:szCs w:val="20"/>
              </w:rPr>
            </w:pPr>
            <w:r w:rsidRPr="003035CE">
              <w:rPr>
                <w:rFonts w:ascii="Calibri" w:hAnsi="Calibri"/>
                <w:b/>
                <w:bCs/>
                <w:i/>
                <w:iCs/>
                <w:color w:val="auto"/>
                <w:sz w:val="20"/>
                <w:szCs w:val="20"/>
              </w:rPr>
              <w:t>B-1.1. Mjera jačanja ribarske flote</w:t>
            </w:r>
          </w:p>
        </w:tc>
      </w:tr>
      <w:tr w:rsidR="00674F5C" w:rsidRPr="003035CE">
        <w:trPr>
          <w:trHeight w:val="280"/>
          <w:jc w:val="center"/>
        </w:trPr>
        <w:tc>
          <w:tcPr>
            <w:tcW w:w="808" w:type="pct"/>
            <w:vAlign w:val="center"/>
          </w:tcPr>
          <w:p w:rsidR="00674F5C" w:rsidRPr="003035CE" w:rsidRDefault="00674F5C" w:rsidP="00B9247F">
            <w:pPr>
              <w:pStyle w:val="Default"/>
              <w:rPr>
                <w:rFonts w:ascii="Calibri" w:hAnsi="Calibri"/>
                <w:b/>
                <w:color w:val="auto"/>
                <w:sz w:val="20"/>
                <w:szCs w:val="20"/>
              </w:rPr>
            </w:pPr>
            <w:r w:rsidRPr="003035CE">
              <w:rPr>
                <w:rFonts w:ascii="Calibri" w:hAnsi="Calibri"/>
                <w:b/>
                <w:color w:val="auto"/>
                <w:sz w:val="20"/>
                <w:szCs w:val="20"/>
              </w:rPr>
              <w:t>B-1.1.1</w:t>
            </w:r>
          </w:p>
        </w:tc>
        <w:tc>
          <w:tcPr>
            <w:tcW w:w="4192" w:type="pct"/>
            <w:gridSpan w:val="2"/>
            <w:vAlign w:val="center"/>
          </w:tcPr>
          <w:p w:rsidR="00674F5C" w:rsidRPr="003035CE" w:rsidRDefault="00674F5C" w:rsidP="00B9247F">
            <w:pPr>
              <w:pStyle w:val="Default"/>
              <w:rPr>
                <w:rFonts w:ascii="Calibri" w:hAnsi="Calibri"/>
                <w:b/>
                <w:color w:val="auto"/>
                <w:sz w:val="20"/>
                <w:szCs w:val="20"/>
              </w:rPr>
            </w:pPr>
            <w:r w:rsidRPr="003035CE">
              <w:rPr>
                <w:rFonts w:ascii="Calibri" w:hAnsi="Calibri"/>
                <w:b/>
                <w:color w:val="auto"/>
                <w:sz w:val="20"/>
                <w:szCs w:val="20"/>
              </w:rPr>
              <w:t>STVARANJE USLOVA ZA USIDRENJE PLOVILA, ISKRCAJ, SKLADIŠTENJE I SNABDIJEVANJE PLOVILA U LUKAMA</w:t>
            </w:r>
          </w:p>
        </w:tc>
      </w:tr>
      <w:tr w:rsidR="00674F5C" w:rsidRPr="003035CE">
        <w:trPr>
          <w:trHeight w:val="1420"/>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92" w:type="pct"/>
            <w:gridSpan w:val="2"/>
            <w:vAlign w:val="center"/>
          </w:tcPr>
          <w:p w:rsidR="00674F5C" w:rsidRPr="003035CE" w:rsidRDefault="00674F5C" w:rsidP="00B9247F">
            <w:pPr>
              <w:jc w:val="both"/>
              <w:rPr>
                <w:rFonts w:ascii="Calibri" w:hAnsi="Calibri" w:cs="Arial"/>
                <w:sz w:val="20"/>
                <w:szCs w:val="20"/>
              </w:rPr>
            </w:pPr>
            <w:r w:rsidRPr="003035CE">
              <w:rPr>
                <w:rFonts w:ascii="Calibri" w:hAnsi="Calibri" w:cs="Arial"/>
                <w:sz w:val="20"/>
                <w:szCs w:val="20"/>
              </w:rPr>
              <w:t>Ribarstvo je od posebnog značaja za ekonomski razvoj priobalnih zemalja kao što je Crna Gora koja ima dragocjene, ali neiskorišćene resurse u ovom sektoru. Sektor morskog ribarstva i marikulture potrebno je u narednom periodu snažiti u mnogim segmentima kako bi bio konkurentan na EU tržištu. Glavni ciljevi koje treba postići daljim razvojem, odnosno nedostaci u ribarskom sektoru koje treba prevazici su: nepostojanje ribarskih luka, mjesta za iskrcaj i prekrcaj ribe, prostora za skladištenje ribe i drugih morskih organizama, stara i dotrajala plovila, nepostojanje organizovanog otkupa/plasmana ribe i drugih morskih organizama.</w:t>
            </w:r>
          </w:p>
        </w:tc>
      </w:tr>
      <w:tr w:rsidR="00674F5C" w:rsidRPr="003035CE">
        <w:trPr>
          <w:trHeight w:val="264"/>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Ciljevi</w:t>
            </w:r>
          </w:p>
        </w:tc>
        <w:tc>
          <w:tcPr>
            <w:tcW w:w="4192" w:type="pct"/>
            <w:gridSpan w:val="2"/>
            <w:vAlign w:val="center"/>
          </w:tcPr>
          <w:p w:rsidR="00674F5C" w:rsidRPr="003035CE" w:rsidRDefault="00674F5C" w:rsidP="000A23B3">
            <w:pPr>
              <w:pStyle w:val="ListParagraph"/>
              <w:numPr>
                <w:ilvl w:val="0"/>
                <w:numId w:val="40"/>
              </w:numPr>
              <w:contextualSpacing w:val="0"/>
              <w:rPr>
                <w:rFonts w:ascii="Calibri" w:hAnsi="Calibri" w:cs="Arial"/>
                <w:sz w:val="20"/>
                <w:szCs w:val="20"/>
              </w:rPr>
            </w:pPr>
            <w:r w:rsidRPr="003035CE">
              <w:rPr>
                <w:rFonts w:ascii="Calibri" w:hAnsi="Calibri" w:cs="Arial"/>
                <w:sz w:val="20"/>
                <w:szCs w:val="20"/>
              </w:rPr>
              <w:t>stvaranje uslova za usidrenje plovila, iskrcaj, skladištenje i snabdijevanje plovila u lukama</w:t>
            </w:r>
            <w:r w:rsidR="00D86370" w:rsidRPr="003035CE">
              <w:rPr>
                <w:rFonts w:ascii="Calibri" w:hAnsi="Calibri" w:cs="Arial"/>
                <w:sz w:val="20"/>
                <w:szCs w:val="20"/>
              </w:rPr>
              <w:t>.</w:t>
            </w:r>
          </w:p>
        </w:tc>
      </w:tr>
      <w:tr w:rsidR="00674F5C" w:rsidRPr="00182CE9">
        <w:trPr>
          <w:trHeight w:val="834"/>
          <w:jc w:val="center"/>
        </w:trPr>
        <w:tc>
          <w:tcPr>
            <w:tcW w:w="808" w:type="pct"/>
            <w:vAlign w:val="center"/>
          </w:tcPr>
          <w:p w:rsidR="00674F5C" w:rsidRPr="00C304C1" w:rsidRDefault="00674F5C" w:rsidP="00B9247F">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92" w:type="pct"/>
            <w:gridSpan w:val="2"/>
            <w:vAlign w:val="center"/>
          </w:tcPr>
          <w:p w:rsidR="00674F5C" w:rsidRPr="00C304C1" w:rsidRDefault="00674F5C" w:rsidP="00B9247F">
            <w:pPr>
              <w:jc w:val="both"/>
              <w:rPr>
                <w:rFonts w:ascii="Calibri" w:hAnsi="Calibri" w:cs="Arial"/>
                <w:sz w:val="20"/>
                <w:szCs w:val="20"/>
                <w:lang w:val="it-IT"/>
              </w:rPr>
            </w:pPr>
            <w:r w:rsidRPr="00C304C1">
              <w:rPr>
                <w:rFonts w:ascii="Calibri" w:hAnsi="Calibri" w:cs="Arial"/>
                <w:sz w:val="20"/>
                <w:szCs w:val="20"/>
                <w:lang w:val="it-IT"/>
              </w:rPr>
              <w:t xml:space="preserve">Podrška udruženjima profesionalnih ribara u velikom pivrednom ribolovu, odnosi se na kofinansiranje u troškovima poboljšanja i stvaranja uslova za usidrenje, iskrcaj, skladištenje i snabdijevanje ribolovnih plovnih objekata u lukama. </w:t>
            </w:r>
          </w:p>
          <w:p w:rsidR="00674F5C" w:rsidRPr="00C304C1" w:rsidRDefault="00674F5C" w:rsidP="00F6429F">
            <w:pPr>
              <w:pStyle w:val="Default"/>
              <w:rPr>
                <w:rFonts w:ascii="Calibri" w:hAnsi="Calibri"/>
                <w:color w:val="auto"/>
                <w:sz w:val="20"/>
                <w:szCs w:val="20"/>
                <w:lang w:val="it-IT"/>
              </w:rPr>
            </w:pPr>
            <w:r w:rsidRPr="00C304C1">
              <w:rPr>
                <w:rFonts w:ascii="Calibri" w:hAnsi="Calibri"/>
                <w:color w:val="auto"/>
                <w:sz w:val="20"/>
                <w:szCs w:val="20"/>
                <w:lang w:val="it-IT"/>
              </w:rPr>
              <w:t>Kriterijumi za podršku definisani</w:t>
            </w:r>
            <w:r w:rsidR="00F6429F">
              <w:rPr>
                <w:rFonts w:ascii="Calibri" w:hAnsi="Calibri"/>
                <w:color w:val="auto"/>
                <w:sz w:val="20"/>
                <w:szCs w:val="20"/>
                <w:lang w:val="it-IT"/>
              </w:rPr>
              <w:t>t će se j</w:t>
            </w:r>
            <w:r w:rsidRPr="00C304C1">
              <w:rPr>
                <w:rFonts w:ascii="Calibri" w:hAnsi="Calibri"/>
                <w:color w:val="auto"/>
                <w:sz w:val="20"/>
                <w:szCs w:val="20"/>
                <w:lang w:val="it-IT"/>
              </w:rPr>
              <w:t>avnim pozivom.</w:t>
            </w:r>
          </w:p>
        </w:tc>
      </w:tr>
      <w:tr w:rsidR="00674F5C" w:rsidRPr="003035CE">
        <w:trPr>
          <w:trHeight w:val="338"/>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92" w:type="pct"/>
            <w:gridSpan w:val="2"/>
            <w:vAlign w:val="center"/>
          </w:tcPr>
          <w:p w:rsidR="00674F5C" w:rsidRPr="003035CE" w:rsidRDefault="00674F5C" w:rsidP="00B9247F">
            <w:pPr>
              <w:pStyle w:val="Default"/>
              <w:jc w:val="both"/>
              <w:rPr>
                <w:rFonts w:ascii="Calibri" w:hAnsi="Calibri"/>
                <w:color w:val="auto"/>
                <w:sz w:val="20"/>
                <w:szCs w:val="20"/>
              </w:rPr>
            </w:pPr>
            <w:r w:rsidRPr="003035CE">
              <w:rPr>
                <w:rFonts w:ascii="Calibri" w:hAnsi="Calibri"/>
                <w:color w:val="auto"/>
                <w:sz w:val="20"/>
                <w:szCs w:val="20"/>
              </w:rPr>
              <w:t>Udruženja profesionalnih ribara u velikom privrednom ribolovu</w:t>
            </w:r>
          </w:p>
        </w:tc>
      </w:tr>
      <w:tr w:rsidR="00674F5C" w:rsidRPr="003035CE">
        <w:trPr>
          <w:trHeight w:val="497"/>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Način</w:t>
            </w:r>
          </w:p>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92" w:type="pct"/>
            <w:gridSpan w:val="2"/>
            <w:vAlign w:val="center"/>
          </w:tcPr>
          <w:p w:rsidR="00674F5C" w:rsidRPr="003035CE" w:rsidRDefault="00674F5C" w:rsidP="00B9247F">
            <w:pPr>
              <w:keepNext/>
              <w:jc w:val="both"/>
              <w:outlineLvl w:val="1"/>
              <w:rPr>
                <w:rFonts w:ascii="Calibri" w:hAnsi="Calibri" w:cs="Arial"/>
                <w:sz w:val="20"/>
                <w:szCs w:val="20"/>
              </w:rPr>
            </w:pPr>
            <w:r w:rsidRPr="003035CE">
              <w:rPr>
                <w:rFonts w:ascii="Calibri" w:hAnsi="Calibri" w:cs="Arial"/>
                <w:sz w:val="20"/>
                <w:szCs w:val="20"/>
              </w:rPr>
              <w:t>Udruženja profesionalnih ribara, u skladu sa rješenjem o odobrenju investicije po dostavljenom zahtjevu za isplatu, na račun udruženja.</w:t>
            </w:r>
          </w:p>
        </w:tc>
      </w:tr>
      <w:tr w:rsidR="00674F5C" w:rsidRPr="00182CE9">
        <w:trPr>
          <w:trHeight w:val="267"/>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92" w:type="pct"/>
            <w:gridSpan w:val="2"/>
            <w:vAlign w:val="center"/>
          </w:tcPr>
          <w:p w:rsidR="00674F5C" w:rsidRPr="00C304C1" w:rsidRDefault="00674F5C" w:rsidP="00B9247F">
            <w:pPr>
              <w:jc w:val="both"/>
              <w:rPr>
                <w:rFonts w:ascii="Calibri" w:hAnsi="Calibri" w:cs="Arial"/>
                <w:sz w:val="20"/>
                <w:szCs w:val="20"/>
                <w:lang w:val="it-IT"/>
              </w:rPr>
            </w:pPr>
            <w:r w:rsidRPr="00C304C1">
              <w:rPr>
                <w:rFonts w:ascii="Calibri" w:hAnsi="Calibri" w:cs="Arial"/>
                <w:sz w:val="20"/>
                <w:szCs w:val="20"/>
                <w:lang w:val="it-IT"/>
              </w:rPr>
              <w:t xml:space="preserve">Ministarstvo, odgovorno lice </w:t>
            </w:r>
            <w:r w:rsidR="009B4DE4">
              <w:rPr>
                <w:rFonts w:ascii="Calibri" w:hAnsi="Calibri" w:cs="Arial"/>
                <w:sz w:val="20"/>
                <w:szCs w:val="20"/>
                <w:lang w:val="it-IT"/>
              </w:rPr>
              <w:t xml:space="preserve">- </w:t>
            </w:r>
            <w:r w:rsidRPr="00C304C1">
              <w:rPr>
                <w:rFonts w:ascii="Calibri" w:hAnsi="Calibri" w:cs="Arial"/>
                <w:sz w:val="20"/>
                <w:szCs w:val="20"/>
                <w:lang w:val="it-IT"/>
              </w:rPr>
              <w:t xml:space="preserve">generalni direktor </w:t>
            </w:r>
            <w:r w:rsidR="00AA24B5"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r w:rsidR="00AA24B5" w:rsidRPr="00C304C1">
              <w:rPr>
                <w:rFonts w:ascii="Calibri" w:hAnsi="Calibri" w:cs="Arial"/>
                <w:sz w:val="20"/>
                <w:szCs w:val="20"/>
                <w:lang w:val="it-IT"/>
              </w:rPr>
              <w:t>.</w:t>
            </w:r>
          </w:p>
        </w:tc>
      </w:tr>
      <w:tr w:rsidR="00674F5C" w:rsidRPr="003035CE">
        <w:trPr>
          <w:trHeight w:val="608"/>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92" w:type="pct"/>
            <w:gridSpan w:val="2"/>
            <w:vAlign w:val="center"/>
          </w:tcPr>
          <w:p w:rsidR="00674F5C" w:rsidRPr="003035CE" w:rsidRDefault="00674F5C" w:rsidP="00B9247F">
            <w:pPr>
              <w:pStyle w:val="Default"/>
              <w:jc w:val="both"/>
              <w:rPr>
                <w:rFonts w:ascii="Calibri" w:hAnsi="Calibri"/>
                <w:color w:val="auto"/>
                <w:sz w:val="20"/>
                <w:szCs w:val="20"/>
              </w:rPr>
            </w:pPr>
            <w:r w:rsidRPr="003035CE">
              <w:rPr>
                <w:rFonts w:ascii="Calibri" w:hAnsi="Calibri"/>
                <w:color w:val="auto"/>
                <w:sz w:val="20"/>
                <w:szCs w:val="20"/>
              </w:rPr>
              <w:t>Uslovi za korišćenje sredstava za podršku udruženjima profesionalnih ribara u kofinansiranju troškova za stvaranje uslova za usidrenje plovila, iskrcaj, skladištenje i snabdijev</w:t>
            </w:r>
            <w:r w:rsidR="00F6429F">
              <w:rPr>
                <w:rFonts w:ascii="Calibri" w:hAnsi="Calibri"/>
                <w:color w:val="auto"/>
                <w:sz w:val="20"/>
                <w:szCs w:val="20"/>
              </w:rPr>
              <w:t>anje plovila u lukama su da je u</w:t>
            </w:r>
            <w:r w:rsidRPr="003035CE">
              <w:rPr>
                <w:rFonts w:ascii="Calibri" w:hAnsi="Calibri"/>
                <w:color w:val="auto"/>
                <w:sz w:val="20"/>
                <w:szCs w:val="20"/>
              </w:rPr>
              <w:t>druženje registrovano</w:t>
            </w:r>
            <w:r w:rsidR="00F6429F">
              <w:rPr>
                <w:rFonts w:ascii="Calibri" w:hAnsi="Calibri"/>
                <w:color w:val="auto"/>
                <w:sz w:val="20"/>
                <w:szCs w:val="20"/>
              </w:rPr>
              <w:t>u skaldu sa zakonom</w:t>
            </w:r>
            <w:r w:rsidRPr="003035CE">
              <w:rPr>
                <w:rFonts w:ascii="Calibri" w:hAnsi="Calibri"/>
                <w:color w:val="auto"/>
                <w:sz w:val="20"/>
                <w:szCs w:val="20"/>
              </w:rPr>
              <w:t>, da okuplja minimum 10 članova iz oblasti ulova demerza</w:t>
            </w:r>
            <w:r w:rsidR="00F6429F">
              <w:rPr>
                <w:rFonts w:ascii="Calibri" w:hAnsi="Calibri"/>
                <w:color w:val="auto"/>
                <w:sz w:val="20"/>
                <w:szCs w:val="20"/>
              </w:rPr>
              <w:t>lnih resursa, da na žiro račun u</w:t>
            </w:r>
            <w:r w:rsidRPr="003035CE">
              <w:rPr>
                <w:rFonts w:ascii="Calibri" w:hAnsi="Calibri"/>
                <w:color w:val="auto"/>
                <w:sz w:val="20"/>
                <w:szCs w:val="20"/>
              </w:rPr>
              <w:t>druženja postoji iznos od minimum 2.000,00 € koji će biti iskorištćen kao učešće u realizaciji investicije.</w:t>
            </w:r>
          </w:p>
        </w:tc>
      </w:tr>
      <w:tr w:rsidR="00674F5C" w:rsidRPr="003035CE">
        <w:trPr>
          <w:trHeight w:val="497"/>
          <w:jc w:val="center"/>
        </w:trPr>
        <w:tc>
          <w:tcPr>
            <w:tcW w:w="808" w:type="pc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92" w:type="pct"/>
            <w:gridSpan w:val="2"/>
            <w:vAlign w:val="center"/>
          </w:tcPr>
          <w:p w:rsidR="00674F5C" w:rsidRPr="00C304C1" w:rsidRDefault="00674F5C" w:rsidP="00B9247F">
            <w:pPr>
              <w:jc w:val="both"/>
              <w:rPr>
                <w:rFonts w:ascii="Calibri" w:hAnsi="Calibri" w:cs="Arial"/>
                <w:sz w:val="20"/>
                <w:szCs w:val="20"/>
                <w:lang w:val="it-IT"/>
              </w:rPr>
            </w:pPr>
            <w:r w:rsidRPr="00C304C1">
              <w:rPr>
                <w:rFonts w:ascii="Calibri" w:hAnsi="Calibri" w:cs="Arial"/>
                <w:sz w:val="20"/>
                <w:szCs w:val="20"/>
                <w:lang w:val="it-IT"/>
              </w:rPr>
              <w:t>Ministarstvo, odgovorno lice</w:t>
            </w:r>
            <w:r w:rsidR="00F6429F">
              <w:rPr>
                <w:rFonts w:ascii="Calibri" w:hAnsi="Calibri" w:cs="Arial"/>
                <w:sz w:val="20"/>
                <w:szCs w:val="20"/>
                <w:lang w:val="it-IT"/>
              </w:rPr>
              <w:t xml:space="preserve"> - </w:t>
            </w:r>
            <w:r w:rsidRPr="00C304C1">
              <w:rPr>
                <w:rFonts w:ascii="Calibri" w:hAnsi="Calibri" w:cs="Arial"/>
                <w:sz w:val="20"/>
                <w:szCs w:val="20"/>
                <w:lang w:val="it-IT"/>
              </w:rPr>
              <w:t xml:space="preserve"> generalni direktor </w:t>
            </w:r>
            <w:r w:rsidR="001E60FB"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p>
          <w:p w:rsidR="00674F5C" w:rsidRPr="003035CE" w:rsidRDefault="00674F5C" w:rsidP="00B9247F">
            <w:pPr>
              <w:rPr>
                <w:rFonts w:ascii="Calibri" w:hAnsi="Calibri" w:cs="Arial"/>
                <w:sz w:val="20"/>
                <w:szCs w:val="20"/>
              </w:rPr>
            </w:pPr>
          </w:p>
        </w:tc>
      </w:tr>
      <w:tr w:rsidR="00674F5C" w:rsidRPr="003035CE">
        <w:trPr>
          <w:trHeight w:val="432"/>
          <w:jc w:val="center"/>
        </w:trPr>
        <w:tc>
          <w:tcPr>
            <w:tcW w:w="808" w:type="pct"/>
            <w:vMerge w:val="restart"/>
            <w:vAlign w:val="center"/>
          </w:tcPr>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Finansijski</w:t>
            </w:r>
          </w:p>
          <w:p w:rsidR="00674F5C" w:rsidRPr="003035CE" w:rsidRDefault="00674F5C" w:rsidP="00B9247F">
            <w:pPr>
              <w:pStyle w:val="Default"/>
              <w:jc w:val="center"/>
              <w:rPr>
                <w:rFonts w:ascii="Calibri" w:hAnsi="Calibri"/>
                <w:color w:val="auto"/>
                <w:sz w:val="20"/>
                <w:szCs w:val="20"/>
              </w:rPr>
            </w:pPr>
            <w:r w:rsidRPr="003035CE">
              <w:rPr>
                <w:rFonts w:ascii="Calibri" w:hAnsi="Calibri"/>
                <w:color w:val="auto"/>
                <w:sz w:val="20"/>
                <w:szCs w:val="20"/>
              </w:rPr>
              <w:t>plan</w:t>
            </w:r>
          </w:p>
        </w:tc>
        <w:tc>
          <w:tcPr>
            <w:tcW w:w="3439" w:type="pct"/>
            <w:vAlign w:val="center"/>
          </w:tcPr>
          <w:p w:rsidR="00674F5C" w:rsidRPr="003035CE" w:rsidRDefault="00674F5C" w:rsidP="00B9247F">
            <w:pPr>
              <w:pStyle w:val="Default"/>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674F5C" w:rsidRPr="003035CE" w:rsidRDefault="00674F5C" w:rsidP="00B9247F">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674F5C" w:rsidRPr="003035CE">
        <w:trPr>
          <w:trHeight w:val="309"/>
          <w:jc w:val="center"/>
        </w:trPr>
        <w:tc>
          <w:tcPr>
            <w:tcW w:w="808" w:type="pct"/>
            <w:vMerge/>
            <w:vAlign w:val="center"/>
          </w:tcPr>
          <w:p w:rsidR="00674F5C" w:rsidRPr="003035CE" w:rsidRDefault="00674F5C" w:rsidP="00B9247F">
            <w:pPr>
              <w:pStyle w:val="Default"/>
              <w:rPr>
                <w:rFonts w:ascii="Calibri" w:hAnsi="Calibri"/>
                <w:color w:val="auto"/>
                <w:sz w:val="20"/>
                <w:szCs w:val="20"/>
              </w:rPr>
            </w:pPr>
          </w:p>
        </w:tc>
        <w:tc>
          <w:tcPr>
            <w:tcW w:w="3439" w:type="pct"/>
            <w:vAlign w:val="center"/>
          </w:tcPr>
          <w:p w:rsidR="00674F5C" w:rsidRPr="003035CE" w:rsidRDefault="00674F5C" w:rsidP="00B9247F">
            <w:pPr>
              <w:pStyle w:val="Default"/>
              <w:rPr>
                <w:rFonts w:ascii="Calibri" w:hAnsi="Calibri"/>
                <w:bCs/>
                <w:color w:val="auto"/>
                <w:sz w:val="20"/>
                <w:szCs w:val="20"/>
              </w:rPr>
            </w:pPr>
            <w:r w:rsidRPr="003035CE">
              <w:rPr>
                <w:rFonts w:ascii="Calibri" w:hAnsi="Calibri"/>
                <w:color w:val="auto"/>
                <w:sz w:val="20"/>
                <w:szCs w:val="20"/>
              </w:rPr>
              <w:t>Stvaranje uslova za usidrenje plovila, iskrcaj, skladištenje i snabdijevanje plovila u lukama</w:t>
            </w:r>
          </w:p>
        </w:tc>
        <w:tc>
          <w:tcPr>
            <w:tcW w:w="753" w:type="pct"/>
            <w:vAlign w:val="center"/>
          </w:tcPr>
          <w:p w:rsidR="00674F5C" w:rsidRPr="003035CE" w:rsidRDefault="0004743D" w:rsidP="00B9247F">
            <w:pPr>
              <w:pStyle w:val="Default"/>
              <w:jc w:val="right"/>
              <w:rPr>
                <w:rFonts w:ascii="Calibri" w:hAnsi="Calibri"/>
                <w:bCs/>
                <w:color w:val="auto"/>
                <w:sz w:val="20"/>
                <w:szCs w:val="20"/>
              </w:rPr>
            </w:pPr>
            <w:r w:rsidRPr="003035CE">
              <w:rPr>
                <w:rFonts w:ascii="Calibri" w:hAnsi="Calibri"/>
                <w:bCs/>
                <w:color w:val="auto"/>
                <w:sz w:val="20"/>
                <w:szCs w:val="20"/>
              </w:rPr>
              <w:t>5</w:t>
            </w:r>
            <w:r w:rsidR="00674F5C" w:rsidRPr="003035CE">
              <w:rPr>
                <w:rFonts w:ascii="Calibri" w:hAnsi="Calibri"/>
                <w:bCs/>
                <w:color w:val="auto"/>
                <w:sz w:val="20"/>
                <w:szCs w:val="20"/>
              </w:rPr>
              <w:t>0.000</w:t>
            </w:r>
            <w:r w:rsidR="007258D4" w:rsidRPr="003035CE">
              <w:rPr>
                <w:rFonts w:ascii="Calibri" w:hAnsi="Calibri"/>
                <w:bCs/>
                <w:color w:val="auto"/>
                <w:sz w:val="20"/>
                <w:szCs w:val="20"/>
              </w:rPr>
              <w:t>,00</w:t>
            </w:r>
          </w:p>
        </w:tc>
      </w:tr>
      <w:tr w:rsidR="00674F5C" w:rsidRPr="003035CE">
        <w:trPr>
          <w:trHeight w:val="272"/>
          <w:jc w:val="center"/>
        </w:trPr>
        <w:tc>
          <w:tcPr>
            <w:tcW w:w="808" w:type="pct"/>
            <w:vMerge/>
            <w:vAlign w:val="center"/>
          </w:tcPr>
          <w:p w:rsidR="00674F5C" w:rsidRPr="003035CE" w:rsidRDefault="00674F5C" w:rsidP="00B9247F">
            <w:pPr>
              <w:pStyle w:val="Default"/>
              <w:rPr>
                <w:rFonts w:ascii="Calibri" w:hAnsi="Calibri"/>
                <w:color w:val="auto"/>
                <w:sz w:val="20"/>
                <w:szCs w:val="20"/>
              </w:rPr>
            </w:pPr>
          </w:p>
        </w:tc>
        <w:tc>
          <w:tcPr>
            <w:tcW w:w="3439" w:type="pct"/>
            <w:vAlign w:val="center"/>
          </w:tcPr>
          <w:p w:rsidR="00674F5C" w:rsidRPr="003035CE" w:rsidRDefault="00674F5C" w:rsidP="00B9247F">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674F5C" w:rsidRPr="003035CE" w:rsidRDefault="00CB2704" w:rsidP="00B9247F">
            <w:pPr>
              <w:pStyle w:val="Default"/>
              <w:jc w:val="right"/>
              <w:rPr>
                <w:rFonts w:ascii="Calibri" w:hAnsi="Calibri"/>
                <w:b/>
                <w:color w:val="auto"/>
                <w:sz w:val="20"/>
                <w:szCs w:val="20"/>
              </w:rPr>
            </w:pPr>
            <w:r w:rsidRPr="003035CE">
              <w:rPr>
                <w:rFonts w:ascii="Calibri" w:hAnsi="Calibri"/>
                <w:b/>
                <w:color w:val="auto"/>
                <w:sz w:val="20"/>
                <w:szCs w:val="20"/>
              </w:rPr>
              <w:t>5</w:t>
            </w:r>
            <w:r w:rsidR="00674F5C" w:rsidRPr="003035CE">
              <w:rPr>
                <w:rFonts w:ascii="Calibri" w:hAnsi="Calibri"/>
                <w:b/>
                <w:color w:val="auto"/>
                <w:sz w:val="20"/>
                <w:szCs w:val="20"/>
              </w:rPr>
              <w:t>0.000</w:t>
            </w:r>
            <w:r w:rsidR="007258D4" w:rsidRPr="003035CE">
              <w:rPr>
                <w:rFonts w:ascii="Calibri" w:hAnsi="Calibri"/>
                <w:b/>
                <w:color w:val="auto"/>
                <w:sz w:val="20"/>
                <w:szCs w:val="20"/>
              </w:rPr>
              <w:t>,00</w:t>
            </w:r>
          </w:p>
        </w:tc>
      </w:tr>
    </w:tbl>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4"/>
        <w:gridCol w:w="6682"/>
        <w:gridCol w:w="1483"/>
      </w:tblGrid>
      <w:tr w:rsidR="007F1D37" w:rsidRPr="003035CE">
        <w:trPr>
          <w:trHeight w:val="510"/>
          <w:jc w:val="center"/>
        </w:trPr>
        <w:tc>
          <w:tcPr>
            <w:tcW w:w="5000" w:type="pct"/>
            <w:gridSpan w:val="3"/>
            <w:vAlign w:val="center"/>
          </w:tcPr>
          <w:p w:rsidR="007F1D37" w:rsidRPr="003035CE" w:rsidRDefault="007F1D37" w:rsidP="00B9247F">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7F1D37" w:rsidRPr="003035CE" w:rsidRDefault="007F1D37" w:rsidP="00B9247F">
            <w:pPr>
              <w:pStyle w:val="Default"/>
              <w:rPr>
                <w:rFonts w:ascii="Calibri" w:hAnsi="Calibri"/>
                <w:color w:val="auto"/>
                <w:sz w:val="20"/>
                <w:szCs w:val="20"/>
              </w:rPr>
            </w:pPr>
            <w:r w:rsidRPr="003035CE">
              <w:rPr>
                <w:rFonts w:ascii="Calibri" w:hAnsi="Calibri"/>
                <w:b/>
                <w:bCs/>
                <w:i/>
                <w:iCs/>
                <w:color w:val="auto"/>
                <w:sz w:val="20"/>
                <w:szCs w:val="20"/>
              </w:rPr>
              <w:t>B-1.1. Mjera jačanja ribarske flote</w:t>
            </w:r>
          </w:p>
        </w:tc>
      </w:tr>
      <w:tr w:rsidR="007F1D37" w:rsidRPr="003035CE">
        <w:trPr>
          <w:trHeight w:val="280"/>
          <w:jc w:val="center"/>
        </w:trPr>
        <w:tc>
          <w:tcPr>
            <w:tcW w:w="855" w:type="pct"/>
            <w:vAlign w:val="center"/>
          </w:tcPr>
          <w:p w:rsidR="007F1D37" w:rsidRPr="003035CE" w:rsidRDefault="007F1D37" w:rsidP="00B9247F">
            <w:pPr>
              <w:pStyle w:val="Default"/>
              <w:rPr>
                <w:rFonts w:ascii="Calibri" w:hAnsi="Calibri"/>
                <w:b/>
                <w:color w:val="auto"/>
                <w:sz w:val="20"/>
                <w:szCs w:val="20"/>
              </w:rPr>
            </w:pPr>
            <w:r w:rsidRPr="003035CE">
              <w:rPr>
                <w:rFonts w:ascii="Calibri" w:hAnsi="Calibri"/>
                <w:b/>
                <w:color w:val="auto"/>
                <w:sz w:val="20"/>
                <w:szCs w:val="20"/>
              </w:rPr>
              <w:t>B-1.1.2</w:t>
            </w:r>
          </w:p>
        </w:tc>
        <w:tc>
          <w:tcPr>
            <w:tcW w:w="4145" w:type="pct"/>
            <w:gridSpan w:val="2"/>
            <w:vAlign w:val="center"/>
          </w:tcPr>
          <w:p w:rsidR="007F1D37" w:rsidRPr="003035CE" w:rsidRDefault="007F1D37" w:rsidP="00B9247F">
            <w:pPr>
              <w:pStyle w:val="Default"/>
              <w:rPr>
                <w:rFonts w:ascii="Calibri" w:hAnsi="Calibri"/>
                <w:b/>
                <w:color w:val="auto"/>
                <w:sz w:val="20"/>
                <w:szCs w:val="20"/>
              </w:rPr>
            </w:pPr>
            <w:r w:rsidRPr="003035CE">
              <w:rPr>
                <w:rFonts w:ascii="Calibri" w:hAnsi="Calibri"/>
                <w:b/>
                <w:sz w:val="20"/>
                <w:szCs w:val="20"/>
              </w:rPr>
              <w:t>PRILAGOĐAVANJE DIMENZIJA OKA NA SAKU MREŽE KOČE</w:t>
            </w:r>
          </w:p>
        </w:tc>
      </w:tr>
      <w:tr w:rsidR="007F1D37" w:rsidRPr="003035CE">
        <w:trPr>
          <w:trHeight w:val="1447"/>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45" w:type="pct"/>
            <w:gridSpan w:val="2"/>
            <w:vAlign w:val="center"/>
          </w:tcPr>
          <w:p w:rsidR="007F1D37" w:rsidRPr="003035CE" w:rsidRDefault="007F1D37" w:rsidP="00B9247F">
            <w:pPr>
              <w:pStyle w:val="Default"/>
              <w:jc w:val="both"/>
              <w:rPr>
                <w:rFonts w:ascii="Calibri" w:hAnsi="Calibri"/>
                <w:color w:val="auto"/>
                <w:sz w:val="20"/>
                <w:szCs w:val="20"/>
              </w:rPr>
            </w:pPr>
            <w:r w:rsidRPr="003035CE">
              <w:rPr>
                <w:rFonts w:ascii="Calibri" w:hAnsi="Calibri"/>
                <w:sz w:val="20"/>
                <w:szCs w:val="20"/>
              </w:rPr>
              <w:t>Crna Gora svake godine, u cilju realizacije mjera zaštite i očuvanja živih resursa mora uz održavanje biološkog diverziteta, sprovodi naučna istraživanja demerzalnih i pelagičnih resursa. Ova istraživanja su pokazala trend opadanja bio mase u Jadranskom moru, kada je u pitanju izlov demerzalnih vrsta. Takođe, od strane naučnih tijela Generalne komisije za ribarstvo u Mediteranu (GFCM) predloženo je uvođenje preventivnih mjera u izlovu demerzalnih resursa. Jedna od njih je povećanje oka na saku mreže. Time bi se djelimično, ali dugoročno, sačuvali raspoloživi resursi, a omogućio bi se i brži oporavak stokova i samim tim obezbijedilo bi se odživo ribarstvo i očuvanje životne sredine mora.</w:t>
            </w:r>
          </w:p>
        </w:tc>
      </w:tr>
      <w:tr w:rsidR="007F1D37" w:rsidRPr="003035CE">
        <w:trPr>
          <w:trHeight w:val="517"/>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Ciljevi</w:t>
            </w:r>
          </w:p>
        </w:tc>
        <w:tc>
          <w:tcPr>
            <w:tcW w:w="4145" w:type="pct"/>
            <w:gridSpan w:val="2"/>
            <w:vAlign w:val="center"/>
          </w:tcPr>
          <w:p w:rsidR="007F1D37" w:rsidRPr="003035CE" w:rsidRDefault="007F1D37" w:rsidP="000A23B3">
            <w:pPr>
              <w:pStyle w:val="ListParagraph"/>
              <w:numPr>
                <w:ilvl w:val="0"/>
                <w:numId w:val="40"/>
              </w:numPr>
              <w:contextualSpacing w:val="0"/>
              <w:jc w:val="both"/>
              <w:rPr>
                <w:rFonts w:ascii="Calibri" w:hAnsi="Calibri" w:cs="Arial"/>
                <w:sz w:val="20"/>
                <w:szCs w:val="20"/>
              </w:rPr>
            </w:pPr>
            <w:r w:rsidRPr="003035CE">
              <w:rPr>
                <w:rFonts w:ascii="Calibri" w:hAnsi="Calibri" w:cs="Arial"/>
                <w:sz w:val="20"/>
                <w:szCs w:val="20"/>
              </w:rPr>
              <w:t>prilagođavanje dimenzija oka na saku mreže koče sa ciljem održivog upravljanja i očuvanja ribljeg fonda i zaštite životne sredine</w:t>
            </w:r>
            <w:r w:rsidR="00D86370" w:rsidRPr="003035CE">
              <w:rPr>
                <w:rFonts w:ascii="Calibri" w:hAnsi="Calibri" w:cs="Arial"/>
                <w:sz w:val="20"/>
                <w:szCs w:val="20"/>
              </w:rPr>
              <w:t>.</w:t>
            </w:r>
          </w:p>
        </w:tc>
      </w:tr>
      <w:tr w:rsidR="007F1D37" w:rsidRPr="003035CE">
        <w:trPr>
          <w:trHeight w:val="808"/>
          <w:jc w:val="center"/>
        </w:trPr>
        <w:tc>
          <w:tcPr>
            <w:tcW w:w="855" w:type="pct"/>
            <w:vAlign w:val="center"/>
          </w:tcPr>
          <w:p w:rsidR="007F1D37" w:rsidRPr="00C304C1" w:rsidRDefault="007F1D37" w:rsidP="00B9247F">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45" w:type="pct"/>
            <w:gridSpan w:val="2"/>
            <w:vAlign w:val="center"/>
          </w:tcPr>
          <w:p w:rsidR="007F1D37" w:rsidRPr="003035CE" w:rsidRDefault="007F1D37" w:rsidP="00B9247F">
            <w:pPr>
              <w:pStyle w:val="Default"/>
              <w:jc w:val="both"/>
              <w:rPr>
                <w:rFonts w:ascii="Calibri" w:hAnsi="Calibri"/>
                <w:sz w:val="20"/>
                <w:szCs w:val="20"/>
              </w:rPr>
            </w:pPr>
            <w:r w:rsidRPr="00C304C1">
              <w:rPr>
                <w:rFonts w:ascii="Calibri" w:hAnsi="Calibri"/>
                <w:sz w:val="20"/>
                <w:szCs w:val="20"/>
                <w:lang w:val="it-IT"/>
              </w:rPr>
              <w:t xml:space="preserve">Podrška profesionalnim ribarima koji svoju djelatnost obavljaju upotrebom ribolovnog alata mreža koča, u troškovima </w:t>
            </w:r>
            <w:r w:rsidRPr="00C304C1">
              <w:rPr>
                <w:rFonts w:ascii="Calibri" w:hAnsi="Calibri"/>
                <w:color w:val="auto"/>
                <w:sz w:val="20"/>
                <w:szCs w:val="20"/>
                <w:lang w:val="it-IT"/>
              </w:rPr>
              <w:t xml:space="preserve">rekonstrukcije dimenzije i oka na saku mreže, sa postojećih 40 mm romboidno na 40 mm kvadratno. </w:t>
            </w:r>
            <w:r w:rsidRPr="003035CE">
              <w:rPr>
                <w:rFonts w:ascii="Calibri" w:hAnsi="Calibri"/>
                <w:color w:val="auto"/>
                <w:sz w:val="20"/>
                <w:szCs w:val="20"/>
              </w:rPr>
              <w:t>Kriterijumi</w:t>
            </w:r>
            <w:r w:rsidRPr="003035CE">
              <w:rPr>
                <w:rFonts w:ascii="Calibri" w:hAnsi="Calibri"/>
                <w:sz w:val="20"/>
                <w:szCs w:val="20"/>
              </w:rPr>
              <w:t xml:space="preserve"> za podršku </w:t>
            </w:r>
            <w:r w:rsidR="00F6429F">
              <w:rPr>
                <w:rFonts w:ascii="Calibri" w:hAnsi="Calibri"/>
                <w:sz w:val="20"/>
                <w:szCs w:val="20"/>
              </w:rPr>
              <w:t>definisat će se j</w:t>
            </w:r>
            <w:r w:rsidRPr="003035CE">
              <w:rPr>
                <w:rFonts w:ascii="Calibri" w:hAnsi="Calibri"/>
                <w:sz w:val="20"/>
                <w:szCs w:val="20"/>
              </w:rPr>
              <w:t>avnim pozivom.</w:t>
            </w:r>
          </w:p>
          <w:p w:rsidR="00E77E42" w:rsidRPr="003035CE" w:rsidRDefault="00E77E42" w:rsidP="00E77E42">
            <w:pPr>
              <w:pStyle w:val="Default"/>
              <w:jc w:val="both"/>
              <w:rPr>
                <w:rFonts w:ascii="Calibri" w:hAnsi="Calibri"/>
                <w:color w:val="auto"/>
                <w:sz w:val="20"/>
                <w:szCs w:val="20"/>
              </w:rPr>
            </w:pPr>
          </w:p>
        </w:tc>
      </w:tr>
      <w:tr w:rsidR="007F1D37" w:rsidRPr="00182CE9">
        <w:trPr>
          <w:trHeight w:val="325"/>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45" w:type="pct"/>
            <w:gridSpan w:val="2"/>
            <w:vAlign w:val="center"/>
          </w:tcPr>
          <w:p w:rsidR="007F1D37" w:rsidRPr="00C304C1" w:rsidRDefault="00465673" w:rsidP="00465673">
            <w:pPr>
              <w:pStyle w:val="Default"/>
              <w:jc w:val="both"/>
              <w:rPr>
                <w:rFonts w:ascii="Calibri" w:hAnsi="Calibri"/>
                <w:color w:val="auto"/>
                <w:sz w:val="20"/>
                <w:szCs w:val="20"/>
                <w:lang w:val="it-IT"/>
              </w:rPr>
            </w:pPr>
            <w:r>
              <w:rPr>
                <w:rFonts w:ascii="Calibri" w:hAnsi="Calibri"/>
                <w:sz w:val="20"/>
                <w:szCs w:val="20"/>
              </w:rPr>
              <w:t>Privredna društva I preduzetnici upisana u registar profesionalnih ribara</w:t>
            </w:r>
            <w:r w:rsidRPr="003035CE">
              <w:rPr>
                <w:rFonts w:ascii="Calibri" w:hAnsi="Calibri"/>
                <w:sz w:val="20"/>
                <w:szCs w:val="20"/>
              </w:rPr>
              <w:t xml:space="preserve"> </w:t>
            </w:r>
          </w:p>
        </w:tc>
      </w:tr>
      <w:tr w:rsidR="007F1D37" w:rsidRPr="003035CE">
        <w:trPr>
          <w:trHeight w:val="497"/>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Način</w:t>
            </w:r>
          </w:p>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45" w:type="pct"/>
            <w:gridSpan w:val="2"/>
            <w:vAlign w:val="center"/>
          </w:tcPr>
          <w:p w:rsidR="007F1D37" w:rsidRPr="003035CE" w:rsidRDefault="007F1D37" w:rsidP="00B9247F">
            <w:pPr>
              <w:keepNext/>
              <w:jc w:val="both"/>
              <w:outlineLvl w:val="1"/>
              <w:rPr>
                <w:rFonts w:ascii="Calibri" w:hAnsi="Calibri" w:cs="Arial"/>
                <w:sz w:val="20"/>
                <w:szCs w:val="20"/>
              </w:rPr>
            </w:pPr>
            <w:r w:rsidRPr="003035CE">
              <w:rPr>
                <w:rFonts w:ascii="Calibri" w:hAnsi="Calibri" w:cs="Arial"/>
                <w:sz w:val="20"/>
                <w:szCs w:val="20"/>
              </w:rPr>
              <w:t xml:space="preserve">po dostavljenom zahtjevu za isplatu, na </w:t>
            </w:r>
            <w:r w:rsidR="00465673">
              <w:rPr>
                <w:rFonts w:ascii="Calibri" w:hAnsi="Calibri" w:cs="Arial"/>
                <w:sz w:val="20"/>
                <w:szCs w:val="20"/>
              </w:rPr>
              <w:t xml:space="preserve">žiro </w:t>
            </w:r>
            <w:r w:rsidRPr="003035CE">
              <w:rPr>
                <w:rFonts w:ascii="Calibri" w:hAnsi="Calibri" w:cs="Arial"/>
                <w:sz w:val="20"/>
                <w:szCs w:val="20"/>
              </w:rPr>
              <w:t xml:space="preserve">račun korisnika.  </w:t>
            </w:r>
          </w:p>
        </w:tc>
      </w:tr>
      <w:tr w:rsidR="007F1D37" w:rsidRPr="00182CE9">
        <w:trPr>
          <w:trHeight w:val="267"/>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45" w:type="pct"/>
            <w:gridSpan w:val="2"/>
            <w:vAlign w:val="center"/>
          </w:tcPr>
          <w:p w:rsidR="007F1D37" w:rsidRPr="00C304C1" w:rsidRDefault="007F1D37" w:rsidP="00B9247F">
            <w:pPr>
              <w:jc w:val="both"/>
              <w:rPr>
                <w:rFonts w:ascii="Calibri" w:hAnsi="Calibri" w:cs="Arial"/>
                <w:sz w:val="20"/>
                <w:szCs w:val="20"/>
                <w:lang w:val="it-IT"/>
              </w:rPr>
            </w:pPr>
            <w:r w:rsidRPr="00C304C1">
              <w:rPr>
                <w:rFonts w:ascii="Calibri" w:hAnsi="Calibri" w:cs="Arial"/>
                <w:sz w:val="20"/>
                <w:szCs w:val="20"/>
                <w:lang w:val="it-IT"/>
              </w:rPr>
              <w:t xml:space="preserve">Ministarstvo, odgovorno lice </w:t>
            </w:r>
            <w:r w:rsidR="00F6429F">
              <w:rPr>
                <w:rFonts w:ascii="Calibri" w:hAnsi="Calibri" w:cs="Arial"/>
                <w:sz w:val="20"/>
                <w:szCs w:val="20"/>
                <w:lang w:val="it-IT"/>
              </w:rPr>
              <w:t xml:space="preserve">- </w:t>
            </w:r>
            <w:r w:rsidRPr="00C304C1">
              <w:rPr>
                <w:rFonts w:ascii="Calibri" w:hAnsi="Calibri" w:cs="Arial"/>
                <w:sz w:val="20"/>
                <w:szCs w:val="20"/>
                <w:lang w:val="it-IT"/>
              </w:rPr>
              <w:t xml:space="preserve">generalni direktor </w:t>
            </w:r>
            <w:r w:rsidR="002461B2"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r w:rsidR="002461B2" w:rsidRPr="00C304C1">
              <w:rPr>
                <w:rFonts w:ascii="Calibri" w:hAnsi="Calibri" w:cs="Arial"/>
                <w:sz w:val="20"/>
                <w:szCs w:val="20"/>
                <w:lang w:val="it-IT"/>
              </w:rPr>
              <w:t>.</w:t>
            </w:r>
          </w:p>
        </w:tc>
      </w:tr>
      <w:tr w:rsidR="007F1D37" w:rsidRPr="003035CE">
        <w:trPr>
          <w:trHeight w:val="608"/>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45" w:type="pct"/>
            <w:gridSpan w:val="2"/>
            <w:vAlign w:val="center"/>
          </w:tcPr>
          <w:p w:rsidR="007F1D37" w:rsidRPr="003035CE" w:rsidRDefault="007F1D37" w:rsidP="00F6429F">
            <w:pPr>
              <w:pStyle w:val="Default"/>
              <w:jc w:val="both"/>
              <w:rPr>
                <w:rFonts w:ascii="Calibri" w:hAnsi="Calibri"/>
                <w:color w:val="auto"/>
                <w:sz w:val="20"/>
                <w:szCs w:val="20"/>
              </w:rPr>
            </w:pPr>
            <w:r w:rsidRPr="003035CE">
              <w:rPr>
                <w:rFonts w:ascii="Calibri" w:hAnsi="Calibri"/>
                <w:sz w:val="20"/>
                <w:szCs w:val="20"/>
              </w:rPr>
              <w:t>Uslovi za korišćenje sredstava za podršku u prilagođavanju ribolovnog alata mreža koča su da je nosilac dozvole za obavljanje privrednog ribolova, uredno u toku kalend</w:t>
            </w:r>
            <w:r w:rsidR="00F6429F">
              <w:rPr>
                <w:rFonts w:ascii="Calibri" w:hAnsi="Calibri"/>
                <w:sz w:val="20"/>
                <w:szCs w:val="20"/>
              </w:rPr>
              <w:t>arske godine dostavljao kopije d</w:t>
            </w:r>
            <w:r w:rsidRPr="003035CE">
              <w:rPr>
                <w:rFonts w:ascii="Calibri" w:hAnsi="Calibri"/>
                <w:sz w:val="20"/>
                <w:szCs w:val="20"/>
              </w:rPr>
              <w:t>nevnika ulova</w:t>
            </w:r>
            <w:r w:rsidR="00F6429F">
              <w:rPr>
                <w:rFonts w:ascii="Calibri" w:hAnsi="Calibri"/>
                <w:sz w:val="20"/>
                <w:szCs w:val="20"/>
              </w:rPr>
              <w:t xml:space="preserve"> Ministarstvu</w:t>
            </w:r>
            <w:r w:rsidRPr="003035CE">
              <w:rPr>
                <w:rFonts w:ascii="Calibri" w:hAnsi="Calibri"/>
                <w:sz w:val="20"/>
                <w:szCs w:val="20"/>
              </w:rPr>
              <w:t>, i da je u toku 2013. godine bio u ribolovu minimum 20 ribolovnih dana.</w:t>
            </w:r>
          </w:p>
        </w:tc>
      </w:tr>
      <w:tr w:rsidR="007F1D37" w:rsidRPr="003035CE">
        <w:trPr>
          <w:trHeight w:val="497"/>
          <w:jc w:val="center"/>
        </w:trPr>
        <w:tc>
          <w:tcPr>
            <w:tcW w:w="855" w:type="pc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45" w:type="pct"/>
            <w:gridSpan w:val="2"/>
            <w:vAlign w:val="center"/>
          </w:tcPr>
          <w:p w:rsidR="007F1D37" w:rsidRPr="003035CE" w:rsidRDefault="007F1D37" w:rsidP="00F6429F">
            <w:pPr>
              <w:pStyle w:val="Default"/>
              <w:jc w:val="both"/>
              <w:rPr>
                <w:rFonts w:ascii="Calibri" w:hAnsi="Calibri"/>
                <w:color w:val="auto"/>
                <w:sz w:val="20"/>
                <w:szCs w:val="20"/>
              </w:rPr>
            </w:pPr>
            <w:r w:rsidRPr="003035CE">
              <w:rPr>
                <w:rFonts w:ascii="Calibri" w:hAnsi="Calibri"/>
                <w:sz w:val="20"/>
                <w:szCs w:val="20"/>
              </w:rPr>
              <w:t>Ministarstvo, odgovorno lice</w:t>
            </w:r>
            <w:r w:rsidR="00F6429F">
              <w:rPr>
                <w:rFonts w:ascii="Calibri" w:hAnsi="Calibri"/>
                <w:sz w:val="20"/>
                <w:szCs w:val="20"/>
              </w:rPr>
              <w:t xml:space="preserve"> -</w:t>
            </w:r>
            <w:r w:rsidRPr="003035CE">
              <w:rPr>
                <w:rFonts w:ascii="Calibri" w:hAnsi="Calibri"/>
                <w:sz w:val="20"/>
                <w:szCs w:val="20"/>
              </w:rPr>
              <w:t xml:space="preserve"> generalni direktor </w:t>
            </w:r>
            <w:r w:rsidR="002461B2" w:rsidRPr="003035CE">
              <w:rPr>
                <w:rFonts w:ascii="Calibri" w:hAnsi="Calibri"/>
                <w:sz w:val="20"/>
                <w:szCs w:val="20"/>
              </w:rPr>
              <w:t xml:space="preserve">generalnog </w:t>
            </w:r>
            <w:r w:rsidRPr="003035CE">
              <w:rPr>
                <w:rFonts w:ascii="Calibri" w:hAnsi="Calibri"/>
                <w:sz w:val="20"/>
                <w:szCs w:val="20"/>
              </w:rPr>
              <w:t xml:space="preserve">direktorata za poljoprivredu i ribarstvo </w:t>
            </w:r>
          </w:p>
        </w:tc>
      </w:tr>
      <w:tr w:rsidR="007F1D37" w:rsidRPr="003035CE">
        <w:trPr>
          <w:trHeight w:val="432"/>
          <w:jc w:val="center"/>
        </w:trPr>
        <w:tc>
          <w:tcPr>
            <w:tcW w:w="855" w:type="pct"/>
            <w:vMerge w:val="restart"/>
            <w:vAlign w:val="center"/>
          </w:tcPr>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Finansijski</w:t>
            </w:r>
          </w:p>
          <w:p w:rsidR="007F1D37" w:rsidRPr="003035CE" w:rsidRDefault="007F1D37" w:rsidP="00B9247F">
            <w:pPr>
              <w:pStyle w:val="Default"/>
              <w:jc w:val="center"/>
              <w:rPr>
                <w:rFonts w:ascii="Calibri" w:hAnsi="Calibri"/>
                <w:color w:val="auto"/>
                <w:sz w:val="20"/>
                <w:szCs w:val="20"/>
              </w:rPr>
            </w:pPr>
            <w:r w:rsidRPr="003035CE">
              <w:rPr>
                <w:rFonts w:ascii="Calibri" w:hAnsi="Calibri"/>
                <w:color w:val="auto"/>
                <w:sz w:val="20"/>
                <w:szCs w:val="20"/>
              </w:rPr>
              <w:t>plan</w:t>
            </w:r>
          </w:p>
        </w:tc>
        <w:tc>
          <w:tcPr>
            <w:tcW w:w="3392" w:type="pct"/>
            <w:vAlign w:val="center"/>
          </w:tcPr>
          <w:p w:rsidR="007F1D37" w:rsidRPr="003035CE" w:rsidRDefault="007F1D37" w:rsidP="00B9247F">
            <w:pPr>
              <w:pStyle w:val="Default"/>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7F1D37" w:rsidRPr="003035CE" w:rsidRDefault="007F1D37" w:rsidP="00B9247F">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7F1D37" w:rsidRPr="003035CE">
        <w:trPr>
          <w:trHeight w:val="432"/>
          <w:jc w:val="center"/>
        </w:trPr>
        <w:tc>
          <w:tcPr>
            <w:tcW w:w="855" w:type="pct"/>
            <w:vMerge/>
            <w:vAlign w:val="center"/>
          </w:tcPr>
          <w:p w:rsidR="007F1D37" w:rsidRPr="003035CE" w:rsidRDefault="007F1D37" w:rsidP="00B9247F">
            <w:pPr>
              <w:pStyle w:val="Default"/>
              <w:rPr>
                <w:rFonts w:ascii="Calibri" w:hAnsi="Calibri"/>
                <w:color w:val="auto"/>
                <w:sz w:val="20"/>
                <w:szCs w:val="20"/>
              </w:rPr>
            </w:pPr>
          </w:p>
        </w:tc>
        <w:tc>
          <w:tcPr>
            <w:tcW w:w="3392" w:type="pct"/>
            <w:vAlign w:val="center"/>
          </w:tcPr>
          <w:p w:rsidR="007F1D37" w:rsidRPr="003035CE" w:rsidRDefault="007F1D37" w:rsidP="00B9247F">
            <w:pPr>
              <w:pStyle w:val="Default"/>
              <w:rPr>
                <w:rFonts w:ascii="Calibri" w:hAnsi="Calibri"/>
                <w:color w:val="auto"/>
                <w:sz w:val="20"/>
                <w:szCs w:val="20"/>
              </w:rPr>
            </w:pPr>
            <w:r w:rsidRPr="003035CE">
              <w:rPr>
                <w:rFonts w:ascii="Calibri" w:hAnsi="Calibri"/>
                <w:sz w:val="20"/>
                <w:szCs w:val="20"/>
              </w:rPr>
              <w:t>Prilagođavanje dimenzija oka na saku mreže koče</w:t>
            </w:r>
          </w:p>
        </w:tc>
        <w:tc>
          <w:tcPr>
            <w:tcW w:w="753" w:type="pct"/>
            <w:vAlign w:val="center"/>
          </w:tcPr>
          <w:p w:rsidR="007F1D37" w:rsidRPr="003035CE" w:rsidRDefault="00CB2704" w:rsidP="00B9247F">
            <w:pPr>
              <w:pStyle w:val="Default"/>
              <w:jc w:val="right"/>
              <w:rPr>
                <w:rFonts w:ascii="Calibri" w:hAnsi="Calibri"/>
                <w:bCs/>
                <w:color w:val="auto"/>
                <w:sz w:val="20"/>
                <w:szCs w:val="20"/>
              </w:rPr>
            </w:pPr>
            <w:r w:rsidRPr="003035CE">
              <w:rPr>
                <w:rFonts w:ascii="Calibri" w:hAnsi="Calibri"/>
                <w:bCs/>
                <w:color w:val="auto"/>
                <w:sz w:val="20"/>
                <w:szCs w:val="20"/>
              </w:rPr>
              <w:t>5</w:t>
            </w:r>
            <w:r w:rsidR="007F1D37" w:rsidRPr="003035CE">
              <w:rPr>
                <w:rFonts w:ascii="Calibri" w:hAnsi="Calibri"/>
                <w:bCs/>
                <w:color w:val="auto"/>
                <w:sz w:val="20"/>
                <w:szCs w:val="20"/>
              </w:rPr>
              <w:t>.000</w:t>
            </w:r>
            <w:r w:rsidR="002E2441" w:rsidRPr="003035CE">
              <w:rPr>
                <w:rFonts w:ascii="Calibri" w:hAnsi="Calibri"/>
                <w:bCs/>
                <w:color w:val="auto"/>
                <w:sz w:val="20"/>
                <w:szCs w:val="20"/>
              </w:rPr>
              <w:t>,00</w:t>
            </w:r>
          </w:p>
        </w:tc>
      </w:tr>
      <w:tr w:rsidR="007F1D37" w:rsidRPr="003035CE">
        <w:trPr>
          <w:trHeight w:val="432"/>
          <w:jc w:val="center"/>
        </w:trPr>
        <w:tc>
          <w:tcPr>
            <w:tcW w:w="855" w:type="pct"/>
            <w:vMerge/>
            <w:vAlign w:val="center"/>
          </w:tcPr>
          <w:p w:rsidR="007F1D37" w:rsidRPr="003035CE" w:rsidRDefault="007F1D37" w:rsidP="00B9247F">
            <w:pPr>
              <w:pStyle w:val="Default"/>
              <w:rPr>
                <w:rFonts w:ascii="Calibri" w:hAnsi="Calibri"/>
                <w:color w:val="auto"/>
                <w:sz w:val="20"/>
                <w:szCs w:val="20"/>
              </w:rPr>
            </w:pPr>
          </w:p>
        </w:tc>
        <w:tc>
          <w:tcPr>
            <w:tcW w:w="3392" w:type="pct"/>
            <w:vAlign w:val="center"/>
          </w:tcPr>
          <w:p w:rsidR="007F1D37" w:rsidRPr="003035CE" w:rsidRDefault="007F1D37" w:rsidP="00B9247F">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7F1D37" w:rsidRPr="003035CE" w:rsidRDefault="00CB2704" w:rsidP="00B9247F">
            <w:pPr>
              <w:pStyle w:val="Default"/>
              <w:jc w:val="right"/>
              <w:rPr>
                <w:rFonts w:ascii="Calibri" w:hAnsi="Calibri"/>
                <w:b/>
                <w:color w:val="auto"/>
                <w:sz w:val="20"/>
                <w:szCs w:val="20"/>
              </w:rPr>
            </w:pPr>
            <w:r w:rsidRPr="003035CE">
              <w:rPr>
                <w:rFonts w:ascii="Calibri" w:hAnsi="Calibri"/>
                <w:b/>
                <w:color w:val="auto"/>
                <w:sz w:val="20"/>
                <w:szCs w:val="20"/>
              </w:rPr>
              <w:t>5</w:t>
            </w:r>
            <w:r w:rsidR="007F1D37" w:rsidRPr="003035CE">
              <w:rPr>
                <w:rFonts w:ascii="Calibri" w:hAnsi="Calibri"/>
                <w:b/>
                <w:color w:val="auto"/>
                <w:sz w:val="20"/>
                <w:szCs w:val="20"/>
              </w:rPr>
              <w:t>.000</w:t>
            </w:r>
            <w:r w:rsidR="002E2441" w:rsidRPr="003035CE">
              <w:rPr>
                <w:rFonts w:ascii="Calibri" w:hAnsi="Calibri"/>
                <w:b/>
                <w:color w:val="auto"/>
                <w:sz w:val="20"/>
                <w:szCs w:val="20"/>
              </w:rPr>
              <w:t>,00</w:t>
            </w:r>
          </w:p>
        </w:tc>
      </w:tr>
    </w:tbl>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92"/>
        <w:gridCol w:w="6774"/>
        <w:gridCol w:w="1483"/>
      </w:tblGrid>
      <w:tr w:rsidR="002E2441" w:rsidRPr="003035CE">
        <w:trPr>
          <w:trHeight w:val="510"/>
          <w:jc w:val="center"/>
        </w:trPr>
        <w:tc>
          <w:tcPr>
            <w:tcW w:w="5000" w:type="pct"/>
            <w:gridSpan w:val="3"/>
            <w:vAlign w:val="center"/>
          </w:tcPr>
          <w:p w:rsidR="002E2441" w:rsidRPr="003035CE" w:rsidRDefault="002E2441" w:rsidP="00B9247F">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2E2441" w:rsidRPr="003035CE" w:rsidRDefault="002E2441" w:rsidP="00B9247F">
            <w:pPr>
              <w:pStyle w:val="Default"/>
              <w:rPr>
                <w:rFonts w:ascii="Calibri" w:hAnsi="Calibri"/>
                <w:color w:val="auto"/>
                <w:sz w:val="20"/>
                <w:szCs w:val="20"/>
              </w:rPr>
            </w:pPr>
            <w:r w:rsidRPr="003035CE">
              <w:rPr>
                <w:rFonts w:ascii="Calibri" w:hAnsi="Calibri"/>
                <w:b/>
                <w:bCs/>
                <w:i/>
                <w:iCs/>
                <w:color w:val="auto"/>
                <w:sz w:val="20"/>
                <w:szCs w:val="20"/>
              </w:rPr>
              <w:t>B-1.1. Mjera jačanja ribarske flote</w:t>
            </w:r>
          </w:p>
        </w:tc>
      </w:tr>
      <w:tr w:rsidR="002E2441" w:rsidRPr="003035CE">
        <w:trPr>
          <w:trHeight w:val="280"/>
          <w:jc w:val="center"/>
        </w:trPr>
        <w:tc>
          <w:tcPr>
            <w:tcW w:w="808" w:type="pct"/>
            <w:vAlign w:val="center"/>
          </w:tcPr>
          <w:p w:rsidR="002E2441" w:rsidRPr="003035CE" w:rsidRDefault="002E2441" w:rsidP="00B9247F">
            <w:pPr>
              <w:pStyle w:val="Default"/>
              <w:rPr>
                <w:rFonts w:ascii="Calibri" w:hAnsi="Calibri"/>
                <w:b/>
                <w:color w:val="auto"/>
                <w:sz w:val="20"/>
                <w:szCs w:val="20"/>
              </w:rPr>
            </w:pPr>
            <w:r w:rsidRPr="003035CE">
              <w:rPr>
                <w:rFonts w:ascii="Calibri" w:hAnsi="Calibri"/>
                <w:b/>
                <w:color w:val="auto"/>
                <w:sz w:val="20"/>
                <w:szCs w:val="20"/>
              </w:rPr>
              <w:t>B-1.1.3</w:t>
            </w:r>
          </w:p>
        </w:tc>
        <w:tc>
          <w:tcPr>
            <w:tcW w:w="4192" w:type="pct"/>
            <w:gridSpan w:val="2"/>
            <w:vAlign w:val="center"/>
          </w:tcPr>
          <w:p w:rsidR="002E2441" w:rsidRPr="003035CE" w:rsidRDefault="002E2441" w:rsidP="00B9247F">
            <w:pPr>
              <w:pStyle w:val="Default"/>
              <w:rPr>
                <w:rFonts w:ascii="Calibri" w:hAnsi="Calibri"/>
                <w:b/>
                <w:color w:val="auto"/>
                <w:sz w:val="20"/>
                <w:szCs w:val="20"/>
              </w:rPr>
            </w:pPr>
            <w:r w:rsidRPr="003035CE">
              <w:rPr>
                <w:rFonts w:ascii="Calibri" w:hAnsi="Calibri"/>
                <w:b/>
                <w:sz w:val="20"/>
                <w:szCs w:val="20"/>
              </w:rPr>
              <w:t>POVEĆANJE PROFESIONALNE RIBARSKE FLOTE ZA ULOV PELAGIČNIH VRSTA</w:t>
            </w:r>
          </w:p>
        </w:tc>
      </w:tr>
      <w:tr w:rsidR="002E2441" w:rsidRPr="00182CE9">
        <w:trPr>
          <w:trHeight w:val="1163"/>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92" w:type="pct"/>
            <w:gridSpan w:val="2"/>
            <w:vAlign w:val="center"/>
          </w:tcPr>
          <w:p w:rsidR="002E2441" w:rsidRPr="00C304C1" w:rsidRDefault="002E2441" w:rsidP="00B9247F">
            <w:pPr>
              <w:jc w:val="both"/>
              <w:rPr>
                <w:rFonts w:ascii="Calibri" w:hAnsi="Calibri" w:cs="Arial"/>
                <w:sz w:val="20"/>
                <w:szCs w:val="20"/>
                <w:lang w:val="it-IT"/>
              </w:rPr>
            </w:pPr>
            <w:r w:rsidRPr="003035CE">
              <w:rPr>
                <w:rFonts w:ascii="Calibri" w:hAnsi="Calibri" w:cs="Arial"/>
                <w:sz w:val="20"/>
                <w:szCs w:val="20"/>
              </w:rPr>
              <w:t xml:space="preserve">Crna Gora raspolaže značajnim resursima pelagičnih vrsta što potvrđuju i naučna istraživanja u moru Crne Gore koja se sprovode svake godine. </w:t>
            </w:r>
            <w:r w:rsidRPr="00C304C1">
              <w:rPr>
                <w:rFonts w:ascii="Calibri" w:hAnsi="Calibri" w:cs="Arial"/>
                <w:sz w:val="20"/>
                <w:szCs w:val="20"/>
                <w:lang w:val="it-IT"/>
              </w:rPr>
              <w:t xml:space="preserve">Naučne procjene su, da u moru Crne Gore postoji mogućnost za izlov do 30.000 t srdele i inćuna. Imajući u vidu da je flota koja se bavi izlovom pelagičnih vrsta mala i nedovoljno razvijena, neophodno je broju postojećih plovila dodati još 18 plovila preko 12 m LOA, koji bi izlovljavali srdelu i inćun, a po mogućnosti imali kapacitet za preradu na brodu. </w:t>
            </w:r>
          </w:p>
        </w:tc>
      </w:tr>
      <w:tr w:rsidR="002E2441" w:rsidRPr="00182CE9">
        <w:trPr>
          <w:trHeight w:val="337"/>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Ciljevi</w:t>
            </w:r>
          </w:p>
        </w:tc>
        <w:tc>
          <w:tcPr>
            <w:tcW w:w="4192" w:type="pct"/>
            <w:gridSpan w:val="2"/>
            <w:vAlign w:val="center"/>
          </w:tcPr>
          <w:p w:rsidR="002E2441" w:rsidRPr="00C304C1" w:rsidRDefault="00390A71" w:rsidP="00F96DF4">
            <w:pPr>
              <w:pStyle w:val="Default"/>
              <w:numPr>
                <w:ilvl w:val="0"/>
                <w:numId w:val="90"/>
              </w:numPr>
              <w:ind w:left="338"/>
              <w:jc w:val="both"/>
              <w:rPr>
                <w:rFonts w:ascii="Calibri" w:hAnsi="Calibri"/>
                <w:color w:val="auto"/>
                <w:sz w:val="20"/>
                <w:szCs w:val="20"/>
                <w:lang w:val="it-IT"/>
              </w:rPr>
            </w:pPr>
            <w:r w:rsidRPr="00C304C1">
              <w:rPr>
                <w:rFonts w:ascii="Calibri" w:hAnsi="Calibri"/>
                <w:sz w:val="20"/>
                <w:szCs w:val="20"/>
                <w:lang w:val="it-IT"/>
              </w:rPr>
              <w:t>p</w:t>
            </w:r>
            <w:r w:rsidR="002E2441" w:rsidRPr="00C304C1">
              <w:rPr>
                <w:rFonts w:ascii="Calibri" w:hAnsi="Calibri"/>
                <w:sz w:val="20"/>
                <w:szCs w:val="20"/>
                <w:lang w:val="it-IT"/>
              </w:rPr>
              <w:t>ovećanje profesionalne ribarske flote u ulovu pelagičnih vrsta</w:t>
            </w:r>
            <w:r w:rsidR="002461B2" w:rsidRPr="00C304C1">
              <w:rPr>
                <w:rFonts w:ascii="Calibri" w:hAnsi="Calibri"/>
                <w:sz w:val="20"/>
                <w:szCs w:val="20"/>
                <w:lang w:val="it-IT"/>
              </w:rPr>
              <w:t>.</w:t>
            </w:r>
          </w:p>
        </w:tc>
      </w:tr>
      <w:tr w:rsidR="002E2441" w:rsidRPr="003035CE">
        <w:trPr>
          <w:trHeight w:val="787"/>
          <w:jc w:val="center"/>
        </w:trPr>
        <w:tc>
          <w:tcPr>
            <w:tcW w:w="808" w:type="pct"/>
            <w:vAlign w:val="center"/>
          </w:tcPr>
          <w:p w:rsidR="002E2441" w:rsidRPr="00C304C1" w:rsidRDefault="002E2441" w:rsidP="00B9247F">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92" w:type="pct"/>
            <w:gridSpan w:val="2"/>
            <w:vAlign w:val="center"/>
          </w:tcPr>
          <w:p w:rsidR="002E2441" w:rsidRPr="003035CE" w:rsidRDefault="002E2441" w:rsidP="00B9247F">
            <w:pPr>
              <w:jc w:val="both"/>
              <w:rPr>
                <w:rFonts w:ascii="Calibri" w:hAnsi="Calibri" w:cs="Arial"/>
                <w:sz w:val="20"/>
                <w:szCs w:val="20"/>
              </w:rPr>
            </w:pPr>
            <w:r w:rsidRPr="00C304C1">
              <w:rPr>
                <w:rFonts w:ascii="Calibri" w:hAnsi="Calibri" w:cs="Arial"/>
                <w:sz w:val="20"/>
                <w:szCs w:val="20"/>
                <w:lang w:val="it-IT"/>
              </w:rPr>
              <w:t xml:space="preserve">Podrška unapređenju profesionalne ribarske flote za ulov pelagičnih vrsta, odnosi se na kofinansiranje u troškovima nabavke dva nova ribolovna plovna objekata ili prenamjenu dva ili više postojećih ribolovnih plovnih objekata (dužih od 12 m LOA). </w:t>
            </w:r>
            <w:r w:rsidRPr="003035CE">
              <w:rPr>
                <w:rFonts w:ascii="Calibri" w:hAnsi="Calibri" w:cs="Arial"/>
                <w:sz w:val="20"/>
                <w:szCs w:val="20"/>
              </w:rPr>
              <w:t>Kriterijumi za podršk</w:t>
            </w:r>
            <w:r w:rsidR="00465673">
              <w:rPr>
                <w:rFonts w:ascii="Calibri" w:hAnsi="Calibri" w:cs="Arial"/>
                <w:sz w:val="20"/>
                <w:szCs w:val="20"/>
              </w:rPr>
              <w:t>u će biti definisani j</w:t>
            </w:r>
            <w:r w:rsidRPr="003035CE">
              <w:rPr>
                <w:rFonts w:ascii="Calibri" w:hAnsi="Calibri" w:cs="Arial"/>
                <w:sz w:val="20"/>
                <w:szCs w:val="20"/>
              </w:rPr>
              <w:t>avnim pozivom.</w:t>
            </w:r>
          </w:p>
        </w:tc>
      </w:tr>
      <w:tr w:rsidR="002E2441" w:rsidRPr="003035CE">
        <w:trPr>
          <w:trHeight w:val="497"/>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92" w:type="pct"/>
            <w:gridSpan w:val="2"/>
            <w:vAlign w:val="center"/>
          </w:tcPr>
          <w:p w:rsidR="002E2441" w:rsidRPr="003035CE" w:rsidRDefault="00465673" w:rsidP="00465673">
            <w:pPr>
              <w:pStyle w:val="Default"/>
              <w:jc w:val="both"/>
              <w:rPr>
                <w:rFonts w:ascii="Calibri" w:hAnsi="Calibri"/>
                <w:color w:val="auto"/>
                <w:sz w:val="20"/>
                <w:szCs w:val="20"/>
              </w:rPr>
            </w:pPr>
            <w:r>
              <w:rPr>
                <w:rFonts w:ascii="Calibri" w:hAnsi="Calibri"/>
                <w:sz w:val="20"/>
                <w:szCs w:val="20"/>
              </w:rPr>
              <w:t>Privredna društva I preduzetnici upisana u registar profesionalnih ribara, I imaju dozvolu za privredni ribolov.</w:t>
            </w:r>
          </w:p>
        </w:tc>
      </w:tr>
      <w:tr w:rsidR="002E2441" w:rsidRPr="003035CE">
        <w:trPr>
          <w:trHeight w:val="497"/>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Način</w:t>
            </w:r>
          </w:p>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92" w:type="pct"/>
            <w:gridSpan w:val="2"/>
            <w:vAlign w:val="center"/>
          </w:tcPr>
          <w:p w:rsidR="002E2441" w:rsidRPr="003035CE" w:rsidRDefault="002E2441" w:rsidP="00B9247F">
            <w:pPr>
              <w:keepNext/>
              <w:jc w:val="both"/>
              <w:outlineLvl w:val="1"/>
              <w:rPr>
                <w:rFonts w:ascii="Calibri" w:hAnsi="Calibri" w:cs="Arial"/>
                <w:sz w:val="20"/>
                <w:szCs w:val="20"/>
              </w:rPr>
            </w:pPr>
            <w:r w:rsidRPr="003035CE">
              <w:rPr>
                <w:rFonts w:ascii="Calibri" w:hAnsi="Calibri" w:cs="Arial"/>
                <w:sz w:val="20"/>
                <w:szCs w:val="20"/>
              </w:rPr>
              <w:t xml:space="preserve">po dostavljenom zahtjevu za isplatu, na </w:t>
            </w:r>
            <w:r w:rsidR="00465673">
              <w:rPr>
                <w:rFonts w:ascii="Calibri" w:hAnsi="Calibri" w:cs="Arial"/>
                <w:sz w:val="20"/>
                <w:szCs w:val="20"/>
              </w:rPr>
              <w:t xml:space="preserve">žiro </w:t>
            </w:r>
            <w:r w:rsidRPr="003035CE">
              <w:rPr>
                <w:rFonts w:ascii="Calibri" w:hAnsi="Calibri" w:cs="Arial"/>
                <w:sz w:val="20"/>
                <w:szCs w:val="20"/>
              </w:rPr>
              <w:t xml:space="preserve">račun korisnika.  </w:t>
            </w:r>
          </w:p>
        </w:tc>
      </w:tr>
      <w:tr w:rsidR="002E2441" w:rsidRPr="00182CE9">
        <w:trPr>
          <w:trHeight w:val="267"/>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92" w:type="pct"/>
            <w:gridSpan w:val="2"/>
            <w:vAlign w:val="center"/>
          </w:tcPr>
          <w:p w:rsidR="002E2441" w:rsidRPr="00C304C1" w:rsidRDefault="002E2441" w:rsidP="00B9247F">
            <w:pPr>
              <w:pStyle w:val="Default"/>
              <w:jc w:val="both"/>
              <w:rPr>
                <w:rFonts w:ascii="Calibri" w:hAnsi="Calibri"/>
                <w:color w:val="auto"/>
                <w:sz w:val="20"/>
                <w:szCs w:val="20"/>
                <w:lang w:val="it-IT"/>
              </w:rPr>
            </w:pPr>
            <w:r w:rsidRPr="00C304C1">
              <w:rPr>
                <w:rFonts w:ascii="Calibri" w:hAnsi="Calibri"/>
                <w:color w:val="auto"/>
                <w:sz w:val="20"/>
                <w:szCs w:val="20"/>
                <w:lang w:val="it-IT"/>
              </w:rPr>
              <w:t>Ministarstvo, odgovorno lice</w:t>
            </w:r>
            <w:r w:rsidR="00465673">
              <w:rPr>
                <w:rFonts w:ascii="Calibri" w:hAnsi="Calibri"/>
                <w:color w:val="auto"/>
                <w:sz w:val="20"/>
                <w:szCs w:val="20"/>
                <w:lang w:val="it-IT"/>
              </w:rPr>
              <w:t xml:space="preserve"> - </w:t>
            </w:r>
            <w:r w:rsidRPr="00C304C1">
              <w:rPr>
                <w:rFonts w:ascii="Calibri" w:hAnsi="Calibri"/>
                <w:color w:val="auto"/>
                <w:sz w:val="20"/>
                <w:szCs w:val="20"/>
                <w:lang w:val="it-IT"/>
              </w:rPr>
              <w:t xml:space="preserve">generalni direktor </w:t>
            </w:r>
            <w:r w:rsidR="002461B2" w:rsidRPr="00C304C1">
              <w:rPr>
                <w:rFonts w:ascii="Calibri" w:hAnsi="Calibri"/>
                <w:color w:val="auto"/>
                <w:sz w:val="20"/>
                <w:szCs w:val="20"/>
                <w:lang w:val="it-IT"/>
              </w:rPr>
              <w:t xml:space="preserve">generalnog </w:t>
            </w:r>
            <w:r w:rsidRPr="00C304C1">
              <w:rPr>
                <w:rFonts w:ascii="Calibri" w:hAnsi="Calibri"/>
                <w:color w:val="auto"/>
                <w:sz w:val="20"/>
                <w:szCs w:val="20"/>
                <w:lang w:val="it-IT"/>
              </w:rPr>
              <w:t>direktorata za poljoprivredu i ribarstvo</w:t>
            </w:r>
            <w:r w:rsidR="002461B2" w:rsidRPr="00C304C1">
              <w:rPr>
                <w:rFonts w:ascii="Calibri" w:hAnsi="Calibri"/>
                <w:color w:val="auto"/>
                <w:sz w:val="20"/>
                <w:szCs w:val="20"/>
                <w:lang w:val="it-IT"/>
              </w:rPr>
              <w:t>.</w:t>
            </w:r>
          </w:p>
        </w:tc>
      </w:tr>
      <w:tr w:rsidR="002E2441" w:rsidRPr="003035CE">
        <w:trPr>
          <w:trHeight w:val="608"/>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92" w:type="pct"/>
            <w:gridSpan w:val="2"/>
            <w:vAlign w:val="center"/>
          </w:tcPr>
          <w:p w:rsidR="002E2441" w:rsidRPr="003035CE" w:rsidRDefault="002E2441" w:rsidP="00B9247F">
            <w:pPr>
              <w:jc w:val="both"/>
              <w:rPr>
                <w:rFonts w:ascii="Calibri" w:hAnsi="Calibri" w:cs="Arial"/>
                <w:sz w:val="20"/>
                <w:szCs w:val="20"/>
              </w:rPr>
            </w:pPr>
            <w:r w:rsidRPr="003035CE">
              <w:rPr>
                <w:rFonts w:ascii="Calibri" w:hAnsi="Calibri" w:cs="Arial"/>
                <w:sz w:val="20"/>
                <w:szCs w:val="20"/>
              </w:rPr>
              <w:t>Uslovi za korišćenje sredstava za povećanje profesionalne ribarske flote u pelagičnom ribolovu su ispunjenost tehničko - tehnoloških karakteristika ribolovnog plovnog objekta, alata i opreme, da je dužina plovila duža od 12 m LOA i da posjeduje funkcionalan uređaj za satelitsko praćenje plovila.</w:t>
            </w:r>
          </w:p>
        </w:tc>
      </w:tr>
      <w:tr w:rsidR="002E2441" w:rsidRPr="00182CE9">
        <w:trPr>
          <w:trHeight w:val="497"/>
          <w:jc w:val="center"/>
        </w:trPr>
        <w:tc>
          <w:tcPr>
            <w:tcW w:w="808" w:type="pc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92" w:type="pct"/>
            <w:gridSpan w:val="2"/>
            <w:vAlign w:val="center"/>
          </w:tcPr>
          <w:p w:rsidR="002E2441" w:rsidRPr="00C304C1" w:rsidRDefault="002E2441" w:rsidP="00B9247F">
            <w:pPr>
              <w:jc w:val="both"/>
              <w:rPr>
                <w:rFonts w:ascii="Calibri" w:hAnsi="Calibri" w:cs="Arial"/>
                <w:sz w:val="20"/>
                <w:szCs w:val="20"/>
                <w:lang w:val="it-IT"/>
              </w:rPr>
            </w:pPr>
            <w:r w:rsidRPr="00C304C1">
              <w:rPr>
                <w:rFonts w:ascii="Calibri" w:hAnsi="Calibri" w:cs="Arial"/>
                <w:sz w:val="20"/>
                <w:szCs w:val="20"/>
                <w:lang w:val="it-IT"/>
              </w:rPr>
              <w:t xml:space="preserve">Ministarstvo, odgovorno lice </w:t>
            </w:r>
            <w:r w:rsidR="00465673">
              <w:rPr>
                <w:rFonts w:ascii="Calibri" w:hAnsi="Calibri" w:cs="Arial"/>
                <w:sz w:val="20"/>
                <w:szCs w:val="20"/>
                <w:lang w:val="it-IT"/>
              </w:rPr>
              <w:t xml:space="preserve">- </w:t>
            </w:r>
            <w:r w:rsidRPr="00C304C1">
              <w:rPr>
                <w:rFonts w:ascii="Calibri" w:hAnsi="Calibri" w:cs="Arial"/>
                <w:sz w:val="20"/>
                <w:szCs w:val="20"/>
                <w:lang w:val="it-IT"/>
              </w:rPr>
              <w:t xml:space="preserve">generalni direktor </w:t>
            </w:r>
            <w:r w:rsidR="00F42405"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r w:rsidR="00F42405" w:rsidRPr="00C304C1">
              <w:rPr>
                <w:rFonts w:ascii="Calibri" w:hAnsi="Calibri" w:cs="Arial"/>
                <w:sz w:val="20"/>
                <w:szCs w:val="20"/>
                <w:lang w:val="it-IT"/>
              </w:rPr>
              <w:t>.</w:t>
            </w:r>
          </w:p>
          <w:p w:rsidR="002E2441" w:rsidRPr="00C304C1" w:rsidRDefault="002E2441" w:rsidP="00B9247F">
            <w:pPr>
              <w:pStyle w:val="Default"/>
              <w:jc w:val="both"/>
              <w:rPr>
                <w:rFonts w:ascii="Calibri" w:hAnsi="Calibri"/>
                <w:color w:val="auto"/>
                <w:sz w:val="20"/>
                <w:szCs w:val="20"/>
                <w:lang w:val="it-IT"/>
              </w:rPr>
            </w:pPr>
          </w:p>
        </w:tc>
      </w:tr>
      <w:tr w:rsidR="002E2441" w:rsidRPr="003035CE">
        <w:trPr>
          <w:trHeight w:val="432"/>
          <w:jc w:val="center"/>
        </w:trPr>
        <w:tc>
          <w:tcPr>
            <w:tcW w:w="808" w:type="pct"/>
            <w:vMerge w:val="restart"/>
            <w:vAlign w:val="center"/>
          </w:tcPr>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Finansijski</w:t>
            </w:r>
          </w:p>
          <w:p w:rsidR="002E2441" w:rsidRPr="003035CE" w:rsidRDefault="002E2441" w:rsidP="00B9247F">
            <w:pPr>
              <w:pStyle w:val="Default"/>
              <w:jc w:val="center"/>
              <w:rPr>
                <w:rFonts w:ascii="Calibri" w:hAnsi="Calibri"/>
                <w:color w:val="auto"/>
                <w:sz w:val="20"/>
                <w:szCs w:val="20"/>
              </w:rPr>
            </w:pPr>
            <w:r w:rsidRPr="003035CE">
              <w:rPr>
                <w:rFonts w:ascii="Calibri" w:hAnsi="Calibri"/>
                <w:color w:val="auto"/>
                <w:sz w:val="20"/>
                <w:szCs w:val="20"/>
              </w:rPr>
              <w:t>plan</w:t>
            </w:r>
          </w:p>
        </w:tc>
        <w:tc>
          <w:tcPr>
            <w:tcW w:w="3439" w:type="pct"/>
            <w:vAlign w:val="center"/>
          </w:tcPr>
          <w:p w:rsidR="002E2441" w:rsidRPr="003035CE" w:rsidRDefault="002E2441" w:rsidP="00B9247F">
            <w:pPr>
              <w:pStyle w:val="Default"/>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2E2441" w:rsidRPr="003035CE" w:rsidRDefault="002E2441" w:rsidP="00B9247F">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2E2441" w:rsidRPr="003035CE">
        <w:trPr>
          <w:trHeight w:val="301"/>
          <w:jc w:val="center"/>
        </w:trPr>
        <w:tc>
          <w:tcPr>
            <w:tcW w:w="808" w:type="pct"/>
            <w:vMerge/>
            <w:vAlign w:val="center"/>
          </w:tcPr>
          <w:p w:rsidR="002E2441" w:rsidRPr="003035CE" w:rsidRDefault="002E2441" w:rsidP="00B9247F">
            <w:pPr>
              <w:pStyle w:val="Default"/>
              <w:rPr>
                <w:rFonts w:ascii="Calibri" w:hAnsi="Calibri"/>
                <w:color w:val="auto"/>
                <w:sz w:val="20"/>
                <w:szCs w:val="20"/>
              </w:rPr>
            </w:pPr>
          </w:p>
        </w:tc>
        <w:tc>
          <w:tcPr>
            <w:tcW w:w="3439" w:type="pct"/>
            <w:vAlign w:val="center"/>
          </w:tcPr>
          <w:p w:rsidR="002E2441" w:rsidRPr="00C304C1" w:rsidRDefault="002E2441" w:rsidP="00B9247F">
            <w:pPr>
              <w:pStyle w:val="Default"/>
              <w:jc w:val="both"/>
              <w:rPr>
                <w:rFonts w:ascii="Calibri" w:hAnsi="Calibri"/>
                <w:bCs/>
                <w:color w:val="FF0000"/>
                <w:sz w:val="20"/>
                <w:szCs w:val="20"/>
                <w:lang w:val="it-IT"/>
              </w:rPr>
            </w:pPr>
            <w:r w:rsidRPr="00C304C1">
              <w:rPr>
                <w:rFonts w:ascii="Calibri" w:hAnsi="Calibri"/>
                <w:sz w:val="20"/>
                <w:szCs w:val="20"/>
                <w:lang w:val="it-IT"/>
              </w:rPr>
              <w:t>Povećanje profesionalne ribarske flote u ulovu pelagičnih vrsta</w:t>
            </w:r>
          </w:p>
        </w:tc>
        <w:tc>
          <w:tcPr>
            <w:tcW w:w="753" w:type="pct"/>
            <w:vAlign w:val="center"/>
          </w:tcPr>
          <w:p w:rsidR="002E2441" w:rsidRPr="003035CE" w:rsidRDefault="00B40766" w:rsidP="00B9247F">
            <w:pPr>
              <w:pStyle w:val="Default"/>
              <w:jc w:val="right"/>
              <w:rPr>
                <w:rFonts w:ascii="Calibri" w:hAnsi="Calibri"/>
                <w:bCs/>
                <w:color w:val="auto"/>
                <w:sz w:val="20"/>
                <w:szCs w:val="20"/>
              </w:rPr>
            </w:pPr>
            <w:r w:rsidRPr="003035CE">
              <w:rPr>
                <w:rFonts w:ascii="Calibri" w:hAnsi="Calibri"/>
                <w:bCs/>
                <w:color w:val="auto"/>
                <w:sz w:val="20"/>
                <w:szCs w:val="20"/>
              </w:rPr>
              <w:t>40</w:t>
            </w:r>
            <w:r w:rsidR="002E2441" w:rsidRPr="003035CE">
              <w:rPr>
                <w:rFonts w:ascii="Calibri" w:hAnsi="Calibri"/>
                <w:bCs/>
                <w:color w:val="auto"/>
                <w:sz w:val="20"/>
                <w:szCs w:val="20"/>
              </w:rPr>
              <w:t>.000,00</w:t>
            </w:r>
          </w:p>
        </w:tc>
      </w:tr>
      <w:tr w:rsidR="002E2441" w:rsidRPr="003035CE">
        <w:trPr>
          <w:trHeight w:val="278"/>
          <w:jc w:val="center"/>
        </w:trPr>
        <w:tc>
          <w:tcPr>
            <w:tcW w:w="808" w:type="pct"/>
            <w:vMerge/>
            <w:vAlign w:val="center"/>
          </w:tcPr>
          <w:p w:rsidR="002E2441" w:rsidRPr="003035CE" w:rsidRDefault="002E2441" w:rsidP="00B9247F">
            <w:pPr>
              <w:pStyle w:val="Default"/>
              <w:rPr>
                <w:rFonts w:ascii="Calibri" w:hAnsi="Calibri"/>
                <w:color w:val="auto"/>
                <w:sz w:val="20"/>
                <w:szCs w:val="20"/>
              </w:rPr>
            </w:pPr>
          </w:p>
        </w:tc>
        <w:tc>
          <w:tcPr>
            <w:tcW w:w="3439" w:type="pct"/>
            <w:vAlign w:val="center"/>
          </w:tcPr>
          <w:p w:rsidR="002E2441" w:rsidRPr="003035CE" w:rsidRDefault="002E2441" w:rsidP="00B9247F">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2E2441" w:rsidRPr="003035CE" w:rsidRDefault="00B40766" w:rsidP="00B9247F">
            <w:pPr>
              <w:pStyle w:val="Default"/>
              <w:jc w:val="right"/>
              <w:rPr>
                <w:rFonts w:ascii="Calibri" w:hAnsi="Calibri"/>
                <w:b/>
                <w:color w:val="auto"/>
                <w:sz w:val="20"/>
                <w:szCs w:val="20"/>
              </w:rPr>
            </w:pPr>
            <w:r w:rsidRPr="003035CE">
              <w:rPr>
                <w:rFonts w:ascii="Calibri" w:hAnsi="Calibri"/>
                <w:b/>
                <w:color w:val="auto"/>
                <w:sz w:val="20"/>
                <w:szCs w:val="20"/>
              </w:rPr>
              <w:t>40</w:t>
            </w:r>
            <w:r w:rsidR="002E2441" w:rsidRPr="003035CE">
              <w:rPr>
                <w:rFonts w:ascii="Calibri" w:hAnsi="Calibri"/>
                <w:b/>
                <w:color w:val="auto"/>
                <w:sz w:val="20"/>
                <w:szCs w:val="20"/>
              </w:rPr>
              <w:t>.000,00</w:t>
            </w:r>
          </w:p>
        </w:tc>
      </w:tr>
    </w:tbl>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674F5C" w:rsidRPr="003035CE" w:rsidRDefault="00674F5C" w:rsidP="00B9247F">
      <w:pPr>
        <w:ind w:right="-289"/>
        <w:jc w:val="both"/>
        <w:rPr>
          <w:rFonts w:ascii="Calibri" w:hAnsi="Calibri"/>
          <w:b/>
          <w:i/>
          <w:sz w:val="16"/>
          <w:szCs w:val="16"/>
        </w:rPr>
      </w:pPr>
    </w:p>
    <w:p w:rsidR="00BE3B99" w:rsidRPr="003035CE" w:rsidRDefault="00BE3B99" w:rsidP="00B9247F">
      <w:pPr>
        <w:rPr>
          <w:rFonts w:ascii="Calibri" w:hAnsi="Calibri"/>
          <w:b/>
          <w:i/>
          <w:sz w:val="16"/>
          <w:szCs w:val="16"/>
        </w:rPr>
      </w:pPr>
    </w:p>
    <w:p w:rsidR="00014280" w:rsidRPr="003035CE" w:rsidRDefault="00014280" w:rsidP="00B9247F">
      <w:pPr>
        <w:rPr>
          <w:rFonts w:ascii="Calibri" w:hAnsi="Calibr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4"/>
        <w:gridCol w:w="6682"/>
        <w:gridCol w:w="1483"/>
      </w:tblGrid>
      <w:tr w:rsidR="0057420D" w:rsidRPr="003035CE">
        <w:trPr>
          <w:trHeight w:val="510"/>
          <w:jc w:val="center"/>
        </w:trPr>
        <w:tc>
          <w:tcPr>
            <w:tcW w:w="5000" w:type="pct"/>
            <w:gridSpan w:val="3"/>
            <w:vAlign w:val="center"/>
          </w:tcPr>
          <w:p w:rsidR="0057420D" w:rsidRPr="003035CE" w:rsidRDefault="0057420D" w:rsidP="00863698">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57420D" w:rsidRPr="003035CE" w:rsidRDefault="0057420D" w:rsidP="00863698">
            <w:pPr>
              <w:pStyle w:val="Default"/>
              <w:rPr>
                <w:rFonts w:ascii="Calibri" w:hAnsi="Calibri"/>
                <w:color w:val="auto"/>
                <w:sz w:val="20"/>
                <w:szCs w:val="20"/>
              </w:rPr>
            </w:pPr>
            <w:r w:rsidRPr="003035CE">
              <w:rPr>
                <w:rFonts w:ascii="Calibri" w:hAnsi="Calibri"/>
                <w:b/>
                <w:bCs/>
                <w:i/>
                <w:iCs/>
                <w:color w:val="auto"/>
                <w:sz w:val="20"/>
                <w:szCs w:val="20"/>
              </w:rPr>
              <w:t>B-1.1. Mjera jačanja ribarske flote</w:t>
            </w:r>
          </w:p>
        </w:tc>
      </w:tr>
      <w:tr w:rsidR="0057420D" w:rsidRPr="003035CE">
        <w:trPr>
          <w:trHeight w:val="280"/>
          <w:jc w:val="center"/>
        </w:trPr>
        <w:tc>
          <w:tcPr>
            <w:tcW w:w="855" w:type="pct"/>
            <w:vAlign w:val="center"/>
          </w:tcPr>
          <w:p w:rsidR="0057420D" w:rsidRPr="003035CE" w:rsidRDefault="0057420D" w:rsidP="00863698">
            <w:pPr>
              <w:pStyle w:val="Default"/>
              <w:rPr>
                <w:rFonts w:ascii="Calibri" w:hAnsi="Calibri"/>
                <w:b/>
                <w:color w:val="auto"/>
                <w:sz w:val="20"/>
                <w:szCs w:val="20"/>
              </w:rPr>
            </w:pPr>
            <w:r w:rsidRPr="003035CE">
              <w:rPr>
                <w:rFonts w:ascii="Calibri" w:hAnsi="Calibri"/>
                <w:b/>
                <w:color w:val="auto"/>
                <w:sz w:val="20"/>
                <w:szCs w:val="20"/>
              </w:rPr>
              <w:t>B-1.1.4</w:t>
            </w:r>
          </w:p>
        </w:tc>
        <w:tc>
          <w:tcPr>
            <w:tcW w:w="4145" w:type="pct"/>
            <w:gridSpan w:val="2"/>
            <w:vAlign w:val="center"/>
          </w:tcPr>
          <w:p w:rsidR="0057420D" w:rsidRPr="003035CE" w:rsidRDefault="0057420D" w:rsidP="00863698">
            <w:pPr>
              <w:pStyle w:val="Default"/>
              <w:rPr>
                <w:rFonts w:ascii="Calibri" w:hAnsi="Calibri"/>
                <w:color w:val="auto"/>
                <w:sz w:val="20"/>
                <w:szCs w:val="20"/>
              </w:rPr>
            </w:pPr>
            <w:r w:rsidRPr="003035CE">
              <w:rPr>
                <w:rFonts w:ascii="Calibri" w:hAnsi="Calibri"/>
                <w:b/>
                <w:bCs/>
                <w:iCs/>
                <w:color w:val="auto"/>
                <w:sz w:val="20"/>
                <w:szCs w:val="20"/>
              </w:rPr>
              <w:t>PODRŠKA U MALOM PRIVREDNOM RIBOLOVU</w:t>
            </w:r>
          </w:p>
        </w:tc>
      </w:tr>
      <w:tr w:rsidR="0057420D" w:rsidRPr="00182CE9">
        <w:trPr>
          <w:trHeight w:val="1593"/>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45" w:type="pct"/>
            <w:gridSpan w:val="2"/>
            <w:vAlign w:val="center"/>
          </w:tcPr>
          <w:p w:rsidR="0057420D" w:rsidRPr="00C304C1" w:rsidRDefault="0057420D" w:rsidP="00863698">
            <w:pPr>
              <w:widowControl w:val="0"/>
              <w:autoSpaceDE w:val="0"/>
              <w:autoSpaceDN w:val="0"/>
              <w:adjustRightInd w:val="0"/>
              <w:jc w:val="both"/>
              <w:rPr>
                <w:rFonts w:ascii="Calibri" w:hAnsi="Calibri" w:cs="Arial"/>
                <w:sz w:val="20"/>
                <w:szCs w:val="20"/>
                <w:lang w:val="it-IT"/>
              </w:rPr>
            </w:pPr>
            <w:r w:rsidRPr="00C304C1">
              <w:rPr>
                <w:rFonts w:ascii="Calibri" w:hAnsi="Calibri" w:cs="Arial"/>
                <w:sz w:val="20"/>
                <w:szCs w:val="20"/>
                <w:lang w:val="it-IT"/>
              </w:rPr>
              <w:t>U Crnoj Gori, pored velikog privrednog ribolova obavlja se i mali privredni ribolov. Imajući u vidu da se mali privredni ribolov obavlja na tradicionalan način koji omogućava da se na tržište, odnosno u promet stavlja najkvalitetnija riba, neophodno je povećati efikasnost ulova i pomoći u osavremenjivanju tehnike</w:t>
            </w:r>
            <w:r w:rsidRPr="003035CE">
              <w:rPr>
                <w:rFonts w:ascii="Calibri" w:hAnsi="Calibri" w:cs="Arial"/>
                <w:sz w:val="20"/>
                <w:szCs w:val="20"/>
                <w:lang w:val="sr-Cyrl-CS"/>
              </w:rPr>
              <w:t xml:space="preserve"> na ribolovnim plovnim objektima koja učestvuju u malom privrednom ribolovu</w:t>
            </w:r>
            <w:r w:rsidRPr="00C304C1">
              <w:rPr>
                <w:rFonts w:ascii="Calibri" w:hAnsi="Calibri" w:cs="Arial"/>
                <w:sz w:val="20"/>
                <w:szCs w:val="20"/>
                <w:lang w:val="it-IT"/>
              </w:rPr>
              <w:t>.</w:t>
            </w:r>
          </w:p>
          <w:p w:rsidR="0057420D" w:rsidRPr="003035CE" w:rsidRDefault="0057420D" w:rsidP="00863698">
            <w:pPr>
              <w:widowControl w:val="0"/>
              <w:autoSpaceDE w:val="0"/>
              <w:autoSpaceDN w:val="0"/>
              <w:adjustRightInd w:val="0"/>
              <w:jc w:val="both"/>
              <w:rPr>
                <w:rFonts w:ascii="Calibri" w:hAnsi="Calibri" w:cs="Arial"/>
                <w:sz w:val="20"/>
                <w:szCs w:val="20"/>
                <w:lang w:val="sr-Cyrl-CS"/>
              </w:rPr>
            </w:pPr>
            <w:r w:rsidRPr="00C304C1">
              <w:rPr>
                <w:rFonts w:ascii="Calibri" w:hAnsi="Calibri" w:cs="Arial"/>
                <w:sz w:val="20"/>
                <w:szCs w:val="20"/>
                <w:lang w:val="it-IT"/>
              </w:rPr>
              <w:t>Tako</w:t>
            </w:r>
            <w:r w:rsidR="00465673">
              <w:rPr>
                <w:rFonts w:ascii="Calibri" w:hAnsi="Calibri" w:cs="Arial"/>
                <w:sz w:val="20"/>
                <w:szCs w:val="20"/>
                <w:lang w:val="sr-Cyrl-CS"/>
              </w:rPr>
              <w:t>đe, s obzirom da se mali privre</w:t>
            </w:r>
            <w:r w:rsidRPr="003035CE">
              <w:rPr>
                <w:rFonts w:ascii="Calibri" w:hAnsi="Calibri" w:cs="Arial"/>
                <w:sz w:val="20"/>
                <w:szCs w:val="20"/>
                <w:lang w:val="sr-Cyrl-CS"/>
              </w:rPr>
              <w:t>d</w:t>
            </w:r>
            <w:r w:rsidR="00465673">
              <w:rPr>
                <w:rFonts w:ascii="Calibri" w:hAnsi="Calibri" w:cs="Arial"/>
                <w:sz w:val="20"/>
                <w:szCs w:val="20"/>
                <w:lang w:val="sr-Latn-CS"/>
              </w:rPr>
              <w:t>n</w:t>
            </w:r>
            <w:r w:rsidRPr="003035CE">
              <w:rPr>
                <w:rFonts w:ascii="Calibri" w:hAnsi="Calibri" w:cs="Arial"/>
                <w:sz w:val="20"/>
                <w:szCs w:val="20"/>
                <w:lang w:val="sr-Cyrl-CS"/>
              </w:rPr>
              <w:t xml:space="preserve">i ribolov odvija većim dijelom u Bokokotorskom zalivu, neophodno je stvoriti uslove </w:t>
            </w:r>
            <w:r w:rsidRPr="00C304C1">
              <w:rPr>
                <w:rFonts w:ascii="Calibri" w:hAnsi="Calibri" w:cs="Arial"/>
                <w:sz w:val="20"/>
                <w:szCs w:val="20"/>
                <w:lang w:val="it-IT"/>
              </w:rPr>
              <w:t>za adekvatan iskrcaj kroz obilježavanje ribarskih posta namjenjenih malom privrendom ribolovu, a u skladu sa važećim propisima.</w:t>
            </w:r>
          </w:p>
        </w:tc>
      </w:tr>
      <w:tr w:rsidR="0057420D" w:rsidRPr="003035CE">
        <w:trPr>
          <w:trHeight w:val="658"/>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Ciljevi</w:t>
            </w:r>
          </w:p>
        </w:tc>
        <w:tc>
          <w:tcPr>
            <w:tcW w:w="4145" w:type="pct"/>
            <w:gridSpan w:val="2"/>
            <w:vAlign w:val="center"/>
          </w:tcPr>
          <w:p w:rsidR="0057420D" w:rsidRPr="003035CE" w:rsidRDefault="0057420D" w:rsidP="000A23B3">
            <w:pPr>
              <w:pStyle w:val="ListParagraph"/>
              <w:numPr>
                <w:ilvl w:val="0"/>
                <w:numId w:val="40"/>
              </w:numPr>
              <w:contextualSpacing w:val="0"/>
              <w:jc w:val="both"/>
              <w:rPr>
                <w:rFonts w:ascii="Calibri" w:hAnsi="Calibri" w:cs="Arial"/>
                <w:sz w:val="20"/>
                <w:szCs w:val="20"/>
              </w:rPr>
            </w:pPr>
            <w:r w:rsidRPr="003035CE">
              <w:rPr>
                <w:rFonts w:ascii="Calibri" w:hAnsi="Calibri" w:cs="Arial"/>
                <w:sz w:val="20"/>
                <w:szCs w:val="20"/>
              </w:rPr>
              <w:t xml:space="preserve">poboljšanje efikasnosti ulova i </w:t>
            </w:r>
            <w:r w:rsidRPr="003035CE">
              <w:rPr>
                <w:rFonts w:ascii="Calibri" w:hAnsi="Calibri" w:cs="Arial"/>
                <w:sz w:val="20"/>
                <w:szCs w:val="20"/>
                <w:lang w:val="sr-Cyrl-CS"/>
              </w:rPr>
              <w:t>tehnike</w:t>
            </w:r>
            <w:r w:rsidRPr="003035CE">
              <w:rPr>
                <w:rFonts w:ascii="Calibri" w:hAnsi="Calibri" w:cs="Arial"/>
                <w:sz w:val="20"/>
                <w:szCs w:val="20"/>
              </w:rPr>
              <w:t xml:space="preserve"> u malom privrednom ribolovu;</w:t>
            </w:r>
          </w:p>
          <w:p w:rsidR="0057420D" w:rsidRPr="003035CE" w:rsidRDefault="0057420D" w:rsidP="000A23B3">
            <w:pPr>
              <w:pStyle w:val="ListParagraph"/>
              <w:numPr>
                <w:ilvl w:val="0"/>
                <w:numId w:val="40"/>
              </w:numPr>
              <w:contextualSpacing w:val="0"/>
              <w:jc w:val="both"/>
              <w:rPr>
                <w:rFonts w:ascii="Calibri" w:hAnsi="Calibri" w:cs="Arial"/>
                <w:sz w:val="20"/>
                <w:szCs w:val="20"/>
              </w:rPr>
            </w:pPr>
            <w:r w:rsidRPr="003035CE">
              <w:rPr>
                <w:rFonts w:ascii="Calibri" w:hAnsi="Calibri" w:cs="Arial"/>
                <w:sz w:val="20"/>
                <w:szCs w:val="20"/>
              </w:rPr>
              <w:t>modernizacija postojećih plovila u malom privrednom ribolovu;</w:t>
            </w:r>
          </w:p>
          <w:p w:rsidR="0057420D" w:rsidRPr="003035CE" w:rsidRDefault="0057420D" w:rsidP="000A23B3">
            <w:pPr>
              <w:pStyle w:val="ListParagraph"/>
              <w:numPr>
                <w:ilvl w:val="0"/>
                <w:numId w:val="40"/>
              </w:numPr>
              <w:contextualSpacing w:val="0"/>
              <w:jc w:val="both"/>
              <w:rPr>
                <w:rFonts w:ascii="Calibri" w:hAnsi="Calibri" w:cs="Arial"/>
                <w:sz w:val="20"/>
                <w:szCs w:val="20"/>
              </w:rPr>
            </w:pPr>
            <w:r w:rsidRPr="003035CE">
              <w:rPr>
                <w:rFonts w:ascii="Calibri" w:hAnsi="Calibri" w:cs="Arial"/>
                <w:sz w:val="20"/>
                <w:szCs w:val="20"/>
              </w:rPr>
              <w:t>o</w:t>
            </w:r>
            <w:r w:rsidRPr="003035CE">
              <w:rPr>
                <w:rFonts w:ascii="Calibri" w:hAnsi="Calibri" w:cs="Arial"/>
                <w:sz w:val="20"/>
                <w:szCs w:val="20"/>
                <w:lang w:val="sr-Cyrl-CS"/>
              </w:rPr>
              <w:t>bilježavanje ribarskih posta</w:t>
            </w:r>
            <w:r w:rsidRPr="003035CE">
              <w:rPr>
                <w:rFonts w:ascii="Calibri" w:hAnsi="Calibri" w:cs="Arial"/>
                <w:sz w:val="20"/>
                <w:szCs w:val="20"/>
              </w:rPr>
              <w:t>.</w:t>
            </w:r>
          </w:p>
        </w:tc>
      </w:tr>
      <w:tr w:rsidR="0057420D" w:rsidRPr="00182CE9">
        <w:trPr>
          <w:trHeight w:val="1933"/>
          <w:jc w:val="center"/>
        </w:trPr>
        <w:tc>
          <w:tcPr>
            <w:tcW w:w="855" w:type="pct"/>
            <w:vAlign w:val="center"/>
          </w:tcPr>
          <w:p w:rsidR="0057420D" w:rsidRPr="00C304C1" w:rsidRDefault="0057420D" w:rsidP="00863698">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45" w:type="pct"/>
            <w:gridSpan w:val="2"/>
            <w:vAlign w:val="center"/>
          </w:tcPr>
          <w:p w:rsidR="0057420D" w:rsidRPr="00C304C1" w:rsidRDefault="0057420D" w:rsidP="00863698">
            <w:pPr>
              <w:jc w:val="both"/>
              <w:rPr>
                <w:rFonts w:ascii="Calibri" w:hAnsi="Calibri" w:cs="Arial"/>
                <w:sz w:val="20"/>
                <w:szCs w:val="20"/>
                <w:lang w:val="it-IT"/>
              </w:rPr>
            </w:pPr>
            <w:r w:rsidRPr="00C304C1">
              <w:rPr>
                <w:rFonts w:ascii="Calibri" w:hAnsi="Calibri" w:cs="Arial"/>
                <w:sz w:val="20"/>
                <w:szCs w:val="20"/>
                <w:lang w:val="it-IT"/>
              </w:rPr>
              <w:t xml:space="preserve">Podrška u osavremenjivanju postojećih ribolovnih plovnih objekata dužine od 4 do 10m LOA u malom privrednom ribolovu, odnosi se na kofinansiranje u troškovima nabavke opreme za povećanje efikasnosti prilikom ulova, rekonstrukciji i adaptaciji plovila. </w:t>
            </w:r>
          </w:p>
          <w:p w:rsidR="0057420D" w:rsidRPr="00C304C1" w:rsidRDefault="0057420D" w:rsidP="00863698">
            <w:pPr>
              <w:jc w:val="both"/>
              <w:rPr>
                <w:rFonts w:ascii="Calibri" w:hAnsi="Calibri" w:cs="Arial"/>
                <w:sz w:val="20"/>
                <w:szCs w:val="20"/>
                <w:lang w:val="it-IT"/>
              </w:rPr>
            </w:pPr>
            <w:r w:rsidRPr="00C304C1">
              <w:rPr>
                <w:rFonts w:ascii="Calibri" w:hAnsi="Calibri" w:cs="Arial"/>
                <w:sz w:val="20"/>
                <w:szCs w:val="20"/>
                <w:lang w:val="it-IT"/>
              </w:rPr>
              <w:t>Kriterijumi</w:t>
            </w:r>
            <w:r w:rsidR="00465673">
              <w:rPr>
                <w:rFonts w:ascii="Calibri" w:hAnsi="Calibri" w:cs="Arial"/>
                <w:sz w:val="20"/>
                <w:szCs w:val="20"/>
                <w:lang w:val="it-IT"/>
              </w:rPr>
              <w:t xml:space="preserve"> za podršku će biti definisani j</w:t>
            </w:r>
            <w:r w:rsidRPr="00C304C1">
              <w:rPr>
                <w:rFonts w:ascii="Calibri" w:hAnsi="Calibri" w:cs="Arial"/>
                <w:sz w:val="20"/>
                <w:szCs w:val="20"/>
                <w:lang w:val="it-IT"/>
              </w:rPr>
              <w:t xml:space="preserve">avnim pozivom. </w:t>
            </w:r>
          </w:p>
          <w:p w:rsidR="0057420D" w:rsidRPr="00C304C1" w:rsidRDefault="0057420D" w:rsidP="00863698">
            <w:pPr>
              <w:pStyle w:val="Default"/>
              <w:jc w:val="both"/>
              <w:rPr>
                <w:rFonts w:ascii="Calibri" w:hAnsi="Calibri"/>
                <w:sz w:val="20"/>
                <w:szCs w:val="20"/>
                <w:lang w:val="it-IT"/>
              </w:rPr>
            </w:pPr>
            <w:r w:rsidRPr="00C304C1">
              <w:rPr>
                <w:rFonts w:ascii="Calibri" w:hAnsi="Calibri"/>
                <w:sz w:val="20"/>
                <w:szCs w:val="20"/>
                <w:lang w:val="it-IT"/>
              </w:rPr>
              <w:t xml:space="preserve">Podrška udruženjima profesionalnih ribara u malom pivrednom ribolovu, odnosi se na kofinansiranje u troškovima poboljšanja i stvaranja uslova za iskrcaj, skladištenje, stavljanje u promet, preradu i pakovanje ribe i drugih morskih organizama, kao i obilježavanju ribarskih posta u Bokokotorskom zalivu. </w:t>
            </w:r>
          </w:p>
          <w:p w:rsidR="0057420D" w:rsidRPr="00C304C1" w:rsidRDefault="0057420D" w:rsidP="00863698">
            <w:pPr>
              <w:pStyle w:val="Default"/>
              <w:jc w:val="both"/>
              <w:rPr>
                <w:rFonts w:ascii="Calibri" w:hAnsi="Calibri"/>
                <w:color w:val="auto"/>
                <w:sz w:val="20"/>
                <w:szCs w:val="20"/>
                <w:lang w:val="it-IT"/>
              </w:rPr>
            </w:pPr>
            <w:r w:rsidRPr="00C304C1">
              <w:rPr>
                <w:rFonts w:ascii="Calibri" w:hAnsi="Calibri"/>
                <w:sz w:val="20"/>
                <w:szCs w:val="20"/>
                <w:lang w:val="it-IT"/>
              </w:rPr>
              <w:t>Kriterijumi</w:t>
            </w:r>
            <w:r w:rsidR="00465673">
              <w:rPr>
                <w:rFonts w:ascii="Calibri" w:hAnsi="Calibri"/>
                <w:sz w:val="20"/>
                <w:szCs w:val="20"/>
                <w:lang w:val="it-IT"/>
              </w:rPr>
              <w:t xml:space="preserve"> za podršku će biti definisani j</w:t>
            </w:r>
            <w:r w:rsidRPr="00C304C1">
              <w:rPr>
                <w:rFonts w:ascii="Calibri" w:hAnsi="Calibri"/>
                <w:sz w:val="20"/>
                <w:szCs w:val="20"/>
                <w:lang w:val="it-IT"/>
              </w:rPr>
              <w:t>avnim pozivom</w:t>
            </w:r>
          </w:p>
        </w:tc>
      </w:tr>
      <w:tr w:rsidR="0057420D" w:rsidRPr="003035CE">
        <w:trPr>
          <w:trHeight w:val="497"/>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45" w:type="pct"/>
            <w:gridSpan w:val="2"/>
            <w:vAlign w:val="center"/>
          </w:tcPr>
          <w:p w:rsidR="0057420D" w:rsidRPr="003035CE" w:rsidRDefault="0057420D" w:rsidP="00D215D7">
            <w:pPr>
              <w:pStyle w:val="Default"/>
              <w:jc w:val="both"/>
              <w:rPr>
                <w:rFonts w:ascii="Calibri" w:hAnsi="Calibri"/>
                <w:color w:val="auto"/>
                <w:sz w:val="20"/>
                <w:szCs w:val="20"/>
              </w:rPr>
            </w:pPr>
            <w:r w:rsidRPr="003035CE">
              <w:rPr>
                <w:rFonts w:ascii="Calibri" w:hAnsi="Calibri"/>
                <w:sz w:val="20"/>
                <w:szCs w:val="20"/>
              </w:rPr>
              <w:t xml:space="preserve">Udruženja profesionalnih ribara u malom privrednom ribolovu, </w:t>
            </w:r>
            <w:r w:rsidR="00D215D7">
              <w:rPr>
                <w:rFonts w:ascii="Calibri" w:hAnsi="Calibri"/>
                <w:sz w:val="20"/>
                <w:szCs w:val="20"/>
              </w:rPr>
              <w:t xml:space="preserve">privredna društva I preduzetnici upisani u registar profeionalnih ribara I imaju dozvolu </w:t>
            </w:r>
            <w:r w:rsidRPr="003035CE">
              <w:rPr>
                <w:rFonts w:ascii="Calibri" w:hAnsi="Calibri"/>
                <w:sz w:val="20"/>
                <w:szCs w:val="20"/>
              </w:rPr>
              <w:t xml:space="preserve">za </w:t>
            </w:r>
            <w:r w:rsidR="00D215D7">
              <w:rPr>
                <w:rFonts w:ascii="Calibri" w:hAnsi="Calibri"/>
                <w:sz w:val="20"/>
                <w:szCs w:val="20"/>
              </w:rPr>
              <w:t>privrednog ribolova</w:t>
            </w:r>
            <w:r w:rsidR="00F42405" w:rsidRPr="003035CE">
              <w:rPr>
                <w:rFonts w:ascii="Calibri" w:hAnsi="Calibri"/>
                <w:sz w:val="20"/>
                <w:szCs w:val="20"/>
              </w:rPr>
              <w:t>.</w:t>
            </w:r>
          </w:p>
        </w:tc>
      </w:tr>
      <w:tr w:rsidR="0057420D" w:rsidRPr="003035CE">
        <w:trPr>
          <w:trHeight w:val="497"/>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Način</w:t>
            </w:r>
          </w:p>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45" w:type="pct"/>
            <w:gridSpan w:val="2"/>
            <w:vAlign w:val="center"/>
          </w:tcPr>
          <w:p w:rsidR="0057420D" w:rsidRPr="003035CE" w:rsidRDefault="0057420D" w:rsidP="00863698">
            <w:pPr>
              <w:keepNext/>
              <w:jc w:val="both"/>
              <w:outlineLvl w:val="1"/>
              <w:rPr>
                <w:rFonts w:ascii="Calibri" w:hAnsi="Calibri" w:cs="Arial"/>
                <w:sz w:val="20"/>
                <w:szCs w:val="20"/>
              </w:rPr>
            </w:pPr>
            <w:r w:rsidRPr="003035CE">
              <w:rPr>
                <w:rFonts w:ascii="Calibri" w:hAnsi="Calibri" w:cs="Arial"/>
                <w:sz w:val="20"/>
                <w:szCs w:val="20"/>
              </w:rPr>
              <w:t>po dostavljenom zahtjevu za isplatu, na</w:t>
            </w:r>
            <w:r w:rsidR="00D215D7">
              <w:rPr>
                <w:rFonts w:ascii="Calibri" w:hAnsi="Calibri" w:cs="Arial"/>
                <w:sz w:val="20"/>
                <w:szCs w:val="20"/>
              </w:rPr>
              <w:t xml:space="preserve"> žiro</w:t>
            </w:r>
            <w:r w:rsidRPr="003035CE">
              <w:rPr>
                <w:rFonts w:ascii="Calibri" w:hAnsi="Calibri" w:cs="Arial"/>
                <w:sz w:val="20"/>
                <w:szCs w:val="20"/>
              </w:rPr>
              <w:t xml:space="preserve"> račun korisnika.  </w:t>
            </w:r>
          </w:p>
        </w:tc>
      </w:tr>
      <w:tr w:rsidR="0057420D" w:rsidRPr="00182CE9">
        <w:trPr>
          <w:trHeight w:val="267"/>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45" w:type="pct"/>
            <w:gridSpan w:val="2"/>
            <w:vAlign w:val="center"/>
          </w:tcPr>
          <w:p w:rsidR="0057420D" w:rsidRPr="00C304C1" w:rsidRDefault="0057420D" w:rsidP="00863698">
            <w:pPr>
              <w:pStyle w:val="Default"/>
              <w:jc w:val="both"/>
              <w:rPr>
                <w:rFonts w:ascii="Calibri" w:hAnsi="Calibri"/>
                <w:color w:val="auto"/>
                <w:sz w:val="20"/>
                <w:szCs w:val="20"/>
                <w:lang w:val="it-IT"/>
              </w:rPr>
            </w:pPr>
            <w:r w:rsidRPr="00C304C1">
              <w:rPr>
                <w:rFonts w:ascii="Calibri" w:hAnsi="Calibri"/>
                <w:color w:val="auto"/>
                <w:sz w:val="20"/>
                <w:szCs w:val="20"/>
                <w:lang w:val="it-IT"/>
              </w:rPr>
              <w:t xml:space="preserve">Ministarstvo, </w:t>
            </w:r>
            <w:r w:rsidRPr="00C304C1">
              <w:rPr>
                <w:rFonts w:ascii="Calibri" w:hAnsi="Calibri"/>
                <w:sz w:val="20"/>
                <w:szCs w:val="20"/>
                <w:lang w:val="it-IT"/>
              </w:rPr>
              <w:t>odgovorno lice</w:t>
            </w:r>
            <w:r w:rsidR="00D215D7">
              <w:rPr>
                <w:rFonts w:ascii="Calibri" w:hAnsi="Calibri"/>
                <w:sz w:val="20"/>
                <w:szCs w:val="20"/>
                <w:lang w:val="it-IT"/>
              </w:rPr>
              <w:t xml:space="preserve"> -</w:t>
            </w:r>
            <w:r w:rsidRPr="00C304C1">
              <w:rPr>
                <w:rFonts w:ascii="Calibri" w:hAnsi="Calibri"/>
                <w:color w:val="auto"/>
                <w:sz w:val="20"/>
                <w:szCs w:val="20"/>
                <w:lang w:val="it-IT"/>
              </w:rPr>
              <w:t xml:space="preserve"> generalni direktor </w:t>
            </w:r>
            <w:r w:rsidR="00F42405" w:rsidRPr="00C304C1">
              <w:rPr>
                <w:rFonts w:ascii="Calibri" w:hAnsi="Calibri"/>
                <w:color w:val="auto"/>
                <w:sz w:val="20"/>
                <w:szCs w:val="20"/>
                <w:lang w:val="it-IT"/>
              </w:rPr>
              <w:t xml:space="preserve">generalnog </w:t>
            </w:r>
            <w:r w:rsidRPr="00C304C1">
              <w:rPr>
                <w:rFonts w:ascii="Calibri" w:hAnsi="Calibri"/>
                <w:color w:val="auto"/>
                <w:sz w:val="20"/>
                <w:szCs w:val="20"/>
                <w:lang w:val="it-IT"/>
              </w:rPr>
              <w:t>direktorata za poljoprivredu i ribarstvo</w:t>
            </w:r>
            <w:r w:rsidR="00F42405" w:rsidRPr="00C304C1">
              <w:rPr>
                <w:rFonts w:ascii="Calibri" w:hAnsi="Calibri"/>
                <w:color w:val="auto"/>
                <w:sz w:val="20"/>
                <w:szCs w:val="20"/>
                <w:lang w:val="it-IT"/>
              </w:rPr>
              <w:t>.</w:t>
            </w:r>
          </w:p>
        </w:tc>
      </w:tr>
      <w:tr w:rsidR="0057420D" w:rsidRPr="003035CE">
        <w:trPr>
          <w:trHeight w:val="608"/>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45" w:type="pct"/>
            <w:gridSpan w:val="2"/>
            <w:vAlign w:val="center"/>
          </w:tcPr>
          <w:p w:rsidR="0057420D" w:rsidRPr="003035CE" w:rsidRDefault="0057420D" w:rsidP="00863698">
            <w:pPr>
              <w:jc w:val="both"/>
              <w:rPr>
                <w:rFonts w:ascii="Calibri" w:hAnsi="Calibri" w:cs="Arial"/>
                <w:sz w:val="20"/>
                <w:szCs w:val="20"/>
              </w:rPr>
            </w:pPr>
            <w:r w:rsidRPr="003035CE">
              <w:rPr>
                <w:rFonts w:ascii="Calibri" w:hAnsi="Calibri" w:cs="Arial"/>
                <w:sz w:val="20"/>
                <w:szCs w:val="20"/>
              </w:rPr>
              <w:t>Uslovi za korišćenje sredstava za osavremenjivanje postojećih ribolovnih plovnih objekata u malom privrednom ribolovu su da nosilac dozvole posjeduje plovilo od 4 m do 10 m LOA i da je uredno u toku kalendarske godine dostavljao Izvještaje o ulovu.</w:t>
            </w:r>
          </w:p>
          <w:p w:rsidR="0057420D" w:rsidRPr="003035CE" w:rsidRDefault="0057420D" w:rsidP="00863698">
            <w:pPr>
              <w:jc w:val="both"/>
              <w:rPr>
                <w:rFonts w:ascii="Calibri" w:hAnsi="Calibri" w:cs="Arial"/>
                <w:sz w:val="20"/>
                <w:szCs w:val="20"/>
              </w:rPr>
            </w:pPr>
            <w:r w:rsidRPr="003035CE">
              <w:rPr>
                <w:rFonts w:ascii="Calibri" w:hAnsi="Calibri" w:cs="Arial"/>
                <w:sz w:val="20"/>
                <w:szCs w:val="20"/>
              </w:rPr>
              <w:t>Uslovi za korišćenje sredstava za poboljšanje uslova za iskrcaj, skladištenje, stavljanje u promet, preradu pakovanje ribe, kao i obilježavanje ribarskih</w:t>
            </w:r>
            <w:r w:rsidR="00D215D7">
              <w:rPr>
                <w:rFonts w:ascii="Calibri" w:hAnsi="Calibri" w:cs="Arial"/>
                <w:sz w:val="20"/>
                <w:szCs w:val="20"/>
              </w:rPr>
              <w:t xml:space="preserve"> posta su: da je udruženje registrovano u skladu sa zakonom</w:t>
            </w:r>
            <w:r w:rsidRPr="003035CE">
              <w:rPr>
                <w:rFonts w:ascii="Calibri" w:hAnsi="Calibri" w:cs="Arial"/>
                <w:sz w:val="20"/>
                <w:szCs w:val="20"/>
              </w:rPr>
              <w:t>, da okuplja minimum 10 članova iz oblasti malog privrednog ribolova, da na računu Udruženja  postoji iznos od minimum 500,00 €  koji će biti iskorištćen kao učešće u realizaciji investicije.</w:t>
            </w:r>
          </w:p>
        </w:tc>
      </w:tr>
      <w:tr w:rsidR="0057420D" w:rsidRPr="00182CE9">
        <w:trPr>
          <w:trHeight w:val="497"/>
          <w:jc w:val="center"/>
        </w:trPr>
        <w:tc>
          <w:tcPr>
            <w:tcW w:w="855" w:type="pc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45" w:type="pct"/>
            <w:gridSpan w:val="2"/>
            <w:vAlign w:val="center"/>
          </w:tcPr>
          <w:p w:rsidR="00FD59E6" w:rsidRPr="00C304C1" w:rsidRDefault="0057420D" w:rsidP="00863698">
            <w:pPr>
              <w:pStyle w:val="Default"/>
              <w:jc w:val="both"/>
              <w:rPr>
                <w:rFonts w:ascii="Calibri" w:hAnsi="Calibri"/>
                <w:sz w:val="20"/>
                <w:szCs w:val="20"/>
                <w:lang w:val="it-IT"/>
              </w:rPr>
            </w:pPr>
            <w:r w:rsidRPr="00C304C1">
              <w:rPr>
                <w:rFonts w:ascii="Calibri" w:hAnsi="Calibri"/>
                <w:sz w:val="20"/>
                <w:szCs w:val="20"/>
                <w:lang w:val="it-IT"/>
              </w:rPr>
              <w:t xml:space="preserve">Ministarstvo, odgovorno lice </w:t>
            </w:r>
            <w:r w:rsidR="00D215D7">
              <w:rPr>
                <w:rFonts w:ascii="Calibri" w:hAnsi="Calibri"/>
                <w:color w:val="auto"/>
                <w:sz w:val="20"/>
                <w:szCs w:val="20"/>
                <w:lang w:val="it-IT"/>
              </w:rPr>
              <w:t xml:space="preserve">- </w:t>
            </w:r>
            <w:r w:rsidRPr="00C304C1">
              <w:rPr>
                <w:rFonts w:ascii="Calibri" w:hAnsi="Calibri"/>
                <w:color w:val="auto"/>
                <w:sz w:val="20"/>
                <w:szCs w:val="20"/>
                <w:lang w:val="it-IT"/>
              </w:rPr>
              <w:t xml:space="preserve">generalni direktor </w:t>
            </w:r>
            <w:r w:rsidR="00FD59E6" w:rsidRPr="00C304C1">
              <w:rPr>
                <w:rFonts w:ascii="Calibri" w:hAnsi="Calibri"/>
                <w:color w:val="auto"/>
                <w:sz w:val="20"/>
                <w:szCs w:val="20"/>
                <w:lang w:val="it-IT"/>
              </w:rPr>
              <w:t xml:space="preserve">generalnog </w:t>
            </w:r>
            <w:r w:rsidRPr="00C304C1">
              <w:rPr>
                <w:rFonts w:ascii="Calibri" w:hAnsi="Calibri"/>
                <w:color w:val="auto"/>
                <w:sz w:val="20"/>
                <w:szCs w:val="20"/>
                <w:lang w:val="it-IT"/>
              </w:rPr>
              <w:t>direktorata za poljoprivredu i ribarstvo</w:t>
            </w:r>
            <w:r w:rsidR="00FD59E6" w:rsidRPr="00C304C1">
              <w:rPr>
                <w:rFonts w:ascii="Calibri" w:hAnsi="Calibri"/>
                <w:color w:val="auto"/>
                <w:sz w:val="20"/>
                <w:szCs w:val="20"/>
                <w:lang w:val="it-IT"/>
              </w:rPr>
              <w:t>.</w:t>
            </w:r>
          </w:p>
          <w:p w:rsidR="0057420D" w:rsidRPr="00C304C1" w:rsidRDefault="0057420D" w:rsidP="00863698">
            <w:pPr>
              <w:pStyle w:val="Default"/>
              <w:jc w:val="both"/>
              <w:rPr>
                <w:rFonts w:ascii="Calibri" w:hAnsi="Calibri"/>
                <w:sz w:val="20"/>
                <w:szCs w:val="20"/>
                <w:lang w:val="it-IT"/>
              </w:rPr>
            </w:pPr>
          </w:p>
        </w:tc>
      </w:tr>
      <w:tr w:rsidR="0057420D" w:rsidRPr="003035CE">
        <w:trPr>
          <w:trHeight w:val="432"/>
          <w:jc w:val="center"/>
        </w:trPr>
        <w:tc>
          <w:tcPr>
            <w:tcW w:w="855" w:type="pct"/>
            <w:vMerge w:val="restart"/>
            <w:vAlign w:val="center"/>
          </w:tcPr>
          <w:p w:rsidR="0057420D" w:rsidRPr="003035CE" w:rsidRDefault="0057420D" w:rsidP="00863698">
            <w:pPr>
              <w:pStyle w:val="Default"/>
              <w:jc w:val="center"/>
              <w:rPr>
                <w:rFonts w:ascii="Calibri" w:hAnsi="Calibri"/>
                <w:color w:val="auto"/>
                <w:sz w:val="20"/>
                <w:szCs w:val="20"/>
              </w:rPr>
            </w:pPr>
            <w:r w:rsidRPr="003035CE">
              <w:rPr>
                <w:rFonts w:ascii="Calibri" w:hAnsi="Calibri"/>
                <w:color w:val="auto"/>
                <w:sz w:val="20"/>
                <w:szCs w:val="20"/>
              </w:rPr>
              <w:t>Finansijski</w:t>
            </w:r>
          </w:p>
          <w:p w:rsidR="0057420D" w:rsidRPr="003035CE" w:rsidRDefault="00971A8A" w:rsidP="00863698">
            <w:pPr>
              <w:pStyle w:val="Default"/>
              <w:jc w:val="center"/>
              <w:rPr>
                <w:rFonts w:ascii="Calibri" w:hAnsi="Calibri"/>
                <w:color w:val="auto"/>
                <w:sz w:val="20"/>
                <w:szCs w:val="20"/>
              </w:rPr>
            </w:pPr>
            <w:r w:rsidRPr="003035CE">
              <w:rPr>
                <w:rFonts w:ascii="Calibri" w:hAnsi="Calibri"/>
                <w:color w:val="auto"/>
                <w:sz w:val="20"/>
                <w:szCs w:val="20"/>
              </w:rPr>
              <w:t>plan</w:t>
            </w:r>
          </w:p>
        </w:tc>
        <w:tc>
          <w:tcPr>
            <w:tcW w:w="3392" w:type="pct"/>
            <w:vAlign w:val="center"/>
          </w:tcPr>
          <w:p w:rsidR="0057420D" w:rsidRPr="003035CE" w:rsidRDefault="0057420D" w:rsidP="00863698">
            <w:pPr>
              <w:pStyle w:val="Default"/>
              <w:jc w:val="both"/>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57420D" w:rsidRPr="003035CE" w:rsidRDefault="0057420D" w:rsidP="00863698">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57420D" w:rsidRPr="003035CE">
        <w:trPr>
          <w:trHeight w:val="432"/>
          <w:jc w:val="center"/>
        </w:trPr>
        <w:tc>
          <w:tcPr>
            <w:tcW w:w="855" w:type="pct"/>
            <w:vMerge/>
            <w:vAlign w:val="center"/>
          </w:tcPr>
          <w:p w:rsidR="0057420D" w:rsidRPr="003035CE" w:rsidRDefault="0057420D" w:rsidP="00863698">
            <w:pPr>
              <w:pStyle w:val="Default"/>
              <w:rPr>
                <w:rFonts w:ascii="Calibri" w:hAnsi="Calibri"/>
                <w:color w:val="auto"/>
                <w:sz w:val="20"/>
                <w:szCs w:val="20"/>
              </w:rPr>
            </w:pPr>
          </w:p>
        </w:tc>
        <w:tc>
          <w:tcPr>
            <w:tcW w:w="3392" w:type="pct"/>
            <w:vAlign w:val="center"/>
          </w:tcPr>
          <w:p w:rsidR="0057420D" w:rsidRPr="003035CE" w:rsidRDefault="0057420D" w:rsidP="00863698">
            <w:pPr>
              <w:jc w:val="both"/>
              <w:rPr>
                <w:rFonts w:ascii="Calibri" w:hAnsi="Calibri" w:cs="Arial"/>
                <w:bCs/>
                <w:sz w:val="20"/>
                <w:szCs w:val="20"/>
              </w:rPr>
            </w:pPr>
            <w:r w:rsidRPr="003035CE">
              <w:rPr>
                <w:rFonts w:ascii="Calibri" w:hAnsi="Calibri" w:cs="Arial"/>
                <w:sz w:val="20"/>
                <w:szCs w:val="20"/>
              </w:rPr>
              <w:t xml:space="preserve">Podrška u osavremenjivanju postojećih ribolovnih plovnih objekata dužine </w:t>
            </w:r>
            <w:r w:rsidRPr="003035CE">
              <w:rPr>
                <w:rFonts w:ascii="Calibri" w:hAnsi="Calibri" w:cs="Arial"/>
                <w:sz w:val="20"/>
                <w:szCs w:val="20"/>
                <w:lang w:val="sr-Cyrl-CS"/>
              </w:rPr>
              <w:t xml:space="preserve">od 4 m </w:t>
            </w:r>
            <w:r w:rsidRPr="003035CE">
              <w:rPr>
                <w:rFonts w:ascii="Calibri" w:hAnsi="Calibri" w:cs="Arial"/>
                <w:sz w:val="20"/>
                <w:szCs w:val="20"/>
              </w:rPr>
              <w:t>do 10 m LOA u malom privrednom ribolovu</w:t>
            </w:r>
            <w:r w:rsidR="00E94CC1" w:rsidRPr="003035CE">
              <w:rPr>
                <w:rFonts w:ascii="Calibri" w:hAnsi="Calibri" w:cs="Arial"/>
                <w:sz w:val="20"/>
                <w:szCs w:val="20"/>
              </w:rPr>
              <w:t>.</w:t>
            </w:r>
          </w:p>
        </w:tc>
        <w:tc>
          <w:tcPr>
            <w:tcW w:w="753" w:type="pct"/>
            <w:vAlign w:val="center"/>
          </w:tcPr>
          <w:p w:rsidR="0057420D" w:rsidRPr="003035CE" w:rsidRDefault="0057420D" w:rsidP="00863698">
            <w:pPr>
              <w:pStyle w:val="Default"/>
              <w:jc w:val="right"/>
              <w:rPr>
                <w:rFonts w:ascii="Calibri" w:hAnsi="Calibri"/>
                <w:bCs/>
                <w:color w:val="auto"/>
                <w:sz w:val="20"/>
                <w:szCs w:val="20"/>
              </w:rPr>
            </w:pPr>
            <w:r w:rsidRPr="003035CE">
              <w:rPr>
                <w:rFonts w:ascii="Calibri" w:hAnsi="Calibri"/>
                <w:bCs/>
                <w:color w:val="auto"/>
                <w:sz w:val="20"/>
                <w:szCs w:val="20"/>
                <w:lang w:val="sr-Cyrl-CS"/>
              </w:rPr>
              <w:t>1</w:t>
            </w:r>
            <w:r w:rsidRPr="003035CE">
              <w:rPr>
                <w:rFonts w:ascii="Calibri" w:hAnsi="Calibri"/>
                <w:bCs/>
                <w:color w:val="auto"/>
                <w:sz w:val="20"/>
                <w:szCs w:val="20"/>
              </w:rPr>
              <w:t>0.000</w:t>
            </w:r>
            <w:r w:rsidR="0076295C" w:rsidRPr="003035CE">
              <w:rPr>
                <w:rFonts w:ascii="Calibri" w:hAnsi="Calibri"/>
                <w:bCs/>
                <w:color w:val="auto"/>
                <w:sz w:val="20"/>
                <w:szCs w:val="20"/>
              </w:rPr>
              <w:t>,00</w:t>
            </w:r>
          </w:p>
        </w:tc>
      </w:tr>
      <w:tr w:rsidR="0057420D" w:rsidRPr="003035CE">
        <w:trPr>
          <w:trHeight w:val="432"/>
          <w:jc w:val="center"/>
        </w:trPr>
        <w:tc>
          <w:tcPr>
            <w:tcW w:w="855" w:type="pct"/>
            <w:vMerge/>
            <w:vAlign w:val="center"/>
          </w:tcPr>
          <w:p w:rsidR="0057420D" w:rsidRPr="003035CE" w:rsidRDefault="0057420D" w:rsidP="00863698">
            <w:pPr>
              <w:pStyle w:val="Default"/>
              <w:rPr>
                <w:rFonts w:ascii="Calibri" w:hAnsi="Calibri"/>
                <w:color w:val="auto"/>
                <w:sz w:val="20"/>
                <w:szCs w:val="20"/>
              </w:rPr>
            </w:pPr>
          </w:p>
        </w:tc>
        <w:tc>
          <w:tcPr>
            <w:tcW w:w="3392" w:type="pct"/>
            <w:vAlign w:val="center"/>
          </w:tcPr>
          <w:p w:rsidR="0057420D" w:rsidRPr="003035CE" w:rsidRDefault="0057420D" w:rsidP="00863698">
            <w:pPr>
              <w:pStyle w:val="Default"/>
              <w:jc w:val="both"/>
              <w:rPr>
                <w:rFonts w:ascii="Calibri" w:hAnsi="Calibri"/>
                <w:bCs/>
                <w:color w:val="auto"/>
                <w:sz w:val="20"/>
                <w:szCs w:val="20"/>
              </w:rPr>
            </w:pPr>
            <w:r w:rsidRPr="003035CE">
              <w:rPr>
                <w:rFonts w:ascii="Calibri" w:hAnsi="Calibri"/>
                <w:sz w:val="20"/>
                <w:szCs w:val="20"/>
              </w:rPr>
              <w:t>Podrška udruženju profesionanih ribara (mali privredni ribolov) u poboljšanju i stvaranju uslova za iskrcaj, skladištenje, stavljanje u promet, preradu, pakovanje ribe i drugih morskih organizama, kao i obilježavanju ribarskih posta u Bokokotorskom zalivu.</w:t>
            </w:r>
          </w:p>
        </w:tc>
        <w:tc>
          <w:tcPr>
            <w:tcW w:w="753" w:type="pct"/>
            <w:vAlign w:val="center"/>
          </w:tcPr>
          <w:p w:rsidR="0057420D" w:rsidRPr="003035CE" w:rsidRDefault="00B40766" w:rsidP="00863698">
            <w:pPr>
              <w:pStyle w:val="Default"/>
              <w:jc w:val="right"/>
              <w:rPr>
                <w:rFonts w:ascii="Calibri" w:hAnsi="Calibri"/>
                <w:bCs/>
                <w:color w:val="auto"/>
                <w:sz w:val="20"/>
                <w:szCs w:val="20"/>
              </w:rPr>
            </w:pPr>
            <w:r w:rsidRPr="003035CE">
              <w:rPr>
                <w:rFonts w:ascii="Calibri" w:hAnsi="Calibri"/>
                <w:bCs/>
                <w:color w:val="auto"/>
                <w:sz w:val="20"/>
                <w:szCs w:val="20"/>
              </w:rPr>
              <w:t>20</w:t>
            </w:r>
            <w:r w:rsidR="0057420D" w:rsidRPr="003035CE">
              <w:rPr>
                <w:rFonts w:ascii="Calibri" w:hAnsi="Calibri"/>
                <w:bCs/>
                <w:color w:val="auto"/>
                <w:sz w:val="20"/>
                <w:szCs w:val="20"/>
              </w:rPr>
              <w:t>.000</w:t>
            </w:r>
            <w:r w:rsidR="0076295C" w:rsidRPr="003035CE">
              <w:rPr>
                <w:rFonts w:ascii="Calibri" w:hAnsi="Calibri"/>
                <w:bCs/>
                <w:color w:val="auto"/>
                <w:sz w:val="20"/>
                <w:szCs w:val="20"/>
              </w:rPr>
              <w:t>,00</w:t>
            </w:r>
          </w:p>
        </w:tc>
      </w:tr>
      <w:tr w:rsidR="0057420D" w:rsidRPr="003035CE">
        <w:trPr>
          <w:trHeight w:val="432"/>
          <w:jc w:val="center"/>
        </w:trPr>
        <w:tc>
          <w:tcPr>
            <w:tcW w:w="855" w:type="pct"/>
            <w:vMerge/>
            <w:vAlign w:val="center"/>
          </w:tcPr>
          <w:p w:rsidR="0057420D" w:rsidRPr="003035CE" w:rsidRDefault="0057420D" w:rsidP="00863698">
            <w:pPr>
              <w:pStyle w:val="Default"/>
              <w:rPr>
                <w:rFonts w:ascii="Calibri" w:hAnsi="Calibri"/>
                <w:color w:val="auto"/>
                <w:sz w:val="20"/>
                <w:szCs w:val="20"/>
              </w:rPr>
            </w:pPr>
          </w:p>
        </w:tc>
        <w:tc>
          <w:tcPr>
            <w:tcW w:w="3392" w:type="pct"/>
            <w:vAlign w:val="center"/>
          </w:tcPr>
          <w:p w:rsidR="0057420D" w:rsidRPr="003035CE" w:rsidRDefault="0057420D" w:rsidP="00863698">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57420D" w:rsidRPr="003035CE" w:rsidRDefault="00B40766" w:rsidP="00863698">
            <w:pPr>
              <w:pStyle w:val="Default"/>
              <w:jc w:val="right"/>
              <w:rPr>
                <w:rFonts w:ascii="Calibri" w:hAnsi="Calibri"/>
                <w:b/>
                <w:color w:val="auto"/>
                <w:sz w:val="20"/>
                <w:szCs w:val="20"/>
              </w:rPr>
            </w:pPr>
            <w:r w:rsidRPr="003035CE">
              <w:rPr>
                <w:rFonts w:ascii="Calibri" w:hAnsi="Calibri"/>
                <w:b/>
                <w:color w:val="auto"/>
                <w:sz w:val="20"/>
                <w:szCs w:val="20"/>
              </w:rPr>
              <w:t>30</w:t>
            </w:r>
            <w:r w:rsidR="0057420D" w:rsidRPr="003035CE">
              <w:rPr>
                <w:rFonts w:ascii="Calibri" w:hAnsi="Calibri"/>
                <w:b/>
                <w:color w:val="auto"/>
                <w:sz w:val="20"/>
                <w:szCs w:val="20"/>
              </w:rPr>
              <w:t>.000</w:t>
            </w:r>
            <w:r w:rsidR="0076295C" w:rsidRPr="003035CE">
              <w:rPr>
                <w:rFonts w:ascii="Calibri" w:hAnsi="Calibri"/>
                <w:b/>
                <w:color w:val="auto"/>
                <w:sz w:val="20"/>
                <w:szCs w:val="20"/>
              </w:rPr>
              <w:t>,00</w:t>
            </w:r>
          </w:p>
        </w:tc>
      </w:tr>
    </w:tbl>
    <w:p w:rsidR="0043786F" w:rsidRPr="003035CE" w:rsidRDefault="0043786F" w:rsidP="00B9247F">
      <w:pPr>
        <w:rPr>
          <w:rFonts w:ascii="Calibri" w:hAnsi="Calibri"/>
          <w:sz w:val="16"/>
          <w:szCs w:val="16"/>
        </w:rPr>
      </w:pPr>
    </w:p>
    <w:p w:rsidR="0043786F" w:rsidRPr="003035CE" w:rsidRDefault="0043786F" w:rsidP="00B9247F">
      <w:pPr>
        <w:rPr>
          <w:rFonts w:ascii="Calibri" w:hAnsi="Calibri"/>
          <w:sz w:val="16"/>
          <w:szCs w:val="16"/>
        </w:rPr>
      </w:pPr>
    </w:p>
    <w:p w:rsidR="00674F5C" w:rsidRPr="003035CE" w:rsidRDefault="00674F5C" w:rsidP="00B9247F">
      <w:pPr>
        <w:rPr>
          <w:rFonts w:ascii="Calibri" w:hAnsi="Calibri"/>
          <w:sz w:val="16"/>
          <w:szCs w:val="16"/>
        </w:rPr>
      </w:pPr>
    </w:p>
    <w:p w:rsidR="00EF3507" w:rsidRPr="003035CE" w:rsidRDefault="00EF3507" w:rsidP="00B9247F">
      <w:pPr>
        <w:rPr>
          <w:rFonts w:ascii="Calibri" w:hAnsi="Calibri"/>
          <w:sz w:val="16"/>
          <w:szCs w:val="16"/>
        </w:rPr>
      </w:pPr>
    </w:p>
    <w:p w:rsidR="001E5CDA" w:rsidRPr="003035CE" w:rsidRDefault="001E5CDA" w:rsidP="00B9247F">
      <w:pPr>
        <w:rPr>
          <w:rFonts w:ascii="Calibri" w:hAnsi="Calibr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4"/>
        <w:gridCol w:w="6682"/>
        <w:gridCol w:w="1483"/>
      </w:tblGrid>
      <w:tr w:rsidR="00971A8A" w:rsidRPr="00182CE9">
        <w:trPr>
          <w:trHeight w:val="510"/>
          <w:jc w:val="center"/>
        </w:trPr>
        <w:tc>
          <w:tcPr>
            <w:tcW w:w="5000" w:type="pct"/>
            <w:gridSpan w:val="3"/>
          </w:tcPr>
          <w:p w:rsidR="00971A8A" w:rsidRPr="003035CE" w:rsidRDefault="00971A8A" w:rsidP="00B9247F">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971A8A" w:rsidRPr="00C304C1" w:rsidRDefault="00971A8A" w:rsidP="00B9247F">
            <w:pPr>
              <w:pStyle w:val="Default"/>
              <w:rPr>
                <w:rFonts w:ascii="Calibri" w:hAnsi="Calibri"/>
                <w:b/>
                <w:color w:val="auto"/>
                <w:sz w:val="20"/>
                <w:szCs w:val="20"/>
                <w:lang w:val="it-IT"/>
              </w:rPr>
            </w:pPr>
            <w:r w:rsidRPr="00C304C1">
              <w:rPr>
                <w:rFonts w:ascii="Calibri" w:hAnsi="Calibri"/>
                <w:b/>
                <w:bCs/>
                <w:i/>
                <w:iCs/>
                <w:color w:val="auto"/>
                <w:sz w:val="20"/>
                <w:szCs w:val="20"/>
                <w:lang w:val="it-IT"/>
              </w:rPr>
              <w:t xml:space="preserve">B-1.2. Mjera unapređivanja sektora akvakulture </w:t>
            </w:r>
          </w:p>
        </w:tc>
      </w:tr>
      <w:tr w:rsidR="00971A8A" w:rsidRPr="00182CE9">
        <w:trPr>
          <w:trHeight w:val="280"/>
          <w:jc w:val="center"/>
        </w:trPr>
        <w:tc>
          <w:tcPr>
            <w:tcW w:w="855" w:type="pct"/>
            <w:vAlign w:val="center"/>
          </w:tcPr>
          <w:p w:rsidR="00971A8A" w:rsidRPr="003035CE" w:rsidRDefault="00971A8A" w:rsidP="00B9247F">
            <w:pPr>
              <w:pStyle w:val="Default"/>
              <w:jc w:val="center"/>
              <w:rPr>
                <w:rFonts w:ascii="Calibri" w:hAnsi="Calibri"/>
                <w:b/>
                <w:color w:val="auto"/>
                <w:sz w:val="20"/>
                <w:szCs w:val="20"/>
              </w:rPr>
            </w:pPr>
            <w:r w:rsidRPr="003035CE">
              <w:rPr>
                <w:rFonts w:ascii="Calibri" w:hAnsi="Calibri"/>
                <w:b/>
                <w:color w:val="auto"/>
                <w:sz w:val="20"/>
                <w:szCs w:val="20"/>
              </w:rPr>
              <w:t>B-1.2.1</w:t>
            </w:r>
          </w:p>
        </w:tc>
        <w:tc>
          <w:tcPr>
            <w:tcW w:w="4145" w:type="pct"/>
            <w:gridSpan w:val="2"/>
            <w:vAlign w:val="center"/>
          </w:tcPr>
          <w:p w:rsidR="00971A8A" w:rsidRPr="00C304C1" w:rsidRDefault="00971A8A" w:rsidP="00B9247F">
            <w:pPr>
              <w:pStyle w:val="Default"/>
              <w:rPr>
                <w:rFonts w:ascii="Calibri" w:hAnsi="Calibri"/>
                <w:b/>
                <w:color w:val="FF0000"/>
                <w:sz w:val="20"/>
                <w:szCs w:val="20"/>
                <w:lang w:val="it-IT"/>
              </w:rPr>
            </w:pPr>
            <w:r w:rsidRPr="00C304C1">
              <w:rPr>
                <w:rFonts w:ascii="Calibri" w:hAnsi="Calibri"/>
                <w:b/>
                <w:sz w:val="20"/>
                <w:szCs w:val="20"/>
                <w:lang w:val="it-IT"/>
              </w:rPr>
              <w:t>POBOLJŠANJE KONKURENTNOSTI I EFIKASNOSTI SEKTORA AKVAKULTURE</w:t>
            </w:r>
          </w:p>
        </w:tc>
      </w:tr>
      <w:tr w:rsidR="00971A8A" w:rsidRPr="003035CE">
        <w:trPr>
          <w:trHeight w:val="1305"/>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45" w:type="pct"/>
            <w:gridSpan w:val="2"/>
          </w:tcPr>
          <w:p w:rsidR="00971A8A" w:rsidRPr="003035CE" w:rsidRDefault="00971A8A" w:rsidP="00B9247F">
            <w:pPr>
              <w:jc w:val="both"/>
              <w:rPr>
                <w:rFonts w:ascii="Calibri" w:hAnsi="Calibri" w:cs="Arial"/>
                <w:sz w:val="20"/>
                <w:szCs w:val="20"/>
                <w:shd w:val="clear" w:color="auto" w:fill="FFFFFF"/>
              </w:rPr>
            </w:pPr>
            <w:r w:rsidRPr="003035CE">
              <w:rPr>
                <w:rFonts w:ascii="Calibri" w:hAnsi="Calibri" w:cs="Arial"/>
                <w:sz w:val="20"/>
                <w:szCs w:val="20"/>
                <w:shd w:val="clear" w:color="auto" w:fill="FFFFFF"/>
              </w:rPr>
              <w:t>Akvakultura (morska i slatkovodna) je u posljednje vrijeme svuda u svijetu brzorastući sektor koji predstavlja mehanizam, koji može da obezbijedi zdravu hranu i smanji negativni uticaj ribolova na postojeće riblje resurse i samim tim pomogne očuvanju istih. Crnogorski sektor akvakulture zbog djelimično neefikasnog načina uzgoja u kombinaciji sa sporim prirastom, teško da bi mogao ostati konkurentan bez velikog smanjenja proizvodnih troškova i osavremenjavanja proizvodnje. Stoga je potrebno nastaviti izgradnju efikasnog i konkurentnog sektora kroz podršku uzgajivačima školjaka i ribe kako bi se poboljšali uslovi uzgoja i plasmana ovih proizvoda na tržište.</w:t>
            </w:r>
          </w:p>
        </w:tc>
      </w:tr>
      <w:tr w:rsidR="00971A8A" w:rsidRPr="00182CE9">
        <w:trPr>
          <w:trHeight w:val="203"/>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Ciljevi</w:t>
            </w:r>
          </w:p>
        </w:tc>
        <w:tc>
          <w:tcPr>
            <w:tcW w:w="4145" w:type="pct"/>
            <w:gridSpan w:val="2"/>
            <w:vAlign w:val="center"/>
          </w:tcPr>
          <w:p w:rsidR="00971A8A" w:rsidRPr="00C304C1" w:rsidRDefault="00971A8A" w:rsidP="00B9247F">
            <w:pPr>
              <w:pStyle w:val="Default"/>
              <w:rPr>
                <w:rFonts w:ascii="Calibri" w:hAnsi="Calibri"/>
                <w:color w:val="auto"/>
                <w:sz w:val="20"/>
                <w:szCs w:val="20"/>
                <w:lang w:val="it-IT"/>
              </w:rPr>
            </w:pPr>
            <w:r w:rsidRPr="00C304C1">
              <w:rPr>
                <w:rFonts w:ascii="Calibri" w:hAnsi="Calibri"/>
                <w:sz w:val="20"/>
                <w:szCs w:val="20"/>
                <w:lang w:val="it-IT"/>
              </w:rPr>
              <w:t>- poboljšanje konkurentnosti i efikasnosti sektora akvakulture</w:t>
            </w:r>
          </w:p>
        </w:tc>
      </w:tr>
      <w:tr w:rsidR="00971A8A" w:rsidRPr="003035CE">
        <w:trPr>
          <w:trHeight w:val="974"/>
          <w:jc w:val="center"/>
        </w:trPr>
        <w:tc>
          <w:tcPr>
            <w:tcW w:w="855" w:type="pct"/>
            <w:vAlign w:val="center"/>
          </w:tcPr>
          <w:p w:rsidR="00971A8A" w:rsidRPr="00C304C1" w:rsidRDefault="00971A8A" w:rsidP="00B9247F">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45" w:type="pct"/>
            <w:gridSpan w:val="2"/>
          </w:tcPr>
          <w:p w:rsidR="00971A8A" w:rsidRPr="003035CE" w:rsidRDefault="00971A8A" w:rsidP="00B9247F">
            <w:pPr>
              <w:jc w:val="both"/>
              <w:rPr>
                <w:rFonts w:ascii="Calibri" w:hAnsi="Calibri" w:cs="Arial"/>
                <w:sz w:val="20"/>
                <w:szCs w:val="20"/>
              </w:rPr>
            </w:pPr>
            <w:r w:rsidRPr="00C304C1">
              <w:rPr>
                <w:rFonts w:ascii="Calibri" w:hAnsi="Calibri" w:cs="Arial"/>
                <w:sz w:val="20"/>
                <w:szCs w:val="20"/>
                <w:lang w:val="it-IT"/>
              </w:rPr>
              <w:t xml:space="preserve">Podrška poboljšanju konkurentnosti i efikasnosti sektora akvakulture odnosi se na kofinansiranje uzgajivača ribe i školjaka za rekonstrukciju uzgajališta; izgradnju ili rekonstrukciju objekata za skladištenje hrane i skladištenje opreme; nabavku opreme za automatizaciju procesa uzgoja, nabavku opreme za poboljšanje higijene u pogledu bezbjednosti hrane i plasiranja proizvoda uzgoja na tržište. </w:t>
            </w:r>
            <w:r w:rsidRPr="003035CE">
              <w:rPr>
                <w:rFonts w:ascii="Calibri" w:hAnsi="Calibri" w:cs="Arial"/>
                <w:sz w:val="20"/>
                <w:szCs w:val="20"/>
              </w:rPr>
              <w:t>Kriterijumi</w:t>
            </w:r>
            <w:r w:rsidR="007B5651">
              <w:rPr>
                <w:rFonts w:ascii="Calibri" w:hAnsi="Calibri" w:cs="Arial"/>
                <w:sz w:val="20"/>
                <w:szCs w:val="20"/>
              </w:rPr>
              <w:t xml:space="preserve"> za podršku će biti definisani j</w:t>
            </w:r>
            <w:r w:rsidRPr="003035CE">
              <w:rPr>
                <w:rFonts w:ascii="Calibri" w:hAnsi="Calibri" w:cs="Arial"/>
                <w:sz w:val="20"/>
                <w:szCs w:val="20"/>
              </w:rPr>
              <w:t>avnim pozivom.</w:t>
            </w:r>
          </w:p>
        </w:tc>
      </w:tr>
      <w:tr w:rsidR="00971A8A" w:rsidRPr="00182CE9">
        <w:trPr>
          <w:trHeight w:val="253"/>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45" w:type="pct"/>
            <w:gridSpan w:val="2"/>
            <w:vAlign w:val="center"/>
          </w:tcPr>
          <w:p w:rsidR="00971A8A" w:rsidRPr="00C304C1" w:rsidRDefault="007B5651" w:rsidP="007B5651">
            <w:pPr>
              <w:pStyle w:val="Default"/>
              <w:rPr>
                <w:rFonts w:ascii="Calibri" w:hAnsi="Calibri"/>
                <w:color w:val="auto"/>
                <w:sz w:val="20"/>
                <w:szCs w:val="20"/>
                <w:lang w:val="it-IT"/>
              </w:rPr>
            </w:pPr>
            <w:r>
              <w:rPr>
                <w:rFonts w:ascii="Calibri" w:hAnsi="Calibri"/>
                <w:sz w:val="20"/>
                <w:szCs w:val="20"/>
                <w:lang w:val="it-IT"/>
              </w:rPr>
              <w:t>Privredna društva i preduzetnici koji imaju dozvolu za marikulturu.</w:t>
            </w:r>
          </w:p>
        </w:tc>
      </w:tr>
      <w:tr w:rsidR="00971A8A" w:rsidRPr="003035CE">
        <w:trPr>
          <w:trHeight w:val="497"/>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Način</w:t>
            </w:r>
          </w:p>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45" w:type="pct"/>
            <w:gridSpan w:val="2"/>
            <w:vAlign w:val="center"/>
          </w:tcPr>
          <w:p w:rsidR="00971A8A" w:rsidRPr="003035CE" w:rsidRDefault="00971A8A" w:rsidP="00B9247F">
            <w:pPr>
              <w:keepNext/>
              <w:jc w:val="both"/>
              <w:outlineLvl w:val="1"/>
              <w:rPr>
                <w:rFonts w:ascii="Calibri" w:hAnsi="Calibri" w:cs="Arial"/>
                <w:sz w:val="20"/>
                <w:szCs w:val="20"/>
              </w:rPr>
            </w:pPr>
            <w:r w:rsidRPr="003035CE">
              <w:rPr>
                <w:rFonts w:ascii="Calibri" w:hAnsi="Calibri" w:cs="Arial"/>
                <w:sz w:val="20"/>
                <w:szCs w:val="20"/>
              </w:rPr>
              <w:t xml:space="preserve">po dostavljenom zahtjevu za isplatu, na </w:t>
            </w:r>
            <w:r w:rsidR="007B5651">
              <w:rPr>
                <w:rFonts w:ascii="Calibri" w:hAnsi="Calibri" w:cs="Arial"/>
                <w:sz w:val="20"/>
                <w:szCs w:val="20"/>
              </w:rPr>
              <w:t xml:space="preserve">žiro </w:t>
            </w:r>
            <w:r w:rsidRPr="003035CE">
              <w:rPr>
                <w:rFonts w:ascii="Calibri" w:hAnsi="Calibri" w:cs="Arial"/>
                <w:sz w:val="20"/>
                <w:szCs w:val="20"/>
              </w:rPr>
              <w:t>račun korisnika.</w:t>
            </w:r>
          </w:p>
        </w:tc>
      </w:tr>
      <w:tr w:rsidR="00971A8A" w:rsidRPr="00182CE9">
        <w:trPr>
          <w:trHeight w:val="267"/>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45" w:type="pct"/>
            <w:gridSpan w:val="2"/>
          </w:tcPr>
          <w:p w:rsidR="00971A8A" w:rsidRPr="00C304C1" w:rsidRDefault="00971A8A" w:rsidP="00B9247F">
            <w:pPr>
              <w:pStyle w:val="Default"/>
              <w:jc w:val="both"/>
              <w:rPr>
                <w:rFonts w:ascii="Calibri" w:hAnsi="Calibri"/>
                <w:color w:val="auto"/>
                <w:sz w:val="20"/>
                <w:szCs w:val="20"/>
                <w:lang w:val="it-IT"/>
              </w:rPr>
            </w:pPr>
            <w:r w:rsidRPr="00C304C1">
              <w:rPr>
                <w:rFonts w:ascii="Calibri" w:hAnsi="Calibri"/>
                <w:color w:val="auto"/>
                <w:sz w:val="20"/>
                <w:szCs w:val="20"/>
                <w:lang w:val="it-IT"/>
              </w:rPr>
              <w:t xml:space="preserve">Ministarstvo, odgovorno lice </w:t>
            </w:r>
            <w:r w:rsidR="007B5651">
              <w:rPr>
                <w:rFonts w:ascii="Calibri" w:hAnsi="Calibri"/>
                <w:color w:val="auto"/>
                <w:sz w:val="20"/>
                <w:szCs w:val="20"/>
                <w:lang w:val="it-IT"/>
              </w:rPr>
              <w:t xml:space="preserve">- </w:t>
            </w:r>
            <w:r w:rsidRPr="00C304C1">
              <w:rPr>
                <w:rFonts w:ascii="Calibri" w:hAnsi="Calibri"/>
                <w:color w:val="auto"/>
                <w:sz w:val="20"/>
                <w:szCs w:val="20"/>
                <w:lang w:val="it-IT"/>
              </w:rPr>
              <w:t xml:space="preserve">generalni direktor </w:t>
            </w:r>
            <w:r w:rsidR="00E94CC1" w:rsidRPr="00C304C1">
              <w:rPr>
                <w:rFonts w:ascii="Calibri" w:hAnsi="Calibri"/>
                <w:color w:val="auto"/>
                <w:sz w:val="20"/>
                <w:szCs w:val="20"/>
                <w:lang w:val="it-IT"/>
              </w:rPr>
              <w:t xml:space="preserve">generalnog </w:t>
            </w:r>
            <w:r w:rsidRPr="00C304C1">
              <w:rPr>
                <w:rFonts w:ascii="Calibri" w:hAnsi="Calibri"/>
                <w:color w:val="auto"/>
                <w:sz w:val="20"/>
                <w:szCs w:val="20"/>
                <w:lang w:val="it-IT"/>
              </w:rPr>
              <w:t>direktorata za poljoprivredu i ribarstvo</w:t>
            </w:r>
            <w:r w:rsidR="00E94CC1" w:rsidRPr="00C304C1">
              <w:rPr>
                <w:rFonts w:ascii="Calibri" w:hAnsi="Calibri"/>
                <w:color w:val="auto"/>
                <w:sz w:val="20"/>
                <w:szCs w:val="20"/>
                <w:lang w:val="it-IT"/>
              </w:rPr>
              <w:t>.</w:t>
            </w:r>
          </w:p>
        </w:tc>
      </w:tr>
      <w:tr w:rsidR="00971A8A" w:rsidRPr="003035CE">
        <w:trPr>
          <w:trHeight w:val="608"/>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45" w:type="pct"/>
            <w:gridSpan w:val="2"/>
            <w:vAlign w:val="center"/>
          </w:tcPr>
          <w:p w:rsidR="00971A8A" w:rsidRPr="003035CE" w:rsidRDefault="00971A8A" w:rsidP="007B5651">
            <w:pPr>
              <w:pStyle w:val="Default"/>
              <w:jc w:val="both"/>
              <w:rPr>
                <w:rFonts w:ascii="Calibri" w:hAnsi="Calibri"/>
                <w:color w:val="auto"/>
                <w:sz w:val="20"/>
                <w:szCs w:val="20"/>
              </w:rPr>
            </w:pPr>
            <w:r w:rsidRPr="003035CE">
              <w:rPr>
                <w:rFonts w:ascii="Calibri" w:hAnsi="Calibri"/>
                <w:sz w:val="20"/>
                <w:szCs w:val="20"/>
              </w:rPr>
              <w:t xml:space="preserve">Uslov za korišćenje sredstava za poboljšanje konkurentnosti i efikasnosti sektora akvakulture je da </w:t>
            </w:r>
            <w:r w:rsidR="007B5651">
              <w:rPr>
                <w:rFonts w:ascii="Calibri" w:hAnsi="Calibri"/>
                <w:sz w:val="20"/>
                <w:szCs w:val="20"/>
                <w:lang w:val="it-IT"/>
              </w:rPr>
              <w:t>privredna društva i preduzetnici koji imaju dozvolu za marikulturu</w:t>
            </w:r>
            <w:r w:rsidR="007B5651" w:rsidRPr="003035CE">
              <w:rPr>
                <w:rFonts w:ascii="Calibri" w:hAnsi="Calibri"/>
                <w:sz w:val="20"/>
                <w:szCs w:val="20"/>
              </w:rPr>
              <w:t xml:space="preserve"> </w:t>
            </w:r>
            <w:r w:rsidR="007B5651">
              <w:rPr>
                <w:rFonts w:ascii="Calibri" w:hAnsi="Calibri"/>
                <w:sz w:val="20"/>
                <w:szCs w:val="20"/>
              </w:rPr>
              <w:t xml:space="preserve">I </w:t>
            </w:r>
            <w:r w:rsidRPr="003035CE">
              <w:rPr>
                <w:rFonts w:ascii="Calibri" w:hAnsi="Calibri"/>
                <w:sz w:val="20"/>
                <w:szCs w:val="20"/>
              </w:rPr>
              <w:t xml:space="preserve"> nalaze</w:t>
            </w:r>
            <w:r w:rsidR="007B5651">
              <w:rPr>
                <w:rFonts w:ascii="Calibri" w:hAnsi="Calibri"/>
                <w:sz w:val="20"/>
                <w:szCs w:val="20"/>
              </w:rPr>
              <w:t xml:space="preserve"> se</w:t>
            </w:r>
            <w:r w:rsidRPr="003035CE">
              <w:rPr>
                <w:rFonts w:ascii="Calibri" w:hAnsi="Calibri"/>
                <w:sz w:val="20"/>
                <w:szCs w:val="20"/>
              </w:rPr>
              <w:t xml:space="preserve"> u evidenciji MPRR kao i da proizvode količinu veću od 10 t ribe ili školjaka.</w:t>
            </w:r>
          </w:p>
        </w:tc>
      </w:tr>
      <w:tr w:rsidR="00971A8A" w:rsidRPr="00182CE9">
        <w:trPr>
          <w:trHeight w:val="497"/>
          <w:jc w:val="center"/>
        </w:trPr>
        <w:tc>
          <w:tcPr>
            <w:tcW w:w="855" w:type="pc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45" w:type="pct"/>
            <w:gridSpan w:val="2"/>
          </w:tcPr>
          <w:p w:rsidR="00971A8A" w:rsidRPr="00C304C1" w:rsidRDefault="00971A8A" w:rsidP="00B9247F">
            <w:pPr>
              <w:pStyle w:val="Default"/>
              <w:rPr>
                <w:rFonts w:ascii="Calibri" w:hAnsi="Calibri"/>
                <w:sz w:val="20"/>
                <w:szCs w:val="20"/>
                <w:lang w:val="it-IT"/>
              </w:rPr>
            </w:pPr>
            <w:r w:rsidRPr="00C304C1">
              <w:rPr>
                <w:rFonts w:ascii="Calibri" w:hAnsi="Calibri"/>
                <w:sz w:val="20"/>
                <w:szCs w:val="20"/>
                <w:lang w:val="it-IT"/>
              </w:rPr>
              <w:t>Ministarstvo,   odgovorno lice</w:t>
            </w:r>
            <w:r w:rsidR="007B5651">
              <w:rPr>
                <w:rFonts w:ascii="Calibri" w:hAnsi="Calibri"/>
                <w:sz w:val="20"/>
                <w:szCs w:val="20"/>
                <w:lang w:val="it-IT"/>
              </w:rPr>
              <w:t xml:space="preserve"> -</w:t>
            </w:r>
            <w:r w:rsidRPr="00C304C1">
              <w:rPr>
                <w:rFonts w:ascii="Calibri" w:hAnsi="Calibri"/>
                <w:sz w:val="20"/>
                <w:szCs w:val="20"/>
                <w:lang w:val="it-IT"/>
              </w:rPr>
              <w:t xml:space="preserve"> </w:t>
            </w:r>
            <w:r w:rsidRPr="00C304C1">
              <w:rPr>
                <w:rFonts w:ascii="Calibri" w:hAnsi="Calibri"/>
                <w:color w:val="auto"/>
                <w:sz w:val="20"/>
                <w:szCs w:val="20"/>
                <w:lang w:val="it-IT"/>
              </w:rPr>
              <w:t xml:space="preserve"> generalni direktor direktorata za poljoprivredu i ribarstvo</w:t>
            </w:r>
          </w:p>
          <w:p w:rsidR="007B5651" w:rsidRPr="007B5651" w:rsidRDefault="00971A8A" w:rsidP="007B5651">
            <w:pPr>
              <w:pStyle w:val="Default"/>
              <w:jc w:val="both"/>
              <w:rPr>
                <w:rFonts w:ascii="Calibri" w:hAnsi="Calibri"/>
                <w:sz w:val="20"/>
                <w:szCs w:val="20"/>
                <w:lang w:val="it-IT"/>
              </w:rPr>
            </w:pPr>
            <w:r w:rsidRPr="00C304C1">
              <w:rPr>
                <w:rFonts w:ascii="Calibri" w:hAnsi="Calibri"/>
                <w:sz w:val="20"/>
                <w:szCs w:val="20"/>
                <w:lang w:val="it-IT"/>
              </w:rPr>
              <w:t>Kontrola: Institut za biologiju mora, inspekcij</w:t>
            </w:r>
            <w:r w:rsidR="007B5651">
              <w:rPr>
                <w:rFonts w:ascii="Calibri" w:hAnsi="Calibri"/>
                <w:sz w:val="20"/>
                <w:szCs w:val="20"/>
                <w:lang w:val="it-IT"/>
              </w:rPr>
              <w:t>a</w:t>
            </w:r>
          </w:p>
        </w:tc>
      </w:tr>
      <w:tr w:rsidR="00971A8A" w:rsidRPr="003035CE">
        <w:trPr>
          <w:trHeight w:val="432"/>
          <w:jc w:val="center"/>
        </w:trPr>
        <w:tc>
          <w:tcPr>
            <w:tcW w:w="855" w:type="pct"/>
            <w:vMerge w:val="restart"/>
            <w:vAlign w:val="center"/>
          </w:tcPr>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Finansijski</w:t>
            </w:r>
          </w:p>
          <w:p w:rsidR="00971A8A" w:rsidRPr="003035CE" w:rsidRDefault="00971A8A" w:rsidP="00B9247F">
            <w:pPr>
              <w:pStyle w:val="Default"/>
              <w:jc w:val="center"/>
              <w:rPr>
                <w:rFonts w:ascii="Calibri" w:hAnsi="Calibri"/>
                <w:color w:val="auto"/>
                <w:sz w:val="20"/>
                <w:szCs w:val="20"/>
              </w:rPr>
            </w:pPr>
            <w:r w:rsidRPr="003035CE">
              <w:rPr>
                <w:rFonts w:ascii="Calibri" w:hAnsi="Calibri"/>
                <w:color w:val="auto"/>
                <w:sz w:val="20"/>
                <w:szCs w:val="20"/>
              </w:rPr>
              <w:t>plan</w:t>
            </w:r>
          </w:p>
        </w:tc>
        <w:tc>
          <w:tcPr>
            <w:tcW w:w="3392" w:type="pct"/>
            <w:vAlign w:val="center"/>
          </w:tcPr>
          <w:p w:rsidR="00971A8A" w:rsidRPr="003035CE" w:rsidRDefault="00971A8A" w:rsidP="00B9247F">
            <w:pPr>
              <w:pStyle w:val="Default"/>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971A8A" w:rsidRPr="003035CE" w:rsidRDefault="00971A8A" w:rsidP="00B9247F">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971A8A" w:rsidRPr="003035CE">
        <w:trPr>
          <w:trHeight w:val="432"/>
          <w:jc w:val="center"/>
        </w:trPr>
        <w:tc>
          <w:tcPr>
            <w:tcW w:w="855" w:type="pct"/>
            <w:vMerge/>
            <w:vAlign w:val="center"/>
          </w:tcPr>
          <w:p w:rsidR="00971A8A" w:rsidRPr="003035CE" w:rsidRDefault="00971A8A" w:rsidP="00B9247F">
            <w:pPr>
              <w:pStyle w:val="Default"/>
              <w:jc w:val="center"/>
              <w:rPr>
                <w:rFonts w:ascii="Calibri" w:hAnsi="Calibri"/>
                <w:color w:val="auto"/>
                <w:sz w:val="20"/>
                <w:szCs w:val="20"/>
              </w:rPr>
            </w:pPr>
          </w:p>
        </w:tc>
        <w:tc>
          <w:tcPr>
            <w:tcW w:w="3392" w:type="pct"/>
            <w:vAlign w:val="center"/>
          </w:tcPr>
          <w:p w:rsidR="00971A8A" w:rsidRPr="003035CE" w:rsidRDefault="00971A8A" w:rsidP="00B9247F">
            <w:pPr>
              <w:pStyle w:val="Default"/>
              <w:jc w:val="both"/>
              <w:rPr>
                <w:rFonts w:ascii="Calibri" w:hAnsi="Calibri"/>
                <w:bCs/>
                <w:color w:val="auto"/>
                <w:sz w:val="20"/>
                <w:szCs w:val="20"/>
              </w:rPr>
            </w:pPr>
            <w:r w:rsidRPr="003035CE">
              <w:rPr>
                <w:rFonts w:ascii="Calibri" w:hAnsi="Calibri"/>
                <w:color w:val="auto"/>
                <w:sz w:val="20"/>
                <w:szCs w:val="20"/>
              </w:rPr>
              <w:t>Podrška poboljšanju konkurentnosti i efikasnosti sektora akvakulture odnosi se na kofinansiranje u troškovima rekonstrukcije uzgajališta; izgradnje/ rekonstrukcije objekata za skladištenje hrane ili skladištenje opreme; nabavke opreme za automatizaciju procesa uzgoja, nabavke opreme za poboljšanje higijene u pogledu bezbijednosti hrane i plasiranje proizvoda uzgoja na tržište.</w:t>
            </w:r>
          </w:p>
        </w:tc>
        <w:tc>
          <w:tcPr>
            <w:tcW w:w="753" w:type="pct"/>
            <w:vAlign w:val="center"/>
          </w:tcPr>
          <w:p w:rsidR="00971A8A" w:rsidRPr="003035CE" w:rsidRDefault="00F81513" w:rsidP="00B9247F">
            <w:pPr>
              <w:pStyle w:val="Default"/>
              <w:jc w:val="right"/>
              <w:rPr>
                <w:rFonts w:ascii="Calibri" w:hAnsi="Calibri"/>
                <w:bCs/>
                <w:color w:val="auto"/>
                <w:sz w:val="20"/>
                <w:szCs w:val="20"/>
              </w:rPr>
            </w:pPr>
            <w:r w:rsidRPr="003035CE">
              <w:rPr>
                <w:rFonts w:ascii="Calibri" w:hAnsi="Calibri"/>
                <w:color w:val="auto"/>
                <w:sz w:val="20"/>
                <w:szCs w:val="20"/>
              </w:rPr>
              <w:t>2</w:t>
            </w:r>
            <w:r w:rsidR="00D04A9B" w:rsidRPr="003035CE">
              <w:rPr>
                <w:rFonts w:ascii="Calibri" w:hAnsi="Calibri"/>
                <w:color w:val="auto"/>
                <w:sz w:val="20"/>
                <w:szCs w:val="20"/>
              </w:rPr>
              <w:t>5</w:t>
            </w:r>
            <w:r w:rsidR="00971A8A" w:rsidRPr="003035CE">
              <w:rPr>
                <w:rFonts w:ascii="Calibri" w:hAnsi="Calibri"/>
                <w:color w:val="auto"/>
                <w:sz w:val="20"/>
                <w:szCs w:val="20"/>
              </w:rPr>
              <w:t>.000,00</w:t>
            </w:r>
          </w:p>
        </w:tc>
      </w:tr>
      <w:tr w:rsidR="00971A8A" w:rsidRPr="003035CE">
        <w:trPr>
          <w:trHeight w:val="432"/>
          <w:jc w:val="center"/>
        </w:trPr>
        <w:tc>
          <w:tcPr>
            <w:tcW w:w="855" w:type="pct"/>
            <w:vMerge/>
          </w:tcPr>
          <w:p w:rsidR="00971A8A" w:rsidRPr="003035CE" w:rsidRDefault="00971A8A" w:rsidP="00B9247F">
            <w:pPr>
              <w:pStyle w:val="Default"/>
              <w:rPr>
                <w:rFonts w:ascii="Calibri" w:hAnsi="Calibri"/>
                <w:color w:val="auto"/>
                <w:sz w:val="20"/>
                <w:szCs w:val="20"/>
              </w:rPr>
            </w:pPr>
          </w:p>
        </w:tc>
        <w:tc>
          <w:tcPr>
            <w:tcW w:w="3392" w:type="pct"/>
            <w:vAlign w:val="center"/>
          </w:tcPr>
          <w:p w:rsidR="00971A8A" w:rsidRPr="003035CE" w:rsidRDefault="00971A8A" w:rsidP="00B9247F">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971A8A" w:rsidRPr="003035CE" w:rsidRDefault="00F81513" w:rsidP="00B9247F">
            <w:pPr>
              <w:pStyle w:val="Default"/>
              <w:jc w:val="right"/>
              <w:rPr>
                <w:rFonts w:ascii="Calibri" w:hAnsi="Calibri"/>
                <w:b/>
                <w:color w:val="auto"/>
                <w:sz w:val="20"/>
                <w:szCs w:val="20"/>
              </w:rPr>
            </w:pPr>
            <w:r w:rsidRPr="003035CE">
              <w:rPr>
                <w:rFonts w:ascii="Calibri" w:hAnsi="Calibri"/>
                <w:b/>
                <w:color w:val="auto"/>
                <w:sz w:val="20"/>
                <w:szCs w:val="20"/>
              </w:rPr>
              <w:t>2</w:t>
            </w:r>
            <w:r w:rsidR="00D04A9B" w:rsidRPr="003035CE">
              <w:rPr>
                <w:rFonts w:ascii="Calibri" w:hAnsi="Calibri"/>
                <w:b/>
                <w:color w:val="auto"/>
                <w:sz w:val="20"/>
                <w:szCs w:val="20"/>
              </w:rPr>
              <w:t>5</w:t>
            </w:r>
            <w:r w:rsidR="00971A8A" w:rsidRPr="003035CE">
              <w:rPr>
                <w:rFonts w:ascii="Calibri" w:hAnsi="Calibri"/>
                <w:b/>
                <w:color w:val="auto"/>
                <w:sz w:val="20"/>
                <w:szCs w:val="20"/>
              </w:rPr>
              <w:t>.000,00</w:t>
            </w:r>
          </w:p>
        </w:tc>
      </w:tr>
    </w:tbl>
    <w:p w:rsidR="001E5CDA" w:rsidRPr="003035CE" w:rsidRDefault="001E5CDA" w:rsidP="00B9247F">
      <w:pPr>
        <w:rPr>
          <w:rFonts w:ascii="Calibri" w:hAnsi="Calibri"/>
          <w:sz w:val="16"/>
          <w:szCs w:val="16"/>
        </w:rPr>
      </w:pPr>
    </w:p>
    <w:p w:rsidR="0043786F" w:rsidRPr="003035CE" w:rsidRDefault="0043786F" w:rsidP="00B9247F">
      <w:pPr>
        <w:rPr>
          <w:rFonts w:ascii="Calibri" w:hAnsi="Calibri"/>
          <w:sz w:val="16"/>
          <w:szCs w:val="16"/>
        </w:rPr>
      </w:pPr>
    </w:p>
    <w:p w:rsidR="0043786F" w:rsidRPr="003035CE" w:rsidRDefault="0043786F" w:rsidP="00B9247F">
      <w:pPr>
        <w:rPr>
          <w:rFonts w:ascii="Calibri" w:hAnsi="Calibri"/>
          <w:sz w:val="16"/>
          <w:szCs w:val="16"/>
        </w:rPr>
      </w:pPr>
    </w:p>
    <w:p w:rsidR="000430C5" w:rsidRPr="003035CE" w:rsidRDefault="000430C5" w:rsidP="00B9247F">
      <w:pPr>
        <w:rPr>
          <w:rFonts w:ascii="Calibri" w:hAnsi="Calibri"/>
          <w:sz w:val="16"/>
          <w:szCs w:val="16"/>
        </w:rPr>
      </w:pPr>
    </w:p>
    <w:p w:rsidR="000430C5" w:rsidRPr="003035CE" w:rsidRDefault="000430C5" w:rsidP="00B9247F">
      <w:pPr>
        <w:rPr>
          <w:rFonts w:ascii="Calibri" w:hAnsi="Calibri"/>
          <w:sz w:val="16"/>
          <w:szCs w:val="16"/>
        </w:rPr>
      </w:pPr>
    </w:p>
    <w:p w:rsidR="000430C5" w:rsidRPr="003035CE" w:rsidRDefault="000430C5" w:rsidP="00B9247F">
      <w:pPr>
        <w:rPr>
          <w:rFonts w:ascii="Calibri" w:hAnsi="Calibri"/>
          <w:sz w:val="16"/>
          <w:szCs w:val="16"/>
        </w:rPr>
      </w:pPr>
    </w:p>
    <w:p w:rsidR="000430C5" w:rsidRPr="003035CE" w:rsidRDefault="000430C5" w:rsidP="00B9247F">
      <w:pPr>
        <w:rPr>
          <w:rFonts w:ascii="Calibri" w:hAnsi="Calibri"/>
          <w:sz w:val="16"/>
          <w:szCs w:val="16"/>
        </w:rPr>
      </w:pPr>
    </w:p>
    <w:p w:rsidR="0043786F" w:rsidRPr="003035CE" w:rsidRDefault="0043786F" w:rsidP="00B9247F">
      <w:pPr>
        <w:rPr>
          <w:rFonts w:ascii="Calibri" w:hAnsi="Calibr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4"/>
        <w:gridCol w:w="6682"/>
        <w:gridCol w:w="1483"/>
      </w:tblGrid>
      <w:tr w:rsidR="000430C5" w:rsidRPr="00182CE9">
        <w:trPr>
          <w:trHeight w:val="510"/>
          <w:jc w:val="center"/>
        </w:trPr>
        <w:tc>
          <w:tcPr>
            <w:tcW w:w="5000" w:type="pct"/>
            <w:gridSpan w:val="3"/>
          </w:tcPr>
          <w:p w:rsidR="000430C5" w:rsidRPr="003035CE" w:rsidRDefault="000430C5" w:rsidP="00B9247F">
            <w:pPr>
              <w:pStyle w:val="Header"/>
              <w:rPr>
                <w:rFonts w:ascii="Calibri" w:hAnsi="Calibri" w:cs="Arial"/>
                <w:b/>
                <w:bCs/>
                <w:sz w:val="20"/>
                <w:szCs w:val="20"/>
              </w:rPr>
            </w:pPr>
            <w:r w:rsidRPr="003035CE">
              <w:rPr>
                <w:rFonts w:ascii="Calibri" w:hAnsi="Calibri" w:cs="Arial"/>
                <w:b/>
                <w:bCs/>
                <w:sz w:val="20"/>
                <w:szCs w:val="20"/>
              </w:rPr>
              <w:lastRenderedPageBreak/>
              <w:t>B-1: PODRŠKA RAZVOJU SEKTORA MORSKOG RIBARSTVA  I AKVAKULTURE</w:t>
            </w:r>
          </w:p>
          <w:p w:rsidR="000430C5" w:rsidRPr="00C304C1" w:rsidRDefault="000430C5" w:rsidP="00B9247F">
            <w:pPr>
              <w:pStyle w:val="Default"/>
              <w:rPr>
                <w:rFonts w:ascii="Calibri" w:hAnsi="Calibri"/>
                <w:b/>
                <w:color w:val="auto"/>
                <w:sz w:val="20"/>
                <w:szCs w:val="20"/>
                <w:lang w:val="it-IT"/>
              </w:rPr>
            </w:pPr>
            <w:r w:rsidRPr="00C304C1">
              <w:rPr>
                <w:rFonts w:ascii="Calibri" w:hAnsi="Calibri"/>
                <w:b/>
                <w:bCs/>
                <w:i/>
                <w:iCs/>
                <w:color w:val="auto"/>
                <w:sz w:val="20"/>
                <w:szCs w:val="20"/>
                <w:lang w:val="it-IT"/>
              </w:rPr>
              <w:t xml:space="preserve">B-1.2. Mjera unapređivanja sektora akvakulture </w:t>
            </w:r>
          </w:p>
        </w:tc>
      </w:tr>
      <w:tr w:rsidR="000430C5" w:rsidRPr="00182CE9">
        <w:trPr>
          <w:trHeight w:val="280"/>
          <w:jc w:val="center"/>
        </w:trPr>
        <w:tc>
          <w:tcPr>
            <w:tcW w:w="855" w:type="pct"/>
            <w:vAlign w:val="center"/>
          </w:tcPr>
          <w:p w:rsidR="000430C5" w:rsidRPr="003035CE" w:rsidRDefault="000430C5" w:rsidP="00B9247F">
            <w:pPr>
              <w:pStyle w:val="Default"/>
              <w:jc w:val="center"/>
              <w:rPr>
                <w:rFonts w:ascii="Calibri" w:hAnsi="Calibri"/>
                <w:b/>
                <w:color w:val="auto"/>
                <w:sz w:val="20"/>
                <w:szCs w:val="20"/>
              </w:rPr>
            </w:pPr>
            <w:r w:rsidRPr="003035CE">
              <w:rPr>
                <w:rFonts w:ascii="Calibri" w:hAnsi="Calibri"/>
                <w:b/>
                <w:color w:val="auto"/>
                <w:sz w:val="20"/>
                <w:szCs w:val="20"/>
              </w:rPr>
              <w:t>B-1.2.2.</w:t>
            </w:r>
          </w:p>
        </w:tc>
        <w:tc>
          <w:tcPr>
            <w:tcW w:w="4145" w:type="pct"/>
            <w:gridSpan w:val="2"/>
            <w:vAlign w:val="center"/>
          </w:tcPr>
          <w:p w:rsidR="000430C5" w:rsidRPr="00C304C1" w:rsidRDefault="000430C5" w:rsidP="00B9247F">
            <w:pPr>
              <w:pStyle w:val="Default"/>
              <w:rPr>
                <w:rFonts w:ascii="Calibri" w:hAnsi="Calibri"/>
                <w:b/>
                <w:color w:val="FF0000"/>
                <w:sz w:val="20"/>
                <w:szCs w:val="20"/>
                <w:lang w:val="it-IT"/>
              </w:rPr>
            </w:pPr>
            <w:r w:rsidRPr="00C304C1">
              <w:rPr>
                <w:rFonts w:ascii="Calibri" w:hAnsi="Calibri"/>
                <w:b/>
                <w:sz w:val="20"/>
                <w:szCs w:val="20"/>
                <w:lang w:val="it-IT"/>
              </w:rPr>
              <w:t>POBOLJŠANJE KVALITETA I ZDRAVSTVENE ISPRAVNOSTI PROIZVODA MARIKULTURE</w:t>
            </w:r>
          </w:p>
        </w:tc>
      </w:tr>
      <w:tr w:rsidR="000430C5" w:rsidRPr="003035CE">
        <w:trPr>
          <w:trHeight w:val="1163"/>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 xml:space="preserve">Razlozi za </w:t>
            </w:r>
            <w:r w:rsidR="00A0456F" w:rsidRPr="003035CE">
              <w:rPr>
                <w:rFonts w:ascii="Calibri" w:hAnsi="Calibri"/>
                <w:color w:val="auto"/>
                <w:sz w:val="20"/>
                <w:szCs w:val="20"/>
              </w:rPr>
              <w:t>podršk</w:t>
            </w:r>
            <w:r w:rsidR="006C7CB7" w:rsidRPr="003035CE">
              <w:rPr>
                <w:rFonts w:ascii="Calibri" w:hAnsi="Calibri"/>
                <w:color w:val="auto"/>
                <w:sz w:val="20"/>
                <w:szCs w:val="20"/>
              </w:rPr>
              <w:t>u</w:t>
            </w:r>
          </w:p>
        </w:tc>
        <w:tc>
          <w:tcPr>
            <w:tcW w:w="4145" w:type="pct"/>
            <w:gridSpan w:val="2"/>
          </w:tcPr>
          <w:p w:rsidR="000430C5" w:rsidRPr="003035CE" w:rsidRDefault="000430C5" w:rsidP="00B9247F">
            <w:pPr>
              <w:pStyle w:val="Default"/>
              <w:jc w:val="both"/>
              <w:rPr>
                <w:rFonts w:ascii="Calibri" w:hAnsi="Calibri"/>
                <w:color w:val="auto"/>
                <w:sz w:val="20"/>
                <w:szCs w:val="20"/>
              </w:rPr>
            </w:pPr>
            <w:r w:rsidRPr="003035CE">
              <w:rPr>
                <w:rFonts w:ascii="Calibri" w:hAnsi="Calibri"/>
                <w:color w:val="auto"/>
                <w:sz w:val="20"/>
                <w:szCs w:val="20"/>
              </w:rPr>
              <w:t xml:space="preserve">Bokokotorski zaliv pruža izuzetno povoljne uslove za uzgoj školjaka i planirano je dalje povećanje uzgajanih količina. Na taj način stvoriće se uslovi za pokrivanje domaće potraže za ovim proizvodom kao i mogućnost izvoza. Kako bi se školjke plasirale na tržište potrebno je ispuniti zdravstveno higijenske zahtjeve koji, između ostalog, podrazumijevaju i proces prečišćavanja školjaka u centru za prečišćavanje. Udruženje uzgajivača školjaka je izgradilo dio Centra za prečišćavanje i potrebna su dodatna sredstva za kompletiranje ovog objekta. </w:t>
            </w:r>
          </w:p>
        </w:tc>
      </w:tr>
      <w:tr w:rsidR="000430C5" w:rsidRPr="00182CE9">
        <w:trPr>
          <w:trHeight w:val="272"/>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Ciljevi</w:t>
            </w:r>
          </w:p>
        </w:tc>
        <w:tc>
          <w:tcPr>
            <w:tcW w:w="4145" w:type="pct"/>
            <w:gridSpan w:val="2"/>
            <w:vAlign w:val="center"/>
          </w:tcPr>
          <w:p w:rsidR="000430C5" w:rsidRPr="00C304C1" w:rsidRDefault="00E94CC1" w:rsidP="00B9247F">
            <w:pPr>
              <w:rPr>
                <w:rFonts w:ascii="Calibri" w:hAnsi="Calibri" w:cs="Arial"/>
                <w:sz w:val="20"/>
                <w:szCs w:val="20"/>
                <w:lang w:val="it-IT"/>
              </w:rPr>
            </w:pPr>
            <w:r w:rsidRPr="00C304C1">
              <w:rPr>
                <w:rFonts w:ascii="Calibri" w:hAnsi="Calibri" w:cs="Arial"/>
                <w:sz w:val="20"/>
                <w:szCs w:val="20"/>
                <w:lang w:val="it-IT"/>
              </w:rPr>
              <w:t>P</w:t>
            </w:r>
            <w:r w:rsidR="000430C5" w:rsidRPr="00C304C1">
              <w:rPr>
                <w:rFonts w:ascii="Calibri" w:hAnsi="Calibri" w:cs="Arial"/>
                <w:sz w:val="20"/>
                <w:szCs w:val="20"/>
                <w:lang w:val="it-IT"/>
              </w:rPr>
              <w:t>oboljšanje kvaliteta i zdravstvene ispravnosti proizvoda marikulture</w:t>
            </w:r>
            <w:r w:rsidRPr="00C304C1">
              <w:rPr>
                <w:rFonts w:ascii="Calibri" w:hAnsi="Calibri" w:cs="Arial"/>
                <w:sz w:val="20"/>
                <w:szCs w:val="20"/>
                <w:lang w:val="it-IT"/>
              </w:rPr>
              <w:t>.</w:t>
            </w:r>
          </w:p>
        </w:tc>
      </w:tr>
      <w:tr w:rsidR="000430C5" w:rsidRPr="00182CE9">
        <w:trPr>
          <w:trHeight w:val="700"/>
          <w:jc w:val="center"/>
        </w:trPr>
        <w:tc>
          <w:tcPr>
            <w:tcW w:w="855" w:type="pct"/>
            <w:vAlign w:val="center"/>
          </w:tcPr>
          <w:p w:rsidR="000430C5" w:rsidRPr="00C304C1" w:rsidRDefault="000430C5" w:rsidP="00B9247F">
            <w:pPr>
              <w:pStyle w:val="Default"/>
              <w:jc w:val="center"/>
              <w:rPr>
                <w:rFonts w:ascii="Calibri" w:hAnsi="Calibri"/>
                <w:color w:val="auto"/>
                <w:sz w:val="20"/>
                <w:szCs w:val="20"/>
                <w:lang w:val="it-IT"/>
              </w:rPr>
            </w:pPr>
            <w:r w:rsidRPr="00C304C1">
              <w:rPr>
                <w:rFonts w:ascii="Calibri" w:hAnsi="Calibri"/>
                <w:color w:val="auto"/>
                <w:sz w:val="20"/>
                <w:szCs w:val="20"/>
                <w:lang w:val="it-IT"/>
              </w:rPr>
              <w:t>Opis mjere i kriterijumi za podršku</w:t>
            </w:r>
          </w:p>
        </w:tc>
        <w:tc>
          <w:tcPr>
            <w:tcW w:w="4145" w:type="pct"/>
            <w:gridSpan w:val="2"/>
            <w:vAlign w:val="center"/>
          </w:tcPr>
          <w:p w:rsidR="000430C5" w:rsidRPr="00C304C1" w:rsidRDefault="000430C5" w:rsidP="00B9247F">
            <w:pPr>
              <w:pStyle w:val="Default"/>
              <w:rPr>
                <w:rFonts w:ascii="Calibri" w:hAnsi="Calibri"/>
                <w:sz w:val="20"/>
                <w:szCs w:val="20"/>
                <w:lang w:val="it-IT"/>
              </w:rPr>
            </w:pPr>
            <w:r w:rsidRPr="00C304C1">
              <w:rPr>
                <w:rFonts w:ascii="Calibri" w:hAnsi="Calibri"/>
                <w:sz w:val="20"/>
                <w:szCs w:val="20"/>
                <w:lang w:val="it-IT"/>
              </w:rPr>
              <w:t>Podrška udruženju marikulturista odnosi se na kofinansiranje u troškovima završetka radova na Centru za prečišćavanje i otpremu školjki.</w:t>
            </w:r>
          </w:p>
          <w:p w:rsidR="000430C5" w:rsidRPr="00C304C1" w:rsidRDefault="000430C5" w:rsidP="00B9247F">
            <w:pPr>
              <w:pStyle w:val="Default"/>
              <w:rPr>
                <w:rFonts w:ascii="Calibri" w:hAnsi="Calibri"/>
                <w:sz w:val="20"/>
                <w:szCs w:val="20"/>
                <w:lang w:val="it-IT"/>
              </w:rPr>
            </w:pPr>
            <w:r w:rsidRPr="00C304C1">
              <w:rPr>
                <w:rFonts w:ascii="Calibri" w:hAnsi="Calibri"/>
                <w:sz w:val="20"/>
                <w:szCs w:val="20"/>
                <w:lang w:val="it-IT"/>
              </w:rPr>
              <w:t>Kriterijumi</w:t>
            </w:r>
            <w:r w:rsidR="007B5651">
              <w:rPr>
                <w:rFonts w:ascii="Calibri" w:hAnsi="Calibri"/>
                <w:sz w:val="20"/>
                <w:szCs w:val="20"/>
                <w:lang w:val="it-IT"/>
              </w:rPr>
              <w:t xml:space="preserve"> za podršku će biti definisani j</w:t>
            </w:r>
            <w:r w:rsidRPr="00C304C1">
              <w:rPr>
                <w:rFonts w:ascii="Calibri" w:hAnsi="Calibri"/>
                <w:sz w:val="20"/>
                <w:szCs w:val="20"/>
                <w:lang w:val="it-IT"/>
              </w:rPr>
              <w:t>avnim pozivom.</w:t>
            </w:r>
          </w:p>
        </w:tc>
      </w:tr>
      <w:tr w:rsidR="000430C5" w:rsidRPr="003035CE">
        <w:trPr>
          <w:trHeight w:val="272"/>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Korisnici</w:t>
            </w:r>
          </w:p>
        </w:tc>
        <w:tc>
          <w:tcPr>
            <w:tcW w:w="4145" w:type="pct"/>
            <w:gridSpan w:val="2"/>
            <w:vAlign w:val="center"/>
          </w:tcPr>
          <w:p w:rsidR="000430C5" w:rsidRPr="003035CE" w:rsidRDefault="000430C5" w:rsidP="00B9247F">
            <w:pPr>
              <w:pStyle w:val="Default"/>
              <w:rPr>
                <w:rFonts w:ascii="Calibri" w:hAnsi="Calibri"/>
                <w:color w:val="auto"/>
                <w:sz w:val="20"/>
                <w:szCs w:val="20"/>
              </w:rPr>
            </w:pPr>
            <w:r w:rsidRPr="003035CE">
              <w:rPr>
                <w:rFonts w:ascii="Calibri" w:hAnsi="Calibri"/>
                <w:sz w:val="20"/>
                <w:szCs w:val="20"/>
              </w:rPr>
              <w:t>Udruženje marikulturista MAREFARM</w:t>
            </w:r>
          </w:p>
        </w:tc>
      </w:tr>
      <w:tr w:rsidR="000430C5" w:rsidRPr="003035CE">
        <w:trPr>
          <w:trHeight w:val="497"/>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Način</w:t>
            </w:r>
          </w:p>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plaćanja</w:t>
            </w:r>
          </w:p>
        </w:tc>
        <w:tc>
          <w:tcPr>
            <w:tcW w:w="4145" w:type="pct"/>
            <w:gridSpan w:val="2"/>
            <w:vAlign w:val="center"/>
          </w:tcPr>
          <w:p w:rsidR="000430C5" w:rsidRPr="003035CE" w:rsidRDefault="000430C5" w:rsidP="00B9247F">
            <w:pPr>
              <w:keepNext/>
              <w:jc w:val="both"/>
              <w:outlineLvl w:val="1"/>
              <w:rPr>
                <w:rFonts w:ascii="Calibri" w:hAnsi="Calibri" w:cs="Arial"/>
                <w:sz w:val="20"/>
                <w:szCs w:val="20"/>
              </w:rPr>
            </w:pPr>
            <w:r w:rsidRPr="003035CE">
              <w:rPr>
                <w:rFonts w:ascii="Calibri" w:hAnsi="Calibri" w:cs="Arial"/>
                <w:sz w:val="20"/>
                <w:szCs w:val="20"/>
              </w:rPr>
              <w:t>po dostavljenom zahtjevu</w:t>
            </w:r>
            <w:r w:rsidR="00534BE9" w:rsidRPr="003035CE">
              <w:rPr>
                <w:rFonts w:ascii="Calibri" w:hAnsi="Calibri" w:cs="Arial"/>
                <w:sz w:val="20"/>
                <w:szCs w:val="20"/>
              </w:rPr>
              <w:t xml:space="preserve"> za isplatu, na račun udruženja</w:t>
            </w:r>
            <w:r w:rsidRPr="003035CE">
              <w:rPr>
                <w:rFonts w:ascii="Calibri" w:hAnsi="Calibri" w:cs="Arial"/>
                <w:sz w:val="20"/>
                <w:szCs w:val="20"/>
              </w:rPr>
              <w:t>.</w:t>
            </w:r>
          </w:p>
        </w:tc>
      </w:tr>
      <w:tr w:rsidR="000430C5" w:rsidRPr="00182CE9">
        <w:trPr>
          <w:trHeight w:val="267"/>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Realizacija</w:t>
            </w:r>
          </w:p>
        </w:tc>
        <w:tc>
          <w:tcPr>
            <w:tcW w:w="4145" w:type="pct"/>
            <w:gridSpan w:val="2"/>
          </w:tcPr>
          <w:p w:rsidR="000430C5" w:rsidRPr="00C304C1" w:rsidRDefault="000430C5" w:rsidP="00B9247F">
            <w:pPr>
              <w:pStyle w:val="Default"/>
              <w:rPr>
                <w:rFonts w:ascii="Calibri" w:hAnsi="Calibri"/>
                <w:color w:val="auto"/>
                <w:sz w:val="20"/>
                <w:szCs w:val="20"/>
                <w:lang w:val="it-IT"/>
              </w:rPr>
            </w:pPr>
            <w:r w:rsidRPr="00C304C1">
              <w:rPr>
                <w:rFonts w:ascii="Calibri" w:hAnsi="Calibri"/>
                <w:color w:val="auto"/>
                <w:sz w:val="20"/>
                <w:szCs w:val="20"/>
                <w:lang w:val="it-IT"/>
              </w:rPr>
              <w:t>Ministarstvo, odgovorno lice</w:t>
            </w:r>
            <w:r w:rsidR="007B5651">
              <w:rPr>
                <w:rFonts w:ascii="Calibri" w:hAnsi="Calibri"/>
                <w:color w:val="auto"/>
                <w:sz w:val="20"/>
                <w:szCs w:val="20"/>
                <w:lang w:val="it-IT"/>
              </w:rPr>
              <w:t xml:space="preserve"> -</w:t>
            </w:r>
            <w:r w:rsidRPr="00C304C1">
              <w:rPr>
                <w:rFonts w:ascii="Calibri" w:hAnsi="Calibri"/>
                <w:color w:val="auto"/>
                <w:sz w:val="20"/>
                <w:szCs w:val="20"/>
                <w:lang w:val="it-IT"/>
              </w:rPr>
              <w:t xml:space="preserve"> generalni direktor </w:t>
            </w:r>
            <w:r w:rsidR="00E94CC1" w:rsidRPr="00C304C1">
              <w:rPr>
                <w:rFonts w:ascii="Calibri" w:hAnsi="Calibri"/>
                <w:color w:val="auto"/>
                <w:sz w:val="20"/>
                <w:szCs w:val="20"/>
                <w:lang w:val="it-IT"/>
              </w:rPr>
              <w:t xml:space="preserve">generalnog </w:t>
            </w:r>
            <w:r w:rsidRPr="00C304C1">
              <w:rPr>
                <w:rFonts w:ascii="Calibri" w:hAnsi="Calibri"/>
                <w:color w:val="auto"/>
                <w:sz w:val="20"/>
                <w:szCs w:val="20"/>
                <w:lang w:val="it-IT"/>
              </w:rPr>
              <w:t>direktorata za poljoprivredu i ribarstvo</w:t>
            </w:r>
            <w:r w:rsidR="00E94CC1" w:rsidRPr="00C304C1">
              <w:rPr>
                <w:rFonts w:ascii="Calibri" w:hAnsi="Calibri"/>
                <w:color w:val="auto"/>
                <w:sz w:val="20"/>
                <w:szCs w:val="20"/>
                <w:lang w:val="it-IT"/>
              </w:rPr>
              <w:t>.</w:t>
            </w:r>
          </w:p>
        </w:tc>
      </w:tr>
      <w:tr w:rsidR="000430C5" w:rsidRPr="003035CE">
        <w:trPr>
          <w:trHeight w:val="608"/>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Procedura realizacije</w:t>
            </w:r>
          </w:p>
        </w:tc>
        <w:tc>
          <w:tcPr>
            <w:tcW w:w="4145" w:type="pct"/>
            <w:gridSpan w:val="2"/>
            <w:vAlign w:val="center"/>
          </w:tcPr>
          <w:p w:rsidR="000430C5" w:rsidRPr="003035CE" w:rsidRDefault="000430C5" w:rsidP="00B9247F">
            <w:pPr>
              <w:jc w:val="both"/>
              <w:rPr>
                <w:rFonts w:ascii="Calibri" w:hAnsi="Calibri" w:cs="Arial"/>
                <w:sz w:val="20"/>
                <w:szCs w:val="20"/>
              </w:rPr>
            </w:pPr>
            <w:r w:rsidRPr="003035CE">
              <w:rPr>
                <w:rFonts w:ascii="Calibri" w:hAnsi="Calibri" w:cs="Arial"/>
                <w:sz w:val="20"/>
                <w:szCs w:val="20"/>
              </w:rPr>
              <w:t>Uslov za koriš</w:t>
            </w:r>
            <w:r w:rsidR="007B5651">
              <w:rPr>
                <w:rFonts w:ascii="Calibri" w:hAnsi="Calibri" w:cs="Arial"/>
                <w:sz w:val="20"/>
                <w:szCs w:val="20"/>
              </w:rPr>
              <w:t>ćenje sredstava za podršku u</w:t>
            </w:r>
            <w:r w:rsidRPr="003035CE">
              <w:rPr>
                <w:rFonts w:ascii="Calibri" w:hAnsi="Calibri" w:cs="Arial"/>
                <w:sz w:val="20"/>
                <w:szCs w:val="20"/>
              </w:rPr>
              <w:t>druženju marikulturista u kofinansiranju troškova kompletiranja Centra za prečišća</w:t>
            </w:r>
            <w:r w:rsidR="007B5651">
              <w:rPr>
                <w:rFonts w:ascii="Calibri" w:hAnsi="Calibri" w:cs="Arial"/>
                <w:sz w:val="20"/>
                <w:szCs w:val="20"/>
              </w:rPr>
              <w:t>vanje i otpremu školjki, da je u</w:t>
            </w:r>
            <w:r w:rsidRPr="003035CE">
              <w:rPr>
                <w:rFonts w:ascii="Calibri" w:hAnsi="Calibri" w:cs="Arial"/>
                <w:sz w:val="20"/>
                <w:szCs w:val="20"/>
              </w:rPr>
              <w:t xml:space="preserve">druženje registrovano u </w:t>
            </w:r>
            <w:r w:rsidR="007B5651">
              <w:rPr>
                <w:rFonts w:ascii="Calibri" w:hAnsi="Calibri" w:cs="Arial"/>
                <w:sz w:val="20"/>
                <w:szCs w:val="20"/>
              </w:rPr>
              <w:t>skladu sa zakonom, da okuplja minimum osam</w:t>
            </w:r>
            <w:r w:rsidRPr="003035CE">
              <w:rPr>
                <w:rFonts w:ascii="Calibri" w:hAnsi="Calibri" w:cs="Arial"/>
                <w:sz w:val="20"/>
                <w:szCs w:val="20"/>
              </w:rPr>
              <w:t xml:space="preserve"> članova iz ob</w:t>
            </w:r>
            <w:r w:rsidR="007B5651">
              <w:rPr>
                <w:rFonts w:ascii="Calibri" w:hAnsi="Calibri" w:cs="Arial"/>
                <w:sz w:val="20"/>
                <w:szCs w:val="20"/>
              </w:rPr>
              <w:t>lasti marikulture, da na račun u</w:t>
            </w:r>
            <w:r w:rsidRPr="003035CE">
              <w:rPr>
                <w:rFonts w:ascii="Calibri" w:hAnsi="Calibri" w:cs="Arial"/>
                <w:sz w:val="20"/>
                <w:szCs w:val="20"/>
              </w:rPr>
              <w:t>druženja ima minimum 2.000,00 € koja će biti iskorištena kao učešće u realizaciji investicije</w:t>
            </w:r>
            <w:r w:rsidR="00E964F8" w:rsidRPr="003035CE">
              <w:rPr>
                <w:rFonts w:ascii="Calibri" w:hAnsi="Calibri" w:cs="Arial"/>
                <w:sz w:val="20"/>
                <w:szCs w:val="20"/>
              </w:rPr>
              <w:t>.</w:t>
            </w:r>
          </w:p>
        </w:tc>
      </w:tr>
      <w:tr w:rsidR="000430C5" w:rsidRPr="00182CE9">
        <w:trPr>
          <w:trHeight w:val="413"/>
          <w:jc w:val="center"/>
        </w:trPr>
        <w:tc>
          <w:tcPr>
            <w:tcW w:w="855" w:type="pct"/>
            <w:vAlign w:val="center"/>
          </w:tcPr>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Nadzor i kontrola</w:t>
            </w:r>
          </w:p>
        </w:tc>
        <w:tc>
          <w:tcPr>
            <w:tcW w:w="4145" w:type="pct"/>
            <w:gridSpan w:val="2"/>
          </w:tcPr>
          <w:p w:rsidR="000430C5" w:rsidRPr="00C304C1" w:rsidRDefault="000430C5" w:rsidP="00B9247F">
            <w:pPr>
              <w:jc w:val="both"/>
              <w:rPr>
                <w:rFonts w:ascii="Calibri" w:hAnsi="Calibri" w:cs="Arial"/>
                <w:sz w:val="20"/>
                <w:szCs w:val="20"/>
                <w:lang w:val="it-IT"/>
              </w:rPr>
            </w:pPr>
            <w:r w:rsidRPr="00C304C1">
              <w:rPr>
                <w:rFonts w:ascii="Calibri" w:hAnsi="Calibri" w:cs="Arial"/>
                <w:sz w:val="20"/>
                <w:szCs w:val="20"/>
                <w:lang w:val="it-IT"/>
              </w:rPr>
              <w:t>Ministarstvo, odgovorno lice</w:t>
            </w:r>
            <w:r w:rsidR="007B5651">
              <w:rPr>
                <w:rFonts w:ascii="Calibri" w:hAnsi="Calibri" w:cs="Arial"/>
                <w:sz w:val="20"/>
                <w:szCs w:val="20"/>
                <w:lang w:val="it-IT"/>
              </w:rPr>
              <w:t xml:space="preserve"> -</w:t>
            </w:r>
            <w:r w:rsidRPr="00C304C1">
              <w:rPr>
                <w:rFonts w:ascii="Calibri" w:hAnsi="Calibri" w:cs="Arial"/>
                <w:sz w:val="20"/>
                <w:szCs w:val="20"/>
                <w:lang w:val="it-IT"/>
              </w:rPr>
              <w:t xml:space="preserve"> generalni direktor direktorata za poljoprivredu i ribarstvo</w:t>
            </w:r>
          </w:p>
          <w:p w:rsidR="00971623" w:rsidRPr="00C304C1" w:rsidRDefault="000430C5" w:rsidP="007B5651">
            <w:pPr>
              <w:jc w:val="both"/>
              <w:rPr>
                <w:rFonts w:ascii="Calibri" w:hAnsi="Calibri" w:cs="Arial"/>
                <w:sz w:val="20"/>
                <w:szCs w:val="20"/>
                <w:lang w:val="it-IT"/>
              </w:rPr>
            </w:pPr>
            <w:r w:rsidRPr="00C304C1">
              <w:rPr>
                <w:rFonts w:ascii="Calibri" w:hAnsi="Calibri" w:cs="Arial"/>
                <w:sz w:val="20"/>
                <w:szCs w:val="20"/>
                <w:lang w:val="it-IT"/>
              </w:rPr>
              <w:t>Kontrola: inspekcij</w:t>
            </w:r>
            <w:r w:rsidR="007B5651">
              <w:rPr>
                <w:rFonts w:ascii="Calibri" w:hAnsi="Calibri" w:cs="Arial"/>
                <w:sz w:val="20"/>
                <w:szCs w:val="20"/>
                <w:lang w:val="it-IT"/>
              </w:rPr>
              <w:t>a</w:t>
            </w:r>
          </w:p>
        </w:tc>
      </w:tr>
      <w:tr w:rsidR="000430C5" w:rsidRPr="003035CE">
        <w:trPr>
          <w:trHeight w:val="431"/>
          <w:jc w:val="center"/>
        </w:trPr>
        <w:tc>
          <w:tcPr>
            <w:tcW w:w="855" w:type="pct"/>
            <w:vMerge w:val="restart"/>
            <w:vAlign w:val="center"/>
          </w:tcPr>
          <w:p w:rsidR="00E964F8" w:rsidRPr="00C304C1" w:rsidRDefault="00E964F8" w:rsidP="00B9247F">
            <w:pPr>
              <w:pStyle w:val="Default"/>
              <w:jc w:val="center"/>
              <w:rPr>
                <w:rFonts w:ascii="Calibri" w:hAnsi="Calibri"/>
                <w:color w:val="auto"/>
                <w:sz w:val="20"/>
                <w:szCs w:val="20"/>
                <w:lang w:val="it-IT"/>
              </w:rPr>
            </w:pPr>
          </w:p>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Finansijski</w:t>
            </w:r>
          </w:p>
          <w:p w:rsidR="000430C5" w:rsidRPr="003035CE" w:rsidRDefault="000430C5" w:rsidP="00B9247F">
            <w:pPr>
              <w:pStyle w:val="Default"/>
              <w:jc w:val="center"/>
              <w:rPr>
                <w:rFonts w:ascii="Calibri" w:hAnsi="Calibri"/>
                <w:color w:val="auto"/>
                <w:sz w:val="20"/>
                <w:szCs w:val="20"/>
              </w:rPr>
            </w:pPr>
            <w:r w:rsidRPr="003035CE">
              <w:rPr>
                <w:rFonts w:ascii="Calibri" w:hAnsi="Calibri"/>
                <w:color w:val="auto"/>
                <w:sz w:val="20"/>
                <w:szCs w:val="20"/>
              </w:rPr>
              <w:t>plan</w:t>
            </w:r>
          </w:p>
        </w:tc>
        <w:tc>
          <w:tcPr>
            <w:tcW w:w="3392" w:type="pct"/>
            <w:vAlign w:val="center"/>
          </w:tcPr>
          <w:p w:rsidR="000430C5" w:rsidRPr="003035CE" w:rsidRDefault="000430C5" w:rsidP="00B9247F">
            <w:pPr>
              <w:pStyle w:val="Default"/>
              <w:rPr>
                <w:rFonts w:ascii="Calibri" w:hAnsi="Calibri"/>
                <w:color w:val="auto"/>
                <w:sz w:val="20"/>
                <w:szCs w:val="20"/>
              </w:rPr>
            </w:pPr>
            <w:r w:rsidRPr="003035CE">
              <w:rPr>
                <w:rFonts w:ascii="Calibri" w:hAnsi="Calibri"/>
                <w:b/>
                <w:bCs/>
                <w:color w:val="auto"/>
                <w:sz w:val="20"/>
                <w:szCs w:val="20"/>
              </w:rPr>
              <w:t xml:space="preserve">Komponente </w:t>
            </w:r>
          </w:p>
        </w:tc>
        <w:tc>
          <w:tcPr>
            <w:tcW w:w="753" w:type="pct"/>
            <w:vAlign w:val="center"/>
          </w:tcPr>
          <w:p w:rsidR="000430C5" w:rsidRPr="003035CE" w:rsidRDefault="000430C5" w:rsidP="00B9247F">
            <w:pPr>
              <w:pStyle w:val="Default"/>
              <w:jc w:val="right"/>
              <w:rPr>
                <w:rFonts w:ascii="Calibri" w:hAnsi="Calibri"/>
                <w:color w:val="auto"/>
                <w:sz w:val="20"/>
                <w:szCs w:val="20"/>
              </w:rPr>
            </w:pPr>
            <w:r w:rsidRPr="003035CE">
              <w:rPr>
                <w:rFonts w:ascii="Calibri" w:hAnsi="Calibri"/>
                <w:b/>
                <w:bCs/>
                <w:color w:val="auto"/>
                <w:sz w:val="20"/>
                <w:szCs w:val="20"/>
              </w:rPr>
              <w:t xml:space="preserve">Iznos, € </w:t>
            </w:r>
          </w:p>
        </w:tc>
      </w:tr>
      <w:tr w:rsidR="000430C5" w:rsidRPr="003035CE">
        <w:trPr>
          <w:trHeight w:val="214"/>
          <w:jc w:val="center"/>
        </w:trPr>
        <w:tc>
          <w:tcPr>
            <w:tcW w:w="855" w:type="pct"/>
            <w:vMerge/>
            <w:vAlign w:val="center"/>
          </w:tcPr>
          <w:p w:rsidR="000430C5" w:rsidRPr="003035CE" w:rsidRDefault="000430C5" w:rsidP="00B9247F">
            <w:pPr>
              <w:pStyle w:val="Default"/>
              <w:jc w:val="center"/>
              <w:rPr>
                <w:rFonts w:ascii="Calibri" w:hAnsi="Calibri"/>
                <w:color w:val="auto"/>
                <w:sz w:val="20"/>
                <w:szCs w:val="20"/>
              </w:rPr>
            </w:pPr>
          </w:p>
        </w:tc>
        <w:tc>
          <w:tcPr>
            <w:tcW w:w="3392" w:type="pct"/>
            <w:vAlign w:val="center"/>
          </w:tcPr>
          <w:p w:rsidR="000430C5" w:rsidRPr="003035CE" w:rsidRDefault="000430C5" w:rsidP="00B9247F">
            <w:pPr>
              <w:pStyle w:val="Default"/>
              <w:rPr>
                <w:rFonts w:ascii="Calibri" w:hAnsi="Calibri"/>
                <w:bCs/>
                <w:color w:val="auto"/>
                <w:sz w:val="20"/>
                <w:szCs w:val="20"/>
              </w:rPr>
            </w:pPr>
            <w:r w:rsidRPr="003035CE">
              <w:rPr>
                <w:rFonts w:ascii="Calibri" w:hAnsi="Calibri"/>
                <w:sz w:val="20"/>
                <w:szCs w:val="20"/>
              </w:rPr>
              <w:t>Učešće u troškovima kompletiranja Centra za prečišćavanje i otpremu živih školjaka –Tivat</w:t>
            </w:r>
            <w:r w:rsidR="00534BE9" w:rsidRPr="003035CE">
              <w:rPr>
                <w:rFonts w:ascii="Calibri" w:hAnsi="Calibri"/>
                <w:sz w:val="20"/>
                <w:szCs w:val="20"/>
              </w:rPr>
              <w:t>.</w:t>
            </w:r>
          </w:p>
        </w:tc>
        <w:tc>
          <w:tcPr>
            <w:tcW w:w="753" w:type="pct"/>
            <w:vAlign w:val="center"/>
          </w:tcPr>
          <w:p w:rsidR="000430C5" w:rsidRPr="003035CE" w:rsidRDefault="000430C5" w:rsidP="00B9247F">
            <w:pPr>
              <w:pStyle w:val="Default"/>
              <w:jc w:val="right"/>
              <w:rPr>
                <w:rFonts w:ascii="Calibri" w:hAnsi="Calibri"/>
                <w:bCs/>
                <w:color w:val="auto"/>
                <w:sz w:val="20"/>
                <w:szCs w:val="20"/>
              </w:rPr>
            </w:pPr>
            <w:r w:rsidRPr="003035CE">
              <w:rPr>
                <w:rFonts w:ascii="Calibri" w:hAnsi="Calibri"/>
                <w:bCs/>
                <w:color w:val="auto"/>
                <w:sz w:val="20"/>
                <w:szCs w:val="20"/>
              </w:rPr>
              <w:t>1</w:t>
            </w:r>
            <w:r w:rsidR="00D04A9B" w:rsidRPr="003035CE">
              <w:rPr>
                <w:rFonts w:ascii="Calibri" w:hAnsi="Calibri"/>
                <w:bCs/>
                <w:color w:val="auto"/>
                <w:sz w:val="20"/>
                <w:szCs w:val="20"/>
              </w:rPr>
              <w:t>0</w:t>
            </w:r>
            <w:r w:rsidRPr="003035CE">
              <w:rPr>
                <w:rFonts w:ascii="Calibri" w:hAnsi="Calibri"/>
                <w:bCs/>
                <w:color w:val="auto"/>
                <w:sz w:val="20"/>
                <w:szCs w:val="20"/>
              </w:rPr>
              <w:t>.000,00</w:t>
            </w:r>
          </w:p>
        </w:tc>
      </w:tr>
      <w:tr w:rsidR="000430C5" w:rsidRPr="003035CE">
        <w:trPr>
          <w:trHeight w:val="259"/>
          <w:jc w:val="center"/>
        </w:trPr>
        <w:tc>
          <w:tcPr>
            <w:tcW w:w="855" w:type="pct"/>
            <w:vMerge/>
          </w:tcPr>
          <w:p w:rsidR="000430C5" w:rsidRPr="003035CE" w:rsidRDefault="000430C5" w:rsidP="00B9247F">
            <w:pPr>
              <w:pStyle w:val="Default"/>
              <w:rPr>
                <w:rFonts w:ascii="Calibri" w:hAnsi="Calibri"/>
                <w:color w:val="auto"/>
                <w:sz w:val="20"/>
                <w:szCs w:val="20"/>
              </w:rPr>
            </w:pPr>
          </w:p>
        </w:tc>
        <w:tc>
          <w:tcPr>
            <w:tcW w:w="3392" w:type="pct"/>
            <w:vAlign w:val="center"/>
          </w:tcPr>
          <w:p w:rsidR="000430C5" w:rsidRPr="003035CE" w:rsidRDefault="000430C5" w:rsidP="00B9247F">
            <w:pPr>
              <w:pStyle w:val="Default"/>
              <w:rPr>
                <w:rFonts w:ascii="Calibri" w:hAnsi="Calibri"/>
                <w:color w:val="auto"/>
                <w:sz w:val="20"/>
                <w:szCs w:val="20"/>
              </w:rPr>
            </w:pPr>
            <w:r w:rsidRPr="003035CE">
              <w:rPr>
                <w:rFonts w:ascii="Calibri" w:hAnsi="Calibri"/>
                <w:b/>
                <w:bCs/>
                <w:color w:val="auto"/>
                <w:sz w:val="20"/>
                <w:szCs w:val="20"/>
              </w:rPr>
              <w:t xml:space="preserve">UKUPNO: </w:t>
            </w:r>
          </w:p>
        </w:tc>
        <w:tc>
          <w:tcPr>
            <w:tcW w:w="753" w:type="pct"/>
            <w:vAlign w:val="center"/>
          </w:tcPr>
          <w:p w:rsidR="000430C5" w:rsidRPr="003035CE" w:rsidRDefault="000430C5" w:rsidP="00B9247F">
            <w:pPr>
              <w:pStyle w:val="Default"/>
              <w:jc w:val="right"/>
              <w:rPr>
                <w:rFonts w:ascii="Calibri" w:hAnsi="Calibri"/>
                <w:b/>
                <w:color w:val="auto"/>
                <w:sz w:val="20"/>
                <w:szCs w:val="20"/>
              </w:rPr>
            </w:pPr>
            <w:r w:rsidRPr="003035CE">
              <w:rPr>
                <w:rFonts w:ascii="Calibri" w:hAnsi="Calibri"/>
                <w:b/>
                <w:bCs/>
                <w:color w:val="auto"/>
                <w:sz w:val="20"/>
                <w:szCs w:val="20"/>
              </w:rPr>
              <w:t>1</w:t>
            </w:r>
            <w:r w:rsidR="00D04A9B" w:rsidRPr="003035CE">
              <w:rPr>
                <w:rFonts w:ascii="Calibri" w:hAnsi="Calibri"/>
                <w:b/>
                <w:bCs/>
                <w:color w:val="auto"/>
                <w:sz w:val="20"/>
                <w:szCs w:val="20"/>
              </w:rPr>
              <w:t>0</w:t>
            </w:r>
            <w:r w:rsidRPr="003035CE">
              <w:rPr>
                <w:rFonts w:ascii="Calibri" w:hAnsi="Calibri"/>
                <w:b/>
                <w:bCs/>
                <w:color w:val="auto"/>
                <w:sz w:val="20"/>
                <w:szCs w:val="20"/>
              </w:rPr>
              <w:t>.000,00</w:t>
            </w:r>
          </w:p>
        </w:tc>
      </w:tr>
    </w:tbl>
    <w:p w:rsidR="0043786F" w:rsidRPr="003035CE" w:rsidRDefault="0043786F"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1E5CDA" w:rsidRPr="003035CE" w:rsidRDefault="001E5CDA" w:rsidP="00B9247F">
      <w:pPr>
        <w:rPr>
          <w:rFonts w:ascii="Calibri" w:hAnsi="Calibri"/>
          <w:sz w:val="16"/>
          <w:szCs w:val="16"/>
        </w:rPr>
      </w:pPr>
    </w:p>
    <w:p w:rsidR="00F13CA9" w:rsidRPr="003035CE" w:rsidRDefault="00F13CA9" w:rsidP="00B9247F">
      <w:pPr>
        <w:ind w:right="-289"/>
        <w:jc w:val="both"/>
        <w:rPr>
          <w:rFonts w:ascii="Calibri" w:hAnsi="Calibri"/>
          <w:b/>
          <w:i/>
          <w:sz w:val="16"/>
          <w:szCs w:val="16"/>
        </w:rPr>
      </w:pPr>
    </w:p>
    <w:p w:rsidR="00F13CA9" w:rsidRPr="003035CE" w:rsidRDefault="00F13CA9" w:rsidP="00B9247F">
      <w:pPr>
        <w:ind w:right="-289"/>
        <w:jc w:val="both"/>
        <w:rPr>
          <w:rFonts w:ascii="Calibri" w:hAnsi="Calibri"/>
          <w:b/>
          <w:i/>
          <w:sz w:val="16"/>
          <w:szCs w:val="16"/>
        </w:rPr>
      </w:pPr>
    </w:p>
    <w:p w:rsidR="00F13CA9" w:rsidRPr="003035CE" w:rsidRDefault="00F13CA9" w:rsidP="00B9247F">
      <w:pPr>
        <w:ind w:right="-289"/>
        <w:jc w:val="both"/>
        <w:rPr>
          <w:rFonts w:ascii="Calibri" w:hAnsi="Calibri"/>
          <w:b/>
          <w:i/>
          <w:sz w:val="16"/>
          <w:szCs w:val="16"/>
        </w:rPr>
      </w:pPr>
    </w:p>
    <w:p w:rsidR="00F13CA9" w:rsidRPr="003035CE" w:rsidRDefault="00F13CA9" w:rsidP="00B9247F">
      <w:pPr>
        <w:ind w:right="-289"/>
        <w:jc w:val="both"/>
        <w:rPr>
          <w:rFonts w:ascii="Calibri" w:hAnsi="Calibri"/>
          <w:b/>
          <w:i/>
          <w:sz w:val="16"/>
          <w:szCs w:val="16"/>
        </w:rPr>
      </w:pPr>
    </w:p>
    <w:p w:rsidR="0033607E" w:rsidRPr="003035CE" w:rsidRDefault="0033607E" w:rsidP="00B9247F">
      <w:pPr>
        <w:ind w:right="-289"/>
        <w:jc w:val="both"/>
        <w:rPr>
          <w:rFonts w:ascii="Calibri" w:hAnsi="Calibri"/>
          <w:b/>
          <w:i/>
          <w:sz w:val="16"/>
          <w:szCs w:val="16"/>
        </w:rPr>
      </w:pPr>
    </w:p>
    <w:p w:rsidR="00863698" w:rsidRPr="003035CE" w:rsidRDefault="00863698">
      <w:pPr>
        <w:rPr>
          <w:rFonts w:ascii="Calibri" w:hAnsi="Calibri"/>
        </w:rPr>
      </w:pPr>
      <w:r w:rsidRPr="003035CE">
        <w:rPr>
          <w:rFonts w:ascii="Calibri" w:hAnsi="Calibri"/>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6882"/>
        <w:gridCol w:w="1450"/>
      </w:tblGrid>
      <w:tr w:rsidR="00F13CA9" w:rsidRPr="00182CE9">
        <w:trPr>
          <w:jc w:val="center"/>
        </w:trPr>
        <w:tc>
          <w:tcPr>
            <w:tcW w:w="5000" w:type="pct"/>
            <w:gridSpan w:val="3"/>
            <w:vAlign w:val="center"/>
          </w:tcPr>
          <w:p w:rsidR="00F13CA9" w:rsidRPr="003035CE" w:rsidRDefault="00F13CA9" w:rsidP="00B9247F">
            <w:pPr>
              <w:pStyle w:val="Header"/>
              <w:rPr>
                <w:rFonts w:ascii="Calibri" w:hAnsi="Calibri" w:cs="Arial"/>
                <w:b/>
                <w:bCs/>
                <w:sz w:val="20"/>
                <w:szCs w:val="20"/>
                <w:lang w:val="sr-Latn-CS"/>
              </w:rPr>
            </w:pPr>
            <w:r w:rsidRPr="003035CE">
              <w:rPr>
                <w:rFonts w:ascii="Calibri" w:hAnsi="Calibri" w:cs="Arial"/>
                <w:b/>
                <w:bCs/>
                <w:sz w:val="20"/>
                <w:szCs w:val="20"/>
                <w:lang w:val="sr-Latn-CS"/>
              </w:rPr>
              <w:lastRenderedPageBreak/>
              <w:t>B-1: PODRŠKA RAZVOJU SEKTORA MORSKOG RIBARSTVA I AKVAKULTURE</w:t>
            </w:r>
          </w:p>
          <w:p w:rsidR="00F13CA9" w:rsidRPr="003035CE" w:rsidRDefault="00F13CA9" w:rsidP="00B9247F">
            <w:pPr>
              <w:pStyle w:val="Header"/>
              <w:rPr>
                <w:rFonts w:ascii="Calibri" w:hAnsi="Calibri" w:cs="Arial"/>
                <w:b/>
                <w:bCs/>
                <w:sz w:val="20"/>
                <w:szCs w:val="20"/>
                <w:lang w:val="sr-Latn-CS"/>
              </w:rPr>
            </w:pPr>
            <w:r w:rsidRPr="003035CE">
              <w:rPr>
                <w:rFonts w:ascii="Calibri" w:hAnsi="Calibri" w:cs="Arial"/>
                <w:b/>
                <w:bCs/>
                <w:sz w:val="20"/>
                <w:szCs w:val="20"/>
                <w:lang w:val="sr-Latn-CS"/>
              </w:rPr>
              <w:t>B.1.3. Mjera održivog upravljanja i očuvanja resursa ribe i drugih morskih organizama</w:t>
            </w:r>
          </w:p>
        </w:tc>
      </w:tr>
      <w:tr w:rsidR="00F13CA9" w:rsidRPr="003035CE">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 xml:space="preserve">Razlozi za </w:t>
            </w:r>
            <w:r w:rsidR="00A0456F" w:rsidRPr="003035CE">
              <w:rPr>
                <w:rFonts w:ascii="Calibri" w:hAnsi="Calibri" w:cs="Arial"/>
                <w:sz w:val="20"/>
                <w:szCs w:val="20"/>
              </w:rPr>
              <w:t>podršk</w:t>
            </w:r>
            <w:r w:rsidR="006C7CB7" w:rsidRPr="003035CE">
              <w:rPr>
                <w:rFonts w:ascii="Calibri" w:hAnsi="Calibri" w:cs="Arial"/>
                <w:sz w:val="20"/>
                <w:szCs w:val="20"/>
              </w:rPr>
              <w:t>u</w:t>
            </w:r>
          </w:p>
        </w:tc>
        <w:tc>
          <w:tcPr>
            <w:tcW w:w="4230" w:type="pct"/>
            <w:gridSpan w:val="2"/>
            <w:vAlign w:val="center"/>
          </w:tcPr>
          <w:p w:rsidR="00F13CA9" w:rsidRPr="003035CE" w:rsidRDefault="00F13CA9" w:rsidP="00B9247F">
            <w:pPr>
              <w:jc w:val="both"/>
              <w:rPr>
                <w:rFonts w:ascii="Calibri" w:hAnsi="Calibri" w:cs="Arial"/>
                <w:sz w:val="20"/>
                <w:szCs w:val="20"/>
              </w:rPr>
            </w:pPr>
            <w:r w:rsidRPr="003035CE">
              <w:rPr>
                <w:rFonts w:ascii="Calibri" w:hAnsi="Calibri" w:cs="Arial"/>
                <w:sz w:val="20"/>
                <w:szCs w:val="20"/>
              </w:rPr>
              <w:t xml:space="preserve">Iskorišćavanje ribljih resursa treba da se vrši u skladu sa održivim ekonomskim, ekološkim i socijalnim razvojem što se ostvaruje, između ostalog, pravilnim i racionalnim obavljanjem ribolova i primjenom principa predostrožnosti u sprovođenju mjera zaštite i očuvanja živih resursa mora uz održavanje biološkog diverziteta. Istraživanja u ribarstvu su potrebna za popunjavanje nedostataka u razumijevanju ribarstva, postizanje ciljeva odgovornog upravljanja i za indentifikovanje novih mogućnosti za ribolov. Institut za biologiju mora iz Kotora kao nadležna naučna ustanova za poslove morskog ribarstva ima ključnu ulogu u istraživanju i procjeni ribljeg fonda, praćenju stanja i procjeni održivog korišćenja ribe i drugih morskih organizama, monitoring populacione dinamike riba, monitoring kvaliteta vode i biomonitoring vode za uzgajališta kao i pružanje stručne pomoći za izradu strateških dokumenta i zakonskih akata. Prioritet Crne Gore je razvjanje efikasanog i profitabilnog sektora ribarstva za sve zainteresovane subjekte koji će se temeljiti na dugoročnom integrisanom Planu upravljanja. Ovo zahtijeva jačanje Instituta za biologiju mora i njegovih kapaciteta za suštinsko ulaganje sredstva u proces planiranja u ribarstvu. </w:t>
            </w:r>
          </w:p>
          <w:p w:rsidR="00F13CA9" w:rsidRPr="003035CE" w:rsidRDefault="00F13CA9" w:rsidP="00B9247F">
            <w:pPr>
              <w:widowControl w:val="0"/>
              <w:autoSpaceDE w:val="0"/>
              <w:autoSpaceDN w:val="0"/>
              <w:adjustRightInd w:val="0"/>
              <w:ind w:left="13"/>
              <w:jc w:val="both"/>
              <w:rPr>
                <w:rFonts w:ascii="Calibri" w:hAnsi="Calibri" w:cs="Arial"/>
                <w:sz w:val="20"/>
                <w:szCs w:val="20"/>
                <w:lang w:val="sr-Cyrl-CS"/>
              </w:rPr>
            </w:pPr>
            <w:r w:rsidRPr="003035CE">
              <w:rPr>
                <w:rFonts w:ascii="Calibri" w:hAnsi="Calibri" w:cs="Arial"/>
                <w:sz w:val="20"/>
                <w:szCs w:val="20"/>
              </w:rPr>
              <w:t>U cilju smanjenja ilegalnih ribolovnih aktivnosti</w:t>
            </w:r>
            <w:r w:rsidRPr="003035CE">
              <w:rPr>
                <w:rFonts w:ascii="Calibri" w:hAnsi="Calibri" w:cs="Arial"/>
                <w:sz w:val="20"/>
                <w:szCs w:val="20"/>
                <w:lang w:val="sr-Cyrl-CS"/>
              </w:rPr>
              <w:t>, ispunjenja evorpskih normi u oblasti</w:t>
            </w:r>
            <w:r w:rsidRPr="003035CE">
              <w:rPr>
                <w:rFonts w:ascii="Calibri" w:hAnsi="Calibri" w:cs="Arial"/>
                <w:sz w:val="20"/>
                <w:szCs w:val="20"/>
              </w:rPr>
              <w:t xml:space="preserve"> kontrole i nadzora </w:t>
            </w:r>
            <w:r w:rsidRPr="003035CE">
              <w:rPr>
                <w:rFonts w:ascii="Calibri" w:hAnsi="Calibri" w:cs="Arial"/>
                <w:sz w:val="20"/>
                <w:szCs w:val="20"/>
                <w:lang w:val="sr-Cyrl-CS"/>
              </w:rPr>
              <w:t xml:space="preserve">uspostavljen je </w:t>
            </w:r>
            <w:r w:rsidRPr="003035CE">
              <w:rPr>
                <w:rFonts w:ascii="Calibri" w:hAnsi="Calibri" w:cs="Arial"/>
                <w:bCs/>
                <w:sz w:val="20"/>
                <w:szCs w:val="20"/>
              </w:rPr>
              <w:t>Satelitsk</w:t>
            </w:r>
            <w:r w:rsidRPr="003035CE">
              <w:rPr>
                <w:rFonts w:ascii="Calibri" w:hAnsi="Calibri" w:cs="Arial"/>
                <w:bCs/>
                <w:sz w:val="20"/>
                <w:szCs w:val="20"/>
                <w:lang w:val="sr-Cyrl-CS"/>
              </w:rPr>
              <w:t>i</w:t>
            </w:r>
            <w:r w:rsidRPr="003035CE">
              <w:rPr>
                <w:rFonts w:ascii="Calibri" w:hAnsi="Calibri" w:cs="Arial"/>
                <w:bCs/>
                <w:sz w:val="20"/>
                <w:szCs w:val="20"/>
              </w:rPr>
              <w:t xml:space="preserve"> sistem </w:t>
            </w:r>
            <w:r w:rsidRPr="003035CE">
              <w:rPr>
                <w:rFonts w:ascii="Calibri" w:hAnsi="Calibri" w:cs="Arial"/>
                <w:bCs/>
                <w:sz w:val="20"/>
                <w:szCs w:val="20"/>
                <w:lang w:val="sr-Cyrl-CS"/>
              </w:rPr>
              <w:t xml:space="preserve">monitoringa </w:t>
            </w:r>
            <w:r w:rsidRPr="003035CE">
              <w:rPr>
                <w:rFonts w:ascii="Calibri" w:hAnsi="Calibri" w:cs="Arial"/>
                <w:bCs/>
                <w:sz w:val="20"/>
                <w:szCs w:val="20"/>
              </w:rPr>
              <w:t>ribolovnih plovnih objekata</w:t>
            </w:r>
            <w:r w:rsidRPr="003035CE">
              <w:rPr>
                <w:rFonts w:ascii="Calibri" w:hAnsi="Calibri" w:cs="Arial"/>
                <w:bCs/>
                <w:sz w:val="20"/>
                <w:szCs w:val="20"/>
                <w:lang w:val="sr-Cyrl-CS"/>
              </w:rPr>
              <w:t xml:space="preserve"> (SSMP)</w:t>
            </w:r>
            <w:r w:rsidRPr="003035CE">
              <w:rPr>
                <w:rFonts w:ascii="Calibri" w:hAnsi="Calibri" w:cs="Arial"/>
                <w:sz w:val="20"/>
                <w:szCs w:val="20"/>
              </w:rPr>
              <w:t xml:space="preserve"> i </w:t>
            </w:r>
            <w:r w:rsidRPr="003035CE">
              <w:rPr>
                <w:rFonts w:ascii="Calibri" w:hAnsi="Calibri" w:cs="Arial"/>
                <w:bCs/>
                <w:sz w:val="20"/>
                <w:szCs w:val="20"/>
                <w:lang w:val="sr-Cyrl-CS"/>
              </w:rPr>
              <w:t>Ribarski informacioni sistem (RIS)</w:t>
            </w:r>
            <w:r w:rsidRPr="003035CE">
              <w:rPr>
                <w:rFonts w:ascii="Calibri" w:hAnsi="Calibri" w:cs="Arial"/>
                <w:sz w:val="20"/>
                <w:szCs w:val="20"/>
                <w:lang w:val="sr-Cyrl-CS"/>
              </w:rPr>
              <w:t>.</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Ciljevi</w:t>
            </w:r>
          </w:p>
        </w:tc>
        <w:tc>
          <w:tcPr>
            <w:tcW w:w="4230" w:type="pct"/>
            <w:gridSpan w:val="2"/>
            <w:vAlign w:val="center"/>
          </w:tcPr>
          <w:p w:rsidR="00F13CA9" w:rsidRPr="003035CE" w:rsidRDefault="00F13CA9" w:rsidP="000A23B3">
            <w:pPr>
              <w:pStyle w:val="ListParagraph"/>
              <w:numPr>
                <w:ilvl w:val="0"/>
                <w:numId w:val="69"/>
              </w:numPr>
              <w:contextualSpacing w:val="0"/>
              <w:jc w:val="both"/>
              <w:rPr>
                <w:rFonts w:ascii="Calibri" w:hAnsi="Calibri" w:cs="Arial"/>
                <w:sz w:val="20"/>
                <w:szCs w:val="20"/>
              </w:rPr>
            </w:pPr>
            <w:r w:rsidRPr="003035CE">
              <w:rPr>
                <w:rFonts w:ascii="Calibri" w:hAnsi="Calibri" w:cs="Arial"/>
                <w:sz w:val="20"/>
                <w:szCs w:val="20"/>
              </w:rPr>
              <w:t>pouzdana procjena raspoloživih resursa ribe i drugih morskih organizama (demersalne, sitne plave ribe, školjke) sa kapaciteto</w:t>
            </w:r>
            <w:r w:rsidR="00E964F8" w:rsidRPr="003035CE">
              <w:rPr>
                <w:rFonts w:ascii="Calibri" w:hAnsi="Calibri" w:cs="Arial"/>
                <w:sz w:val="20"/>
                <w:szCs w:val="20"/>
              </w:rPr>
              <w:t>m za utvrđivanje kvote za izlov;</w:t>
            </w:r>
          </w:p>
          <w:p w:rsidR="00F13CA9" w:rsidRPr="00C304C1" w:rsidRDefault="00F13CA9" w:rsidP="000A23B3">
            <w:pPr>
              <w:pStyle w:val="ListParagraph"/>
              <w:numPr>
                <w:ilvl w:val="0"/>
                <w:numId w:val="69"/>
              </w:numPr>
              <w:contextualSpacing w:val="0"/>
              <w:jc w:val="both"/>
              <w:rPr>
                <w:rFonts w:ascii="Calibri" w:hAnsi="Calibri" w:cs="Arial"/>
                <w:sz w:val="20"/>
                <w:szCs w:val="20"/>
                <w:lang w:val="it-IT"/>
              </w:rPr>
            </w:pPr>
            <w:r w:rsidRPr="00C304C1">
              <w:rPr>
                <w:rFonts w:ascii="Calibri" w:hAnsi="Calibri" w:cs="Arial"/>
                <w:sz w:val="20"/>
                <w:szCs w:val="20"/>
                <w:lang w:val="it-IT"/>
              </w:rPr>
              <w:t>zdravstveno bezbjedne zone ribolovnog mora</w:t>
            </w:r>
            <w:r w:rsidR="00E964F8" w:rsidRPr="00C304C1">
              <w:rPr>
                <w:rFonts w:ascii="Calibri" w:hAnsi="Calibri" w:cs="Arial"/>
                <w:sz w:val="20"/>
                <w:szCs w:val="20"/>
                <w:lang w:val="it-IT"/>
              </w:rPr>
              <w:t xml:space="preserve"> za uzgoj proizvoda marikulture;</w:t>
            </w:r>
          </w:p>
          <w:p w:rsidR="00F13CA9" w:rsidRPr="00C304C1" w:rsidRDefault="00F13CA9" w:rsidP="000A23B3">
            <w:pPr>
              <w:pStyle w:val="ListParagraph"/>
              <w:numPr>
                <w:ilvl w:val="0"/>
                <w:numId w:val="69"/>
              </w:numPr>
              <w:contextualSpacing w:val="0"/>
              <w:jc w:val="both"/>
              <w:rPr>
                <w:rFonts w:ascii="Calibri" w:hAnsi="Calibri" w:cs="Arial"/>
                <w:sz w:val="20"/>
                <w:szCs w:val="20"/>
                <w:lang w:val="it-IT"/>
              </w:rPr>
            </w:pPr>
            <w:r w:rsidRPr="00C304C1">
              <w:rPr>
                <w:rFonts w:ascii="Calibri" w:hAnsi="Calibri" w:cs="Arial"/>
                <w:sz w:val="20"/>
                <w:szCs w:val="20"/>
                <w:lang w:val="it-IT"/>
              </w:rPr>
              <w:t>smanjenje broja ilegalni</w:t>
            </w:r>
            <w:r w:rsidR="00E964F8" w:rsidRPr="00C304C1">
              <w:rPr>
                <w:rFonts w:ascii="Calibri" w:hAnsi="Calibri" w:cs="Arial"/>
                <w:sz w:val="20"/>
                <w:szCs w:val="20"/>
                <w:lang w:val="it-IT"/>
              </w:rPr>
              <w:t>h ribolovnih aktivnosti na moru;</w:t>
            </w:r>
          </w:p>
          <w:p w:rsidR="00F13CA9" w:rsidRPr="00C304C1" w:rsidRDefault="00F13CA9" w:rsidP="000A23B3">
            <w:pPr>
              <w:pStyle w:val="ListParagraph"/>
              <w:numPr>
                <w:ilvl w:val="0"/>
                <w:numId w:val="69"/>
              </w:numPr>
              <w:contextualSpacing w:val="0"/>
              <w:jc w:val="both"/>
              <w:rPr>
                <w:rFonts w:ascii="Calibri" w:hAnsi="Calibri" w:cs="Arial"/>
                <w:sz w:val="20"/>
                <w:szCs w:val="20"/>
                <w:lang w:val="it-IT"/>
              </w:rPr>
            </w:pPr>
            <w:r w:rsidRPr="00C304C1">
              <w:rPr>
                <w:rFonts w:ascii="Calibri" w:hAnsi="Calibri" w:cs="Arial"/>
                <w:sz w:val="20"/>
                <w:szCs w:val="20"/>
                <w:lang w:val="it-IT"/>
              </w:rPr>
              <w:t>održavanje</w:t>
            </w:r>
            <w:r w:rsidRPr="003035CE">
              <w:rPr>
                <w:rFonts w:ascii="Calibri" w:hAnsi="Calibri" w:cs="Arial"/>
                <w:sz w:val="20"/>
                <w:szCs w:val="20"/>
                <w:lang w:val="sr-Cyrl-CS"/>
              </w:rPr>
              <w:t>,</w:t>
            </w:r>
            <w:r w:rsidRPr="00C304C1">
              <w:rPr>
                <w:rFonts w:ascii="Calibri" w:hAnsi="Calibri" w:cs="Arial"/>
                <w:sz w:val="20"/>
                <w:szCs w:val="20"/>
                <w:lang w:val="it-IT"/>
              </w:rPr>
              <w:t xml:space="preserve"> unapređivanje</w:t>
            </w:r>
            <w:r w:rsidRPr="003035CE">
              <w:rPr>
                <w:rFonts w:ascii="Calibri" w:hAnsi="Calibri" w:cs="Arial"/>
                <w:sz w:val="20"/>
                <w:szCs w:val="20"/>
                <w:lang w:val="sr-Cyrl-CS"/>
              </w:rPr>
              <w:t>, i dalji razvoj</w:t>
            </w:r>
            <w:r w:rsidR="007A060C" w:rsidRPr="003035CE">
              <w:rPr>
                <w:rFonts w:ascii="Calibri" w:hAnsi="Calibri" w:cs="Arial"/>
                <w:sz w:val="20"/>
                <w:szCs w:val="20"/>
                <w:lang w:val="sr-Latn-CS"/>
              </w:rPr>
              <w:t xml:space="preserve"> </w:t>
            </w:r>
            <w:r w:rsidRPr="003035CE">
              <w:rPr>
                <w:rFonts w:ascii="Calibri" w:hAnsi="Calibri" w:cs="Arial"/>
                <w:sz w:val="20"/>
                <w:szCs w:val="20"/>
                <w:lang w:val="sr-Cyrl-CS"/>
              </w:rPr>
              <w:t>R</w:t>
            </w:r>
            <w:r w:rsidRPr="00C304C1">
              <w:rPr>
                <w:rFonts w:ascii="Calibri" w:hAnsi="Calibri" w:cs="Arial"/>
                <w:sz w:val="20"/>
                <w:szCs w:val="20"/>
                <w:lang w:val="it-IT"/>
              </w:rPr>
              <w:t>ibarskog informacionog sistema i</w:t>
            </w:r>
            <w:r w:rsidRPr="003035CE">
              <w:rPr>
                <w:rFonts w:ascii="Calibri" w:hAnsi="Calibri" w:cs="Arial"/>
                <w:sz w:val="20"/>
                <w:szCs w:val="20"/>
                <w:lang w:val="sr-Cyrl-CS"/>
              </w:rPr>
              <w:t xml:space="preserve"> Satelitskog sistema monitoringa ribolovnih plovnih objekata</w:t>
            </w:r>
            <w:r w:rsidR="00E964F8" w:rsidRPr="00C304C1">
              <w:rPr>
                <w:rFonts w:ascii="Calibri" w:hAnsi="Calibri" w:cs="Arial"/>
                <w:sz w:val="20"/>
                <w:szCs w:val="20"/>
                <w:lang w:val="it-IT"/>
              </w:rPr>
              <w:t>.</w:t>
            </w:r>
          </w:p>
        </w:tc>
      </w:tr>
      <w:tr w:rsidR="00F13CA9" w:rsidRPr="00182CE9">
        <w:trPr>
          <w:jc w:val="center"/>
        </w:trPr>
        <w:tc>
          <w:tcPr>
            <w:tcW w:w="770" w:type="pct"/>
            <w:vAlign w:val="center"/>
          </w:tcPr>
          <w:p w:rsidR="00F13CA9" w:rsidRPr="00C304C1" w:rsidRDefault="00F13CA9" w:rsidP="00B9247F">
            <w:pPr>
              <w:ind w:left="28"/>
              <w:jc w:val="center"/>
              <w:rPr>
                <w:rFonts w:ascii="Calibri" w:hAnsi="Calibri" w:cs="Arial"/>
                <w:sz w:val="20"/>
                <w:szCs w:val="20"/>
                <w:lang w:val="it-IT"/>
              </w:rPr>
            </w:pPr>
            <w:r w:rsidRPr="00C304C1">
              <w:rPr>
                <w:rFonts w:ascii="Calibri" w:hAnsi="Calibri" w:cs="Arial"/>
                <w:sz w:val="20"/>
                <w:szCs w:val="20"/>
                <w:lang w:val="it-IT"/>
              </w:rPr>
              <w:t>Opis mjere i kriterijumi za podršku</w:t>
            </w:r>
          </w:p>
        </w:tc>
        <w:tc>
          <w:tcPr>
            <w:tcW w:w="4230" w:type="pct"/>
            <w:gridSpan w:val="2"/>
            <w:vAlign w:val="center"/>
          </w:tcPr>
          <w:p w:rsidR="00F13CA9" w:rsidRPr="00C304C1" w:rsidRDefault="00F13CA9" w:rsidP="00B9247F">
            <w:pPr>
              <w:jc w:val="both"/>
              <w:rPr>
                <w:rFonts w:ascii="Calibri" w:hAnsi="Calibri" w:cs="Arial"/>
                <w:sz w:val="20"/>
                <w:szCs w:val="20"/>
                <w:lang w:val="it-IT"/>
              </w:rPr>
            </w:pPr>
            <w:r w:rsidRPr="00C304C1">
              <w:rPr>
                <w:rFonts w:ascii="Calibri" w:hAnsi="Calibri" w:cs="Arial"/>
                <w:sz w:val="20"/>
                <w:szCs w:val="20"/>
                <w:lang w:val="it-IT"/>
              </w:rPr>
              <w:t xml:space="preserve">Podržava se rad Instituta za biologiju mora, </w:t>
            </w:r>
            <w:r w:rsidR="002F6033">
              <w:rPr>
                <w:rFonts w:ascii="Calibri" w:hAnsi="Calibri" w:cs="Arial"/>
                <w:sz w:val="20"/>
                <w:szCs w:val="20"/>
                <w:lang w:val="it-IT"/>
              </w:rPr>
              <w:t xml:space="preserve">kao </w:t>
            </w:r>
            <w:r w:rsidRPr="00C304C1">
              <w:rPr>
                <w:rFonts w:ascii="Calibri" w:hAnsi="Calibri" w:cs="Arial"/>
                <w:sz w:val="20"/>
                <w:szCs w:val="20"/>
                <w:lang w:val="it-IT"/>
              </w:rPr>
              <w:t xml:space="preserve">naučne ustanove za poslove morskog ribarstva i marikulture, koji obavlja godišnje monitoringe demersalnih, pelagičnih resursa, resursa školjaka kao i monitoring i biomonitoring kvaliteta morske vode za marikulturu. </w:t>
            </w:r>
          </w:p>
          <w:p w:rsidR="00F13CA9" w:rsidRPr="00C304C1" w:rsidRDefault="00F13CA9" w:rsidP="00B9247F">
            <w:pPr>
              <w:jc w:val="both"/>
              <w:rPr>
                <w:rFonts w:ascii="Calibri" w:hAnsi="Calibri" w:cs="Arial"/>
                <w:sz w:val="20"/>
                <w:szCs w:val="20"/>
                <w:lang w:val="it-IT"/>
              </w:rPr>
            </w:pPr>
            <w:r w:rsidRPr="00C304C1">
              <w:rPr>
                <w:rFonts w:ascii="Calibri" w:hAnsi="Calibri" w:cs="Arial"/>
                <w:sz w:val="20"/>
                <w:szCs w:val="20"/>
                <w:lang w:val="it-IT"/>
              </w:rPr>
              <w:t>Ministarstvo</w:t>
            </w:r>
            <w:r w:rsidRPr="003035CE">
              <w:rPr>
                <w:rFonts w:ascii="Calibri" w:hAnsi="Calibri" w:cs="Arial"/>
                <w:sz w:val="20"/>
                <w:szCs w:val="20"/>
                <w:lang w:val="sr-Cyrl-CS"/>
              </w:rPr>
              <w:t xml:space="preserve"> će</w:t>
            </w:r>
            <w:r w:rsidRPr="00C304C1">
              <w:rPr>
                <w:rFonts w:ascii="Calibri" w:hAnsi="Calibri" w:cs="Arial"/>
                <w:sz w:val="20"/>
                <w:szCs w:val="20"/>
                <w:lang w:val="it-IT"/>
              </w:rPr>
              <w:t>, u cilju dugoročnog održavanja</w:t>
            </w:r>
            <w:r w:rsidRPr="003035CE">
              <w:rPr>
                <w:rFonts w:ascii="Calibri" w:hAnsi="Calibri" w:cs="Arial"/>
                <w:sz w:val="20"/>
                <w:szCs w:val="20"/>
                <w:lang w:val="sr-Cyrl-CS"/>
              </w:rPr>
              <w:t xml:space="preserve"> i funkcionisanja</w:t>
            </w:r>
            <w:r w:rsidRPr="00C304C1">
              <w:rPr>
                <w:rFonts w:ascii="Calibri" w:hAnsi="Calibri" w:cs="Arial"/>
                <w:sz w:val="20"/>
                <w:szCs w:val="20"/>
                <w:lang w:val="it-IT"/>
              </w:rPr>
              <w:t xml:space="preserve"> informacionih sistema</w:t>
            </w:r>
            <w:r w:rsidRPr="003035CE">
              <w:rPr>
                <w:rFonts w:ascii="Calibri" w:hAnsi="Calibri" w:cs="Arial"/>
                <w:sz w:val="20"/>
                <w:szCs w:val="20"/>
                <w:lang w:val="sr-Cyrl-CS"/>
              </w:rPr>
              <w:t xml:space="preserve"> u ribarstvu</w:t>
            </w:r>
            <w:r w:rsidRPr="00C304C1">
              <w:rPr>
                <w:rFonts w:ascii="Calibri" w:hAnsi="Calibri" w:cs="Arial"/>
                <w:sz w:val="20"/>
                <w:szCs w:val="20"/>
                <w:lang w:val="it-IT"/>
              </w:rPr>
              <w:t>, nastaviti sa angažovanjem IT eksperta</w:t>
            </w:r>
            <w:r w:rsidRPr="003035CE">
              <w:rPr>
                <w:rFonts w:ascii="Calibri" w:hAnsi="Calibri" w:cs="Arial"/>
                <w:sz w:val="20"/>
                <w:szCs w:val="20"/>
                <w:lang w:val="sr-Cyrl-CS"/>
              </w:rPr>
              <w:t>, daljim razvojem funkcionalnosti sistema, obezbjeđivanjem satelitskih i mobilnih komunikacionih servisa za nesmetan rad SSMP-a.</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Korisnici</w:t>
            </w:r>
          </w:p>
        </w:tc>
        <w:tc>
          <w:tcPr>
            <w:tcW w:w="4230" w:type="pct"/>
            <w:gridSpan w:val="2"/>
            <w:vAlign w:val="center"/>
          </w:tcPr>
          <w:p w:rsidR="00F13CA9" w:rsidRPr="00C304C1" w:rsidRDefault="00F13CA9" w:rsidP="00B9247F">
            <w:pPr>
              <w:jc w:val="both"/>
              <w:rPr>
                <w:rFonts w:ascii="Calibri" w:hAnsi="Calibri" w:cs="Arial"/>
                <w:sz w:val="20"/>
                <w:szCs w:val="20"/>
                <w:lang w:val="it-IT"/>
              </w:rPr>
            </w:pPr>
            <w:r w:rsidRPr="00C304C1">
              <w:rPr>
                <w:rFonts w:ascii="Calibri" w:hAnsi="Calibri" w:cs="Arial"/>
                <w:sz w:val="20"/>
                <w:szCs w:val="20"/>
                <w:lang w:val="it-IT"/>
              </w:rPr>
              <w:t>Institut za biologiju mora, IT ekspert</w:t>
            </w:r>
            <w:r w:rsidRPr="003035CE">
              <w:rPr>
                <w:rFonts w:ascii="Calibri" w:hAnsi="Calibri" w:cs="Arial"/>
                <w:sz w:val="20"/>
                <w:szCs w:val="20"/>
                <w:lang w:val="sr-Cyrl-CS"/>
              </w:rPr>
              <w:t>i i pružaoci satelitskih i mobilnih usluga</w:t>
            </w:r>
            <w:r w:rsidRPr="00C304C1">
              <w:rPr>
                <w:rFonts w:ascii="Calibri" w:hAnsi="Calibri" w:cs="Arial"/>
                <w:sz w:val="20"/>
                <w:szCs w:val="20"/>
                <w:lang w:val="it-IT"/>
              </w:rPr>
              <w:t>.</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Način</w:t>
            </w:r>
          </w:p>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plaćanja</w:t>
            </w:r>
          </w:p>
        </w:tc>
        <w:tc>
          <w:tcPr>
            <w:tcW w:w="4230" w:type="pct"/>
            <w:gridSpan w:val="2"/>
            <w:vAlign w:val="center"/>
          </w:tcPr>
          <w:p w:rsidR="00F13CA9" w:rsidRPr="00C304C1" w:rsidRDefault="00F13CA9" w:rsidP="00B9247F">
            <w:pPr>
              <w:keepNext/>
              <w:jc w:val="both"/>
              <w:outlineLvl w:val="1"/>
              <w:rPr>
                <w:rFonts w:ascii="Calibri" w:hAnsi="Calibri" w:cs="Arial"/>
                <w:sz w:val="20"/>
                <w:szCs w:val="20"/>
                <w:lang w:val="it-IT"/>
              </w:rPr>
            </w:pPr>
            <w:r w:rsidRPr="003035CE">
              <w:rPr>
                <w:rFonts w:ascii="Calibri" w:hAnsi="Calibri" w:cs="Arial"/>
                <w:sz w:val="20"/>
                <w:szCs w:val="20"/>
                <w:lang w:val="sr-Cyrl-CS"/>
              </w:rPr>
              <w:t>Institut za biologiju mora, na osnovu zahtjeva za isplatu uz izvještaj o procjeni resursa i monitoringu morskog ribarstva</w:t>
            </w:r>
            <w:r w:rsidRPr="00C304C1">
              <w:rPr>
                <w:rFonts w:ascii="Calibri" w:hAnsi="Calibri" w:cs="Arial"/>
                <w:sz w:val="20"/>
                <w:szCs w:val="20"/>
                <w:lang w:val="it-IT"/>
              </w:rPr>
              <w:t>.</w:t>
            </w:r>
          </w:p>
          <w:p w:rsidR="00F13CA9" w:rsidRPr="00C304C1" w:rsidRDefault="00F13CA9" w:rsidP="00B9247F">
            <w:pPr>
              <w:keepNext/>
              <w:jc w:val="both"/>
              <w:outlineLvl w:val="1"/>
              <w:rPr>
                <w:rFonts w:ascii="Calibri" w:hAnsi="Calibri" w:cs="Arial"/>
                <w:sz w:val="20"/>
                <w:szCs w:val="20"/>
                <w:lang w:val="it-IT"/>
              </w:rPr>
            </w:pPr>
            <w:r w:rsidRPr="003035CE">
              <w:rPr>
                <w:rFonts w:ascii="Calibri" w:hAnsi="Calibri" w:cs="Arial"/>
                <w:sz w:val="20"/>
                <w:szCs w:val="20"/>
                <w:lang w:val="sr-Cyrl-CS"/>
              </w:rPr>
              <w:t>IT eksperti, u skladu sa ugovorom i podnesenim zahtjevom za isplatu</w:t>
            </w:r>
            <w:r w:rsidRPr="00C304C1">
              <w:rPr>
                <w:rFonts w:ascii="Calibri" w:hAnsi="Calibri" w:cs="Arial"/>
                <w:sz w:val="20"/>
                <w:szCs w:val="20"/>
                <w:lang w:val="it-IT"/>
              </w:rPr>
              <w:t>.</w:t>
            </w:r>
          </w:p>
          <w:p w:rsidR="00F13CA9" w:rsidRPr="00C304C1" w:rsidRDefault="00F13CA9" w:rsidP="00B9247F">
            <w:pPr>
              <w:keepNext/>
              <w:jc w:val="both"/>
              <w:outlineLvl w:val="1"/>
              <w:rPr>
                <w:rFonts w:ascii="Calibri" w:hAnsi="Calibri" w:cs="Arial"/>
                <w:sz w:val="20"/>
                <w:szCs w:val="20"/>
                <w:lang w:val="it-IT"/>
              </w:rPr>
            </w:pPr>
            <w:r w:rsidRPr="003035CE">
              <w:rPr>
                <w:rFonts w:ascii="Calibri" w:hAnsi="Calibri" w:cs="Arial"/>
                <w:sz w:val="20"/>
                <w:szCs w:val="20"/>
                <w:lang w:val="sr-Cyrl-CS"/>
              </w:rPr>
              <w:t>Operateri za pružanje sateliskih i mobilnih komunikacionih servisa, u skladu sa ugovorom i podnesenim zahtjevom za isplatu.</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Realizacija</w:t>
            </w:r>
          </w:p>
        </w:tc>
        <w:tc>
          <w:tcPr>
            <w:tcW w:w="4230" w:type="pct"/>
            <w:gridSpan w:val="2"/>
            <w:vAlign w:val="center"/>
          </w:tcPr>
          <w:p w:rsidR="00F13CA9" w:rsidRPr="00C304C1" w:rsidRDefault="00F13CA9" w:rsidP="00B9247F">
            <w:pPr>
              <w:jc w:val="both"/>
              <w:rPr>
                <w:rFonts w:ascii="Calibri" w:hAnsi="Calibri" w:cs="Arial"/>
                <w:sz w:val="20"/>
                <w:szCs w:val="20"/>
                <w:lang w:val="it-IT"/>
              </w:rPr>
            </w:pPr>
            <w:r w:rsidRPr="00C304C1">
              <w:rPr>
                <w:rFonts w:ascii="Calibri" w:hAnsi="Calibri" w:cs="Arial"/>
                <w:sz w:val="20"/>
                <w:szCs w:val="20"/>
                <w:lang w:val="it-IT"/>
              </w:rPr>
              <w:t>Ministarstvo, odgovorno lice</w:t>
            </w:r>
            <w:r w:rsidR="002F6033">
              <w:rPr>
                <w:rFonts w:ascii="Calibri" w:hAnsi="Calibri" w:cs="Arial"/>
                <w:sz w:val="20"/>
                <w:szCs w:val="20"/>
                <w:lang w:val="it-IT"/>
              </w:rPr>
              <w:t xml:space="preserve"> -</w:t>
            </w:r>
            <w:r w:rsidRPr="00C304C1">
              <w:rPr>
                <w:rFonts w:ascii="Calibri" w:hAnsi="Calibri" w:cs="Arial"/>
                <w:sz w:val="20"/>
                <w:szCs w:val="20"/>
                <w:lang w:val="it-IT"/>
              </w:rPr>
              <w:t xml:space="preserve"> generalni direktor </w:t>
            </w:r>
            <w:r w:rsidR="00E964F8"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r w:rsidR="00E964F8" w:rsidRPr="00C304C1">
              <w:rPr>
                <w:rFonts w:ascii="Calibri" w:hAnsi="Calibri" w:cs="Arial"/>
                <w:sz w:val="20"/>
                <w:szCs w:val="20"/>
                <w:lang w:val="it-IT"/>
              </w:rPr>
              <w:t>.</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Procedura realizacije</w:t>
            </w:r>
          </w:p>
        </w:tc>
        <w:tc>
          <w:tcPr>
            <w:tcW w:w="4230" w:type="pct"/>
            <w:gridSpan w:val="2"/>
            <w:vAlign w:val="center"/>
          </w:tcPr>
          <w:p w:rsidR="00F13CA9" w:rsidRPr="003035CE" w:rsidRDefault="00F13CA9" w:rsidP="00B9247F">
            <w:pPr>
              <w:jc w:val="both"/>
              <w:rPr>
                <w:rFonts w:ascii="Calibri" w:hAnsi="Calibri" w:cs="Arial"/>
                <w:sz w:val="20"/>
                <w:szCs w:val="20"/>
              </w:rPr>
            </w:pPr>
            <w:r w:rsidRPr="003035CE">
              <w:rPr>
                <w:rFonts w:ascii="Calibri" w:hAnsi="Calibri" w:cs="Arial"/>
                <w:sz w:val="20"/>
                <w:szCs w:val="20"/>
              </w:rPr>
              <w:t>Podrška Institutu za biologiju mora se obezbjeđuje na bazi izvještaja o preduzetim aktivnostima i postignutom napretku.</w:t>
            </w:r>
          </w:p>
          <w:p w:rsidR="00F13CA9" w:rsidRPr="003035CE" w:rsidRDefault="00F13CA9" w:rsidP="00B9247F">
            <w:pPr>
              <w:jc w:val="both"/>
              <w:rPr>
                <w:rFonts w:ascii="Calibri" w:hAnsi="Calibri" w:cs="Arial"/>
                <w:sz w:val="20"/>
                <w:szCs w:val="20"/>
                <w:lang w:val="sr-Cyrl-CS"/>
              </w:rPr>
            </w:pPr>
            <w:r w:rsidRPr="003035CE">
              <w:rPr>
                <w:rFonts w:ascii="Calibri" w:hAnsi="Calibri" w:cs="Arial"/>
                <w:sz w:val="20"/>
                <w:szCs w:val="20"/>
                <w:lang w:val="sr-Cyrl-CS"/>
              </w:rPr>
              <w:t xml:space="preserve">Sredstva </w:t>
            </w:r>
            <w:r w:rsidRPr="003035CE">
              <w:rPr>
                <w:rFonts w:ascii="Calibri" w:hAnsi="Calibri" w:cs="Arial"/>
                <w:sz w:val="20"/>
                <w:szCs w:val="20"/>
              </w:rPr>
              <w:t>za angažovanje IT eksperta se obezbjeđuj</w:t>
            </w:r>
            <w:r w:rsidRPr="003035CE">
              <w:rPr>
                <w:rFonts w:ascii="Calibri" w:hAnsi="Calibri" w:cs="Arial"/>
                <w:sz w:val="20"/>
                <w:szCs w:val="20"/>
                <w:lang w:val="sr-Cyrl-CS"/>
              </w:rPr>
              <w:t>u</w:t>
            </w:r>
            <w:r w:rsidRPr="003035CE">
              <w:rPr>
                <w:rFonts w:ascii="Calibri" w:hAnsi="Calibri" w:cs="Arial"/>
                <w:sz w:val="20"/>
                <w:szCs w:val="20"/>
              </w:rPr>
              <w:t xml:space="preserve"> u skladu sa pravilima javnih nabavki.</w:t>
            </w:r>
          </w:p>
          <w:p w:rsidR="00F13CA9" w:rsidRPr="00C304C1" w:rsidRDefault="00F13CA9" w:rsidP="00B9247F">
            <w:pPr>
              <w:jc w:val="both"/>
              <w:rPr>
                <w:rFonts w:ascii="Calibri" w:hAnsi="Calibri" w:cs="Arial"/>
                <w:sz w:val="20"/>
                <w:szCs w:val="20"/>
                <w:lang w:val="sr-Cyrl-CS"/>
              </w:rPr>
            </w:pPr>
            <w:r w:rsidRPr="003035CE">
              <w:rPr>
                <w:rFonts w:ascii="Calibri" w:hAnsi="Calibri" w:cs="Arial"/>
                <w:sz w:val="20"/>
                <w:szCs w:val="20"/>
                <w:lang w:val="sr-Cyrl-CS"/>
              </w:rPr>
              <w:t>Sredstva za korišćenje satelitskih i mobilnih komunikacionih servisa se obezbjeđuju u skladu sa pravilima javnih nabavki.</w:t>
            </w:r>
          </w:p>
        </w:tc>
      </w:tr>
      <w:tr w:rsidR="00F13CA9" w:rsidRPr="00182CE9">
        <w:trPr>
          <w:jc w:val="center"/>
        </w:trPr>
        <w:tc>
          <w:tcPr>
            <w:tcW w:w="770" w:type="pct"/>
            <w:vAlign w:val="center"/>
          </w:tcPr>
          <w:p w:rsidR="00F13CA9" w:rsidRPr="003035CE" w:rsidRDefault="00F13CA9" w:rsidP="00B9247F">
            <w:pPr>
              <w:ind w:left="28"/>
              <w:jc w:val="center"/>
              <w:rPr>
                <w:rFonts w:ascii="Calibri" w:hAnsi="Calibri" w:cs="Arial"/>
                <w:sz w:val="20"/>
                <w:szCs w:val="20"/>
              </w:rPr>
            </w:pPr>
            <w:r w:rsidRPr="003035CE">
              <w:rPr>
                <w:rFonts w:ascii="Calibri" w:hAnsi="Calibri" w:cs="Arial"/>
                <w:sz w:val="20"/>
                <w:szCs w:val="20"/>
              </w:rPr>
              <w:t>Nadzor i kontrola</w:t>
            </w:r>
          </w:p>
        </w:tc>
        <w:tc>
          <w:tcPr>
            <w:tcW w:w="4230" w:type="pct"/>
            <w:gridSpan w:val="2"/>
            <w:vAlign w:val="center"/>
          </w:tcPr>
          <w:p w:rsidR="00F13CA9" w:rsidRPr="00C304C1" w:rsidRDefault="00F13CA9" w:rsidP="002F6033">
            <w:pPr>
              <w:jc w:val="both"/>
              <w:rPr>
                <w:rFonts w:ascii="Calibri" w:hAnsi="Calibri" w:cs="Arial"/>
                <w:sz w:val="20"/>
                <w:szCs w:val="20"/>
                <w:lang w:val="it-IT"/>
              </w:rPr>
            </w:pPr>
            <w:r w:rsidRPr="00C304C1">
              <w:rPr>
                <w:rFonts w:ascii="Calibri" w:hAnsi="Calibri" w:cs="Arial"/>
                <w:sz w:val="20"/>
                <w:szCs w:val="20"/>
                <w:lang w:val="it-IT"/>
              </w:rPr>
              <w:t xml:space="preserve">Ministarstvo, odgovorno lice </w:t>
            </w:r>
            <w:r w:rsidR="002F6033">
              <w:rPr>
                <w:rFonts w:ascii="Calibri" w:hAnsi="Calibri" w:cs="Arial"/>
                <w:sz w:val="20"/>
                <w:szCs w:val="20"/>
                <w:lang w:val="it-IT"/>
              </w:rPr>
              <w:t>-</w:t>
            </w:r>
            <w:r w:rsidRPr="00C304C1">
              <w:rPr>
                <w:rFonts w:ascii="Calibri" w:hAnsi="Calibri" w:cs="Arial"/>
                <w:sz w:val="20"/>
                <w:szCs w:val="20"/>
                <w:lang w:val="it-IT"/>
              </w:rPr>
              <w:t xml:space="preserve"> generalni direktor </w:t>
            </w:r>
            <w:r w:rsidR="00E964F8" w:rsidRPr="00C304C1">
              <w:rPr>
                <w:rFonts w:ascii="Calibri" w:hAnsi="Calibri" w:cs="Arial"/>
                <w:sz w:val="20"/>
                <w:szCs w:val="20"/>
                <w:lang w:val="it-IT"/>
              </w:rPr>
              <w:t xml:space="preserve">generalnog </w:t>
            </w:r>
            <w:r w:rsidRPr="00C304C1">
              <w:rPr>
                <w:rFonts w:ascii="Calibri" w:hAnsi="Calibri" w:cs="Arial"/>
                <w:sz w:val="20"/>
                <w:szCs w:val="20"/>
                <w:lang w:val="it-IT"/>
              </w:rPr>
              <w:t>direktorata za poljoprivredu i ribarstvo</w:t>
            </w:r>
            <w:r w:rsidR="00E964F8" w:rsidRPr="00C304C1">
              <w:rPr>
                <w:rFonts w:ascii="Calibri" w:hAnsi="Calibri" w:cs="Arial"/>
                <w:sz w:val="20"/>
                <w:szCs w:val="20"/>
                <w:lang w:val="it-IT"/>
              </w:rPr>
              <w:t>.</w:t>
            </w:r>
          </w:p>
        </w:tc>
      </w:tr>
      <w:tr w:rsidR="00F13CA9" w:rsidRPr="003035CE">
        <w:trPr>
          <w:trHeight w:val="421"/>
          <w:jc w:val="center"/>
        </w:trPr>
        <w:tc>
          <w:tcPr>
            <w:tcW w:w="770" w:type="pct"/>
            <w:vMerge w:val="restart"/>
            <w:vAlign w:val="center"/>
          </w:tcPr>
          <w:p w:rsidR="00F13CA9" w:rsidRPr="003035CE" w:rsidRDefault="00F13CA9" w:rsidP="00B9247F">
            <w:pPr>
              <w:jc w:val="center"/>
              <w:rPr>
                <w:rFonts w:ascii="Calibri" w:hAnsi="Calibri" w:cs="Arial"/>
                <w:b/>
                <w:bCs/>
                <w:sz w:val="20"/>
                <w:szCs w:val="20"/>
              </w:rPr>
            </w:pPr>
            <w:r w:rsidRPr="003035CE">
              <w:rPr>
                <w:rFonts w:ascii="Calibri" w:hAnsi="Calibri" w:cs="Arial"/>
                <w:b/>
                <w:bCs/>
                <w:sz w:val="20"/>
                <w:szCs w:val="20"/>
              </w:rPr>
              <w:t>Finansijski</w:t>
            </w:r>
          </w:p>
          <w:p w:rsidR="00F13CA9" w:rsidRPr="003035CE" w:rsidRDefault="00F13CA9" w:rsidP="00B9247F">
            <w:pPr>
              <w:jc w:val="center"/>
              <w:rPr>
                <w:rFonts w:ascii="Calibri" w:hAnsi="Calibri" w:cs="Arial"/>
                <w:b/>
                <w:bCs/>
                <w:sz w:val="20"/>
                <w:szCs w:val="20"/>
              </w:rPr>
            </w:pPr>
            <w:r w:rsidRPr="003035CE">
              <w:rPr>
                <w:rFonts w:ascii="Calibri" w:hAnsi="Calibri" w:cs="Arial"/>
                <w:b/>
                <w:bCs/>
                <w:sz w:val="20"/>
                <w:szCs w:val="20"/>
              </w:rPr>
              <w:t>plan</w:t>
            </w:r>
          </w:p>
        </w:tc>
        <w:tc>
          <w:tcPr>
            <w:tcW w:w="3494" w:type="pct"/>
            <w:vAlign w:val="center"/>
          </w:tcPr>
          <w:p w:rsidR="00F13CA9" w:rsidRPr="003035CE" w:rsidRDefault="00F13CA9" w:rsidP="00B9247F">
            <w:pPr>
              <w:jc w:val="both"/>
              <w:rPr>
                <w:rFonts w:ascii="Calibri" w:hAnsi="Calibri" w:cs="Arial"/>
                <w:b/>
                <w:bCs/>
                <w:sz w:val="20"/>
                <w:szCs w:val="20"/>
              </w:rPr>
            </w:pPr>
            <w:r w:rsidRPr="003035CE">
              <w:rPr>
                <w:rFonts w:ascii="Calibri" w:hAnsi="Calibri" w:cs="Arial"/>
                <w:b/>
                <w:bCs/>
                <w:sz w:val="20"/>
                <w:szCs w:val="20"/>
              </w:rPr>
              <w:t>Komponente</w:t>
            </w:r>
          </w:p>
        </w:tc>
        <w:tc>
          <w:tcPr>
            <w:tcW w:w="736" w:type="pct"/>
            <w:vAlign w:val="center"/>
          </w:tcPr>
          <w:p w:rsidR="00F13CA9" w:rsidRPr="003035CE" w:rsidRDefault="00F13CA9" w:rsidP="00B9247F">
            <w:pPr>
              <w:pStyle w:val="Heading2"/>
              <w:jc w:val="right"/>
              <w:rPr>
                <w:rFonts w:ascii="Calibri" w:hAnsi="Calibri" w:cs="Arial"/>
                <w:b/>
                <w:bCs/>
                <w:caps w:val="0"/>
                <w:sz w:val="20"/>
                <w:highlight w:val="red"/>
              </w:rPr>
            </w:pPr>
            <w:r w:rsidRPr="003035CE">
              <w:rPr>
                <w:rFonts w:ascii="Calibri" w:hAnsi="Calibri" w:cs="Arial"/>
                <w:b/>
                <w:sz w:val="20"/>
              </w:rPr>
              <w:t>Iznos, €</w:t>
            </w:r>
          </w:p>
        </w:tc>
      </w:tr>
      <w:tr w:rsidR="00F13CA9" w:rsidRPr="003035CE">
        <w:trPr>
          <w:trHeight w:val="1300"/>
          <w:jc w:val="center"/>
        </w:trPr>
        <w:tc>
          <w:tcPr>
            <w:tcW w:w="770" w:type="pct"/>
            <w:vMerge/>
            <w:vAlign w:val="center"/>
          </w:tcPr>
          <w:p w:rsidR="00F13CA9" w:rsidRPr="003035CE" w:rsidRDefault="00F13CA9" w:rsidP="00B9247F">
            <w:pPr>
              <w:rPr>
                <w:rFonts w:ascii="Calibri" w:hAnsi="Calibri" w:cs="Arial"/>
                <w:b/>
                <w:bCs/>
                <w:sz w:val="20"/>
                <w:szCs w:val="20"/>
              </w:rPr>
            </w:pPr>
          </w:p>
        </w:tc>
        <w:tc>
          <w:tcPr>
            <w:tcW w:w="3494" w:type="pct"/>
            <w:vAlign w:val="center"/>
          </w:tcPr>
          <w:p w:rsidR="00F13CA9" w:rsidRPr="003035CE" w:rsidRDefault="00F13CA9" w:rsidP="000A23B3">
            <w:pPr>
              <w:pStyle w:val="ListParagraph"/>
              <w:numPr>
                <w:ilvl w:val="0"/>
                <w:numId w:val="50"/>
              </w:numPr>
              <w:pBdr>
                <w:bottom w:val="single" w:sz="4" w:space="1" w:color="auto"/>
              </w:pBdr>
              <w:contextualSpacing w:val="0"/>
              <w:jc w:val="both"/>
              <w:rPr>
                <w:rFonts w:ascii="Calibri" w:hAnsi="Calibri" w:cs="Arial"/>
                <w:b/>
                <w:bCs/>
                <w:sz w:val="20"/>
                <w:szCs w:val="20"/>
              </w:rPr>
            </w:pPr>
            <w:r w:rsidRPr="003035CE">
              <w:rPr>
                <w:rFonts w:ascii="Calibri" w:hAnsi="Calibri" w:cs="Arial"/>
                <w:b/>
                <w:bCs/>
                <w:sz w:val="20"/>
                <w:szCs w:val="20"/>
              </w:rPr>
              <w:t>Procjena demerzalnih resursa</w:t>
            </w:r>
          </w:p>
          <w:p w:rsidR="00F13CA9" w:rsidRPr="003035CE" w:rsidRDefault="00F13CA9" w:rsidP="000A23B3">
            <w:pPr>
              <w:pStyle w:val="ListParagraph"/>
              <w:numPr>
                <w:ilvl w:val="0"/>
                <w:numId w:val="70"/>
              </w:numPr>
              <w:contextualSpacing w:val="0"/>
              <w:jc w:val="both"/>
              <w:rPr>
                <w:rFonts w:ascii="Calibri" w:hAnsi="Calibri" w:cs="Arial"/>
                <w:b/>
                <w:bCs/>
                <w:sz w:val="20"/>
                <w:szCs w:val="20"/>
              </w:rPr>
            </w:pPr>
            <w:r w:rsidRPr="003035CE">
              <w:rPr>
                <w:rFonts w:ascii="Calibri" w:hAnsi="Calibri" w:cs="Arial"/>
                <w:sz w:val="20"/>
                <w:szCs w:val="20"/>
              </w:rPr>
              <w:t>program uzimanja uzoraka;</w:t>
            </w:r>
          </w:p>
          <w:p w:rsidR="00F13CA9" w:rsidRPr="003035CE" w:rsidRDefault="00F13CA9" w:rsidP="000A23B3">
            <w:pPr>
              <w:pStyle w:val="ListParagraph"/>
              <w:numPr>
                <w:ilvl w:val="0"/>
                <w:numId w:val="70"/>
              </w:numPr>
              <w:contextualSpacing w:val="0"/>
              <w:jc w:val="both"/>
              <w:rPr>
                <w:rFonts w:ascii="Calibri" w:hAnsi="Calibri" w:cs="Arial"/>
                <w:sz w:val="20"/>
                <w:szCs w:val="20"/>
              </w:rPr>
            </w:pPr>
            <w:r w:rsidRPr="003035CE">
              <w:rPr>
                <w:rFonts w:ascii="Calibri" w:hAnsi="Calibri" w:cs="Arial"/>
                <w:sz w:val="20"/>
                <w:szCs w:val="20"/>
              </w:rPr>
              <w:t>laboratorijski materijal;</w:t>
            </w:r>
          </w:p>
          <w:p w:rsidR="00F13CA9" w:rsidRPr="00C304C1" w:rsidRDefault="00F13CA9" w:rsidP="000A23B3">
            <w:pPr>
              <w:pStyle w:val="ListParagraph"/>
              <w:numPr>
                <w:ilvl w:val="0"/>
                <w:numId w:val="70"/>
              </w:numPr>
              <w:contextualSpacing w:val="0"/>
              <w:jc w:val="both"/>
              <w:rPr>
                <w:rFonts w:ascii="Calibri" w:hAnsi="Calibri" w:cs="Arial"/>
                <w:b/>
                <w:bCs/>
                <w:sz w:val="20"/>
                <w:szCs w:val="20"/>
                <w:lang w:val="it-IT"/>
              </w:rPr>
            </w:pPr>
            <w:r w:rsidRPr="00C304C1">
              <w:rPr>
                <w:rFonts w:ascii="Calibri" w:hAnsi="Calibri" w:cs="Arial"/>
                <w:sz w:val="20"/>
                <w:szCs w:val="20"/>
                <w:lang w:val="it-IT"/>
              </w:rPr>
              <w:t>troškovi goriva za terenski rad;</w:t>
            </w:r>
          </w:p>
          <w:p w:rsidR="00F13CA9" w:rsidRPr="00C304C1" w:rsidRDefault="00F13CA9" w:rsidP="000A23B3">
            <w:pPr>
              <w:pStyle w:val="ListParagraph"/>
              <w:numPr>
                <w:ilvl w:val="0"/>
                <w:numId w:val="70"/>
              </w:numPr>
              <w:contextualSpacing w:val="0"/>
              <w:jc w:val="both"/>
              <w:rPr>
                <w:rFonts w:ascii="Calibri" w:hAnsi="Calibri" w:cs="Arial"/>
                <w:b/>
                <w:bCs/>
                <w:sz w:val="20"/>
                <w:szCs w:val="20"/>
                <w:lang w:val="it-IT"/>
              </w:rPr>
            </w:pPr>
            <w:r w:rsidRPr="00C304C1">
              <w:rPr>
                <w:rFonts w:ascii="Calibri" w:hAnsi="Calibri" w:cs="Arial"/>
                <w:sz w:val="20"/>
                <w:szCs w:val="20"/>
                <w:lang w:val="it-IT"/>
              </w:rPr>
              <w:t xml:space="preserve">troškovi dnevnica za istraživače (120 dana); </w:t>
            </w:r>
          </w:p>
          <w:p w:rsidR="00F13CA9" w:rsidRPr="003035CE" w:rsidRDefault="00F13CA9" w:rsidP="000A23B3">
            <w:pPr>
              <w:pStyle w:val="ListParagraph"/>
              <w:numPr>
                <w:ilvl w:val="0"/>
                <w:numId w:val="70"/>
              </w:numPr>
              <w:contextualSpacing w:val="0"/>
              <w:jc w:val="both"/>
              <w:rPr>
                <w:rFonts w:ascii="Calibri" w:hAnsi="Calibri" w:cs="Arial"/>
                <w:b/>
                <w:bCs/>
                <w:sz w:val="20"/>
                <w:szCs w:val="20"/>
              </w:rPr>
            </w:pPr>
            <w:r w:rsidRPr="003035CE">
              <w:rPr>
                <w:rFonts w:ascii="Calibri" w:hAnsi="Calibri" w:cs="Arial"/>
                <w:sz w:val="20"/>
                <w:szCs w:val="20"/>
              </w:rPr>
              <w:t xml:space="preserve">obrada podataka; </w:t>
            </w:r>
          </w:p>
          <w:p w:rsidR="00F13CA9" w:rsidRPr="00C304C1" w:rsidRDefault="00F13CA9" w:rsidP="000A23B3">
            <w:pPr>
              <w:pStyle w:val="ListParagraph"/>
              <w:numPr>
                <w:ilvl w:val="0"/>
                <w:numId w:val="70"/>
              </w:numPr>
              <w:contextualSpacing w:val="0"/>
              <w:jc w:val="both"/>
              <w:rPr>
                <w:rFonts w:ascii="Calibri" w:hAnsi="Calibri" w:cs="Arial"/>
                <w:b/>
                <w:bCs/>
                <w:sz w:val="20"/>
                <w:szCs w:val="20"/>
                <w:lang w:val="it-IT"/>
              </w:rPr>
            </w:pPr>
            <w:r w:rsidRPr="00C304C1">
              <w:rPr>
                <w:rFonts w:ascii="Calibri" w:hAnsi="Calibri" w:cs="Arial"/>
                <w:sz w:val="20"/>
                <w:szCs w:val="20"/>
                <w:lang w:val="it-IT"/>
              </w:rPr>
              <w:t>priprema izvještaja uključujući dodatne interne i eksterne revizije.</w:t>
            </w:r>
          </w:p>
        </w:tc>
        <w:tc>
          <w:tcPr>
            <w:tcW w:w="736" w:type="pct"/>
            <w:vAlign w:val="center"/>
          </w:tcPr>
          <w:p w:rsidR="00F13CA9" w:rsidRPr="003035CE" w:rsidRDefault="00F13CA9" w:rsidP="00B9247F">
            <w:pPr>
              <w:jc w:val="right"/>
              <w:rPr>
                <w:rFonts w:ascii="Calibri" w:hAnsi="Calibri" w:cs="Arial"/>
                <w:b/>
                <w:sz w:val="20"/>
                <w:szCs w:val="20"/>
              </w:rPr>
            </w:pPr>
            <w:r w:rsidRPr="003035CE">
              <w:rPr>
                <w:rFonts w:ascii="Calibri" w:hAnsi="Calibri" w:cs="Arial"/>
                <w:b/>
                <w:sz w:val="20"/>
                <w:szCs w:val="20"/>
              </w:rPr>
              <w:t>1</w:t>
            </w:r>
            <w:r w:rsidRPr="003035CE">
              <w:rPr>
                <w:rFonts w:ascii="Calibri" w:hAnsi="Calibri" w:cs="Arial"/>
                <w:b/>
                <w:sz w:val="20"/>
                <w:szCs w:val="20"/>
                <w:lang w:val="sr-Cyrl-CS"/>
              </w:rPr>
              <w:t>0</w:t>
            </w:r>
            <w:r w:rsidRPr="003035CE">
              <w:rPr>
                <w:rFonts w:ascii="Calibri" w:hAnsi="Calibri" w:cs="Arial"/>
                <w:b/>
                <w:sz w:val="20"/>
                <w:szCs w:val="20"/>
              </w:rPr>
              <w:t>.8</w:t>
            </w:r>
            <w:r w:rsidRPr="003035CE">
              <w:rPr>
                <w:rFonts w:ascii="Calibri" w:hAnsi="Calibri" w:cs="Arial"/>
                <w:b/>
                <w:sz w:val="20"/>
                <w:szCs w:val="20"/>
                <w:lang w:val="sr-Cyrl-CS"/>
              </w:rPr>
              <w:t>5</w:t>
            </w:r>
            <w:r w:rsidRPr="003035CE">
              <w:rPr>
                <w:rFonts w:ascii="Calibri" w:hAnsi="Calibri" w:cs="Arial"/>
                <w:b/>
                <w:sz w:val="20"/>
                <w:szCs w:val="20"/>
              </w:rPr>
              <w:t>0,00</w:t>
            </w:r>
          </w:p>
          <w:p w:rsidR="00F13CA9" w:rsidRPr="003035CE" w:rsidRDefault="00F13CA9" w:rsidP="00B9247F">
            <w:pPr>
              <w:jc w:val="right"/>
              <w:rPr>
                <w:rFonts w:ascii="Calibri" w:hAnsi="Calibri" w:cs="Arial"/>
                <w:sz w:val="20"/>
                <w:szCs w:val="20"/>
              </w:rPr>
            </w:pPr>
          </w:p>
          <w:p w:rsidR="00F13CA9" w:rsidRPr="003035CE" w:rsidRDefault="00F13CA9" w:rsidP="00B9247F">
            <w:pPr>
              <w:jc w:val="right"/>
              <w:rPr>
                <w:rFonts w:ascii="Calibri" w:hAnsi="Calibri" w:cs="Arial"/>
                <w:sz w:val="20"/>
                <w:szCs w:val="20"/>
              </w:rPr>
            </w:pPr>
            <w:r w:rsidRPr="003035CE">
              <w:rPr>
                <w:rFonts w:ascii="Calibri" w:hAnsi="Calibri" w:cs="Arial"/>
                <w:sz w:val="20"/>
                <w:szCs w:val="20"/>
              </w:rPr>
              <w:t>1.3</w:t>
            </w:r>
            <w:r w:rsidRPr="003035CE">
              <w:rPr>
                <w:rFonts w:ascii="Calibri" w:hAnsi="Calibri" w:cs="Arial"/>
                <w:sz w:val="20"/>
                <w:szCs w:val="20"/>
                <w:lang w:val="sr-Cyrl-CS"/>
              </w:rPr>
              <w:t>0</w:t>
            </w:r>
            <w:r w:rsidRPr="003035CE">
              <w:rPr>
                <w:rFonts w:ascii="Calibri" w:hAnsi="Calibri" w:cs="Arial"/>
                <w:sz w:val="20"/>
                <w:szCs w:val="20"/>
              </w:rPr>
              <w:t>0,00</w:t>
            </w:r>
          </w:p>
          <w:p w:rsidR="00F13CA9" w:rsidRPr="003035CE" w:rsidRDefault="00F13CA9" w:rsidP="00B9247F">
            <w:pPr>
              <w:jc w:val="right"/>
              <w:rPr>
                <w:rFonts w:ascii="Calibri" w:hAnsi="Calibri" w:cs="Arial"/>
                <w:sz w:val="20"/>
                <w:szCs w:val="20"/>
              </w:rPr>
            </w:pPr>
            <w:r w:rsidRPr="003035CE">
              <w:rPr>
                <w:rFonts w:ascii="Calibri" w:hAnsi="Calibri" w:cs="Arial"/>
                <w:sz w:val="20"/>
                <w:szCs w:val="20"/>
              </w:rPr>
              <w:t>4.</w:t>
            </w:r>
            <w:r w:rsidRPr="003035CE">
              <w:rPr>
                <w:rFonts w:ascii="Calibri" w:hAnsi="Calibri" w:cs="Arial"/>
                <w:sz w:val="20"/>
                <w:szCs w:val="20"/>
                <w:lang w:val="sr-Cyrl-CS"/>
              </w:rPr>
              <w:t>00</w:t>
            </w:r>
            <w:r w:rsidRPr="003035CE">
              <w:rPr>
                <w:rFonts w:ascii="Calibri" w:hAnsi="Calibri" w:cs="Arial"/>
                <w:sz w:val="20"/>
                <w:szCs w:val="20"/>
              </w:rPr>
              <w:t>0,00</w:t>
            </w:r>
          </w:p>
          <w:p w:rsidR="00F13CA9" w:rsidRPr="003035CE" w:rsidRDefault="00F13CA9" w:rsidP="00B9247F">
            <w:pPr>
              <w:jc w:val="right"/>
              <w:rPr>
                <w:rFonts w:ascii="Calibri" w:hAnsi="Calibri" w:cs="Arial"/>
                <w:sz w:val="20"/>
                <w:szCs w:val="20"/>
              </w:rPr>
            </w:pPr>
            <w:r w:rsidRPr="003035CE">
              <w:rPr>
                <w:rFonts w:ascii="Calibri" w:hAnsi="Calibri" w:cs="Arial"/>
                <w:sz w:val="20"/>
                <w:szCs w:val="20"/>
                <w:lang w:val="sr-Cyrl-CS"/>
              </w:rPr>
              <w:t>75</w:t>
            </w:r>
            <w:r w:rsidRPr="003035CE">
              <w:rPr>
                <w:rFonts w:ascii="Calibri" w:hAnsi="Calibri" w:cs="Arial"/>
                <w:sz w:val="20"/>
                <w:szCs w:val="20"/>
              </w:rPr>
              <w:t>0,00</w:t>
            </w:r>
          </w:p>
          <w:p w:rsidR="00F13CA9" w:rsidRPr="003035CE" w:rsidRDefault="00F13CA9" w:rsidP="00B9247F">
            <w:pPr>
              <w:jc w:val="right"/>
              <w:rPr>
                <w:rFonts w:ascii="Calibri" w:hAnsi="Calibri" w:cs="Arial"/>
                <w:sz w:val="20"/>
                <w:szCs w:val="20"/>
              </w:rPr>
            </w:pPr>
            <w:r w:rsidRPr="003035CE">
              <w:rPr>
                <w:rFonts w:ascii="Calibri" w:hAnsi="Calibri" w:cs="Arial"/>
                <w:sz w:val="20"/>
                <w:szCs w:val="20"/>
                <w:lang w:val="sr-Cyrl-CS"/>
              </w:rPr>
              <w:t>1</w:t>
            </w:r>
            <w:r w:rsidRPr="003035CE">
              <w:rPr>
                <w:rFonts w:ascii="Calibri" w:hAnsi="Calibri" w:cs="Arial"/>
                <w:sz w:val="20"/>
                <w:szCs w:val="20"/>
              </w:rPr>
              <w:t>.</w:t>
            </w:r>
            <w:r w:rsidRPr="003035CE">
              <w:rPr>
                <w:rFonts w:ascii="Calibri" w:hAnsi="Calibri" w:cs="Arial"/>
                <w:sz w:val="20"/>
                <w:szCs w:val="20"/>
                <w:lang w:val="sr-Cyrl-CS"/>
              </w:rPr>
              <w:t>80</w:t>
            </w:r>
            <w:r w:rsidRPr="003035CE">
              <w:rPr>
                <w:rFonts w:ascii="Calibri" w:hAnsi="Calibri" w:cs="Arial"/>
                <w:sz w:val="20"/>
                <w:szCs w:val="20"/>
              </w:rPr>
              <w:t>0,00</w:t>
            </w:r>
          </w:p>
          <w:p w:rsidR="00F13CA9" w:rsidRPr="003035CE" w:rsidRDefault="00F13CA9" w:rsidP="00B9247F">
            <w:pPr>
              <w:jc w:val="right"/>
              <w:rPr>
                <w:rFonts w:ascii="Calibri" w:hAnsi="Calibri" w:cs="Arial"/>
                <w:sz w:val="20"/>
                <w:szCs w:val="20"/>
              </w:rPr>
            </w:pPr>
            <w:r w:rsidRPr="003035CE">
              <w:rPr>
                <w:rFonts w:ascii="Calibri" w:hAnsi="Calibri" w:cs="Arial"/>
                <w:sz w:val="20"/>
                <w:szCs w:val="20"/>
              </w:rPr>
              <w:t>2.</w:t>
            </w:r>
            <w:r w:rsidRPr="003035CE">
              <w:rPr>
                <w:rFonts w:ascii="Calibri" w:hAnsi="Calibri" w:cs="Arial"/>
                <w:sz w:val="20"/>
                <w:szCs w:val="20"/>
                <w:lang w:val="sr-Cyrl-CS"/>
              </w:rPr>
              <w:t>00</w:t>
            </w:r>
            <w:r w:rsidRPr="003035CE">
              <w:rPr>
                <w:rFonts w:ascii="Calibri" w:hAnsi="Calibri" w:cs="Arial"/>
                <w:sz w:val="20"/>
                <w:szCs w:val="20"/>
              </w:rPr>
              <w:t>0,00</w:t>
            </w:r>
          </w:p>
          <w:p w:rsidR="00F13CA9" w:rsidRPr="003035CE" w:rsidRDefault="00F13CA9" w:rsidP="00B9247F">
            <w:pPr>
              <w:jc w:val="right"/>
              <w:rPr>
                <w:rFonts w:ascii="Calibri" w:hAnsi="Calibri" w:cs="Arial"/>
                <w:sz w:val="20"/>
                <w:szCs w:val="20"/>
              </w:rPr>
            </w:pPr>
            <w:r w:rsidRPr="003035CE">
              <w:rPr>
                <w:rFonts w:ascii="Calibri" w:hAnsi="Calibri" w:cs="Arial"/>
                <w:sz w:val="20"/>
                <w:szCs w:val="20"/>
              </w:rPr>
              <w:t>1.</w:t>
            </w:r>
            <w:r w:rsidRPr="003035CE">
              <w:rPr>
                <w:rFonts w:ascii="Calibri" w:hAnsi="Calibri" w:cs="Arial"/>
                <w:sz w:val="20"/>
                <w:szCs w:val="20"/>
                <w:lang w:val="sr-Cyrl-CS"/>
              </w:rPr>
              <w:t>00</w:t>
            </w:r>
            <w:r w:rsidRPr="003035CE">
              <w:rPr>
                <w:rFonts w:ascii="Calibri" w:hAnsi="Calibri" w:cs="Arial"/>
                <w:sz w:val="20"/>
                <w:szCs w:val="20"/>
              </w:rPr>
              <w:t>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0A23B3">
            <w:pPr>
              <w:pStyle w:val="ListParagraph"/>
              <w:numPr>
                <w:ilvl w:val="0"/>
                <w:numId w:val="50"/>
              </w:numPr>
              <w:pBdr>
                <w:bottom w:val="single" w:sz="4" w:space="1" w:color="auto"/>
              </w:pBdr>
              <w:contextualSpacing w:val="0"/>
              <w:jc w:val="both"/>
              <w:rPr>
                <w:rFonts w:ascii="Calibri" w:hAnsi="Calibri" w:cs="Arial"/>
                <w:sz w:val="20"/>
                <w:szCs w:val="20"/>
              </w:rPr>
            </w:pPr>
            <w:r w:rsidRPr="003035CE">
              <w:rPr>
                <w:rFonts w:ascii="Calibri" w:hAnsi="Calibri" w:cs="Arial"/>
                <w:b/>
                <w:bCs/>
                <w:sz w:val="20"/>
                <w:szCs w:val="20"/>
              </w:rPr>
              <w:t>Procjena pelagičnih resursa</w:t>
            </w:r>
          </w:p>
          <w:p w:rsidR="00F13CA9" w:rsidRPr="003035CE" w:rsidRDefault="00F13CA9" w:rsidP="000A23B3">
            <w:pPr>
              <w:numPr>
                <w:ilvl w:val="0"/>
                <w:numId w:val="71"/>
              </w:numPr>
              <w:jc w:val="both"/>
              <w:rPr>
                <w:rFonts w:ascii="Calibri" w:hAnsi="Calibri" w:cs="Arial"/>
                <w:b/>
                <w:bCs/>
                <w:sz w:val="20"/>
                <w:szCs w:val="20"/>
              </w:rPr>
            </w:pPr>
            <w:r w:rsidRPr="003035CE">
              <w:rPr>
                <w:rFonts w:ascii="Calibri" w:hAnsi="Calibri" w:cs="Arial"/>
                <w:sz w:val="20"/>
                <w:szCs w:val="20"/>
              </w:rPr>
              <w:t>program uzimanja uzoraka;</w:t>
            </w:r>
          </w:p>
          <w:p w:rsidR="00F13CA9" w:rsidRPr="003035CE" w:rsidRDefault="00F13CA9" w:rsidP="000A23B3">
            <w:pPr>
              <w:numPr>
                <w:ilvl w:val="0"/>
                <w:numId w:val="71"/>
              </w:numPr>
              <w:jc w:val="both"/>
              <w:rPr>
                <w:rFonts w:ascii="Calibri" w:hAnsi="Calibri" w:cs="Arial"/>
                <w:sz w:val="20"/>
                <w:szCs w:val="20"/>
              </w:rPr>
            </w:pPr>
            <w:r w:rsidRPr="003035CE">
              <w:rPr>
                <w:rFonts w:ascii="Calibri" w:hAnsi="Calibri" w:cs="Arial"/>
                <w:sz w:val="20"/>
                <w:szCs w:val="20"/>
              </w:rPr>
              <w:t>laboratorijski materijal;</w:t>
            </w:r>
          </w:p>
          <w:p w:rsidR="00F13CA9" w:rsidRPr="00C304C1" w:rsidRDefault="00F13CA9" w:rsidP="000A23B3">
            <w:pPr>
              <w:numPr>
                <w:ilvl w:val="0"/>
                <w:numId w:val="71"/>
              </w:numPr>
              <w:jc w:val="both"/>
              <w:rPr>
                <w:rFonts w:ascii="Calibri" w:hAnsi="Calibri" w:cs="Arial"/>
                <w:b/>
                <w:bCs/>
                <w:sz w:val="20"/>
                <w:szCs w:val="20"/>
                <w:lang w:val="it-IT"/>
              </w:rPr>
            </w:pPr>
            <w:r w:rsidRPr="00C304C1">
              <w:rPr>
                <w:rFonts w:ascii="Calibri" w:hAnsi="Calibri" w:cs="Arial"/>
                <w:sz w:val="20"/>
                <w:szCs w:val="20"/>
                <w:lang w:val="it-IT"/>
              </w:rPr>
              <w:lastRenderedPageBreak/>
              <w:t>troškovi goriva za terenski rad;</w:t>
            </w:r>
          </w:p>
          <w:p w:rsidR="00F13CA9" w:rsidRPr="00C304C1" w:rsidRDefault="00F13CA9" w:rsidP="000A23B3">
            <w:pPr>
              <w:numPr>
                <w:ilvl w:val="0"/>
                <w:numId w:val="71"/>
              </w:numPr>
              <w:jc w:val="both"/>
              <w:rPr>
                <w:rFonts w:ascii="Calibri" w:hAnsi="Calibri" w:cs="Arial"/>
                <w:b/>
                <w:bCs/>
                <w:sz w:val="20"/>
                <w:szCs w:val="20"/>
                <w:lang w:val="it-IT"/>
              </w:rPr>
            </w:pPr>
            <w:r w:rsidRPr="00C304C1">
              <w:rPr>
                <w:rFonts w:ascii="Calibri" w:hAnsi="Calibri" w:cs="Arial"/>
                <w:sz w:val="20"/>
                <w:szCs w:val="20"/>
                <w:lang w:val="it-IT"/>
              </w:rPr>
              <w:t xml:space="preserve">troškovi dnevnica za istraživače (72 dana); </w:t>
            </w:r>
          </w:p>
          <w:p w:rsidR="00F13CA9" w:rsidRPr="003035CE" w:rsidRDefault="00F13CA9" w:rsidP="000A23B3">
            <w:pPr>
              <w:numPr>
                <w:ilvl w:val="0"/>
                <w:numId w:val="71"/>
              </w:numPr>
              <w:jc w:val="both"/>
              <w:rPr>
                <w:rFonts w:ascii="Calibri" w:hAnsi="Calibri" w:cs="Arial"/>
                <w:b/>
                <w:bCs/>
                <w:sz w:val="20"/>
                <w:szCs w:val="20"/>
              </w:rPr>
            </w:pPr>
            <w:r w:rsidRPr="003035CE">
              <w:rPr>
                <w:rFonts w:ascii="Calibri" w:hAnsi="Calibri" w:cs="Arial"/>
                <w:sz w:val="20"/>
                <w:szCs w:val="20"/>
              </w:rPr>
              <w:t>obrada podataka;</w:t>
            </w:r>
          </w:p>
          <w:p w:rsidR="00F13CA9" w:rsidRPr="00C304C1" w:rsidRDefault="00F13CA9" w:rsidP="000A23B3">
            <w:pPr>
              <w:numPr>
                <w:ilvl w:val="0"/>
                <w:numId w:val="71"/>
              </w:numPr>
              <w:jc w:val="both"/>
              <w:rPr>
                <w:rFonts w:ascii="Calibri" w:hAnsi="Calibri" w:cs="Arial"/>
                <w:sz w:val="20"/>
                <w:szCs w:val="20"/>
                <w:lang w:val="it-IT"/>
              </w:rPr>
            </w:pPr>
            <w:r w:rsidRPr="00C304C1">
              <w:rPr>
                <w:rFonts w:ascii="Calibri" w:hAnsi="Calibri" w:cs="Arial"/>
                <w:sz w:val="20"/>
                <w:szCs w:val="20"/>
                <w:lang w:val="it-IT"/>
              </w:rPr>
              <w:t>priprema izvještaja uključujući dodatne interne i eksterne revizije.</w:t>
            </w:r>
          </w:p>
        </w:tc>
        <w:tc>
          <w:tcPr>
            <w:tcW w:w="736" w:type="pct"/>
            <w:vAlign w:val="center"/>
          </w:tcPr>
          <w:p w:rsidR="00F13CA9" w:rsidRPr="003035CE" w:rsidRDefault="00F13CA9" w:rsidP="00B9247F">
            <w:pPr>
              <w:jc w:val="right"/>
              <w:rPr>
                <w:rFonts w:ascii="Calibri" w:hAnsi="Calibri" w:cs="Arial"/>
                <w:b/>
                <w:bCs/>
                <w:sz w:val="20"/>
                <w:szCs w:val="20"/>
                <w:lang w:val="sr-Cyrl-CS"/>
              </w:rPr>
            </w:pPr>
            <w:r w:rsidRPr="003035CE">
              <w:rPr>
                <w:rFonts w:ascii="Calibri" w:hAnsi="Calibri" w:cs="Arial"/>
                <w:b/>
                <w:bCs/>
                <w:sz w:val="20"/>
                <w:szCs w:val="20"/>
                <w:lang w:val="sr-Cyrl-CS"/>
              </w:rPr>
              <w:lastRenderedPageBreak/>
              <w:t>5</w:t>
            </w:r>
            <w:r w:rsidRPr="003035CE">
              <w:rPr>
                <w:rFonts w:ascii="Calibri" w:hAnsi="Calibri" w:cs="Arial"/>
                <w:b/>
                <w:bCs/>
                <w:sz w:val="20"/>
                <w:szCs w:val="20"/>
              </w:rPr>
              <w:t>.</w:t>
            </w:r>
            <w:r w:rsidRPr="003035CE">
              <w:rPr>
                <w:rFonts w:ascii="Calibri" w:hAnsi="Calibri" w:cs="Arial"/>
                <w:b/>
                <w:bCs/>
                <w:sz w:val="20"/>
                <w:szCs w:val="20"/>
                <w:lang w:val="sr-Cyrl-CS"/>
              </w:rPr>
              <w:t>18</w:t>
            </w:r>
            <w:r w:rsidRPr="003035CE">
              <w:rPr>
                <w:rFonts w:ascii="Calibri" w:hAnsi="Calibri" w:cs="Arial"/>
                <w:b/>
                <w:bCs/>
                <w:sz w:val="20"/>
                <w:szCs w:val="20"/>
              </w:rPr>
              <w:t>0,00</w:t>
            </w:r>
          </w:p>
          <w:p w:rsidR="00F13CA9" w:rsidRPr="003035CE" w:rsidRDefault="00F13CA9" w:rsidP="00B9247F">
            <w:pPr>
              <w:jc w:val="right"/>
              <w:rPr>
                <w:rFonts w:ascii="Calibri" w:hAnsi="Calibri" w:cs="Arial"/>
                <w:b/>
                <w:bCs/>
                <w:sz w:val="20"/>
                <w:szCs w:val="20"/>
                <w:lang w:val="sr-Cyrl-CS"/>
              </w:rPr>
            </w:pP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81</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rPr>
              <w:lastRenderedPageBreak/>
              <w:t>1.</w:t>
            </w:r>
            <w:r w:rsidRPr="003035CE">
              <w:rPr>
                <w:rFonts w:ascii="Calibri" w:hAnsi="Calibri" w:cs="Arial"/>
                <w:bCs/>
                <w:sz w:val="20"/>
                <w:szCs w:val="20"/>
                <w:lang w:val="sr-Cyrl-CS"/>
              </w:rPr>
              <w:t>55</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37</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rPr>
              <w:t>1.</w:t>
            </w:r>
            <w:r w:rsidRPr="003035CE">
              <w:rPr>
                <w:rFonts w:ascii="Calibri" w:hAnsi="Calibri" w:cs="Arial"/>
                <w:bCs/>
                <w:sz w:val="20"/>
                <w:szCs w:val="20"/>
                <w:lang w:val="sr-Cyrl-CS"/>
              </w:rPr>
              <w:t>08</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rPr>
              <w:t>1.</w:t>
            </w:r>
            <w:r w:rsidRPr="003035CE">
              <w:rPr>
                <w:rFonts w:ascii="Calibri" w:hAnsi="Calibri" w:cs="Arial"/>
                <w:bCs/>
                <w:sz w:val="20"/>
                <w:szCs w:val="20"/>
                <w:lang w:val="sr-Cyrl-CS"/>
              </w:rPr>
              <w:t>0</w:t>
            </w:r>
            <w:r w:rsidRPr="003035CE">
              <w:rPr>
                <w:rFonts w:ascii="Calibri" w:hAnsi="Calibri" w:cs="Arial"/>
                <w:bCs/>
                <w:sz w:val="20"/>
                <w:szCs w:val="20"/>
              </w:rPr>
              <w:t>00,00</w:t>
            </w:r>
          </w:p>
          <w:p w:rsidR="00F13CA9" w:rsidRPr="003035CE" w:rsidRDefault="00F13CA9" w:rsidP="00B9247F">
            <w:pPr>
              <w:jc w:val="right"/>
              <w:rPr>
                <w:rFonts w:ascii="Calibri" w:hAnsi="Calibri" w:cs="Arial"/>
                <w:b/>
                <w:bCs/>
                <w:sz w:val="20"/>
                <w:szCs w:val="20"/>
              </w:rPr>
            </w:pPr>
            <w:r w:rsidRPr="003035CE">
              <w:rPr>
                <w:rFonts w:ascii="Calibri" w:hAnsi="Calibri" w:cs="Arial"/>
                <w:bCs/>
                <w:sz w:val="20"/>
                <w:szCs w:val="20"/>
              </w:rPr>
              <w:t>1.</w:t>
            </w:r>
            <w:r w:rsidRPr="003035CE">
              <w:rPr>
                <w:rFonts w:ascii="Calibri" w:hAnsi="Calibri" w:cs="Arial"/>
                <w:bCs/>
                <w:sz w:val="20"/>
                <w:szCs w:val="20"/>
                <w:lang w:val="sr-Cyrl-CS"/>
              </w:rPr>
              <w:t>0</w:t>
            </w:r>
            <w:r w:rsidRPr="003035CE">
              <w:rPr>
                <w:rFonts w:ascii="Calibri" w:hAnsi="Calibri" w:cs="Arial"/>
                <w:bCs/>
                <w:sz w:val="20"/>
                <w:szCs w:val="20"/>
              </w:rPr>
              <w:t>00,00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C304C1" w:rsidRDefault="00F13CA9" w:rsidP="000A23B3">
            <w:pPr>
              <w:pStyle w:val="ListParagraph"/>
              <w:numPr>
                <w:ilvl w:val="0"/>
                <w:numId w:val="50"/>
              </w:numPr>
              <w:contextualSpacing w:val="0"/>
              <w:jc w:val="both"/>
              <w:rPr>
                <w:rFonts w:ascii="Calibri" w:hAnsi="Calibri" w:cs="Arial"/>
                <w:b/>
                <w:bCs/>
                <w:sz w:val="20"/>
                <w:szCs w:val="20"/>
                <w:lang w:val="it-IT"/>
              </w:rPr>
            </w:pPr>
            <w:r w:rsidRPr="00C304C1">
              <w:rPr>
                <w:rFonts w:ascii="Calibri" w:hAnsi="Calibri" w:cs="Arial"/>
                <w:b/>
                <w:bCs/>
                <w:sz w:val="20"/>
                <w:szCs w:val="20"/>
                <w:bdr w:val="single" w:sz="4" w:space="0" w:color="auto"/>
                <w:lang w:val="it-IT"/>
              </w:rPr>
              <w:t>Monitoring i biomonitoring kvaliteta vode za marikulturu</w:t>
            </w:r>
          </w:p>
          <w:p w:rsidR="00F13CA9" w:rsidRPr="003035CE" w:rsidRDefault="00F13CA9" w:rsidP="000A23B3">
            <w:pPr>
              <w:pStyle w:val="ListParagraph"/>
              <w:numPr>
                <w:ilvl w:val="0"/>
                <w:numId w:val="72"/>
              </w:numPr>
              <w:contextualSpacing w:val="0"/>
              <w:jc w:val="both"/>
              <w:rPr>
                <w:rFonts w:ascii="Calibri" w:hAnsi="Calibri" w:cs="Arial"/>
                <w:b/>
                <w:bCs/>
                <w:sz w:val="20"/>
                <w:szCs w:val="20"/>
              </w:rPr>
            </w:pPr>
            <w:r w:rsidRPr="003035CE">
              <w:rPr>
                <w:rFonts w:ascii="Calibri" w:hAnsi="Calibri" w:cs="Arial"/>
                <w:sz w:val="20"/>
                <w:szCs w:val="20"/>
              </w:rPr>
              <w:t>program uzimanja uzoraka;</w:t>
            </w:r>
          </w:p>
          <w:p w:rsidR="00F13CA9" w:rsidRPr="003035CE" w:rsidRDefault="00F13CA9" w:rsidP="000A23B3">
            <w:pPr>
              <w:pStyle w:val="ListParagraph"/>
              <w:numPr>
                <w:ilvl w:val="0"/>
                <w:numId w:val="72"/>
              </w:numPr>
              <w:contextualSpacing w:val="0"/>
              <w:jc w:val="both"/>
              <w:rPr>
                <w:rFonts w:ascii="Calibri" w:hAnsi="Calibri" w:cs="Arial"/>
                <w:sz w:val="20"/>
                <w:szCs w:val="20"/>
              </w:rPr>
            </w:pPr>
            <w:r w:rsidRPr="003035CE">
              <w:rPr>
                <w:rFonts w:ascii="Calibri" w:hAnsi="Calibri" w:cs="Arial"/>
                <w:sz w:val="20"/>
                <w:szCs w:val="20"/>
              </w:rPr>
              <w:t>laboratorijski materijal</w:t>
            </w:r>
            <w:r w:rsidRPr="003035CE">
              <w:rPr>
                <w:rFonts w:ascii="Calibri" w:hAnsi="Calibri" w:cs="Arial"/>
                <w:sz w:val="20"/>
                <w:szCs w:val="20"/>
                <w:lang w:val="sr-Cyrl-CS"/>
              </w:rPr>
              <w:t xml:space="preserve"> i nephodne hemikalije</w:t>
            </w:r>
            <w:r w:rsidRPr="003035CE">
              <w:rPr>
                <w:rFonts w:ascii="Calibri" w:hAnsi="Calibri" w:cs="Arial"/>
                <w:sz w:val="20"/>
                <w:szCs w:val="20"/>
              </w:rPr>
              <w:t>;</w:t>
            </w:r>
          </w:p>
          <w:p w:rsidR="00F13CA9" w:rsidRPr="00C304C1" w:rsidRDefault="00F13CA9" w:rsidP="000A23B3">
            <w:pPr>
              <w:pStyle w:val="ListParagraph"/>
              <w:numPr>
                <w:ilvl w:val="0"/>
                <w:numId w:val="72"/>
              </w:numPr>
              <w:contextualSpacing w:val="0"/>
              <w:jc w:val="both"/>
              <w:rPr>
                <w:rFonts w:ascii="Calibri" w:hAnsi="Calibri" w:cs="Arial"/>
                <w:b/>
                <w:bCs/>
                <w:sz w:val="20"/>
                <w:szCs w:val="20"/>
                <w:lang w:val="it-IT"/>
              </w:rPr>
            </w:pPr>
            <w:r w:rsidRPr="00C304C1">
              <w:rPr>
                <w:rFonts w:ascii="Calibri" w:hAnsi="Calibri" w:cs="Arial"/>
                <w:sz w:val="20"/>
                <w:szCs w:val="20"/>
                <w:lang w:val="it-IT"/>
              </w:rPr>
              <w:t>troškovi goriva za terenski rad;</w:t>
            </w:r>
          </w:p>
          <w:p w:rsidR="00F13CA9" w:rsidRPr="00C304C1" w:rsidRDefault="00F13CA9" w:rsidP="000A23B3">
            <w:pPr>
              <w:pStyle w:val="ListParagraph"/>
              <w:numPr>
                <w:ilvl w:val="0"/>
                <w:numId w:val="72"/>
              </w:numPr>
              <w:contextualSpacing w:val="0"/>
              <w:jc w:val="both"/>
              <w:rPr>
                <w:rFonts w:ascii="Calibri" w:hAnsi="Calibri" w:cs="Arial"/>
                <w:sz w:val="20"/>
                <w:szCs w:val="20"/>
                <w:lang w:val="it-IT"/>
              </w:rPr>
            </w:pPr>
            <w:r w:rsidRPr="00C304C1">
              <w:rPr>
                <w:rFonts w:ascii="Calibri" w:hAnsi="Calibri" w:cs="Arial"/>
                <w:sz w:val="20"/>
                <w:szCs w:val="20"/>
                <w:lang w:val="it-IT"/>
              </w:rPr>
              <w:t>troškovi dnevnica za istraživače (120 dana);</w:t>
            </w:r>
          </w:p>
          <w:p w:rsidR="00F13CA9" w:rsidRPr="003035CE" w:rsidRDefault="00F13CA9" w:rsidP="000A23B3">
            <w:pPr>
              <w:pStyle w:val="ListParagraph"/>
              <w:numPr>
                <w:ilvl w:val="0"/>
                <w:numId w:val="72"/>
              </w:numPr>
              <w:contextualSpacing w:val="0"/>
              <w:jc w:val="both"/>
              <w:rPr>
                <w:rFonts w:ascii="Calibri" w:hAnsi="Calibri" w:cs="Arial"/>
                <w:sz w:val="20"/>
                <w:szCs w:val="20"/>
              </w:rPr>
            </w:pPr>
            <w:r w:rsidRPr="003035CE">
              <w:rPr>
                <w:rFonts w:ascii="Calibri" w:hAnsi="Calibri" w:cs="Arial"/>
                <w:sz w:val="20"/>
                <w:szCs w:val="20"/>
              </w:rPr>
              <w:t>obrada podataka;</w:t>
            </w:r>
          </w:p>
          <w:p w:rsidR="00F13CA9" w:rsidRPr="00C304C1" w:rsidRDefault="00F13CA9" w:rsidP="000A23B3">
            <w:pPr>
              <w:pStyle w:val="ListParagraph"/>
              <w:numPr>
                <w:ilvl w:val="0"/>
                <w:numId w:val="72"/>
              </w:numPr>
              <w:contextualSpacing w:val="0"/>
              <w:jc w:val="both"/>
              <w:rPr>
                <w:rFonts w:ascii="Calibri" w:hAnsi="Calibri" w:cs="Arial"/>
                <w:b/>
                <w:bCs/>
                <w:sz w:val="20"/>
                <w:szCs w:val="20"/>
                <w:lang w:val="it-IT"/>
              </w:rPr>
            </w:pPr>
            <w:r w:rsidRPr="00C304C1">
              <w:rPr>
                <w:rFonts w:ascii="Calibri" w:hAnsi="Calibri" w:cs="Arial"/>
                <w:sz w:val="20"/>
                <w:szCs w:val="20"/>
                <w:lang w:val="it-IT"/>
              </w:rPr>
              <w:t>priprema izvještaja uključujući dodatne interne i eksterne revizije.</w:t>
            </w:r>
          </w:p>
        </w:tc>
        <w:tc>
          <w:tcPr>
            <w:tcW w:w="736" w:type="pct"/>
            <w:vAlign w:val="center"/>
          </w:tcPr>
          <w:p w:rsidR="00F13CA9" w:rsidRPr="003035CE" w:rsidRDefault="00F13CA9" w:rsidP="00B9247F">
            <w:pPr>
              <w:jc w:val="right"/>
              <w:rPr>
                <w:rFonts w:ascii="Calibri" w:hAnsi="Calibri" w:cs="Arial"/>
                <w:b/>
                <w:bCs/>
                <w:sz w:val="20"/>
                <w:szCs w:val="20"/>
              </w:rPr>
            </w:pPr>
            <w:r w:rsidRPr="003035CE">
              <w:rPr>
                <w:rFonts w:ascii="Calibri" w:hAnsi="Calibri" w:cs="Arial"/>
                <w:b/>
                <w:bCs/>
                <w:sz w:val="20"/>
                <w:szCs w:val="20"/>
              </w:rPr>
              <w:t>1</w:t>
            </w:r>
            <w:r w:rsidRPr="003035CE">
              <w:rPr>
                <w:rFonts w:ascii="Calibri" w:hAnsi="Calibri" w:cs="Arial"/>
                <w:b/>
                <w:bCs/>
                <w:sz w:val="20"/>
                <w:szCs w:val="20"/>
                <w:lang w:val="sr-Cyrl-CS"/>
              </w:rPr>
              <w:t>1</w:t>
            </w:r>
            <w:r w:rsidRPr="003035CE">
              <w:rPr>
                <w:rFonts w:ascii="Calibri" w:hAnsi="Calibri" w:cs="Arial"/>
                <w:b/>
                <w:bCs/>
                <w:sz w:val="20"/>
                <w:szCs w:val="20"/>
              </w:rPr>
              <w:t>.</w:t>
            </w:r>
            <w:r w:rsidRPr="003035CE">
              <w:rPr>
                <w:rFonts w:ascii="Calibri" w:hAnsi="Calibri" w:cs="Arial"/>
                <w:b/>
                <w:bCs/>
                <w:sz w:val="20"/>
                <w:szCs w:val="20"/>
                <w:lang w:val="sr-Cyrl-CS"/>
              </w:rPr>
              <w:t>8</w:t>
            </w:r>
            <w:r w:rsidRPr="003035CE">
              <w:rPr>
                <w:rFonts w:ascii="Calibri" w:hAnsi="Calibri" w:cs="Arial"/>
                <w:b/>
                <w:bCs/>
                <w:sz w:val="20"/>
                <w:szCs w:val="20"/>
              </w:rPr>
              <w:t>00,00</w:t>
            </w:r>
          </w:p>
          <w:p w:rsidR="00F13CA9" w:rsidRPr="003035CE" w:rsidRDefault="00F13CA9" w:rsidP="00B9247F">
            <w:pPr>
              <w:jc w:val="right"/>
              <w:rPr>
                <w:rFonts w:ascii="Calibri" w:hAnsi="Calibri" w:cs="Arial"/>
                <w:b/>
                <w:bCs/>
                <w:sz w:val="20"/>
                <w:szCs w:val="20"/>
              </w:rPr>
            </w:pP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2</w:t>
            </w:r>
            <w:r w:rsidRPr="003035CE">
              <w:rPr>
                <w:rFonts w:ascii="Calibri" w:hAnsi="Calibri" w:cs="Arial"/>
                <w:bCs/>
                <w:sz w:val="20"/>
                <w:szCs w:val="20"/>
              </w:rPr>
              <w:t>.</w:t>
            </w:r>
            <w:r w:rsidRPr="003035CE">
              <w:rPr>
                <w:rFonts w:ascii="Calibri" w:hAnsi="Calibri" w:cs="Arial"/>
                <w:bCs/>
                <w:sz w:val="20"/>
                <w:szCs w:val="20"/>
                <w:lang w:val="sr-Cyrl-CS"/>
              </w:rPr>
              <w:t>5</w:t>
            </w:r>
            <w:r w:rsidRPr="003035CE">
              <w:rPr>
                <w:rFonts w:ascii="Calibri" w:hAnsi="Calibri" w:cs="Arial"/>
                <w:bCs/>
                <w:sz w:val="20"/>
                <w:szCs w:val="20"/>
              </w:rPr>
              <w:t>00,00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2</w:t>
            </w:r>
            <w:r w:rsidRPr="003035CE">
              <w:rPr>
                <w:rFonts w:ascii="Calibri" w:hAnsi="Calibri" w:cs="Arial"/>
                <w:bCs/>
                <w:sz w:val="20"/>
                <w:szCs w:val="20"/>
              </w:rPr>
              <w:t>.</w:t>
            </w:r>
            <w:r w:rsidRPr="003035CE">
              <w:rPr>
                <w:rFonts w:ascii="Calibri" w:hAnsi="Calibri" w:cs="Arial"/>
                <w:bCs/>
                <w:sz w:val="20"/>
                <w:szCs w:val="20"/>
                <w:lang w:val="sr-Cyrl-CS"/>
              </w:rPr>
              <w:t>5</w:t>
            </w:r>
            <w:r w:rsidRPr="003035CE">
              <w:rPr>
                <w:rFonts w:ascii="Calibri" w:hAnsi="Calibri" w:cs="Arial"/>
                <w:bCs/>
                <w:sz w:val="20"/>
                <w:szCs w:val="20"/>
              </w:rPr>
              <w:t>00,00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5</w:t>
            </w:r>
            <w:r w:rsidRPr="003035CE">
              <w:rPr>
                <w:rFonts w:ascii="Calibri" w:hAnsi="Calibri" w:cs="Arial"/>
                <w:bCs/>
                <w:sz w:val="20"/>
                <w:szCs w:val="20"/>
              </w:rPr>
              <w:t>00,00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2</w:t>
            </w:r>
            <w:r w:rsidRPr="003035CE">
              <w:rPr>
                <w:rFonts w:ascii="Calibri" w:hAnsi="Calibri" w:cs="Arial"/>
                <w:bCs/>
                <w:sz w:val="20"/>
                <w:szCs w:val="20"/>
              </w:rPr>
              <w:t>.</w:t>
            </w:r>
            <w:r w:rsidRPr="003035CE">
              <w:rPr>
                <w:rFonts w:ascii="Calibri" w:hAnsi="Calibri" w:cs="Arial"/>
                <w:bCs/>
                <w:sz w:val="20"/>
                <w:szCs w:val="20"/>
                <w:lang w:val="sr-Cyrl-CS"/>
              </w:rPr>
              <w:t>8</w:t>
            </w:r>
            <w:r w:rsidRPr="003035CE">
              <w:rPr>
                <w:rFonts w:ascii="Calibri" w:hAnsi="Calibri" w:cs="Arial"/>
                <w:bCs/>
                <w:sz w:val="20"/>
                <w:szCs w:val="20"/>
              </w:rPr>
              <w:t>00,00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rPr>
              <w:t>2.</w:t>
            </w:r>
            <w:r w:rsidRPr="003035CE">
              <w:rPr>
                <w:rFonts w:ascii="Calibri" w:hAnsi="Calibri" w:cs="Arial"/>
                <w:bCs/>
                <w:sz w:val="20"/>
                <w:szCs w:val="20"/>
                <w:lang w:val="sr-Cyrl-CS"/>
              </w:rPr>
              <w:t>0</w:t>
            </w:r>
            <w:r w:rsidRPr="003035CE">
              <w:rPr>
                <w:rFonts w:ascii="Calibri" w:hAnsi="Calibri" w:cs="Arial"/>
                <w:bCs/>
                <w:sz w:val="20"/>
                <w:szCs w:val="20"/>
              </w:rPr>
              <w:t>00,00</w:t>
            </w:r>
          </w:p>
          <w:p w:rsidR="00F13CA9" w:rsidRPr="003035CE" w:rsidRDefault="00F13CA9" w:rsidP="00B9247F">
            <w:pPr>
              <w:jc w:val="right"/>
              <w:rPr>
                <w:rFonts w:ascii="Calibri" w:hAnsi="Calibri" w:cs="Arial"/>
                <w:b/>
                <w:bCs/>
                <w:sz w:val="20"/>
                <w:szCs w:val="20"/>
              </w:rPr>
            </w:pPr>
            <w:r w:rsidRPr="003035CE">
              <w:rPr>
                <w:rFonts w:ascii="Calibri" w:hAnsi="Calibri" w:cs="Arial"/>
                <w:bCs/>
                <w:sz w:val="20"/>
                <w:szCs w:val="20"/>
              </w:rPr>
              <w:t>1.</w:t>
            </w:r>
            <w:r w:rsidRPr="003035CE">
              <w:rPr>
                <w:rFonts w:ascii="Calibri" w:hAnsi="Calibri" w:cs="Arial"/>
                <w:bCs/>
                <w:sz w:val="20"/>
                <w:szCs w:val="20"/>
                <w:lang w:val="sr-Cyrl-CS"/>
              </w:rPr>
              <w:t>5</w:t>
            </w:r>
            <w:r w:rsidRPr="003035CE">
              <w:rPr>
                <w:rFonts w:ascii="Calibri" w:hAnsi="Calibri" w:cs="Arial"/>
                <w:bCs/>
                <w:sz w:val="20"/>
                <w:szCs w:val="20"/>
              </w:rPr>
              <w:t>00,00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0A23B3">
            <w:pPr>
              <w:pStyle w:val="ListParagraph"/>
              <w:numPr>
                <w:ilvl w:val="0"/>
                <w:numId w:val="50"/>
              </w:numPr>
              <w:pBdr>
                <w:bottom w:val="single" w:sz="4" w:space="1" w:color="auto"/>
              </w:pBdr>
              <w:contextualSpacing w:val="0"/>
              <w:jc w:val="both"/>
              <w:rPr>
                <w:rFonts w:ascii="Calibri" w:hAnsi="Calibri" w:cs="Arial"/>
                <w:b/>
                <w:bCs/>
                <w:sz w:val="20"/>
                <w:szCs w:val="20"/>
              </w:rPr>
            </w:pPr>
            <w:r w:rsidRPr="003035CE">
              <w:rPr>
                <w:rFonts w:ascii="Calibri" w:hAnsi="Calibri" w:cs="Arial"/>
                <w:b/>
                <w:bCs/>
                <w:sz w:val="20"/>
                <w:szCs w:val="20"/>
              </w:rPr>
              <w:t>Procjena resursa školjaka u Bokokotorskom zalivu</w:t>
            </w:r>
          </w:p>
          <w:p w:rsidR="00F13CA9" w:rsidRPr="003035CE" w:rsidRDefault="00F13CA9" w:rsidP="000A23B3">
            <w:pPr>
              <w:pStyle w:val="ListParagraph"/>
              <w:numPr>
                <w:ilvl w:val="0"/>
                <w:numId w:val="73"/>
              </w:numPr>
              <w:contextualSpacing w:val="0"/>
              <w:jc w:val="both"/>
              <w:rPr>
                <w:rFonts w:ascii="Calibri" w:hAnsi="Calibri" w:cs="Arial"/>
                <w:b/>
                <w:bCs/>
                <w:sz w:val="20"/>
                <w:szCs w:val="20"/>
              </w:rPr>
            </w:pPr>
            <w:r w:rsidRPr="003035CE">
              <w:rPr>
                <w:rFonts w:ascii="Calibri" w:hAnsi="Calibri" w:cs="Arial"/>
                <w:sz w:val="20"/>
                <w:szCs w:val="20"/>
              </w:rPr>
              <w:t>program uzimanja uzoraka;</w:t>
            </w:r>
          </w:p>
          <w:p w:rsidR="00F13CA9" w:rsidRPr="003035CE" w:rsidRDefault="00F13CA9" w:rsidP="000A23B3">
            <w:pPr>
              <w:pStyle w:val="ListParagraph"/>
              <w:numPr>
                <w:ilvl w:val="0"/>
                <w:numId w:val="73"/>
              </w:numPr>
              <w:contextualSpacing w:val="0"/>
              <w:jc w:val="both"/>
              <w:rPr>
                <w:rFonts w:ascii="Calibri" w:hAnsi="Calibri" w:cs="Arial"/>
                <w:sz w:val="20"/>
                <w:szCs w:val="20"/>
              </w:rPr>
            </w:pPr>
            <w:r w:rsidRPr="003035CE">
              <w:rPr>
                <w:rFonts w:ascii="Calibri" w:hAnsi="Calibri" w:cs="Arial"/>
                <w:sz w:val="20"/>
                <w:szCs w:val="20"/>
              </w:rPr>
              <w:t>laboratorijski materijal;</w:t>
            </w:r>
          </w:p>
          <w:p w:rsidR="00F13CA9" w:rsidRPr="00C304C1" w:rsidRDefault="00F13CA9" w:rsidP="000A23B3">
            <w:pPr>
              <w:pStyle w:val="ListParagraph"/>
              <w:numPr>
                <w:ilvl w:val="0"/>
                <w:numId w:val="73"/>
              </w:numPr>
              <w:contextualSpacing w:val="0"/>
              <w:jc w:val="both"/>
              <w:rPr>
                <w:rFonts w:ascii="Calibri" w:hAnsi="Calibri" w:cs="Arial"/>
                <w:b/>
                <w:bCs/>
                <w:sz w:val="20"/>
                <w:szCs w:val="20"/>
                <w:lang w:val="it-IT"/>
              </w:rPr>
            </w:pPr>
            <w:r w:rsidRPr="00C304C1">
              <w:rPr>
                <w:rFonts w:ascii="Calibri" w:hAnsi="Calibri" w:cs="Arial"/>
                <w:sz w:val="20"/>
                <w:szCs w:val="20"/>
                <w:lang w:val="it-IT"/>
              </w:rPr>
              <w:t>troškovi goriva za terenski rad;</w:t>
            </w:r>
          </w:p>
          <w:p w:rsidR="00F13CA9" w:rsidRPr="00C304C1" w:rsidRDefault="00F13CA9" w:rsidP="000A23B3">
            <w:pPr>
              <w:pStyle w:val="ListParagraph"/>
              <w:numPr>
                <w:ilvl w:val="0"/>
                <w:numId w:val="73"/>
              </w:numPr>
              <w:contextualSpacing w:val="0"/>
              <w:jc w:val="both"/>
              <w:rPr>
                <w:rFonts w:ascii="Calibri" w:hAnsi="Calibri" w:cs="Arial"/>
                <w:sz w:val="20"/>
                <w:szCs w:val="20"/>
                <w:lang w:val="it-IT"/>
              </w:rPr>
            </w:pPr>
            <w:r w:rsidRPr="00C304C1">
              <w:rPr>
                <w:rFonts w:ascii="Calibri" w:hAnsi="Calibri" w:cs="Arial"/>
                <w:sz w:val="20"/>
                <w:szCs w:val="20"/>
                <w:lang w:val="it-IT"/>
              </w:rPr>
              <w:t>troškovi dnevnica za istraživače (6 dana);</w:t>
            </w:r>
          </w:p>
          <w:p w:rsidR="00F13CA9" w:rsidRPr="003035CE" w:rsidRDefault="00F13CA9" w:rsidP="000A23B3">
            <w:pPr>
              <w:pStyle w:val="ListParagraph"/>
              <w:numPr>
                <w:ilvl w:val="0"/>
                <w:numId w:val="73"/>
              </w:numPr>
              <w:contextualSpacing w:val="0"/>
              <w:jc w:val="both"/>
              <w:rPr>
                <w:rFonts w:ascii="Calibri" w:hAnsi="Calibri" w:cs="Arial"/>
                <w:sz w:val="20"/>
                <w:szCs w:val="20"/>
              </w:rPr>
            </w:pPr>
            <w:r w:rsidRPr="003035CE">
              <w:rPr>
                <w:rFonts w:ascii="Calibri" w:hAnsi="Calibri" w:cs="Arial"/>
                <w:sz w:val="20"/>
                <w:szCs w:val="20"/>
                <w:lang w:val="sr-Cyrl-CS"/>
              </w:rPr>
              <w:t>troškovi dnevnica za ronioce</w:t>
            </w:r>
            <w:r w:rsidRPr="003035CE">
              <w:rPr>
                <w:rFonts w:ascii="Calibri" w:hAnsi="Calibri" w:cs="Arial"/>
                <w:sz w:val="20"/>
                <w:szCs w:val="20"/>
              </w:rPr>
              <w:t>;</w:t>
            </w:r>
          </w:p>
          <w:p w:rsidR="00F13CA9" w:rsidRPr="00C304C1" w:rsidRDefault="00F13CA9" w:rsidP="000A23B3">
            <w:pPr>
              <w:pStyle w:val="ListParagraph"/>
              <w:numPr>
                <w:ilvl w:val="0"/>
                <w:numId w:val="73"/>
              </w:numPr>
              <w:contextualSpacing w:val="0"/>
              <w:jc w:val="both"/>
              <w:rPr>
                <w:rFonts w:ascii="Calibri" w:hAnsi="Calibri" w:cs="Arial"/>
                <w:b/>
                <w:bCs/>
                <w:sz w:val="20"/>
                <w:szCs w:val="20"/>
                <w:lang w:val="it-IT"/>
              </w:rPr>
            </w:pPr>
            <w:r w:rsidRPr="00C304C1">
              <w:rPr>
                <w:rFonts w:ascii="Calibri" w:hAnsi="Calibri" w:cs="Arial"/>
                <w:sz w:val="20"/>
                <w:szCs w:val="20"/>
                <w:lang w:val="it-IT"/>
              </w:rPr>
              <w:t>priprema izvještaja uključujući dodatne interne i eksterne revizije.</w:t>
            </w:r>
          </w:p>
        </w:tc>
        <w:tc>
          <w:tcPr>
            <w:tcW w:w="736" w:type="pct"/>
            <w:vAlign w:val="center"/>
          </w:tcPr>
          <w:p w:rsidR="00F13CA9" w:rsidRPr="003035CE" w:rsidRDefault="00F13CA9" w:rsidP="00B9247F">
            <w:pPr>
              <w:jc w:val="right"/>
              <w:rPr>
                <w:rFonts w:ascii="Calibri" w:hAnsi="Calibri" w:cs="Arial"/>
                <w:b/>
                <w:bCs/>
                <w:sz w:val="20"/>
                <w:szCs w:val="20"/>
                <w:lang w:val="sr-Cyrl-CS"/>
              </w:rPr>
            </w:pPr>
            <w:r w:rsidRPr="003035CE">
              <w:rPr>
                <w:rFonts w:ascii="Calibri" w:hAnsi="Calibri" w:cs="Arial"/>
                <w:b/>
                <w:bCs/>
                <w:sz w:val="20"/>
                <w:szCs w:val="20"/>
                <w:lang w:val="sr-Cyrl-CS"/>
              </w:rPr>
              <w:t>2</w:t>
            </w:r>
            <w:r w:rsidRPr="003035CE">
              <w:rPr>
                <w:rFonts w:ascii="Calibri" w:hAnsi="Calibri" w:cs="Arial"/>
                <w:b/>
                <w:bCs/>
                <w:sz w:val="20"/>
                <w:szCs w:val="20"/>
              </w:rPr>
              <w:t>.5</w:t>
            </w:r>
            <w:r w:rsidRPr="003035CE">
              <w:rPr>
                <w:rFonts w:ascii="Calibri" w:hAnsi="Calibri" w:cs="Arial"/>
                <w:b/>
                <w:bCs/>
                <w:sz w:val="20"/>
                <w:szCs w:val="20"/>
                <w:lang w:val="sr-Cyrl-CS"/>
              </w:rPr>
              <w:t>4</w:t>
            </w:r>
            <w:r w:rsidRPr="003035CE">
              <w:rPr>
                <w:rFonts w:ascii="Calibri" w:hAnsi="Calibri" w:cs="Arial"/>
                <w:b/>
                <w:bCs/>
                <w:sz w:val="20"/>
                <w:szCs w:val="20"/>
              </w:rPr>
              <w:t>0,00</w:t>
            </w:r>
          </w:p>
          <w:p w:rsidR="00F13CA9" w:rsidRPr="003035CE" w:rsidRDefault="00F13CA9" w:rsidP="00B9247F">
            <w:pPr>
              <w:jc w:val="right"/>
              <w:rPr>
                <w:rFonts w:ascii="Calibri" w:hAnsi="Calibri" w:cs="Arial"/>
                <w:b/>
                <w:bCs/>
                <w:sz w:val="20"/>
                <w:szCs w:val="20"/>
                <w:lang w:val="sr-Cyrl-CS"/>
              </w:rPr>
            </w:pP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5</w:t>
            </w:r>
            <w:r w:rsidRPr="003035CE">
              <w:rPr>
                <w:rFonts w:ascii="Calibri" w:hAnsi="Calibri" w:cs="Arial"/>
                <w:bCs/>
                <w:sz w:val="20"/>
                <w:szCs w:val="20"/>
              </w:rPr>
              <w:t>00,00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85</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rPr>
              <w:t>1</w:t>
            </w:r>
            <w:r w:rsidRPr="003035CE">
              <w:rPr>
                <w:rFonts w:ascii="Calibri" w:hAnsi="Calibri" w:cs="Arial"/>
                <w:bCs/>
                <w:sz w:val="20"/>
                <w:szCs w:val="20"/>
                <w:lang w:val="sr-Cyrl-CS"/>
              </w:rPr>
              <w:t>0</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rPr>
            </w:pPr>
            <w:r w:rsidRPr="003035CE">
              <w:rPr>
                <w:rFonts w:ascii="Calibri" w:hAnsi="Calibri" w:cs="Arial"/>
                <w:bCs/>
                <w:sz w:val="20"/>
                <w:szCs w:val="20"/>
                <w:lang w:val="sr-Cyrl-CS"/>
              </w:rPr>
              <w:t>9</w:t>
            </w:r>
            <w:r w:rsidRPr="003035CE">
              <w:rPr>
                <w:rFonts w:ascii="Calibri" w:hAnsi="Calibri" w:cs="Arial"/>
                <w:bCs/>
                <w:sz w:val="20"/>
                <w:szCs w:val="20"/>
              </w:rPr>
              <w:t>0,00</w:t>
            </w:r>
          </w:p>
          <w:p w:rsidR="00F13CA9" w:rsidRPr="003035CE" w:rsidRDefault="00F13CA9" w:rsidP="00B9247F">
            <w:pPr>
              <w:jc w:val="right"/>
              <w:rPr>
                <w:rFonts w:ascii="Calibri" w:hAnsi="Calibri" w:cs="Arial"/>
                <w:bCs/>
                <w:sz w:val="20"/>
                <w:szCs w:val="20"/>
                <w:lang w:val="sr-Cyrl-CS"/>
              </w:rPr>
            </w:pPr>
            <w:r w:rsidRPr="003035CE">
              <w:rPr>
                <w:rFonts w:ascii="Calibri" w:hAnsi="Calibri" w:cs="Arial"/>
                <w:bCs/>
                <w:sz w:val="20"/>
                <w:szCs w:val="20"/>
              </w:rPr>
              <w:t>1.</w:t>
            </w:r>
            <w:r w:rsidRPr="003035CE">
              <w:rPr>
                <w:rFonts w:ascii="Calibri" w:hAnsi="Calibri" w:cs="Arial"/>
                <w:bCs/>
                <w:sz w:val="20"/>
                <w:szCs w:val="20"/>
                <w:lang w:val="sr-Cyrl-CS"/>
              </w:rPr>
              <w:t>00</w:t>
            </w:r>
            <w:r w:rsidRPr="003035CE">
              <w:rPr>
                <w:rFonts w:ascii="Calibri" w:hAnsi="Calibri" w:cs="Arial"/>
                <w:bCs/>
                <w:sz w:val="20"/>
                <w:szCs w:val="20"/>
              </w:rPr>
              <w:t>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B9247F">
            <w:pPr>
              <w:jc w:val="both"/>
              <w:rPr>
                <w:rFonts w:ascii="Calibri" w:hAnsi="Calibri" w:cs="Arial"/>
                <w:sz w:val="20"/>
                <w:szCs w:val="20"/>
                <w:highlight w:val="yellow"/>
                <w:lang w:val="sr-Cyrl-CS"/>
              </w:rPr>
            </w:pPr>
          </w:p>
        </w:tc>
        <w:tc>
          <w:tcPr>
            <w:tcW w:w="736" w:type="pct"/>
          </w:tcPr>
          <w:p w:rsidR="00F13CA9" w:rsidRPr="003035CE" w:rsidRDefault="00F13CA9" w:rsidP="00B9247F">
            <w:pPr>
              <w:jc w:val="right"/>
              <w:rPr>
                <w:rFonts w:ascii="Calibri" w:hAnsi="Calibri" w:cs="Arial"/>
                <w:b/>
                <w:bCs/>
                <w:sz w:val="20"/>
                <w:szCs w:val="20"/>
              </w:rPr>
            </w:pP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0A23B3">
            <w:pPr>
              <w:pStyle w:val="ListParagraph"/>
              <w:numPr>
                <w:ilvl w:val="0"/>
                <w:numId w:val="50"/>
              </w:numPr>
              <w:contextualSpacing w:val="0"/>
              <w:jc w:val="both"/>
              <w:rPr>
                <w:rFonts w:ascii="Calibri" w:hAnsi="Calibri" w:cs="Arial"/>
                <w:sz w:val="20"/>
                <w:szCs w:val="20"/>
                <w:lang w:val="sr-Cyrl-CS"/>
              </w:rPr>
            </w:pPr>
            <w:r w:rsidRPr="003035CE">
              <w:rPr>
                <w:rFonts w:ascii="Calibri" w:hAnsi="Calibri" w:cs="Arial"/>
                <w:sz w:val="20"/>
                <w:szCs w:val="20"/>
              </w:rPr>
              <w:t>Prenos podataka putem</w:t>
            </w:r>
            <w:r w:rsidRPr="003035CE">
              <w:rPr>
                <w:rFonts w:ascii="Calibri" w:hAnsi="Calibri" w:cs="Arial"/>
                <w:sz w:val="20"/>
                <w:szCs w:val="20"/>
                <w:lang w:val="sr-Cyrl-CS"/>
              </w:rPr>
              <w:t xml:space="preserve"> satelitskih i mobilnih komunikacionih servisa za potrebe Satelitskog sistema monitoringa ribolovnih plovnih objekata CG (SSMP)</w:t>
            </w:r>
          </w:p>
        </w:tc>
        <w:tc>
          <w:tcPr>
            <w:tcW w:w="736" w:type="pct"/>
          </w:tcPr>
          <w:p w:rsidR="00F13CA9" w:rsidRPr="003035CE" w:rsidRDefault="00F13CA9" w:rsidP="00B9247F">
            <w:pPr>
              <w:jc w:val="right"/>
              <w:rPr>
                <w:rFonts w:ascii="Calibri" w:hAnsi="Calibri" w:cs="Arial"/>
                <w:b/>
                <w:bCs/>
                <w:sz w:val="20"/>
                <w:szCs w:val="20"/>
              </w:rPr>
            </w:pPr>
            <w:r w:rsidRPr="003035CE">
              <w:rPr>
                <w:rFonts w:ascii="Calibri" w:hAnsi="Calibri" w:cs="Arial"/>
                <w:b/>
                <w:bCs/>
                <w:sz w:val="20"/>
                <w:szCs w:val="20"/>
              </w:rPr>
              <w:t>16.650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0A23B3">
            <w:pPr>
              <w:pStyle w:val="ListParagraph"/>
              <w:numPr>
                <w:ilvl w:val="0"/>
                <w:numId w:val="50"/>
              </w:numPr>
              <w:contextualSpacing w:val="0"/>
              <w:jc w:val="both"/>
              <w:rPr>
                <w:rFonts w:ascii="Calibri" w:hAnsi="Calibri" w:cs="Arial"/>
                <w:sz w:val="20"/>
                <w:szCs w:val="20"/>
                <w:lang w:val="sr-Cyrl-CS"/>
              </w:rPr>
            </w:pPr>
            <w:r w:rsidRPr="003035CE">
              <w:rPr>
                <w:rFonts w:ascii="Calibri" w:hAnsi="Calibri" w:cs="Arial"/>
                <w:sz w:val="20"/>
                <w:szCs w:val="20"/>
                <w:lang w:val="sr-Cyrl-CS"/>
              </w:rPr>
              <w:t>Održavanje Ribarskog informacionog sistema CG (RIS)</w:t>
            </w:r>
          </w:p>
        </w:tc>
        <w:tc>
          <w:tcPr>
            <w:tcW w:w="736" w:type="pct"/>
          </w:tcPr>
          <w:p w:rsidR="00F13CA9" w:rsidRPr="003035CE" w:rsidRDefault="00F13CA9" w:rsidP="00B9247F">
            <w:pPr>
              <w:jc w:val="right"/>
              <w:rPr>
                <w:rFonts w:ascii="Calibri" w:hAnsi="Calibri" w:cs="Arial"/>
                <w:b/>
                <w:sz w:val="20"/>
                <w:szCs w:val="20"/>
              </w:rPr>
            </w:pPr>
            <w:r w:rsidRPr="003035CE">
              <w:rPr>
                <w:rFonts w:ascii="Calibri" w:hAnsi="Calibri" w:cs="Arial"/>
                <w:b/>
                <w:sz w:val="20"/>
                <w:szCs w:val="20"/>
                <w:lang w:val="sr-Cyrl-CS"/>
              </w:rPr>
              <w:t>3</w:t>
            </w:r>
            <w:r w:rsidRPr="003035CE">
              <w:rPr>
                <w:rFonts w:ascii="Calibri" w:hAnsi="Calibri" w:cs="Arial"/>
                <w:b/>
                <w:sz w:val="20"/>
                <w:szCs w:val="20"/>
              </w:rPr>
              <w:t>.000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C304C1" w:rsidRDefault="00F13CA9" w:rsidP="000A23B3">
            <w:pPr>
              <w:pStyle w:val="ListParagraph"/>
              <w:numPr>
                <w:ilvl w:val="0"/>
                <w:numId w:val="50"/>
              </w:numPr>
              <w:contextualSpacing w:val="0"/>
              <w:jc w:val="both"/>
              <w:rPr>
                <w:rFonts w:ascii="Calibri" w:hAnsi="Calibri" w:cs="Arial"/>
                <w:sz w:val="20"/>
                <w:szCs w:val="20"/>
                <w:lang w:val="it-IT"/>
              </w:rPr>
            </w:pPr>
            <w:r w:rsidRPr="003035CE">
              <w:rPr>
                <w:rFonts w:ascii="Calibri" w:hAnsi="Calibri" w:cs="Arial"/>
                <w:sz w:val="20"/>
                <w:szCs w:val="20"/>
                <w:lang w:val="sr-Cyrl-CS"/>
              </w:rPr>
              <w:t>Nastavak razvoja RIS-a kroz razvoj podsistema za:</w:t>
            </w:r>
          </w:p>
          <w:p w:rsidR="00F13CA9" w:rsidRPr="003035CE" w:rsidRDefault="00F13CA9" w:rsidP="000A23B3">
            <w:pPr>
              <w:pStyle w:val="ListParagraph"/>
              <w:numPr>
                <w:ilvl w:val="0"/>
                <w:numId w:val="74"/>
              </w:numPr>
              <w:contextualSpacing w:val="0"/>
              <w:jc w:val="both"/>
              <w:rPr>
                <w:rFonts w:ascii="Calibri" w:hAnsi="Calibri" w:cs="Arial"/>
                <w:sz w:val="20"/>
                <w:szCs w:val="20"/>
              </w:rPr>
            </w:pPr>
            <w:r w:rsidRPr="003035CE">
              <w:rPr>
                <w:rFonts w:ascii="Calibri" w:hAnsi="Calibri" w:cs="Arial"/>
                <w:sz w:val="20"/>
                <w:szCs w:val="20"/>
                <w:lang w:val="sr-Cyrl-CS"/>
              </w:rPr>
              <w:t>elektronski dnevnik ulova</w:t>
            </w:r>
            <w:r w:rsidRPr="003035CE">
              <w:rPr>
                <w:rFonts w:ascii="Calibri" w:hAnsi="Calibri" w:cs="Arial"/>
                <w:sz w:val="20"/>
                <w:szCs w:val="20"/>
              </w:rPr>
              <w:t>;</w:t>
            </w:r>
          </w:p>
          <w:p w:rsidR="00F13CA9" w:rsidRPr="003035CE" w:rsidRDefault="00F13CA9" w:rsidP="000A23B3">
            <w:pPr>
              <w:pStyle w:val="ListParagraph"/>
              <w:numPr>
                <w:ilvl w:val="0"/>
                <w:numId w:val="74"/>
              </w:numPr>
              <w:contextualSpacing w:val="0"/>
              <w:jc w:val="both"/>
              <w:rPr>
                <w:rFonts w:ascii="Calibri" w:hAnsi="Calibri" w:cs="Arial"/>
                <w:sz w:val="20"/>
                <w:szCs w:val="20"/>
              </w:rPr>
            </w:pPr>
            <w:r w:rsidRPr="003035CE">
              <w:rPr>
                <w:rFonts w:ascii="Calibri" w:hAnsi="Calibri" w:cs="Arial"/>
                <w:sz w:val="20"/>
                <w:szCs w:val="20"/>
                <w:lang w:val="sr-Cyrl-CS"/>
              </w:rPr>
              <w:t>biološke i istraživačke podatke</w:t>
            </w:r>
            <w:r w:rsidRPr="003035CE">
              <w:rPr>
                <w:rFonts w:ascii="Calibri" w:hAnsi="Calibri" w:cs="Arial"/>
                <w:sz w:val="20"/>
                <w:szCs w:val="20"/>
              </w:rPr>
              <w:t>;</w:t>
            </w:r>
          </w:p>
          <w:p w:rsidR="00F13CA9" w:rsidRPr="00C304C1" w:rsidRDefault="00F13CA9" w:rsidP="000A23B3">
            <w:pPr>
              <w:pStyle w:val="ListParagraph"/>
              <w:numPr>
                <w:ilvl w:val="0"/>
                <w:numId w:val="74"/>
              </w:numPr>
              <w:contextualSpacing w:val="0"/>
              <w:jc w:val="both"/>
              <w:rPr>
                <w:rFonts w:ascii="Calibri" w:hAnsi="Calibri" w:cs="Arial"/>
                <w:sz w:val="20"/>
                <w:szCs w:val="20"/>
                <w:lang w:val="it-IT"/>
              </w:rPr>
            </w:pPr>
            <w:r w:rsidRPr="003035CE">
              <w:rPr>
                <w:rFonts w:ascii="Calibri" w:hAnsi="Calibri" w:cs="Arial"/>
                <w:sz w:val="20"/>
                <w:szCs w:val="20"/>
                <w:lang w:val="sr-Cyrl-CS"/>
              </w:rPr>
              <w:t>evidenciju prometa ribe i morskih organizama</w:t>
            </w:r>
            <w:r w:rsidRPr="00C304C1">
              <w:rPr>
                <w:rFonts w:ascii="Calibri" w:hAnsi="Calibri" w:cs="Arial"/>
                <w:sz w:val="20"/>
                <w:szCs w:val="20"/>
                <w:lang w:val="it-IT"/>
              </w:rPr>
              <w:t>;</w:t>
            </w:r>
          </w:p>
          <w:p w:rsidR="00F13CA9" w:rsidRPr="003035CE" w:rsidRDefault="00F13CA9" w:rsidP="000A23B3">
            <w:pPr>
              <w:pStyle w:val="ListParagraph"/>
              <w:numPr>
                <w:ilvl w:val="0"/>
                <w:numId w:val="74"/>
              </w:numPr>
              <w:contextualSpacing w:val="0"/>
              <w:jc w:val="both"/>
              <w:rPr>
                <w:rFonts w:ascii="Calibri" w:hAnsi="Calibri" w:cs="Arial"/>
                <w:sz w:val="20"/>
                <w:szCs w:val="20"/>
              </w:rPr>
            </w:pPr>
            <w:r w:rsidRPr="003035CE">
              <w:rPr>
                <w:rFonts w:ascii="Calibri" w:hAnsi="Calibri" w:cs="Arial"/>
                <w:sz w:val="20"/>
                <w:szCs w:val="20"/>
                <w:lang w:val="sr-Cyrl-CS"/>
              </w:rPr>
              <w:t>marikulturu</w:t>
            </w:r>
            <w:r w:rsidRPr="003035CE">
              <w:rPr>
                <w:rFonts w:ascii="Calibri" w:hAnsi="Calibri" w:cs="Arial"/>
                <w:sz w:val="20"/>
                <w:szCs w:val="20"/>
              </w:rPr>
              <w:t>;</w:t>
            </w:r>
          </w:p>
          <w:p w:rsidR="00F13CA9" w:rsidRPr="003035CE" w:rsidRDefault="00F13CA9" w:rsidP="000A23B3">
            <w:pPr>
              <w:pStyle w:val="ListParagraph"/>
              <w:numPr>
                <w:ilvl w:val="0"/>
                <w:numId w:val="74"/>
              </w:numPr>
              <w:contextualSpacing w:val="0"/>
              <w:jc w:val="both"/>
              <w:rPr>
                <w:rFonts w:ascii="Calibri" w:hAnsi="Calibri" w:cs="Arial"/>
                <w:sz w:val="20"/>
                <w:szCs w:val="20"/>
              </w:rPr>
            </w:pPr>
            <w:r w:rsidRPr="003035CE">
              <w:rPr>
                <w:rFonts w:ascii="Calibri" w:hAnsi="Calibri" w:cs="Arial"/>
                <w:sz w:val="20"/>
                <w:szCs w:val="20"/>
                <w:lang w:val="sr-Cyrl-CS"/>
              </w:rPr>
              <w:t>registar ribara</w:t>
            </w:r>
            <w:r w:rsidRPr="003035CE">
              <w:rPr>
                <w:rFonts w:ascii="Calibri" w:hAnsi="Calibri" w:cs="Arial"/>
                <w:sz w:val="20"/>
                <w:szCs w:val="20"/>
              </w:rPr>
              <w:t>;</w:t>
            </w:r>
          </w:p>
          <w:p w:rsidR="00F13CA9" w:rsidRPr="003035CE" w:rsidRDefault="00F13CA9" w:rsidP="000A23B3">
            <w:pPr>
              <w:pStyle w:val="ListParagraph"/>
              <w:numPr>
                <w:ilvl w:val="0"/>
                <w:numId w:val="74"/>
              </w:numPr>
              <w:contextualSpacing w:val="0"/>
              <w:jc w:val="both"/>
              <w:rPr>
                <w:rFonts w:ascii="Calibri" w:hAnsi="Calibri" w:cs="Arial"/>
                <w:sz w:val="20"/>
                <w:szCs w:val="20"/>
              </w:rPr>
            </w:pPr>
            <w:r w:rsidRPr="003035CE">
              <w:rPr>
                <w:rFonts w:ascii="Calibri" w:hAnsi="Calibri" w:cs="Arial"/>
                <w:sz w:val="20"/>
                <w:szCs w:val="20"/>
                <w:lang w:val="sr-Cyrl-CS"/>
              </w:rPr>
              <w:t>aplikacija za izvještavanje</w:t>
            </w:r>
            <w:r w:rsidRPr="003035CE">
              <w:rPr>
                <w:rFonts w:ascii="Calibri" w:hAnsi="Calibri" w:cs="Arial"/>
                <w:sz w:val="20"/>
                <w:szCs w:val="20"/>
              </w:rPr>
              <w:t>.</w:t>
            </w:r>
          </w:p>
        </w:tc>
        <w:tc>
          <w:tcPr>
            <w:tcW w:w="736" w:type="pct"/>
            <w:vAlign w:val="center"/>
          </w:tcPr>
          <w:p w:rsidR="00F13CA9" w:rsidRPr="003035CE" w:rsidRDefault="00F13CA9" w:rsidP="00B9247F">
            <w:pPr>
              <w:jc w:val="right"/>
              <w:rPr>
                <w:rFonts w:ascii="Calibri" w:hAnsi="Calibri" w:cs="Arial"/>
                <w:b/>
                <w:sz w:val="20"/>
                <w:szCs w:val="20"/>
              </w:rPr>
            </w:pPr>
            <w:r w:rsidRPr="003035CE">
              <w:rPr>
                <w:rFonts w:ascii="Calibri" w:hAnsi="Calibri" w:cs="Arial"/>
                <w:b/>
                <w:sz w:val="20"/>
                <w:szCs w:val="20"/>
                <w:lang w:val="sr-Cyrl-CS"/>
              </w:rPr>
              <w:t>7</w:t>
            </w:r>
            <w:r w:rsidRPr="003035CE">
              <w:rPr>
                <w:rFonts w:ascii="Calibri" w:hAnsi="Calibri" w:cs="Arial"/>
                <w:b/>
                <w:sz w:val="20"/>
                <w:szCs w:val="20"/>
              </w:rPr>
              <w:t>.000</w:t>
            </w:r>
          </w:p>
        </w:tc>
      </w:tr>
      <w:tr w:rsidR="00F13CA9" w:rsidRPr="003035CE">
        <w:trPr>
          <w:trHeight w:val="144"/>
          <w:jc w:val="center"/>
        </w:trPr>
        <w:tc>
          <w:tcPr>
            <w:tcW w:w="770" w:type="pct"/>
            <w:vMerge/>
            <w:vAlign w:val="center"/>
          </w:tcPr>
          <w:p w:rsidR="00F13CA9" w:rsidRPr="003035CE" w:rsidRDefault="00F13CA9" w:rsidP="00B9247F">
            <w:pPr>
              <w:rPr>
                <w:rFonts w:ascii="Calibri" w:hAnsi="Calibri" w:cs="Arial"/>
                <w:sz w:val="20"/>
                <w:szCs w:val="20"/>
              </w:rPr>
            </w:pPr>
          </w:p>
        </w:tc>
        <w:tc>
          <w:tcPr>
            <w:tcW w:w="3494" w:type="pct"/>
            <w:vAlign w:val="center"/>
          </w:tcPr>
          <w:p w:rsidR="00F13CA9" w:rsidRPr="003035CE" w:rsidRDefault="00F13CA9" w:rsidP="00B9247F">
            <w:pPr>
              <w:rPr>
                <w:rFonts w:ascii="Calibri" w:hAnsi="Calibri" w:cs="Arial"/>
                <w:b/>
                <w:bCs/>
                <w:sz w:val="20"/>
                <w:szCs w:val="20"/>
              </w:rPr>
            </w:pPr>
            <w:r w:rsidRPr="003035CE">
              <w:rPr>
                <w:rFonts w:ascii="Calibri" w:hAnsi="Calibri" w:cs="Arial"/>
                <w:b/>
                <w:bCs/>
                <w:sz w:val="20"/>
                <w:szCs w:val="20"/>
              </w:rPr>
              <w:t>UKUPNO:</w:t>
            </w:r>
          </w:p>
        </w:tc>
        <w:tc>
          <w:tcPr>
            <w:tcW w:w="736" w:type="pct"/>
            <w:vAlign w:val="center"/>
          </w:tcPr>
          <w:p w:rsidR="00F13CA9" w:rsidRPr="003035CE" w:rsidRDefault="00F13CA9" w:rsidP="00B9247F">
            <w:pPr>
              <w:jc w:val="right"/>
              <w:rPr>
                <w:rFonts w:ascii="Calibri" w:hAnsi="Calibri" w:cs="Arial"/>
                <w:b/>
                <w:bCs/>
                <w:sz w:val="20"/>
                <w:szCs w:val="20"/>
                <w:lang w:val="sr-Cyrl-CS"/>
              </w:rPr>
            </w:pPr>
            <w:r w:rsidRPr="003035CE">
              <w:rPr>
                <w:rFonts w:ascii="Calibri" w:hAnsi="Calibri" w:cs="Arial"/>
                <w:b/>
                <w:bCs/>
                <w:sz w:val="20"/>
                <w:szCs w:val="20"/>
                <w:lang w:val="sr-Cyrl-CS"/>
              </w:rPr>
              <w:t>57.020,00</w:t>
            </w:r>
          </w:p>
        </w:tc>
      </w:tr>
    </w:tbl>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cs="Arial"/>
          <w:b/>
          <w:i/>
          <w:color w:val="000000" w:themeColor="text1"/>
          <w:sz w:val="20"/>
          <w:szCs w:val="20"/>
        </w:rPr>
      </w:pPr>
    </w:p>
    <w:p w:rsidR="003E6FB6" w:rsidRPr="003035CE" w:rsidRDefault="003E6FB6" w:rsidP="00B9247F">
      <w:pPr>
        <w:ind w:right="-289"/>
        <w:jc w:val="both"/>
        <w:rPr>
          <w:rFonts w:ascii="Calibri" w:hAnsi="Calibri"/>
          <w:b/>
          <w:i/>
          <w:sz w:val="16"/>
          <w:szCs w:val="16"/>
        </w:rPr>
      </w:pPr>
    </w:p>
    <w:p w:rsidR="00863698" w:rsidRPr="003035CE" w:rsidRDefault="00863698">
      <w:pPr>
        <w:rPr>
          <w:rFonts w:ascii="Calibri" w:hAnsi="Calibri"/>
        </w:rPr>
      </w:pPr>
      <w:r w:rsidRPr="003035CE">
        <w:rPr>
          <w:rFonts w:ascii="Calibri" w:hAnsi="Calibri"/>
        </w:rPr>
        <w:br w:type="page"/>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6384"/>
        <w:gridCol w:w="2078"/>
      </w:tblGrid>
      <w:tr w:rsidR="00183CFF" w:rsidRPr="003035CE">
        <w:tc>
          <w:tcPr>
            <w:tcW w:w="5000" w:type="pct"/>
            <w:gridSpan w:val="3"/>
            <w:vAlign w:val="center"/>
          </w:tcPr>
          <w:p w:rsidR="00183CFF" w:rsidRPr="003035CE" w:rsidRDefault="00183CFF" w:rsidP="00B9247F">
            <w:pPr>
              <w:pStyle w:val="Header"/>
              <w:rPr>
                <w:rFonts w:ascii="Calibri" w:hAnsi="Calibri" w:cs="Arial"/>
                <w:b/>
                <w:bCs/>
                <w:sz w:val="20"/>
                <w:szCs w:val="20"/>
                <w:lang w:val="sr-Latn-CS"/>
              </w:rPr>
            </w:pPr>
            <w:r w:rsidRPr="003035CE">
              <w:rPr>
                <w:rFonts w:ascii="Calibri" w:hAnsi="Calibri" w:cs="Arial"/>
                <w:b/>
                <w:bCs/>
                <w:sz w:val="20"/>
                <w:szCs w:val="20"/>
                <w:lang w:val="sr-Latn-CS"/>
              </w:rPr>
              <w:lastRenderedPageBreak/>
              <w:t>B-2: PODRŠKA RAZVOJU SEKTORA SLATKOVODNOG RIBARSTVA</w:t>
            </w:r>
          </w:p>
        </w:tc>
      </w:tr>
      <w:tr w:rsidR="00183CFF" w:rsidRPr="003035CE">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 xml:space="preserve">Razlozi za </w:t>
            </w:r>
            <w:r w:rsidR="00A0456F" w:rsidRPr="003035CE">
              <w:rPr>
                <w:rFonts w:ascii="Calibri" w:hAnsi="Calibri" w:cs="Arial"/>
                <w:sz w:val="20"/>
                <w:szCs w:val="20"/>
              </w:rPr>
              <w:t>podršk</w:t>
            </w:r>
            <w:r w:rsidR="006C7CB7" w:rsidRPr="003035CE">
              <w:rPr>
                <w:rFonts w:ascii="Calibri" w:hAnsi="Calibri" w:cs="Arial"/>
                <w:sz w:val="20"/>
                <w:szCs w:val="20"/>
              </w:rPr>
              <w:t>u</w:t>
            </w:r>
          </w:p>
        </w:tc>
        <w:tc>
          <w:tcPr>
            <w:tcW w:w="4296" w:type="pct"/>
            <w:gridSpan w:val="2"/>
            <w:vAlign w:val="center"/>
          </w:tcPr>
          <w:p w:rsidR="00183CFF" w:rsidRPr="003035CE" w:rsidRDefault="00183CFF" w:rsidP="00B9247F">
            <w:pPr>
              <w:jc w:val="both"/>
              <w:rPr>
                <w:rFonts w:ascii="Calibri" w:hAnsi="Calibri" w:cs="Arial"/>
                <w:sz w:val="20"/>
                <w:szCs w:val="20"/>
              </w:rPr>
            </w:pPr>
            <w:r w:rsidRPr="003035CE">
              <w:rPr>
                <w:rFonts w:ascii="Calibri" w:hAnsi="Calibri" w:cs="Arial"/>
                <w:sz w:val="20"/>
                <w:szCs w:val="20"/>
              </w:rPr>
              <w:t>Slatkovodne ribolovne vode u Crnoj Gori svojim kapacitetima - čistom i kiseonikom bogatom vodom predstavljaju veliki potencijal za uzgoj ribe, posebno pastrmke, i razvoj sportsko ribolovnog turizma. Istraživanja ribolovnih voda i izrada ribolovnih osnova predstavlja osnov za održivo gazdovanje ribljim fondom i planiranje poribljavanja sa kvalitetnom mlađi odgovarajućeg rječnog sliva.</w:t>
            </w:r>
          </w:p>
        </w:tc>
      </w:tr>
      <w:tr w:rsidR="00183CFF" w:rsidRPr="003035CE">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Ciljevi</w:t>
            </w:r>
          </w:p>
        </w:tc>
        <w:tc>
          <w:tcPr>
            <w:tcW w:w="4296" w:type="pct"/>
            <w:gridSpan w:val="2"/>
            <w:vAlign w:val="center"/>
          </w:tcPr>
          <w:p w:rsidR="00183CFF" w:rsidRPr="003035CE" w:rsidRDefault="00183CFF" w:rsidP="000A23B3">
            <w:pPr>
              <w:pStyle w:val="ListParagraph"/>
              <w:numPr>
                <w:ilvl w:val="0"/>
                <w:numId w:val="75"/>
              </w:numPr>
              <w:contextualSpacing w:val="0"/>
              <w:jc w:val="both"/>
              <w:rPr>
                <w:rFonts w:ascii="Calibri" w:hAnsi="Calibri" w:cs="Arial"/>
                <w:sz w:val="20"/>
                <w:szCs w:val="20"/>
              </w:rPr>
            </w:pPr>
            <w:r w:rsidRPr="003035CE">
              <w:rPr>
                <w:rFonts w:ascii="Calibri" w:hAnsi="Calibri" w:cs="Arial"/>
                <w:sz w:val="20"/>
                <w:szCs w:val="20"/>
              </w:rPr>
              <w:t>pouzdana procjena raspoloživih ribljih resursa u</w:t>
            </w:r>
            <w:r w:rsidR="00A23AF8" w:rsidRPr="003035CE">
              <w:rPr>
                <w:rFonts w:ascii="Calibri" w:hAnsi="Calibri" w:cs="Arial"/>
                <w:sz w:val="20"/>
                <w:szCs w:val="20"/>
              </w:rPr>
              <w:t xml:space="preserve"> slatkovodnim ribolovnim vodama; urađene ribolovne osnove;</w:t>
            </w:r>
          </w:p>
          <w:p w:rsidR="00183CFF" w:rsidRPr="003035CE" w:rsidRDefault="00183CFF" w:rsidP="000A23B3">
            <w:pPr>
              <w:pStyle w:val="ListParagraph"/>
              <w:numPr>
                <w:ilvl w:val="0"/>
                <w:numId w:val="75"/>
              </w:numPr>
              <w:contextualSpacing w:val="0"/>
              <w:jc w:val="both"/>
              <w:rPr>
                <w:rFonts w:ascii="Calibri" w:hAnsi="Calibri" w:cs="Arial"/>
                <w:sz w:val="20"/>
                <w:szCs w:val="20"/>
              </w:rPr>
            </w:pPr>
            <w:r w:rsidRPr="003035CE">
              <w:rPr>
                <w:rFonts w:ascii="Calibri" w:hAnsi="Calibri" w:cs="Arial"/>
                <w:sz w:val="20"/>
                <w:szCs w:val="20"/>
              </w:rPr>
              <w:t>raz</w:t>
            </w:r>
            <w:r w:rsidR="00A23AF8" w:rsidRPr="003035CE">
              <w:rPr>
                <w:rFonts w:ascii="Calibri" w:hAnsi="Calibri" w:cs="Arial"/>
                <w:sz w:val="20"/>
                <w:szCs w:val="20"/>
              </w:rPr>
              <w:t>voj sportsko ribolovnog turizma;</w:t>
            </w:r>
          </w:p>
          <w:p w:rsidR="00183CFF" w:rsidRPr="003035CE" w:rsidRDefault="00183CFF" w:rsidP="000A23B3">
            <w:pPr>
              <w:pStyle w:val="ListParagraph"/>
              <w:numPr>
                <w:ilvl w:val="0"/>
                <w:numId w:val="75"/>
              </w:numPr>
              <w:contextualSpacing w:val="0"/>
              <w:jc w:val="both"/>
              <w:rPr>
                <w:rFonts w:ascii="Calibri" w:hAnsi="Calibri" w:cs="Arial"/>
                <w:sz w:val="20"/>
                <w:szCs w:val="20"/>
              </w:rPr>
            </w:pPr>
            <w:r w:rsidRPr="003035CE">
              <w:rPr>
                <w:rFonts w:ascii="Calibri" w:hAnsi="Calibri" w:cs="Arial"/>
                <w:sz w:val="20"/>
                <w:szCs w:val="20"/>
              </w:rPr>
              <w:t>jačanje aktivnosti sportsko ribolovnih klubova u zaštiti ribolovnih voda i ribljih resursa</w:t>
            </w:r>
            <w:r w:rsidR="00A23AF8" w:rsidRPr="003035CE">
              <w:rPr>
                <w:rFonts w:ascii="Calibri" w:hAnsi="Calibri" w:cs="Arial"/>
                <w:sz w:val="20"/>
                <w:szCs w:val="20"/>
              </w:rPr>
              <w:t>.</w:t>
            </w:r>
          </w:p>
        </w:tc>
      </w:tr>
      <w:tr w:rsidR="00183CFF" w:rsidRPr="00182CE9">
        <w:tc>
          <w:tcPr>
            <w:tcW w:w="704" w:type="pct"/>
            <w:vAlign w:val="center"/>
          </w:tcPr>
          <w:p w:rsidR="00183CFF" w:rsidRPr="00C304C1" w:rsidRDefault="00183CFF" w:rsidP="00B9247F">
            <w:pPr>
              <w:ind w:left="28"/>
              <w:jc w:val="center"/>
              <w:rPr>
                <w:rFonts w:ascii="Calibri" w:hAnsi="Calibri" w:cs="Arial"/>
                <w:sz w:val="20"/>
                <w:szCs w:val="20"/>
                <w:lang w:val="it-IT"/>
              </w:rPr>
            </w:pPr>
            <w:r w:rsidRPr="00C304C1">
              <w:rPr>
                <w:rFonts w:ascii="Calibri" w:hAnsi="Calibri" w:cs="Arial"/>
                <w:sz w:val="20"/>
                <w:szCs w:val="20"/>
                <w:lang w:val="it-IT"/>
              </w:rPr>
              <w:t>Opis mjere i kriterijumi za podršku</w:t>
            </w:r>
          </w:p>
        </w:tc>
        <w:tc>
          <w:tcPr>
            <w:tcW w:w="4296" w:type="pct"/>
            <w:gridSpan w:val="2"/>
            <w:vAlign w:val="center"/>
          </w:tcPr>
          <w:p w:rsidR="00183CFF" w:rsidRPr="00C304C1" w:rsidRDefault="00183CFF" w:rsidP="00B9247F">
            <w:pPr>
              <w:jc w:val="both"/>
              <w:rPr>
                <w:rFonts w:ascii="Calibri" w:hAnsi="Calibri" w:cs="Arial"/>
                <w:sz w:val="20"/>
                <w:szCs w:val="20"/>
                <w:lang w:val="it-IT"/>
              </w:rPr>
            </w:pPr>
            <w:r w:rsidRPr="00C304C1">
              <w:rPr>
                <w:rFonts w:ascii="Calibri" w:hAnsi="Calibri" w:cs="Arial"/>
                <w:sz w:val="20"/>
                <w:szCs w:val="20"/>
                <w:lang w:val="it-IT"/>
              </w:rPr>
              <w:t xml:space="preserve">Podržava se rad Prirodno matematičkog fakulteta – Odsjek za biologiju u izradi ribolovne osnove. </w:t>
            </w:r>
          </w:p>
          <w:p w:rsidR="00183CFF" w:rsidRPr="00C304C1" w:rsidRDefault="00183CFF" w:rsidP="00B9247F">
            <w:pPr>
              <w:jc w:val="both"/>
              <w:rPr>
                <w:rFonts w:ascii="Calibri" w:hAnsi="Calibri" w:cs="Arial"/>
                <w:sz w:val="20"/>
                <w:szCs w:val="20"/>
                <w:lang w:val="it-IT"/>
              </w:rPr>
            </w:pPr>
            <w:r w:rsidRPr="00C304C1">
              <w:rPr>
                <w:rFonts w:ascii="Calibri" w:hAnsi="Calibri" w:cs="Arial"/>
                <w:sz w:val="20"/>
                <w:szCs w:val="20"/>
                <w:lang w:val="it-IT"/>
              </w:rPr>
              <w:t>Podrška sportsko ribolovnim klubovima se obezbjeđuje za nabavku riblje mlađi za poribljavanje kao i kratkoročna pomoć za unapređivanje čuvanja i zaštite ribolovnih voda i organizovanje sportsko ribolovnih manifestacija.</w:t>
            </w:r>
          </w:p>
        </w:tc>
      </w:tr>
      <w:tr w:rsidR="00183CFF" w:rsidRPr="003035CE">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Korisnici</w:t>
            </w:r>
          </w:p>
        </w:tc>
        <w:tc>
          <w:tcPr>
            <w:tcW w:w="4296" w:type="pct"/>
            <w:gridSpan w:val="2"/>
            <w:vAlign w:val="center"/>
          </w:tcPr>
          <w:p w:rsidR="00183CFF" w:rsidRPr="003035CE" w:rsidRDefault="00183CFF" w:rsidP="00B9247F">
            <w:pPr>
              <w:jc w:val="both"/>
              <w:rPr>
                <w:rFonts w:ascii="Calibri" w:hAnsi="Calibri" w:cs="Arial"/>
                <w:sz w:val="20"/>
                <w:szCs w:val="20"/>
              </w:rPr>
            </w:pPr>
            <w:r w:rsidRPr="003035CE">
              <w:rPr>
                <w:rFonts w:ascii="Calibri" w:hAnsi="Calibri" w:cs="Arial"/>
                <w:sz w:val="20"/>
                <w:szCs w:val="20"/>
              </w:rPr>
              <w:t>Prirodno</w:t>
            </w:r>
            <w:r w:rsidR="00A23AF8" w:rsidRPr="003035CE">
              <w:rPr>
                <w:rFonts w:ascii="Calibri" w:hAnsi="Calibri" w:cs="Arial"/>
                <w:sz w:val="20"/>
                <w:szCs w:val="20"/>
              </w:rPr>
              <w:t xml:space="preserve"> – </w:t>
            </w:r>
            <w:r w:rsidRPr="003035CE">
              <w:rPr>
                <w:rFonts w:ascii="Calibri" w:hAnsi="Calibri" w:cs="Arial"/>
                <w:sz w:val="20"/>
                <w:szCs w:val="20"/>
              </w:rPr>
              <w:t>matematički fakul</w:t>
            </w:r>
            <w:r w:rsidR="00FA5F41" w:rsidRPr="003035CE">
              <w:rPr>
                <w:rFonts w:ascii="Calibri" w:hAnsi="Calibri" w:cs="Arial"/>
                <w:sz w:val="20"/>
                <w:szCs w:val="20"/>
              </w:rPr>
              <w:t>tet, Sportsko ribolovni klubovi.</w:t>
            </w:r>
          </w:p>
        </w:tc>
      </w:tr>
      <w:tr w:rsidR="00183CFF" w:rsidRPr="00182CE9">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Način</w:t>
            </w:r>
          </w:p>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plaćanja</w:t>
            </w:r>
          </w:p>
        </w:tc>
        <w:tc>
          <w:tcPr>
            <w:tcW w:w="4296" w:type="pct"/>
            <w:gridSpan w:val="2"/>
            <w:vAlign w:val="center"/>
          </w:tcPr>
          <w:p w:rsidR="00183CFF" w:rsidRPr="00C304C1" w:rsidRDefault="00183CFF" w:rsidP="00B9247F">
            <w:pPr>
              <w:keepNext/>
              <w:jc w:val="both"/>
              <w:outlineLvl w:val="1"/>
              <w:rPr>
                <w:rFonts w:ascii="Calibri" w:hAnsi="Calibri" w:cs="Arial"/>
                <w:sz w:val="20"/>
                <w:szCs w:val="20"/>
                <w:lang w:val="it-IT"/>
              </w:rPr>
            </w:pPr>
            <w:r w:rsidRPr="00C304C1">
              <w:rPr>
                <w:rFonts w:ascii="Calibri" w:hAnsi="Calibri" w:cs="Arial"/>
                <w:sz w:val="20"/>
                <w:szCs w:val="20"/>
                <w:lang w:val="it-IT"/>
              </w:rPr>
              <w:t xml:space="preserve">Po ispostavljenoj fakturi sa izvještajem </w:t>
            </w:r>
          </w:p>
        </w:tc>
      </w:tr>
      <w:tr w:rsidR="00183CFF" w:rsidRPr="003035CE">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Realizacija</w:t>
            </w:r>
          </w:p>
        </w:tc>
        <w:tc>
          <w:tcPr>
            <w:tcW w:w="4296" w:type="pct"/>
            <w:gridSpan w:val="2"/>
            <w:vAlign w:val="center"/>
          </w:tcPr>
          <w:p w:rsidR="00183CFF" w:rsidRPr="00C304C1" w:rsidRDefault="00183CFF" w:rsidP="00B9247F">
            <w:pPr>
              <w:jc w:val="both"/>
              <w:rPr>
                <w:rFonts w:ascii="Calibri" w:hAnsi="Calibri" w:cs="Arial"/>
                <w:sz w:val="20"/>
                <w:szCs w:val="20"/>
                <w:lang w:val="it-IT"/>
              </w:rPr>
            </w:pPr>
            <w:r w:rsidRPr="00C304C1">
              <w:rPr>
                <w:rFonts w:ascii="Calibri" w:hAnsi="Calibri" w:cs="Arial"/>
                <w:sz w:val="20"/>
                <w:szCs w:val="20"/>
                <w:lang w:val="it-IT"/>
              </w:rPr>
              <w:t xml:space="preserve">Ministarstvo u saradnji sa Sportsko ribolovnim klubovima, </w:t>
            </w:r>
          </w:p>
          <w:p w:rsidR="00183CFF" w:rsidRPr="003035CE" w:rsidRDefault="00183CFF" w:rsidP="00B9247F">
            <w:pPr>
              <w:jc w:val="both"/>
              <w:rPr>
                <w:rFonts w:ascii="Calibri" w:hAnsi="Calibri" w:cs="Arial"/>
                <w:sz w:val="20"/>
                <w:szCs w:val="20"/>
              </w:rPr>
            </w:pPr>
            <w:r w:rsidRPr="003035CE">
              <w:rPr>
                <w:rFonts w:ascii="Calibri" w:hAnsi="Calibri" w:cs="Arial"/>
                <w:sz w:val="20"/>
                <w:szCs w:val="20"/>
              </w:rPr>
              <w:t>Prirodno matematički fakultet – Odsjek za biologiju</w:t>
            </w:r>
          </w:p>
        </w:tc>
      </w:tr>
      <w:tr w:rsidR="00183CFF" w:rsidRPr="003035CE">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Procedura realizacije</w:t>
            </w:r>
          </w:p>
        </w:tc>
        <w:tc>
          <w:tcPr>
            <w:tcW w:w="4296" w:type="pct"/>
            <w:gridSpan w:val="2"/>
            <w:vAlign w:val="center"/>
          </w:tcPr>
          <w:p w:rsidR="00183CFF" w:rsidRPr="003035CE" w:rsidRDefault="00183CFF" w:rsidP="00B9247F">
            <w:pPr>
              <w:jc w:val="both"/>
              <w:rPr>
                <w:rFonts w:ascii="Calibri" w:hAnsi="Calibri" w:cs="Arial"/>
                <w:sz w:val="20"/>
                <w:szCs w:val="20"/>
              </w:rPr>
            </w:pPr>
            <w:r w:rsidRPr="003035CE">
              <w:rPr>
                <w:rFonts w:ascii="Calibri" w:hAnsi="Calibri" w:cs="Arial"/>
                <w:sz w:val="20"/>
                <w:szCs w:val="20"/>
              </w:rPr>
              <w:t>Podrška Prirodno-matematičkom fakultetu se obezbjeđuje na bazi urađene ribolovne osnove.</w:t>
            </w:r>
          </w:p>
          <w:p w:rsidR="00183CFF" w:rsidRPr="003035CE" w:rsidRDefault="00183CFF" w:rsidP="00B9247F">
            <w:pPr>
              <w:jc w:val="both"/>
              <w:rPr>
                <w:rFonts w:ascii="Calibri" w:hAnsi="Calibri" w:cs="Arial"/>
                <w:sz w:val="20"/>
                <w:szCs w:val="20"/>
              </w:rPr>
            </w:pPr>
            <w:r w:rsidRPr="003035CE">
              <w:rPr>
                <w:rFonts w:ascii="Calibri" w:hAnsi="Calibri" w:cs="Arial"/>
                <w:sz w:val="20"/>
                <w:szCs w:val="20"/>
              </w:rPr>
              <w:t>Podrška sportsko ribolovnim klubovima se obezbjeđuje na osnovu dostavljenih izvještaja i zapisnika inspektora o obavljenom poribljavanju i na osnovu plana čuvanja i zaštite ribolovnih voda.</w:t>
            </w:r>
          </w:p>
        </w:tc>
      </w:tr>
      <w:tr w:rsidR="00183CFF" w:rsidRPr="00182CE9">
        <w:tc>
          <w:tcPr>
            <w:tcW w:w="704" w:type="pct"/>
            <w:vAlign w:val="center"/>
          </w:tcPr>
          <w:p w:rsidR="00183CFF" w:rsidRPr="003035CE" w:rsidRDefault="00183CFF" w:rsidP="00B9247F">
            <w:pPr>
              <w:ind w:left="28"/>
              <w:jc w:val="center"/>
              <w:rPr>
                <w:rFonts w:ascii="Calibri" w:hAnsi="Calibri" w:cs="Arial"/>
                <w:sz w:val="20"/>
                <w:szCs w:val="20"/>
              </w:rPr>
            </w:pPr>
            <w:r w:rsidRPr="003035CE">
              <w:rPr>
                <w:rFonts w:ascii="Calibri" w:hAnsi="Calibri" w:cs="Arial"/>
                <w:sz w:val="20"/>
                <w:szCs w:val="20"/>
              </w:rPr>
              <w:t>Nadzor i kontrola</w:t>
            </w:r>
          </w:p>
        </w:tc>
        <w:tc>
          <w:tcPr>
            <w:tcW w:w="4296" w:type="pct"/>
            <w:gridSpan w:val="2"/>
            <w:vAlign w:val="center"/>
          </w:tcPr>
          <w:p w:rsidR="007C16AB" w:rsidRDefault="00183CFF" w:rsidP="007C16AB">
            <w:pPr>
              <w:jc w:val="both"/>
              <w:rPr>
                <w:rFonts w:ascii="Calibri" w:hAnsi="Calibri" w:cs="Arial"/>
                <w:sz w:val="20"/>
                <w:szCs w:val="20"/>
                <w:lang w:val="it-IT"/>
              </w:rPr>
            </w:pPr>
            <w:r w:rsidRPr="00C304C1">
              <w:rPr>
                <w:rFonts w:ascii="Calibri" w:hAnsi="Calibri" w:cs="Arial"/>
                <w:sz w:val="20"/>
                <w:szCs w:val="20"/>
                <w:lang w:val="it-IT"/>
              </w:rPr>
              <w:t xml:space="preserve">Ministarstvo, odgovorno lice </w:t>
            </w:r>
            <w:r w:rsidR="007C16AB">
              <w:rPr>
                <w:rFonts w:ascii="Calibri" w:hAnsi="Calibri" w:cs="Arial"/>
                <w:sz w:val="20"/>
                <w:szCs w:val="20"/>
                <w:lang w:val="it-IT"/>
              </w:rPr>
              <w:t xml:space="preserve">- </w:t>
            </w:r>
            <w:r w:rsidRPr="00C304C1">
              <w:rPr>
                <w:rFonts w:ascii="Calibri" w:hAnsi="Calibri" w:cs="Arial"/>
                <w:sz w:val="20"/>
                <w:szCs w:val="20"/>
                <w:lang w:val="it-IT"/>
              </w:rPr>
              <w:t xml:space="preserve">generalni direktor direktorata za poljoprivredu i ribarstvo </w:t>
            </w:r>
            <w:r w:rsidR="007C16AB">
              <w:rPr>
                <w:rFonts w:ascii="Calibri" w:hAnsi="Calibri" w:cs="Arial"/>
                <w:sz w:val="20"/>
                <w:szCs w:val="20"/>
                <w:lang w:val="it-IT"/>
              </w:rPr>
              <w:t xml:space="preserve">     </w:t>
            </w:r>
          </w:p>
          <w:p w:rsidR="00183CFF" w:rsidRPr="00C304C1" w:rsidRDefault="007C16AB" w:rsidP="007C16AB">
            <w:pPr>
              <w:jc w:val="both"/>
              <w:rPr>
                <w:rFonts w:ascii="Calibri" w:hAnsi="Calibri" w:cs="Arial"/>
                <w:sz w:val="20"/>
                <w:szCs w:val="20"/>
                <w:lang w:val="it-IT"/>
              </w:rPr>
            </w:pPr>
            <w:r>
              <w:rPr>
                <w:rFonts w:ascii="Calibri" w:hAnsi="Calibri" w:cs="Arial"/>
                <w:sz w:val="20"/>
                <w:szCs w:val="20"/>
                <w:lang w:val="it-IT"/>
              </w:rPr>
              <w:t xml:space="preserve"> </w:t>
            </w:r>
            <w:r w:rsidR="00183CFF" w:rsidRPr="00C304C1">
              <w:rPr>
                <w:rFonts w:ascii="Calibri" w:hAnsi="Calibri" w:cs="Arial"/>
                <w:sz w:val="20"/>
                <w:szCs w:val="20"/>
                <w:lang w:val="it-IT"/>
              </w:rPr>
              <w:t>Kontrola: inspekcij</w:t>
            </w:r>
            <w:r>
              <w:rPr>
                <w:rFonts w:ascii="Calibri" w:hAnsi="Calibri" w:cs="Arial"/>
                <w:sz w:val="20"/>
                <w:szCs w:val="20"/>
                <w:lang w:val="it-IT"/>
              </w:rPr>
              <w:t>a</w:t>
            </w:r>
          </w:p>
        </w:tc>
      </w:tr>
      <w:tr w:rsidR="00183CFF" w:rsidRPr="003035CE">
        <w:trPr>
          <w:trHeight w:val="250"/>
        </w:trPr>
        <w:tc>
          <w:tcPr>
            <w:tcW w:w="704" w:type="pct"/>
            <w:vMerge w:val="restart"/>
            <w:vAlign w:val="center"/>
          </w:tcPr>
          <w:p w:rsidR="00183CFF" w:rsidRPr="003035CE" w:rsidRDefault="00183CFF" w:rsidP="00B9247F">
            <w:pPr>
              <w:jc w:val="center"/>
              <w:rPr>
                <w:rFonts w:ascii="Calibri" w:hAnsi="Calibri" w:cs="Arial"/>
                <w:bCs/>
                <w:sz w:val="20"/>
                <w:szCs w:val="20"/>
              </w:rPr>
            </w:pPr>
            <w:r w:rsidRPr="003035CE">
              <w:rPr>
                <w:rFonts w:ascii="Calibri" w:hAnsi="Calibri" w:cs="Arial"/>
                <w:bCs/>
                <w:sz w:val="20"/>
                <w:szCs w:val="20"/>
              </w:rPr>
              <w:t>Finansijski</w:t>
            </w:r>
          </w:p>
          <w:p w:rsidR="00183CFF" w:rsidRPr="003035CE" w:rsidRDefault="00183CFF" w:rsidP="00B9247F">
            <w:pPr>
              <w:jc w:val="center"/>
              <w:rPr>
                <w:rFonts w:ascii="Calibri" w:hAnsi="Calibri" w:cs="Arial"/>
                <w:b/>
                <w:bCs/>
                <w:sz w:val="20"/>
                <w:szCs w:val="20"/>
              </w:rPr>
            </w:pPr>
            <w:r w:rsidRPr="003035CE">
              <w:rPr>
                <w:rFonts w:ascii="Calibri" w:hAnsi="Calibri" w:cs="Arial"/>
                <w:bCs/>
                <w:sz w:val="20"/>
                <w:szCs w:val="20"/>
              </w:rPr>
              <w:t>plan</w:t>
            </w:r>
          </w:p>
        </w:tc>
        <w:tc>
          <w:tcPr>
            <w:tcW w:w="3241" w:type="pct"/>
            <w:vAlign w:val="center"/>
          </w:tcPr>
          <w:p w:rsidR="00183CFF" w:rsidRPr="003035CE" w:rsidRDefault="00183CFF" w:rsidP="00B9247F">
            <w:pPr>
              <w:rPr>
                <w:rFonts w:ascii="Calibri" w:hAnsi="Calibri" w:cs="Arial"/>
                <w:b/>
                <w:bCs/>
                <w:sz w:val="20"/>
                <w:szCs w:val="20"/>
              </w:rPr>
            </w:pPr>
            <w:r w:rsidRPr="003035CE">
              <w:rPr>
                <w:rFonts w:ascii="Calibri" w:hAnsi="Calibri" w:cs="Arial"/>
                <w:b/>
                <w:bCs/>
                <w:sz w:val="20"/>
                <w:szCs w:val="20"/>
              </w:rPr>
              <w:t>Komponente</w:t>
            </w:r>
          </w:p>
        </w:tc>
        <w:tc>
          <w:tcPr>
            <w:tcW w:w="1055" w:type="pct"/>
            <w:vAlign w:val="center"/>
          </w:tcPr>
          <w:p w:rsidR="00183CFF" w:rsidRPr="003035CE" w:rsidRDefault="00183CFF" w:rsidP="00B9247F">
            <w:pPr>
              <w:pStyle w:val="Heading2"/>
              <w:jc w:val="right"/>
              <w:rPr>
                <w:rFonts w:ascii="Calibri" w:hAnsi="Calibri" w:cs="Arial"/>
                <w:b/>
                <w:bCs/>
                <w:caps w:val="0"/>
                <w:sz w:val="20"/>
                <w:highlight w:val="red"/>
              </w:rPr>
            </w:pPr>
          </w:p>
        </w:tc>
      </w:tr>
      <w:tr w:rsidR="00183CFF" w:rsidRPr="003035CE">
        <w:trPr>
          <w:trHeight w:val="526"/>
        </w:trPr>
        <w:tc>
          <w:tcPr>
            <w:tcW w:w="704" w:type="pct"/>
            <w:vMerge/>
            <w:vAlign w:val="center"/>
          </w:tcPr>
          <w:p w:rsidR="00183CFF" w:rsidRPr="003035CE" w:rsidRDefault="00183CFF" w:rsidP="00B9247F">
            <w:pPr>
              <w:rPr>
                <w:rFonts w:ascii="Calibri" w:hAnsi="Calibri" w:cs="Arial"/>
                <w:b/>
                <w:bCs/>
                <w:sz w:val="20"/>
                <w:szCs w:val="20"/>
              </w:rPr>
            </w:pPr>
          </w:p>
        </w:tc>
        <w:tc>
          <w:tcPr>
            <w:tcW w:w="3241" w:type="pct"/>
            <w:vAlign w:val="center"/>
          </w:tcPr>
          <w:p w:rsidR="00183CFF" w:rsidRPr="00C304C1" w:rsidRDefault="00183CFF" w:rsidP="000A23B3">
            <w:pPr>
              <w:numPr>
                <w:ilvl w:val="0"/>
                <w:numId w:val="25"/>
              </w:numPr>
              <w:tabs>
                <w:tab w:val="clear" w:pos="360"/>
              </w:tabs>
              <w:ind w:left="229" w:hanging="229"/>
              <w:rPr>
                <w:rFonts w:ascii="Calibri" w:hAnsi="Calibri" w:cs="Arial"/>
                <w:bCs/>
                <w:sz w:val="20"/>
                <w:szCs w:val="20"/>
                <w:lang w:val="it-IT"/>
              </w:rPr>
            </w:pPr>
            <w:r w:rsidRPr="00C304C1">
              <w:rPr>
                <w:rFonts w:ascii="Calibri" w:hAnsi="Calibri" w:cs="Arial"/>
                <w:bCs/>
                <w:sz w:val="20"/>
                <w:szCs w:val="20"/>
                <w:lang w:val="it-IT"/>
              </w:rPr>
              <w:t>Ribolovna osnova sliva rijeke Tare (Opština Kolašin i Mojkovac)</w:t>
            </w:r>
          </w:p>
          <w:p w:rsidR="00183CFF" w:rsidRPr="003035CE" w:rsidRDefault="00183CFF" w:rsidP="00B9247F">
            <w:pPr>
              <w:rPr>
                <w:rFonts w:ascii="Calibri" w:hAnsi="Calibri" w:cs="Arial"/>
                <w:b/>
                <w:bCs/>
                <w:sz w:val="20"/>
                <w:szCs w:val="20"/>
                <w:lang w:val="sr-Cyrl-CS"/>
              </w:rPr>
            </w:pPr>
            <w:r w:rsidRPr="00C304C1">
              <w:rPr>
                <w:rFonts w:ascii="Calibri" w:hAnsi="Calibri" w:cs="Arial"/>
                <w:bCs/>
                <w:sz w:val="20"/>
                <w:szCs w:val="20"/>
                <w:lang w:val="it-IT"/>
              </w:rPr>
              <w:t>B.  Učešće u poribljavanju ribolovnih voda</w:t>
            </w:r>
          </w:p>
        </w:tc>
        <w:tc>
          <w:tcPr>
            <w:tcW w:w="1055" w:type="pct"/>
            <w:vAlign w:val="center"/>
          </w:tcPr>
          <w:p w:rsidR="00183CFF" w:rsidRPr="003035CE" w:rsidRDefault="00183CFF" w:rsidP="00B9247F">
            <w:pPr>
              <w:jc w:val="right"/>
              <w:rPr>
                <w:rFonts w:ascii="Calibri" w:hAnsi="Calibri" w:cs="Arial"/>
                <w:sz w:val="20"/>
                <w:szCs w:val="20"/>
              </w:rPr>
            </w:pPr>
            <w:r w:rsidRPr="003035CE">
              <w:rPr>
                <w:rFonts w:ascii="Calibri" w:hAnsi="Calibri" w:cs="Arial"/>
                <w:sz w:val="20"/>
                <w:szCs w:val="20"/>
              </w:rPr>
              <w:t>8.000,00</w:t>
            </w:r>
          </w:p>
          <w:p w:rsidR="00183CFF" w:rsidRPr="003035CE" w:rsidRDefault="00183CFF" w:rsidP="00B9247F">
            <w:pPr>
              <w:jc w:val="right"/>
              <w:rPr>
                <w:rFonts w:ascii="Calibri" w:hAnsi="Calibri" w:cs="Arial"/>
                <w:sz w:val="20"/>
                <w:szCs w:val="20"/>
                <w:lang w:val="sr-Cyrl-CS"/>
              </w:rPr>
            </w:pPr>
            <w:r w:rsidRPr="003035CE">
              <w:rPr>
                <w:rFonts w:ascii="Calibri" w:hAnsi="Calibri" w:cs="Arial"/>
                <w:sz w:val="20"/>
                <w:szCs w:val="20"/>
              </w:rPr>
              <w:t>25.000,00</w:t>
            </w:r>
          </w:p>
        </w:tc>
      </w:tr>
      <w:tr w:rsidR="00183CFF" w:rsidRPr="003035CE">
        <w:trPr>
          <w:trHeight w:val="144"/>
        </w:trPr>
        <w:tc>
          <w:tcPr>
            <w:tcW w:w="704" w:type="pct"/>
            <w:vMerge/>
            <w:vAlign w:val="center"/>
          </w:tcPr>
          <w:p w:rsidR="00183CFF" w:rsidRPr="003035CE" w:rsidRDefault="00183CFF" w:rsidP="00B9247F">
            <w:pPr>
              <w:rPr>
                <w:rFonts w:ascii="Calibri" w:hAnsi="Calibri" w:cs="Arial"/>
                <w:sz w:val="20"/>
                <w:szCs w:val="20"/>
              </w:rPr>
            </w:pPr>
          </w:p>
        </w:tc>
        <w:tc>
          <w:tcPr>
            <w:tcW w:w="3241" w:type="pct"/>
            <w:vAlign w:val="center"/>
          </w:tcPr>
          <w:p w:rsidR="00183CFF" w:rsidRPr="003035CE" w:rsidRDefault="00183CFF" w:rsidP="00B9247F">
            <w:pPr>
              <w:rPr>
                <w:rFonts w:ascii="Calibri" w:hAnsi="Calibri" w:cs="Arial"/>
                <w:b/>
                <w:bCs/>
                <w:sz w:val="20"/>
                <w:szCs w:val="20"/>
              </w:rPr>
            </w:pPr>
            <w:r w:rsidRPr="003035CE">
              <w:rPr>
                <w:rFonts w:ascii="Calibri" w:hAnsi="Calibri" w:cs="Arial"/>
                <w:b/>
                <w:bCs/>
                <w:sz w:val="20"/>
                <w:szCs w:val="20"/>
              </w:rPr>
              <w:t>UKUPNO:</w:t>
            </w:r>
          </w:p>
        </w:tc>
        <w:tc>
          <w:tcPr>
            <w:tcW w:w="1055" w:type="pct"/>
            <w:vAlign w:val="center"/>
          </w:tcPr>
          <w:p w:rsidR="00183CFF" w:rsidRPr="003035CE" w:rsidRDefault="00183CFF" w:rsidP="00B9247F">
            <w:pPr>
              <w:jc w:val="right"/>
              <w:rPr>
                <w:rFonts w:ascii="Calibri" w:hAnsi="Calibri" w:cs="Arial"/>
                <w:b/>
                <w:bCs/>
                <w:sz w:val="20"/>
                <w:szCs w:val="20"/>
              </w:rPr>
            </w:pPr>
            <w:r w:rsidRPr="003035CE">
              <w:rPr>
                <w:rFonts w:ascii="Calibri" w:hAnsi="Calibri" w:cs="Arial"/>
                <w:b/>
                <w:bCs/>
                <w:sz w:val="20"/>
                <w:szCs w:val="20"/>
                <w:lang w:val="sr-Cyrl-CS"/>
              </w:rPr>
              <w:t>33</w:t>
            </w:r>
            <w:r w:rsidRPr="003035CE">
              <w:rPr>
                <w:rFonts w:ascii="Calibri" w:hAnsi="Calibri" w:cs="Arial"/>
                <w:b/>
                <w:bCs/>
                <w:sz w:val="20"/>
                <w:szCs w:val="20"/>
              </w:rPr>
              <w:t>.000,00</w:t>
            </w:r>
          </w:p>
        </w:tc>
      </w:tr>
    </w:tbl>
    <w:p w:rsidR="00FD5872" w:rsidRPr="003035CE" w:rsidRDefault="00014280" w:rsidP="00B9247F">
      <w:pPr>
        <w:ind w:right="-289"/>
        <w:jc w:val="center"/>
        <w:rPr>
          <w:rFonts w:ascii="Calibri" w:hAnsi="Calibri" w:cs="Arial"/>
          <w:b/>
          <w:i/>
          <w:color w:val="000000" w:themeColor="text1"/>
          <w:sz w:val="20"/>
          <w:szCs w:val="20"/>
          <w:lang w:val="it-IT"/>
        </w:rPr>
      </w:pPr>
      <w:r w:rsidRPr="003035CE">
        <w:rPr>
          <w:rFonts w:ascii="Calibri" w:hAnsi="Calibri"/>
          <w:b/>
          <w:i/>
          <w:sz w:val="16"/>
          <w:szCs w:val="16"/>
        </w:rPr>
        <w:br w:type="page"/>
      </w:r>
    </w:p>
    <w:p w:rsidR="00014280" w:rsidRPr="003035CE" w:rsidRDefault="00014280" w:rsidP="00B9247F">
      <w:pPr>
        <w:ind w:right="-289"/>
        <w:jc w:val="center"/>
        <w:rPr>
          <w:rFonts w:ascii="Calibri" w:hAnsi="Calibri"/>
          <w:b/>
          <w:i/>
          <w:sz w:val="16"/>
          <w:szCs w:val="16"/>
        </w:rPr>
      </w:pPr>
    </w:p>
    <w:p w:rsidR="00014280" w:rsidRPr="003035CE" w:rsidRDefault="00014280" w:rsidP="00B9247F">
      <w:pPr>
        <w:ind w:right="-289"/>
        <w:jc w:val="both"/>
        <w:rPr>
          <w:rFonts w:ascii="Calibri" w:hAnsi="Calibri"/>
          <w:b/>
          <w:i/>
          <w:sz w:val="16"/>
          <w:szCs w:val="16"/>
        </w:rPr>
      </w:pPr>
    </w:p>
    <w:p w:rsidR="002E7A9A" w:rsidRPr="003035CE" w:rsidRDefault="002E7A9A" w:rsidP="00B9247F">
      <w:pPr>
        <w:ind w:right="-289"/>
        <w:jc w:val="both"/>
        <w:rPr>
          <w:rFonts w:ascii="Calibri" w:hAnsi="Calibri"/>
          <w:b/>
          <w:i/>
          <w:sz w:val="16"/>
          <w:szCs w:val="16"/>
        </w:rPr>
      </w:pPr>
    </w:p>
    <w:p w:rsidR="009B3804" w:rsidRPr="003035CE" w:rsidRDefault="009B3804"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E01608" w:rsidRPr="003035CE" w:rsidRDefault="00E01608" w:rsidP="00B9247F">
      <w:pPr>
        <w:rPr>
          <w:rFonts w:ascii="Calibri" w:hAnsi="Calibri"/>
          <w:b/>
          <w:i/>
          <w:sz w:val="16"/>
          <w:szCs w:val="16"/>
        </w:rPr>
      </w:pPr>
    </w:p>
    <w:p w:rsidR="009B3804" w:rsidRPr="003035CE" w:rsidRDefault="009B3804" w:rsidP="00B9247F">
      <w:pPr>
        <w:rPr>
          <w:rFonts w:ascii="Calibri" w:hAnsi="Calibri"/>
          <w:b/>
          <w:i/>
          <w:sz w:val="16"/>
          <w:szCs w:val="16"/>
        </w:rPr>
      </w:pPr>
    </w:p>
    <w:p w:rsidR="009B3804" w:rsidRPr="003035CE" w:rsidRDefault="009B3804" w:rsidP="00B9247F">
      <w:pPr>
        <w:rPr>
          <w:rFonts w:ascii="Calibri" w:hAnsi="Calibri"/>
          <w:b/>
          <w:i/>
          <w:sz w:val="16"/>
          <w:szCs w:val="16"/>
        </w:rPr>
      </w:pPr>
    </w:p>
    <w:p w:rsidR="009B3804" w:rsidRPr="003035CE" w:rsidRDefault="009B3804" w:rsidP="00B9247F">
      <w:pPr>
        <w:rPr>
          <w:rFonts w:ascii="Calibri" w:hAnsi="Calibri"/>
          <w:b/>
          <w:i/>
          <w:sz w:val="16"/>
          <w:szCs w:val="16"/>
        </w:rPr>
      </w:pPr>
    </w:p>
    <w:p w:rsidR="009B3804" w:rsidRPr="003035CE" w:rsidRDefault="009B3804" w:rsidP="00B9247F">
      <w:pPr>
        <w:rPr>
          <w:rFonts w:ascii="Calibri" w:hAnsi="Calibri"/>
          <w:b/>
          <w:i/>
          <w:sz w:val="16"/>
          <w:szCs w:val="16"/>
        </w:rPr>
      </w:pPr>
    </w:p>
    <w:p w:rsidR="009B3804" w:rsidRPr="003035CE" w:rsidRDefault="009B3804" w:rsidP="00B9247F">
      <w:pPr>
        <w:rPr>
          <w:rFonts w:ascii="Calibri" w:hAnsi="Calibri"/>
          <w:b/>
          <w:i/>
          <w:sz w:val="16"/>
          <w:szCs w:val="16"/>
        </w:rPr>
      </w:pPr>
    </w:p>
    <w:p w:rsidR="00AC6404" w:rsidRPr="003035CE" w:rsidRDefault="009B3804" w:rsidP="00B9247F">
      <w:pPr>
        <w:jc w:val="center"/>
        <w:rPr>
          <w:rFonts w:ascii="Calibri" w:hAnsi="Calibri" w:cs="Arial"/>
          <w:b/>
          <w:sz w:val="36"/>
          <w:szCs w:val="36"/>
        </w:rPr>
      </w:pPr>
      <w:r w:rsidRPr="003035CE">
        <w:rPr>
          <w:rFonts w:ascii="Calibri" w:hAnsi="Calibri" w:cs="Arial"/>
          <w:b/>
          <w:sz w:val="36"/>
          <w:szCs w:val="36"/>
        </w:rPr>
        <w:t xml:space="preserve">7. </w:t>
      </w:r>
      <w:r w:rsidR="00AC6404" w:rsidRPr="003035CE">
        <w:rPr>
          <w:rFonts w:ascii="Calibri" w:hAnsi="Calibri" w:cs="Arial"/>
          <w:b/>
          <w:sz w:val="36"/>
          <w:szCs w:val="36"/>
        </w:rPr>
        <w:t>i</w:t>
      </w:r>
      <w:r w:rsidRPr="003035CE">
        <w:rPr>
          <w:rFonts w:ascii="Calibri" w:hAnsi="Calibri" w:cs="Arial"/>
          <w:b/>
          <w:sz w:val="36"/>
          <w:szCs w:val="36"/>
        </w:rPr>
        <w:t xml:space="preserve"> 8. OPERATIVNI PROGRAMI UPRAVA</w:t>
      </w: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AC6404" w:rsidRPr="003035CE" w:rsidRDefault="00AC6404" w:rsidP="00B9247F">
      <w:pPr>
        <w:jc w:val="center"/>
        <w:rPr>
          <w:rFonts w:ascii="Calibri" w:hAnsi="Calibri" w:cs="Arial"/>
          <w:b/>
          <w:sz w:val="36"/>
          <w:szCs w:val="36"/>
        </w:rPr>
      </w:pPr>
    </w:p>
    <w:p w:rsidR="00E01608" w:rsidRPr="003035CE" w:rsidRDefault="00E01608" w:rsidP="00B9247F">
      <w:pPr>
        <w:jc w:val="center"/>
        <w:rPr>
          <w:rFonts w:ascii="Calibri" w:hAnsi="Calibri" w:cs="Arial"/>
          <w:b/>
          <w:sz w:val="36"/>
          <w:szCs w:val="36"/>
        </w:rPr>
      </w:pPr>
    </w:p>
    <w:p w:rsidR="00E01608" w:rsidRPr="003035CE" w:rsidRDefault="00E01608" w:rsidP="00B9247F">
      <w:pPr>
        <w:jc w:val="center"/>
        <w:rPr>
          <w:rFonts w:ascii="Calibri" w:hAnsi="Calibri" w:cs="Arial"/>
          <w:b/>
          <w:sz w:val="36"/>
          <w:szCs w:val="36"/>
        </w:rPr>
      </w:pPr>
    </w:p>
    <w:tbl>
      <w:tblPr>
        <w:tblW w:w="5000" w:type="pct"/>
        <w:tblLook w:val="01E0" w:firstRow="1" w:lastRow="1" w:firstColumn="1" w:lastColumn="1" w:noHBand="0" w:noVBand="0"/>
      </w:tblPr>
      <w:tblGrid>
        <w:gridCol w:w="1355"/>
        <w:gridCol w:w="6989"/>
        <w:gridCol w:w="1505"/>
      </w:tblGrid>
      <w:tr w:rsidR="007C1450" w:rsidRPr="00182CE9">
        <w:trPr>
          <w:trHeight w:val="2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rPr>
                <w:rFonts w:ascii="Calibri" w:eastAsia="Calibri" w:hAnsi="Calibri" w:cs="Arial"/>
                <w:b/>
                <w:sz w:val="20"/>
                <w:szCs w:val="20"/>
                <w:lang w:val="sr-Latn-BA"/>
              </w:rPr>
            </w:pPr>
            <w:r w:rsidRPr="003035CE">
              <w:rPr>
                <w:rFonts w:ascii="Calibri" w:eastAsia="Calibri" w:hAnsi="Calibri" w:cs="Arial"/>
                <w:b/>
                <w:sz w:val="20"/>
                <w:szCs w:val="20"/>
                <w:lang w:val="sr-Latn-BA"/>
              </w:rPr>
              <w:lastRenderedPageBreak/>
              <w:t>7. PODRŠKA OPŠTIM USLUGAMA I SERVISIMA U POLJOPRIVREDI</w:t>
            </w:r>
          </w:p>
        </w:tc>
      </w:tr>
      <w:tr w:rsidR="007C1450" w:rsidRPr="003035CE">
        <w:trPr>
          <w:trHeight w:val="275"/>
        </w:trPr>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b/>
                <w:sz w:val="20"/>
                <w:szCs w:val="20"/>
                <w:lang w:val="sr-Latn-BA"/>
              </w:rPr>
            </w:pPr>
            <w:r w:rsidRPr="003035CE">
              <w:rPr>
                <w:rFonts w:ascii="Calibri" w:eastAsia="Calibri" w:hAnsi="Calibri" w:cs="Arial"/>
                <w:b/>
                <w:sz w:val="20"/>
                <w:szCs w:val="20"/>
                <w:lang w:val="sr-Latn-BA"/>
              </w:rPr>
              <w:t>PROGRAM FITOSANITARNIH MJERA</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Razlozi za podsticaj</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sz w:val="20"/>
                <w:szCs w:val="20"/>
                <w:lang w:val="sr-Latn-BA"/>
              </w:rPr>
            </w:pPr>
            <w:r w:rsidRPr="003035CE">
              <w:rPr>
                <w:rFonts w:ascii="Calibri" w:eastAsia="Calibri" w:hAnsi="Calibri" w:cs="Arial"/>
                <w:sz w:val="20"/>
                <w:szCs w:val="20"/>
                <w:lang w:val="sr-Latn-BA"/>
              </w:rPr>
              <w:t>Fitosanitarna oblast je važan dio ukupnog sistema bezbjednosti hrane, kroz praćenje sredstava za zaštitu bilja i njihovih rezidua, kao i drugih kontaminenata i sprovođenje raznih vrsta monitoringa zemljišta i/ili hrane biljnog porijekla na nivou primarne proizvodnje sa ciljem procjene ugroženosti i zaštite zdravlja stanovništva.</w:t>
            </w:r>
          </w:p>
          <w:p w:rsidR="007C1450" w:rsidRPr="003035CE" w:rsidRDefault="007C1450" w:rsidP="00F264AE">
            <w:pPr>
              <w:jc w:val="both"/>
              <w:rPr>
                <w:rFonts w:ascii="Calibri" w:eastAsia="Calibri" w:hAnsi="Calibri" w:cs="Arial"/>
                <w:sz w:val="20"/>
                <w:szCs w:val="20"/>
                <w:lang w:val="sr-Latn-BA"/>
              </w:rPr>
            </w:pPr>
            <w:r w:rsidRPr="003035CE">
              <w:rPr>
                <w:rFonts w:ascii="Calibri" w:eastAsia="Calibri" w:hAnsi="Calibri" w:cs="Arial"/>
                <w:sz w:val="20"/>
                <w:szCs w:val="20"/>
                <w:lang w:val="sr-Latn-BA"/>
              </w:rPr>
              <w:t>Tokom rasta i razvoja poljoprivredno bilje, ali i bilja koje slobodno raste u prirodi trajno su ugroženi štetnim organizmima, kao što su insekti, grinje, korovi, bakterije, gljive, virusi i drugih štetni organizmi, bilo da se njima hrane, uzrokuju druge biljne bolesti i slično. Štetni organizmi bilja najčešće ne predstavljaju direktnu opasnost za zdravlje ljudi i životinja, ali svojom pojavom u većim razmjerima mogu uticati na smanjenje prinosa ili kvalitet hrane biljnog porijekla, mogu prouzrokovati velike ekonomske štete, a u drastičnim slučajevima uticati i na nestanak određenih biljnih vrsta. Da bi se spriječilo propadanje poljoprivrednih usjeva i prinosa poljoprivrednih proizvoda i za stanovništvo obezbjedila hrana biljnog porijekla, neophodno je sprovoditi fitosanitarne mjere stoga je potrebno nastaviti podršku sprovođenju programa fitosanitarnih mjera i drugim poslovima koji predstavljaju izvršavanje zakonskih obaveza u fitosanitarnoj oblasti i bezbjednosti hrane.</w:t>
            </w:r>
          </w:p>
        </w:tc>
      </w:tr>
      <w:tr w:rsidR="007C1450" w:rsidRPr="003035CE">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7C1450">
            <w:pPr>
              <w:numPr>
                <w:ilvl w:val="0"/>
                <w:numId w:val="24"/>
              </w:numPr>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uspostavljanje i funkcionisanje sistema bezbjedne proizvodnje hrane biljnog porijekla na nivou primarne proizvodnje; </w:t>
            </w:r>
          </w:p>
          <w:p w:rsidR="007C1450" w:rsidRPr="003035CE" w:rsidRDefault="007C1450" w:rsidP="007C1450">
            <w:pPr>
              <w:numPr>
                <w:ilvl w:val="0"/>
                <w:numId w:val="24"/>
              </w:numPr>
              <w:jc w:val="both"/>
              <w:rPr>
                <w:rFonts w:ascii="Calibri" w:eastAsia="Calibri" w:hAnsi="Calibri" w:cs="Arial"/>
                <w:sz w:val="20"/>
                <w:szCs w:val="20"/>
                <w:lang w:val="pl-PL"/>
              </w:rPr>
            </w:pPr>
            <w:r w:rsidRPr="003035CE">
              <w:rPr>
                <w:rFonts w:ascii="Calibri" w:eastAsia="Calibri" w:hAnsi="Calibri" w:cs="Arial"/>
                <w:sz w:val="20"/>
                <w:szCs w:val="20"/>
                <w:lang w:val="pl-PL"/>
              </w:rPr>
              <w:t>zaštita zdravlja stanovništva kroz sprovođenje monitoringa rezidua sredstava za zaštitu bilja, nitrata, sredstava za ishranu bilja, zemljišta kao objekta za proizvodnju hrane biljnog porijekla, određenih kontaminenata u hrani i hrani za životinje neživotinjskoga porijekla;</w:t>
            </w:r>
          </w:p>
          <w:p w:rsidR="007C1450" w:rsidRPr="003035CE" w:rsidRDefault="007C1450" w:rsidP="007C1450">
            <w:pPr>
              <w:numPr>
                <w:ilvl w:val="0"/>
                <w:numId w:val="24"/>
              </w:numPr>
              <w:jc w:val="both"/>
              <w:rPr>
                <w:rFonts w:ascii="Calibri" w:eastAsia="Calibri" w:hAnsi="Calibri" w:cs="Arial"/>
                <w:sz w:val="20"/>
                <w:szCs w:val="20"/>
                <w:lang w:val="pl-PL"/>
              </w:rPr>
            </w:pPr>
            <w:r w:rsidRPr="003035CE">
              <w:rPr>
                <w:rFonts w:ascii="Calibri" w:eastAsia="Calibri" w:hAnsi="Calibri" w:cs="Arial"/>
                <w:sz w:val="20"/>
                <w:szCs w:val="20"/>
                <w:lang w:val="pl-PL"/>
              </w:rPr>
              <w:t>zaštita zdravlja bilja kroz sprovođenje stalnih nadzora nad štetnim organizmima, utvrđivanje statusa štetnih organizama, sprječavanje unošenja i širenja štetnih organizama i njihova eradikacija, sprovođenje kriznih i akcionih planova za pojedine štetne organizme;</w:t>
            </w:r>
          </w:p>
          <w:p w:rsidR="007C1450" w:rsidRPr="003035CE" w:rsidRDefault="007C1450" w:rsidP="007C1450">
            <w:pPr>
              <w:numPr>
                <w:ilvl w:val="0"/>
                <w:numId w:val="24"/>
              </w:numPr>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proizvodnja zdravstveno ispravnog i kvalitetnog sjemenskog i sadnog materijala, monitoring GMO; </w:t>
            </w:r>
          </w:p>
          <w:p w:rsidR="007C1450" w:rsidRPr="003035CE" w:rsidRDefault="007C1450" w:rsidP="007C1450">
            <w:pPr>
              <w:numPr>
                <w:ilvl w:val="0"/>
                <w:numId w:val="24"/>
              </w:numPr>
              <w:jc w:val="both"/>
              <w:rPr>
                <w:rFonts w:ascii="Calibri" w:eastAsia="Calibri" w:hAnsi="Calibri" w:cs="Arial"/>
                <w:sz w:val="20"/>
                <w:szCs w:val="20"/>
                <w:lang w:val="pl-PL"/>
              </w:rPr>
            </w:pPr>
            <w:r w:rsidRPr="003035CE">
              <w:rPr>
                <w:rFonts w:ascii="Calibri" w:eastAsia="Calibri" w:hAnsi="Calibri" w:cs="Arial"/>
                <w:sz w:val="20"/>
                <w:szCs w:val="20"/>
                <w:lang w:val="pl-PL"/>
              </w:rPr>
              <w:t>očuvanje biljnih genetskih resursa.</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Opis mjere i kriterijumi za podršku</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autoSpaceDE w:val="0"/>
              <w:autoSpaceDN w:val="0"/>
              <w:adjustRightInd w:val="0"/>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Program fitosanitarnih mjera za 2014. godinu </w:t>
            </w:r>
            <w:r w:rsidR="002C7253">
              <w:rPr>
                <w:rFonts w:ascii="Calibri" w:eastAsia="Calibri" w:hAnsi="Calibri" w:cs="Arial"/>
                <w:sz w:val="20"/>
                <w:szCs w:val="20"/>
                <w:lang w:val="pl-PL"/>
              </w:rPr>
              <w:t xml:space="preserve">koji </w:t>
            </w:r>
            <w:r w:rsidRPr="003035CE">
              <w:rPr>
                <w:rFonts w:ascii="Calibri" w:eastAsia="Calibri" w:hAnsi="Calibri" w:cs="Arial"/>
                <w:sz w:val="20"/>
                <w:szCs w:val="20"/>
                <w:lang w:val="pl-PL"/>
              </w:rPr>
              <w:t xml:space="preserve">sadrži detaljan pregled mjera sa potrebnim iznosom finansijskih sredstava za njihovu implementaciju. </w:t>
            </w:r>
          </w:p>
          <w:p w:rsidR="007C1450" w:rsidRPr="003035CE" w:rsidRDefault="007C1450" w:rsidP="00F264AE">
            <w:pPr>
              <w:autoSpaceDE w:val="0"/>
              <w:autoSpaceDN w:val="0"/>
              <w:adjustRightInd w:val="0"/>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Program sadrži mjere iz oblasti: </w:t>
            </w:r>
          </w:p>
          <w:p w:rsidR="007C1450" w:rsidRPr="003035CE" w:rsidRDefault="007C1450" w:rsidP="007C1450">
            <w:pPr>
              <w:pStyle w:val="ListParagraph"/>
              <w:numPr>
                <w:ilvl w:val="0"/>
                <w:numId w:val="40"/>
              </w:numPr>
              <w:autoSpaceDE w:val="0"/>
              <w:autoSpaceDN w:val="0"/>
              <w:adjustRightInd w:val="0"/>
              <w:rPr>
                <w:rFonts w:ascii="Calibri" w:eastAsia="Calibri" w:hAnsi="Calibri" w:cs="Arial"/>
                <w:sz w:val="20"/>
                <w:szCs w:val="20"/>
                <w:lang w:val="pl-PL"/>
              </w:rPr>
            </w:pPr>
            <w:r w:rsidRPr="003035CE">
              <w:rPr>
                <w:rFonts w:ascii="Calibri" w:eastAsia="Calibri" w:hAnsi="Calibri" w:cs="Arial"/>
                <w:sz w:val="20"/>
                <w:szCs w:val="20"/>
                <w:lang w:val="pl-PL"/>
              </w:rPr>
              <w:t>zdravstvene zaštite bilja;</w:t>
            </w:r>
          </w:p>
          <w:p w:rsidR="007C1450" w:rsidRPr="003035CE" w:rsidRDefault="007C1450" w:rsidP="007C1450">
            <w:pPr>
              <w:pStyle w:val="ListParagraph"/>
              <w:numPr>
                <w:ilvl w:val="0"/>
                <w:numId w:val="40"/>
              </w:numPr>
              <w:autoSpaceDE w:val="0"/>
              <w:autoSpaceDN w:val="0"/>
              <w:adjustRightInd w:val="0"/>
              <w:rPr>
                <w:rFonts w:ascii="Calibri" w:eastAsia="Calibri" w:hAnsi="Calibri" w:cs="Arial"/>
                <w:sz w:val="20"/>
                <w:szCs w:val="20"/>
                <w:lang w:val="pl-PL"/>
              </w:rPr>
            </w:pPr>
            <w:r w:rsidRPr="003035CE">
              <w:rPr>
                <w:rFonts w:ascii="Calibri" w:eastAsia="Calibri" w:hAnsi="Calibri" w:cs="Arial"/>
                <w:sz w:val="20"/>
                <w:szCs w:val="20"/>
                <w:lang w:val="pl-PL"/>
              </w:rPr>
              <w:t>bezbjednosti hrane, sredstava za zaštitu bilja i sredstava za ishranu bilja;</w:t>
            </w:r>
          </w:p>
          <w:p w:rsidR="007C1450" w:rsidRPr="003035CE" w:rsidRDefault="007C1450" w:rsidP="007C1450">
            <w:pPr>
              <w:pStyle w:val="ListParagraph"/>
              <w:numPr>
                <w:ilvl w:val="0"/>
                <w:numId w:val="40"/>
              </w:numPr>
              <w:autoSpaceDE w:val="0"/>
              <w:autoSpaceDN w:val="0"/>
              <w:adjustRightInd w:val="0"/>
              <w:rPr>
                <w:rFonts w:ascii="Calibri" w:eastAsia="Calibri" w:hAnsi="Calibri" w:cs="Arial"/>
                <w:sz w:val="20"/>
                <w:szCs w:val="20"/>
                <w:lang w:val="pl-PL"/>
              </w:rPr>
            </w:pPr>
            <w:r w:rsidRPr="003035CE">
              <w:rPr>
                <w:rFonts w:ascii="Calibri" w:eastAsia="Calibri" w:hAnsi="Calibri" w:cs="Arial"/>
                <w:sz w:val="20"/>
                <w:szCs w:val="20"/>
                <w:lang w:val="pl-PL"/>
              </w:rPr>
              <w:t>sjemena i sadnog materijala, GMO i biljnih genetičkih resursa;</w:t>
            </w:r>
          </w:p>
          <w:p w:rsidR="007C1450" w:rsidRPr="003035CE" w:rsidRDefault="007C1450" w:rsidP="007C1450">
            <w:pPr>
              <w:pStyle w:val="ListParagraph"/>
              <w:numPr>
                <w:ilvl w:val="0"/>
                <w:numId w:val="40"/>
              </w:numPr>
              <w:autoSpaceDE w:val="0"/>
              <w:autoSpaceDN w:val="0"/>
              <w:adjustRightInd w:val="0"/>
              <w:spacing w:before="240"/>
              <w:rPr>
                <w:rFonts w:ascii="Calibri" w:eastAsia="Calibri" w:hAnsi="Calibri" w:cs="Arial"/>
                <w:sz w:val="20"/>
                <w:szCs w:val="20"/>
                <w:lang w:val="pl-PL"/>
              </w:rPr>
            </w:pPr>
            <w:r w:rsidRPr="003035CE">
              <w:rPr>
                <w:rFonts w:ascii="Calibri" w:eastAsia="Calibri" w:hAnsi="Calibri" w:cs="Arial"/>
                <w:sz w:val="20"/>
                <w:szCs w:val="20"/>
                <w:lang w:val="pl-PL"/>
              </w:rPr>
              <w:t>kao i tehničku i administrativnu podršku implementaciji programa.</w:t>
            </w:r>
          </w:p>
          <w:p w:rsidR="007C1450" w:rsidRPr="003035CE" w:rsidRDefault="007C1450" w:rsidP="00F264AE">
            <w:pPr>
              <w:pStyle w:val="ListParagraph"/>
              <w:autoSpaceDE w:val="0"/>
              <w:autoSpaceDN w:val="0"/>
              <w:adjustRightInd w:val="0"/>
              <w:spacing w:before="240"/>
              <w:ind w:left="360"/>
              <w:rPr>
                <w:rFonts w:ascii="Calibri" w:eastAsia="Calibri" w:hAnsi="Calibri" w:cs="Arial"/>
                <w:sz w:val="20"/>
                <w:szCs w:val="20"/>
                <w:lang w:val="pl-PL"/>
              </w:rPr>
            </w:pPr>
          </w:p>
          <w:p w:rsidR="007C1450" w:rsidRPr="003035CE" w:rsidRDefault="007C1450" w:rsidP="00F264AE">
            <w:pPr>
              <w:jc w:val="both"/>
              <w:rPr>
                <w:rFonts w:ascii="Calibri" w:eastAsia="Calibri" w:hAnsi="Calibri" w:cs="Arial"/>
                <w:sz w:val="20"/>
                <w:szCs w:val="20"/>
                <w:lang w:val="pl-PL"/>
              </w:rPr>
            </w:pPr>
            <w:r w:rsidRPr="003035CE">
              <w:rPr>
                <w:rFonts w:ascii="Calibri" w:eastAsia="Calibri" w:hAnsi="Calibri" w:cs="Arial"/>
                <w:sz w:val="20"/>
                <w:szCs w:val="20"/>
                <w:lang w:val="pl-PL"/>
              </w:rPr>
              <w:t>Takođe, Program predviđa i sredstva za sprovođenje hitnih fitosanitarnih mjera koje se ne mogu unaprijed predvidjeti.</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Korisnici</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sz w:val="20"/>
                <w:szCs w:val="20"/>
                <w:lang w:val="pl-PL"/>
              </w:rPr>
            </w:pPr>
            <w:r w:rsidRPr="003035CE">
              <w:rPr>
                <w:rFonts w:ascii="Calibri" w:eastAsia="Calibri" w:hAnsi="Calibri" w:cs="Arial"/>
                <w:sz w:val="20"/>
                <w:szCs w:val="20"/>
                <w:lang w:val="pl-PL"/>
              </w:rPr>
              <w:t>Ovlašćena prvana lica za sprovođenje javnih poslova, laboratorije, držaoci bilja.</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2C7253" w:rsidP="00F264AE">
            <w:pPr>
              <w:autoSpaceDE w:val="0"/>
              <w:autoSpaceDN w:val="0"/>
              <w:adjustRightInd w:val="0"/>
              <w:jc w:val="both"/>
              <w:rPr>
                <w:rFonts w:ascii="Calibri" w:eastAsia="Calibri" w:hAnsi="Calibri" w:cs="Arial"/>
                <w:sz w:val="20"/>
                <w:szCs w:val="20"/>
                <w:lang w:val="pl-PL"/>
              </w:rPr>
            </w:pPr>
            <w:r>
              <w:rPr>
                <w:rFonts w:ascii="Calibri" w:eastAsia="Calibri" w:hAnsi="Calibri" w:cs="Arial"/>
                <w:sz w:val="20"/>
                <w:szCs w:val="20"/>
                <w:lang w:val="pl-PL"/>
              </w:rPr>
              <w:t xml:space="preserve">Dio </w:t>
            </w:r>
            <w:r w:rsidR="007C1450" w:rsidRPr="003035CE">
              <w:rPr>
                <w:rFonts w:ascii="Calibri" w:eastAsia="Calibri" w:hAnsi="Calibri" w:cs="Arial"/>
                <w:sz w:val="20"/>
                <w:szCs w:val="20"/>
                <w:lang w:val="pl-PL"/>
              </w:rPr>
              <w:t xml:space="preserve">avansno, </w:t>
            </w:r>
            <w:r>
              <w:rPr>
                <w:rFonts w:ascii="Calibri" w:eastAsia="Calibri" w:hAnsi="Calibri" w:cs="Arial"/>
                <w:sz w:val="20"/>
                <w:szCs w:val="20"/>
                <w:lang w:val="pl-PL"/>
              </w:rPr>
              <w:t xml:space="preserve"> i </w:t>
            </w:r>
            <w:r w:rsidR="007C1450" w:rsidRPr="003035CE">
              <w:rPr>
                <w:rFonts w:ascii="Calibri" w:eastAsia="Calibri" w:hAnsi="Calibri" w:cs="Arial"/>
                <w:sz w:val="20"/>
                <w:szCs w:val="20"/>
                <w:lang w:val="pl-PL"/>
              </w:rPr>
              <w:t>po ispostavljenoj fakturi za obavljeni posao ili nabavku; po izvještaju.</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2C7253">
            <w:pPr>
              <w:jc w:val="both"/>
              <w:rPr>
                <w:rFonts w:ascii="Calibri" w:eastAsia="Calibri" w:hAnsi="Calibri" w:cs="Arial"/>
                <w:sz w:val="20"/>
                <w:szCs w:val="20"/>
                <w:lang w:val="pl-PL"/>
              </w:rPr>
            </w:pPr>
            <w:r w:rsidRPr="003035CE">
              <w:rPr>
                <w:rFonts w:ascii="Calibri" w:eastAsia="Calibri" w:hAnsi="Calibri" w:cs="Arial"/>
                <w:sz w:val="20"/>
                <w:szCs w:val="20"/>
                <w:lang w:val="pl-PL"/>
              </w:rPr>
              <w:t>Fitosanitana uprava</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sz w:val="20"/>
                <w:szCs w:val="20"/>
                <w:lang w:val="pl-PL"/>
              </w:rPr>
            </w:pPr>
            <w:r w:rsidRPr="003035CE">
              <w:rPr>
                <w:rFonts w:ascii="Calibri" w:eastAsia="Calibri" w:hAnsi="Calibri" w:cs="Arial"/>
                <w:sz w:val="20"/>
                <w:szCs w:val="20"/>
                <w:lang w:val="pl-PL"/>
              </w:rPr>
              <w:t>Mjera se sprovodi na bazi Programa rada Fitosanitarne uprave Crne Gore. U skladu sa Budžetom za 2014. godinu (funkcionalna klasifikacija 0421-4147 i 0421-4133). Rezultati se verifikuju na bazi detaljnog godišnjeg izveštaja koji se podnosi Ministarstvu.</w:t>
            </w:r>
          </w:p>
        </w:tc>
      </w:tr>
      <w:tr w:rsidR="007C1450" w:rsidRPr="00182CE9">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F264AE">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C1450" w:rsidRPr="003035CE" w:rsidRDefault="007C1450" w:rsidP="002C7253">
            <w:pPr>
              <w:rPr>
                <w:rFonts w:ascii="Calibri" w:eastAsia="Calibri" w:hAnsi="Calibri" w:cs="Arial"/>
                <w:sz w:val="20"/>
                <w:szCs w:val="20"/>
                <w:lang w:val="pl-PL"/>
              </w:rPr>
            </w:pPr>
            <w:r w:rsidRPr="003035CE">
              <w:rPr>
                <w:rFonts w:ascii="Calibri" w:eastAsia="Calibri" w:hAnsi="Calibri" w:cs="Arial"/>
                <w:sz w:val="20"/>
                <w:szCs w:val="20"/>
                <w:lang w:val="pl-PL"/>
              </w:rPr>
              <w:t xml:space="preserve">Ministarstvo </w:t>
            </w:r>
          </w:p>
        </w:tc>
      </w:tr>
      <w:tr w:rsidR="007C1450" w:rsidRPr="003035CE">
        <w:trPr>
          <w:trHeight w:val="250"/>
        </w:trPr>
        <w:tc>
          <w:tcPr>
            <w:tcW w:w="688" w:type="pct"/>
            <w:vMerge w:val="restart"/>
            <w:tcBorders>
              <w:top w:val="single" w:sz="4" w:space="0" w:color="auto"/>
              <w:left w:val="single" w:sz="4" w:space="0" w:color="auto"/>
              <w:right w:val="single" w:sz="4" w:space="0" w:color="auto"/>
            </w:tcBorders>
            <w:shd w:val="clear" w:color="auto" w:fill="auto"/>
            <w:vAlign w:val="center"/>
          </w:tcPr>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7C1450" w:rsidRPr="003035CE" w:rsidRDefault="007C1450" w:rsidP="00F264AE">
            <w:pPr>
              <w:shd w:val="clear" w:color="auto" w:fill="FFFFFF"/>
              <w:jc w:val="center"/>
              <w:rPr>
                <w:rFonts w:ascii="Calibri" w:eastAsia="Calibri" w:hAnsi="Calibri" w:cs="Arial"/>
                <w:sz w:val="20"/>
                <w:szCs w:val="20"/>
                <w:lang w:val="sr-Latn-BA"/>
              </w:rPr>
            </w:pPr>
            <w:r w:rsidRPr="003035CE">
              <w:rPr>
                <w:rFonts w:ascii="Calibri" w:eastAsia="Calibri" w:hAnsi="Calibri" w:cs="Arial"/>
                <w:sz w:val="20"/>
                <w:szCs w:val="20"/>
                <w:lang w:val="sr-Latn-BA"/>
              </w:rPr>
              <w:t>Plan</w:t>
            </w: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p w:rsidR="007C1450" w:rsidRPr="003035CE" w:rsidRDefault="007C1450" w:rsidP="00F264AE">
            <w:pPr>
              <w:shd w:val="clear" w:color="auto" w:fill="FFFFFF"/>
              <w:jc w:val="center"/>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shd w:val="clear" w:color="auto" w:fill="FFFFFF"/>
              <w:rPr>
                <w:rFonts w:ascii="Calibri" w:eastAsia="Calibri" w:hAnsi="Calibri" w:cs="Arial"/>
                <w:sz w:val="20"/>
                <w:szCs w:val="20"/>
                <w:lang w:val="pl-PL"/>
              </w:rPr>
            </w:pPr>
            <w:r w:rsidRPr="003035CE">
              <w:rPr>
                <w:rFonts w:ascii="Calibri" w:eastAsia="Calibri" w:hAnsi="Calibri" w:cs="Arial"/>
                <w:sz w:val="20"/>
                <w:szCs w:val="20"/>
                <w:lang w:val="pl-PL"/>
              </w:rPr>
              <w:lastRenderedPageBreak/>
              <w:t xml:space="preserve">Komponente: </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rPr>
                <w:rFonts w:ascii="Calibri" w:eastAsia="Calibri" w:hAnsi="Calibri" w:cs="Arial"/>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vAlign w:val="bottom"/>
          </w:tcPr>
          <w:p w:rsidR="007C1450" w:rsidRPr="003035CE" w:rsidRDefault="007C1450" w:rsidP="00F264AE">
            <w:pPr>
              <w:shd w:val="clear" w:color="auto" w:fill="FFFFFF"/>
              <w:rPr>
                <w:rFonts w:ascii="Calibri" w:eastAsia="Calibri" w:hAnsi="Calibri" w:cs="Arial"/>
                <w:b/>
                <w:sz w:val="20"/>
                <w:szCs w:val="20"/>
                <w:lang w:val="pl-PL"/>
              </w:rPr>
            </w:pPr>
            <w:r w:rsidRPr="003035CE">
              <w:rPr>
                <w:rFonts w:ascii="Calibri" w:eastAsia="Calibri" w:hAnsi="Calibri" w:cs="Arial"/>
                <w:b/>
                <w:sz w:val="20"/>
                <w:szCs w:val="20"/>
                <w:lang w:val="pl-PL"/>
              </w:rPr>
              <w:t xml:space="preserve">1.Program zdravstvene zaštite bilja </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shd w:val="clear" w:color="auto" w:fill="FFFFFF"/>
              <w:jc w:val="right"/>
              <w:rPr>
                <w:rFonts w:ascii="Calibri" w:eastAsia="Calibri" w:hAnsi="Calibri" w:cs="Arial"/>
                <w:b/>
                <w:sz w:val="20"/>
                <w:szCs w:val="20"/>
                <w:lang w:val="pl-PL"/>
              </w:rPr>
            </w:pPr>
            <w:r w:rsidRPr="003035CE">
              <w:rPr>
                <w:rFonts w:ascii="Calibri" w:eastAsia="Calibri" w:hAnsi="Calibri" w:cs="Arial"/>
                <w:b/>
                <w:sz w:val="20"/>
                <w:szCs w:val="20"/>
                <w:lang w:val="pl-PL"/>
              </w:rPr>
              <w:t>106.500,00€</w:t>
            </w:r>
          </w:p>
        </w:tc>
      </w:tr>
      <w:tr w:rsidR="007C1450" w:rsidRPr="00182CE9">
        <w:trPr>
          <w:trHeight w:val="159"/>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1.1 Posebni nadzori nad štetnim organizmima</w:t>
            </w:r>
          </w:p>
        </w:tc>
      </w:tr>
      <w:tr w:rsidR="007C1450" w:rsidRPr="00182CE9">
        <w:trPr>
          <w:trHeight w:val="32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 Posebni nadzor </w:t>
            </w:r>
            <w:r w:rsidRPr="003035CE">
              <w:rPr>
                <w:rFonts w:ascii="Calibri" w:eastAsia="Calibri" w:hAnsi="Calibri" w:cs="Arial"/>
                <w:i/>
                <w:sz w:val="20"/>
                <w:szCs w:val="20"/>
                <w:lang w:val="pl-PL"/>
              </w:rPr>
              <w:t>Globodera pallida</w:t>
            </w:r>
            <w:r w:rsidRPr="003035CE">
              <w:rPr>
                <w:rFonts w:ascii="Calibri" w:eastAsia="Calibri" w:hAnsi="Calibri" w:cs="Arial"/>
                <w:sz w:val="20"/>
                <w:szCs w:val="20"/>
                <w:lang w:val="pl-PL"/>
              </w:rPr>
              <w:t xml:space="preserve"> i </w:t>
            </w:r>
            <w:r w:rsidRPr="003035CE">
              <w:rPr>
                <w:rFonts w:ascii="Calibri" w:eastAsia="Calibri" w:hAnsi="Calibri" w:cs="Arial"/>
                <w:i/>
                <w:sz w:val="20"/>
                <w:szCs w:val="20"/>
                <w:lang w:val="pl-PL"/>
              </w:rPr>
              <w:t>Globodera rostochiensis</w:t>
            </w:r>
            <w:r w:rsidRPr="003035CE">
              <w:rPr>
                <w:rFonts w:ascii="Calibri" w:eastAsia="Calibri" w:hAnsi="Calibri" w:cs="Arial"/>
                <w:sz w:val="20"/>
                <w:szCs w:val="20"/>
                <w:lang w:val="pl-PL"/>
              </w:rPr>
              <w:t xml:space="preserve"> (krompirove cistolike nematode) </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1.1.2 Posebni nadzor </w:t>
            </w:r>
            <w:r w:rsidRPr="003035CE">
              <w:rPr>
                <w:rFonts w:ascii="Calibri" w:eastAsia="Calibri" w:hAnsi="Calibri" w:cs="Arial"/>
                <w:i/>
                <w:sz w:val="20"/>
                <w:szCs w:val="20"/>
                <w:lang w:val="pl-PL"/>
              </w:rPr>
              <w:t>Bursaphelenchus xylophilus</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1.1.3 Posebni nadzor </w:t>
            </w:r>
            <w:r w:rsidRPr="003035CE">
              <w:rPr>
                <w:rFonts w:ascii="Calibri" w:eastAsia="Calibri" w:hAnsi="Calibri" w:cs="Arial"/>
                <w:i/>
                <w:sz w:val="20"/>
                <w:szCs w:val="20"/>
                <w:lang w:val="pl-PL"/>
              </w:rPr>
              <w:t>Meloidogyne chitwoodi Golden et all.</w:t>
            </w:r>
            <w:r w:rsidRPr="003035CE">
              <w:rPr>
                <w:rFonts w:ascii="Calibri" w:eastAsia="Calibri" w:hAnsi="Calibri" w:cs="Arial"/>
                <w:sz w:val="20"/>
                <w:szCs w:val="20"/>
                <w:lang w:val="pl-PL"/>
              </w:rPr>
              <w:t xml:space="preserve"> (all population) i </w:t>
            </w:r>
            <w:r w:rsidRPr="003035CE">
              <w:rPr>
                <w:rFonts w:ascii="Calibri" w:eastAsia="Calibri" w:hAnsi="Calibri" w:cs="Arial"/>
                <w:i/>
                <w:sz w:val="20"/>
                <w:szCs w:val="20"/>
                <w:lang w:val="pl-PL"/>
              </w:rPr>
              <w:t>Meloidogyne fallax</w:t>
            </w:r>
            <w:r w:rsidRPr="003035CE">
              <w:rPr>
                <w:rFonts w:ascii="Calibri" w:eastAsia="Calibri" w:hAnsi="Calibri" w:cs="Arial"/>
                <w:sz w:val="20"/>
                <w:szCs w:val="20"/>
                <w:lang w:val="pl-PL"/>
              </w:rPr>
              <w:t xml:space="preserve"> Karssen </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1.1.4 Posebni nadzor Pepino mosaic virus</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1.1.5 Posebni nadzor Potato spindle tuber viroid</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1.1.6 Posebni nadzor </w:t>
            </w:r>
            <w:r w:rsidRPr="003035CE">
              <w:rPr>
                <w:rFonts w:ascii="Calibri" w:eastAsia="Calibri" w:hAnsi="Calibri" w:cs="Arial"/>
                <w:i/>
                <w:sz w:val="20"/>
                <w:szCs w:val="20"/>
                <w:lang w:val="pl-PL"/>
              </w:rPr>
              <w:t>Synchytrium endobioticum</w:t>
            </w:r>
            <w:r w:rsidRPr="003035CE">
              <w:rPr>
                <w:rFonts w:ascii="Calibri" w:eastAsia="Calibri" w:hAnsi="Calibri" w:cs="Arial"/>
                <w:sz w:val="20"/>
                <w:szCs w:val="20"/>
                <w:lang w:val="pl-PL"/>
              </w:rPr>
              <w:t xml:space="preserve"> </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1.1.7 Posebni nadzor </w:t>
            </w:r>
            <w:r w:rsidRPr="003035CE">
              <w:rPr>
                <w:rFonts w:ascii="Calibri" w:eastAsia="Calibri" w:hAnsi="Calibri" w:cs="Arial"/>
                <w:i/>
                <w:sz w:val="20"/>
                <w:szCs w:val="20"/>
                <w:lang w:val="pl-PL"/>
              </w:rPr>
              <w:t>Phytophthora ramorum</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1.1.8 Posebni nadzor </w:t>
            </w:r>
            <w:r w:rsidRPr="003035CE">
              <w:rPr>
                <w:rFonts w:ascii="Calibri" w:eastAsia="Calibri" w:hAnsi="Calibri" w:cs="Arial"/>
                <w:i/>
                <w:sz w:val="20"/>
                <w:szCs w:val="20"/>
                <w:lang w:val="pl-PL"/>
              </w:rPr>
              <w:t>Gibberella circinata</w:t>
            </w:r>
            <w:r w:rsidRPr="003035CE">
              <w:rPr>
                <w:rFonts w:ascii="Calibri" w:eastAsia="Calibri" w:hAnsi="Calibri" w:cs="Arial"/>
                <w:sz w:val="20"/>
                <w:szCs w:val="20"/>
                <w:lang w:val="pl-PL"/>
              </w:rPr>
              <w:t xml:space="preserve"> </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1.1.9 Posebni nadzor </w:t>
            </w:r>
            <w:r w:rsidRPr="003035CE">
              <w:rPr>
                <w:rFonts w:ascii="Calibri" w:eastAsia="Calibri" w:hAnsi="Calibri" w:cs="Arial"/>
                <w:i/>
                <w:sz w:val="20"/>
                <w:szCs w:val="20"/>
                <w:lang w:val="pl-PL"/>
              </w:rPr>
              <w:t>Ralstonia solanacearum</w:t>
            </w:r>
            <w:r w:rsidRPr="003035CE">
              <w:rPr>
                <w:rFonts w:ascii="Calibri" w:eastAsia="Calibri" w:hAnsi="Calibri" w:cs="Arial"/>
                <w:sz w:val="20"/>
                <w:szCs w:val="20"/>
                <w:lang w:val="pl-PL"/>
              </w:rPr>
              <w:t xml:space="preserve"> i </w:t>
            </w:r>
            <w:r w:rsidRPr="003035CE">
              <w:rPr>
                <w:rFonts w:ascii="Calibri" w:eastAsia="Calibri" w:hAnsi="Calibri" w:cs="Arial"/>
                <w:i/>
                <w:sz w:val="20"/>
                <w:szCs w:val="20"/>
                <w:lang w:val="pl-PL"/>
              </w:rPr>
              <w:t>Clavibacter michigenensis subsp. sepedonicus</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1.1.10 Posebni nadzor </w:t>
            </w:r>
            <w:r w:rsidRPr="003035CE">
              <w:rPr>
                <w:rFonts w:ascii="Calibri" w:eastAsia="Calibri" w:hAnsi="Calibri" w:cs="Arial"/>
                <w:i/>
                <w:sz w:val="20"/>
                <w:szCs w:val="20"/>
                <w:lang w:val="pl-PL"/>
              </w:rPr>
              <w:t>Rhynchophorus ferrugineus</w:t>
            </w:r>
            <w:r w:rsidRPr="003035CE">
              <w:rPr>
                <w:rFonts w:ascii="Calibri" w:eastAsia="Calibri" w:hAnsi="Calibri" w:cs="Arial"/>
                <w:sz w:val="20"/>
                <w:szCs w:val="20"/>
                <w:lang w:val="pl-PL"/>
              </w:rPr>
              <w:t xml:space="preserve"> </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1.1.11 Posebni nadzor </w:t>
            </w:r>
            <w:r w:rsidRPr="003035CE">
              <w:rPr>
                <w:rFonts w:ascii="Calibri" w:eastAsia="Calibri" w:hAnsi="Calibri" w:cs="Arial"/>
                <w:i/>
                <w:sz w:val="20"/>
                <w:szCs w:val="20"/>
                <w:lang w:val="pl-PL"/>
              </w:rPr>
              <w:t>Anoplophora chinensis i Anoplophora glabripennis</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1.1.12 Posebni nadzor </w:t>
            </w:r>
            <w:r w:rsidRPr="003035CE">
              <w:rPr>
                <w:rFonts w:ascii="Calibri" w:eastAsia="Calibri" w:hAnsi="Calibri" w:cs="Arial"/>
                <w:i/>
                <w:sz w:val="20"/>
                <w:szCs w:val="20"/>
                <w:lang w:val="pl-PL"/>
              </w:rPr>
              <w:t>Epitrix</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1.1.13 Posebni nadzor </w:t>
            </w:r>
            <w:r w:rsidRPr="003035CE">
              <w:rPr>
                <w:rFonts w:ascii="Calibri" w:eastAsia="Calibri" w:hAnsi="Calibri" w:cs="Arial"/>
                <w:i/>
                <w:sz w:val="20"/>
                <w:szCs w:val="20"/>
                <w:lang w:val="pl-PL"/>
              </w:rPr>
              <w:t>Erwinia amylovora</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1.1.14 Posebni nadzor </w:t>
            </w:r>
            <w:r w:rsidRPr="003035CE">
              <w:rPr>
                <w:rFonts w:ascii="Calibri" w:eastAsia="Calibri" w:hAnsi="Calibri" w:cs="Arial"/>
                <w:i/>
                <w:sz w:val="20"/>
                <w:szCs w:val="20"/>
                <w:lang w:val="pl-PL"/>
              </w:rPr>
              <w:t>Pseudomonas syringae pv. actinidiae</w:t>
            </w:r>
            <w:r w:rsidRPr="003035CE">
              <w:rPr>
                <w:rFonts w:ascii="Calibri" w:eastAsia="Calibri" w:hAnsi="Calibri" w:cs="Arial"/>
                <w:sz w:val="20"/>
                <w:szCs w:val="20"/>
                <w:lang w:val="pl-PL"/>
              </w:rPr>
              <w:tab/>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1.1.15 Posebni nadzor Dryocosmus kuriphilus</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1.2 Monitoring i fitosanitarne mjere</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1.2.1 Fitosanitarne mjere za </w:t>
            </w:r>
            <w:r w:rsidRPr="003035CE">
              <w:rPr>
                <w:rFonts w:ascii="Calibri" w:eastAsia="Calibri" w:hAnsi="Calibri" w:cs="Arial"/>
                <w:i/>
                <w:sz w:val="20"/>
                <w:szCs w:val="20"/>
                <w:lang w:val="pl-PL"/>
              </w:rPr>
              <w:t>Cacoecimorpha pronubana</w:t>
            </w:r>
            <w:r w:rsidRPr="003035CE">
              <w:rPr>
                <w:rFonts w:ascii="Calibri" w:eastAsia="Calibri" w:hAnsi="Calibri" w:cs="Arial"/>
                <w:sz w:val="20"/>
                <w:szCs w:val="20"/>
                <w:lang w:val="pl-PL"/>
              </w:rPr>
              <w:t xml:space="preserve"> i </w:t>
            </w:r>
            <w:r w:rsidRPr="003035CE">
              <w:rPr>
                <w:rFonts w:ascii="Calibri" w:eastAsia="Calibri" w:hAnsi="Calibri" w:cs="Arial"/>
                <w:i/>
                <w:sz w:val="20"/>
                <w:szCs w:val="20"/>
                <w:lang w:val="pl-PL"/>
              </w:rPr>
              <w:t>Epichoristodes acerbella</w:t>
            </w:r>
            <w:r w:rsidRPr="003035CE">
              <w:rPr>
                <w:rFonts w:ascii="Calibri" w:eastAsia="Calibri" w:hAnsi="Calibri" w:cs="Arial"/>
                <w:sz w:val="20"/>
                <w:szCs w:val="20"/>
                <w:lang w:val="pl-PL"/>
              </w:rPr>
              <w:t xml:space="preserve"> (smotavci karanfila)</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1.2.2 Fitosanitarne mjere za </w:t>
            </w:r>
            <w:r w:rsidRPr="003035CE">
              <w:rPr>
                <w:rFonts w:ascii="Calibri" w:eastAsia="Calibri" w:hAnsi="Calibri" w:cs="Arial"/>
                <w:i/>
                <w:sz w:val="20"/>
                <w:szCs w:val="20"/>
                <w:lang w:val="pl-PL"/>
              </w:rPr>
              <w:t>Quadraspidiotus perniciosus</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1.2.3 Fitosanitarne mjere za </w:t>
            </w:r>
            <w:r w:rsidRPr="003035CE">
              <w:rPr>
                <w:rFonts w:ascii="Calibri" w:eastAsia="Calibri" w:hAnsi="Calibri" w:cs="Arial"/>
                <w:i/>
                <w:sz w:val="20"/>
                <w:szCs w:val="20"/>
                <w:lang w:val="pl-PL"/>
              </w:rPr>
              <w:t>Diabrotica virgifera</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1.2.4 Fitosanitarne mjere i monitoring za </w:t>
            </w:r>
            <w:r w:rsidRPr="003035CE">
              <w:rPr>
                <w:rFonts w:ascii="Calibri" w:eastAsia="Calibri" w:hAnsi="Calibri" w:cs="Arial"/>
                <w:i/>
                <w:sz w:val="20"/>
                <w:szCs w:val="20"/>
                <w:lang w:val="pl-PL"/>
              </w:rPr>
              <w:t>Bemisia tabaci</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1.2.5 Monitoring korovske biljke </w:t>
            </w:r>
            <w:r w:rsidRPr="003035CE">
              <w:rPr>
                <w:rFonts w:ascii="Calibri" w:eastAsia="Calibri" w:hAnsi="Calibri" w:cs="Arial"/>
                <w:i/>
                <w:sz w:val="20"/>
                <w:szCs w:val="20"/>
                <w:lang w:val="pl-PL"/>
              </w:rPr>
              <w:t>Ambrosia artemisifolia</w:t>
            </w:r>
            <w:r w:rsidRPr="003035CE">
              <w:rPr>
                <w:rFonts w:ascii="Calibri" w:eastAsia="Calibri" w:hAnsi="Calibri" w:cs="Arial"/>
                <w:sz w:val="20"/>
                <w:szCs w:val="20"/>
                <w:lang w:val="pl-PL"/>
              </w:rPr>
              <w:t xml:space="preserve"> L. (spp) </w:t>
            </w:r>
          </w:p>
        </w:tc>
      </w:tr>
      <w:tr w:rsidR="007C1450" w:rsidRPr="003035CE">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1.2.6</w:t>
            </w:r>
            <w:r w:rsidRPr="003035CE">
              <w:rPr>
                <w:rFonts w:ascii="Calibri" w:eastAsia="Calibri" w:hAnsi="Calibri" w:cs="Arial"/>
                <w:i/>
                <w:sz w:val="20"/>
                <w:szCs w:val="20"/>
                <w:lang w:val="pl-PL"/>
              </w:rPr>
              <w:t xml:space="preserve"> Monitoring </w:t>
            </w:r>
            <w:r w:rsidRPr="003035CE">
              <w:rPr>
                <w:rFonts w:ascii="Calibri" w:eastAsia="Calibri" w:hAnsi="Calibri" w:cs="Arial"/>
                <w:sz w:val="20"/>
                <w:szCs w:val="20"/>
                <w:lang w:val="pl-PL"/>
              </w:rPr>
              <w:t>nad drvenim materijalom za pakovanje porijeklom iz Kine</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1.2.7 Monitoring novoutvrđenih i potencijalno očekivanih vrsta voćnih muva iz familija </w:t>
            </w:r>
            <w:r w:rsidRPr="003035CE">
              <w:rPr>
                <w:rFonts w:ascii="Calibri" w:eastAsia="Calibri" w:hAnsi="Calibri" w:cs="Arial"/>
                <w:i/>
                <w:sz w:val="20"/>
                <w:szCs w:val="20"/>
                <w:lang w:val="pl-PL"/>
              </w:rPr>
              <w:t>Tephritidae</w:t>
            </w:r>
            <w:r w:rsidRPr="003035CE">
              <w:rPr>
                <w:rFonts w:ascii="Calibri" w:eastAsia="Calibri" w:hAnsi="Calibri" w:cs="Arial"/>
                <w:sz w:val="20"/>
                <w:szCs w:val="20"/>
                <w:lang w:val="pl-PL"/>
              </w:rPr>
              <w:t xml:space="preserve"> i </w:t>
            </w:r>
            <w:r w:rsidRPr="003035CE">
              <w:rPr>
                <w:rFonts w:ascii="Calibri" w:eastAsia="Calibri" w:hAnsi="Calibri" w:cs="Arial"/>
                <w:i/>
                <w:sz w:val="20"/>
                <w:szCs w:val="20"/>
                <w:lang w:val="pl-PL"/>
              </w:rPr>
              <w:t>Drosophilidae</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1.3 Stalni nadzori nad štetnim organizmima</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1.3.1 Stalni nadzor </w:t>
            </w:r>
            <w:r w:rsidRPr="003035CE">
              <w:rPr>
                <w:rFonts w:ascii="Calibri" w:eastAsia="Calibri" w:hAnsi="Calibri" w:cs="Arial"/>
                <w:i/>
                <w:sz w:val="20"/>
                <w:szCs w:val="20"/>
                <w:lang w:val="pl-PL"/>
              </w:rPr>
              <w:t>Bactrocera oleae</w:t>
            </w:r>
            <w:r w:rsidRPr="003035CE">
              <w:rPr>
                <w:rFonts w:ascii="Calibri" w:eastAsia="Calibri" w:hAnsi="Calibri" w:cs="Arial"/>
                <w:sz w:val="20"/>
                <w:szCs w:val="20"/>
                <w:lang w:val="pl-PL"/>
              </w:rPr>
              <w:t xml:space="preserve"> (muva masline)</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1.3.2 Stalni nadzor </w:t>
            </w:r>
            <w:r w:rsidRPr="003035CE">
              <w:rPr>
                <w:rFonts w:ascii="Calibri" w:eastAsia="Calibri" w:hAnsi="Calibri" w:cs="Arial"/>
                <w:i/>
                <w:sz w:val="20"/>
                <w:szCs w:val="20"/>
                <w:lang w:val="pl-PL"/>
              </w:rPr>
              <w:t>Ceratitis capitata</w:t>
            </w:r>
            <w:r w:rsidRPr="003035CE">
              <w:rPr>
                <w:rFonts w:ascii="Calibri" w:eastAsia="Calibri" w:hAnsi="Calibri" w:cs="Arial"/>
                <w:sz w:val="20"/>
                <w:szCs w:val="20"/>
                <w:lang w:val="pl-PL"/>
              </w:rPr>
              <w:t xml:space="preserve"> (voćna muva)</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1.3.3 Stalni nadzor  cikade vinove loze prenosioci fitoplazmi</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1.3.4 Stalni nadzor u cilju spriječavanja najezde biljnih štetočina </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1.3.5 Stalni nadzor invazivnih vrste insekata u plastenicima </w:t>
            </w:r>
          </w:p>
        </w:tc>
      </w:tr>
      <w:tr w:rsidR="007C1450" w:rsidRPr="00182CE9">
        <w:trPr>
          <w:trHeight w:val="144"/>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1.3.6 Laboratorijske analize za sumnju na pojedine štetne organizme</w:t>
            </w:r>
          </w:p>
        </w:tc>
      </w:tr>
      <w:tr w:rsidR="007C1450" w:rsidRPr="00182CE9">
        <w:trPr>
          <w:trHeight w:val="242"/>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 xml:space="preserve">1.4 Realizacija Akcionog plana za eradikaciju i suzbijanje Crvenog surlaša palmi - </w:t>
            </w:r>
            <w:r w:rsidRPr="003035CE">
              <w:rPr>
                <w:rFonts w:ascii="Calibri" w:eastAsia="Calibri" w:hAnsi="Calibri" w:cs="Arial"/>
                <w:b/>
                <w:i/>
                <w:sz w:val="20"/>
                <w:szCs w:val="20"/>
                <w:lang w:val="pl-PL"/>
              </w:rPr>
              <w:t>Rhynchophorus ferrugineus</w:t>
            </w:r>
            <w:r w:rsidRPr="003035CE">
              <w:rPr>
                <w:rFonts w:ascii="Calibri" w:eastAsia="Calibri" w:hAnsi="Calibri" w:cs="Arial"/>
                <w:b/>
                <w:sz w:val="20"/>
                <w:szCs w:val="20"/>
                <w:lang w:val="pl-PL"/>
              </w:rPr>
              <w:t xml:space="preserve">  (Oliver) (novembra 2012 do novembar 2015) </w:t>
            </w:r>
          </w:p>
        </w:tc>
      </w:tr>
      <w:tr w:rsidR="007C1450" w:rsidRPr="00182CE9">
        <w:trPr>
          <w:trHeight w:val="242"/>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1. 5 Hitne fitosanitarne mjere, naknada šteta, stručno usavršavanje fitosanitarnih inspektora, inspektora nadležnih za šume i lica odgovornih za zadravlje bilja</w:t>
            </w:r>
          </w:p>
        </w:tc>
      </w:tr>
      <w:tr w:rsidR="007C1450" w:rsidRPr="003035CE">
        <w:trPr>
          <w:trHeight w:val="242"/>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b/>
                <w:sz w:val="20"/>
                <w:szCs w:val="20"/>
                <w:lang w:val="pl-PL"/>
              </w:rPr>
            </w:pPr>
            <w:r w:rsidRPr="003035CE">
              <w:rPr>
                <w:rFonts w:ascii="Calibri" w:eastAsia="Calibri" w:hAnsi="Calibri" w:cs="Arial"/>
                <w:b/>
                <w:sz w:val="20"/>
                <w:szCs w:val="20"/>
                <w:lang w:val="pl-PL"/>
              </w:rPr>
              <w:t>2. Program praćenja sredstava za zaštitu i ishranu bilja i bezbjednost hrane</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right"/>
              <w:rPr>
                <w:rFonts w:ascii="Calibri" w:eastAsia="Calibri" w:hAnsi="Calibri" w:cs="Arial"/>
                <w:b/>
                <w:sz w:val="20"/>
                <w:szCs w:val="20"/>
                <w:lang w:val="pl-PL"/>
              </w:rPr>
            </w:pPr>
            <w:r w:rsidRPr="003035CE">
              <w:rPr>
                <w:rFonts w:ascii="Calibri" w:eastAsia="Calibri" w:hAnsi="Calibri" w:cs="Arial"/>
                <w:b/>
                <w:sz w:val="20"/>
                <w:szCs w:val="20"/>
                <w:lang w:val="pl-PL"/>
              </w:rPr>
              <w:t>45.500,00 €</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2.1 Monitoring rezidua pesticida u hrani biljnog i životinjskog porijekla</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2.2 Monitoring nitrata u hrani biljnog porijekla</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2.3 Monitoring zemljišta kao objekta za proizvodnju hrane biljnog porijekla na nivou primarne proizvodnje</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 xml:space="preserve">2.4 Monitoring određenih kontaminenata u hrani i hrani za životinje neživotinjskoga podrijekla </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2.5 Program zaštite voća  sa monitoringom rezidua pesticida</w:t>
            </w:r>
          </w:p>
        </w:tc>
      </w:tr>
      <w:tr w:rsidR="007C1450" w:rsidRPr="00182CE9">
        <w:trPr>
          <w:trHeight w:val="179"/>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2.6 Program zaštite povrtarskih kultura u zaštićenom prostoru sa monitoringom rezidua pesticida</w:t>
            </w:r>
          </w:p>
        </w:tc>
      </w:tr>
      <w:tr w:rsidR="007C1450" w:rsidRPr="00182CE9">
        <w:trPr>
          <w:trHeight w:val="179"/>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2.7 Program edukacije lica odgovornih za promet i upotrebu sredstava za zaštitu bilja</w:t>
            </w:r>
          </w:p>
        </w:tc>
      </w:tr>
      <w:tr w:rsidR="007C1450" w:rsidRPr="00182CE9">
        <w:trPr>
          <w:trHeight w:val="179"/>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2.8 Program integralne zaštite bilja – vinova loza</w:t>
            </w:r>
          </w:p>
        </w:tc>
      </w:tr>
      <w:tr w:rsidR="007C1450" w:rsidRPr="00182CE9">
        <w:trPr>
          <w:trHeight w:val="179"/>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sr-Latn-BA"/>
              </w:rPr>
              <w:t xml:space="preserve">2.9 </w:t>
            </w:r>
            <w:r w:rsidRPr="003035CE">
              <w:rPr>
                <w:rFonts w:ascii="Calibri" w:eastAsia="Calibri" w:hAnsi="Calibri" w:cs="Arial"/>
                <w:sz w:val="20"/>
                <w:szCs w:val="20"/>
                <w:lang w:val="pl-PL"/>
              </w:rPr>
              <w:t>Hitne mjere u oblasti bezbjednosti hrane biljnog porijekla na nivou primarne proizvodnje</w:t>
            </w:r>
          </w:p>
        </w:tc>
      </w:tr>
      <w:tr w:rsidR="007C1450" w:rsidRPr="003035CE">
        <w:trPr>
          <w:trHeight w:val="350"/>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b/>
                <w:sz w:val="20"/>
                <w:szCs w:val="20"/>
                <w:lang w:val="pl-PL"/>
              </w:rPr>
            </w:pPr>
            <w:r w:rsidRPr="003035CE">
              <w:rPr>
                <w:rFonts w:ascii="Calibri" w:eastAsia="Calibri" w:hAnsi="Calibri" w:cs="Arial"/>
                <w:b/>
                <w:sz w:val="20"/>
                <w:szCs w:val="20"/>
                <w:lang w:val="pl-PL"/>
              </w:rPr>
              <w:t>3. Program kontrolnih ispitivanja sjemenske proizvodnje i biljni genetički resursi</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right"/>
              <w:rPr>
                <w:rFonts w:ascii="Calibri" w:eastAsia="Calibri" w:hAnsi="Calibri" w:cs="Arial"/>
                <w:b/>
                <w:sz w:val="20"/>
                <w:szCs w:val="20"/>
                <w:lang w:val="sr-Latn-BA"/>
              </w:rPr>
            </w:pPr>
            <w:r w:rsidRPr="003035CE">
              <w:rPr>
                <w:rFonts w:ascii="Calibri" w:eastAsia="Calibri" w:hAnsi="Calibri" w:cs="Arial"/>
                <w:b/>
                <w:sz w:val="20"/>
                <w:szCs w:val="20"/>
                <w:lang w:val="sr-Latn-BA"/>
              </w:rPr>
              <w:t>28.800,00€</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3.1 Sjemenska proizvodnja krompira:</w:t>
            </w:r>
          </w:p>
          <w:p w:rsidR="007C1450" w:rsidRPr="003035CE" w:rsidRDefault="007C1450" w:rsidP="00F264AE">
            <w:pPr>
              <w:rPr>
                <w:rFonts w:ascii="Calibri" w:eastAsia="Calibri" w:hAnsi="Calibri" w:cs="Arial"/>
                <w:color w:val="FF0000"/>
                <w:sz w:val="20"/>
                <w:szCs w:val="20"/>
                <w:lang w:val="pl-PL"/>
              </w:rPr>
            </w:pPr>
            <w:r w:rsidRPr="003035CE">
              <w:rPr>
                <w:rFonts w:ascii="Calibri" w:eastAsia="Calibri" w:hAnsi="Calibri" w:cs="Arial"/>
                <w:sz w:val="20"/>
                <w:szCs w:val="20"/>
                <w:lang w:val="pl-PL"/>
              </w:rPr>
              <w:t>Procjenjeno je da će se proizvodnja sjemenskog krompira odvijati na površini od 100 ha, za sprovođenje stručne kontrole na ovim površinama neophodna su sredstva u iznosu od 29.000,00 €, od čega je 60% učešće  Fitosanitarne uprave (17.400,00€), a 40% je učešće proizvođača (11.600,00€);</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sr-Latn-BA"/>
              </w:rPr>
              <w:t xml:space="preserve">3.2 </w:t>
            </w:r>
            <w:r w:rsidRPr="003035CE">
              <w:rPr>
                <w:rFonts w:ascii="Calibri" w:eastAsia="Calibri" w:hAnsi="Calibri" w:cs="Arial"/>
                <w:sz w:val="20"/>
                <w:szCs w:val="20"/>
                <w:lang w:val="pl-PL"/>
              </w:rPr>
              <w:t>Sjemenska proizvodnja žita:</w:t>
            </w:r>
          </w:p>
          <w:p w:rsidR="007C1450" w:rsidRPr="003035CE" w:rsidRDefault="007C1450" w:rsidP="00F264AE">
            <w:pPr>
              <w:rPr>
                <w:rFonts w:ascii="Calibri" w:eastAsia="Calibri" w:hAnsi="Calibri" w:cs="Arial"/>
                <w:color w:val="FF0000"/>
                <w:sz w:val="20"/>
                <w:szCs w:val="20"/>
                <w:lang w:val="pl-PL"/>
              </w:rPr>
            </w:pPr>
            <w:r w:rsidRPr="003035CE">
              <w:rPr>
                <w:rFonts w:ascii="Calibri" w:eastAsia="Calibri" w:hAnsi="Calibri" w:cs="Arial"/>
                <w:sz w:val="20"/>
                <w:szCs w:val="20"/>
                <w:lang w:val="pl-PL"/>
              </w:rPr>
              <w:t>Procjenjeno je da će se proizvodnja sjemenskih žita odvijati na površini od 50 ha, za sprovođenje stručne kontrole na ovim površinama neophodna su sredstva u iznosu od 4.000,00 €, od čega je 60% učešće  Fitosanitarne uprave (2.400,00€), a 40% je učešće proizvođača (1.600,00€);</w:t>
            </w:r>
          </w:p>
        </w:tc>
      </w:tr>
      <w:tr w:rsidR="007C1450" w:rsidRPr="003035CE">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3.3 Program biljnih genetičkih resursa (banka biljnih gena)</w:t>
            </w:r>
          </w:p>
        </w:tc>
      </w:tr>
      <w:tr w:rsidR="007C1450" w:rsidRPr="00182CE9">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4312" w:type="pct"/>
            <w:gridSpan w:val="2"/>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rPr>
                <w:rFonts w:ascii="Calibri" w:eastAsia="Calibri" w:hAnsi="Calibri" w:cs="Arial"/>
                <w:sz w:val="20"/>
                <w:szCs w:val="20"/>
                <w:lang w:val="pl-PL"/>
              </w:rPr>
            </w:pPr>
            <w:r w:rsidRPr="003035CE">
              <w:rPr>
                <w:rFonts w:ascii="Calibri" w:eastAsia="Calibri" w:hAnsi="Calibri" w:cs="Arial"/>
                <w:sz w:val="20"/>
                <w:szCs w:val="20"/>
                <w:lang w:val="pl-PL"/>
              </w:rPr>
              <w:t>3.4 Mjere monitoringa u oblasti GMO</w:t>
            </w:r>
          </w:p>
        </w:tc>
      </w:tr>
      <w:tr w:rsidR="007C1450" w:rsidRPr="003035CE">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b/>
                <w:sz w:val="20"/>
                <w:szCs w:val="20"/>
                <w:lang w:val="sr-Latn-BA"/>
              </w:rPr>
            </w:pPr>
            <w:r w:rsidRPr="003035CE">
              <w:rPr>
                <w:rFonts w:ascii="Calibri" w:eastAsia="Calibri" w:hAnsi="Calibri" w:cs="Arial"/>
                <w:b/>
                <w:sz w:val="20"/>
                <w:szCs w:val="20"/>
                <w:lang w:val="sr-Latn-BA"/>
              </w:rPr>
              <w:t>4.</w:t>
            </w:r>
            <w:r w:rsidRPr="003035CE">
              <w:rPr>
                <w:rFonts w:ascii="Calibri" w:eastAsia="Calibri" w:hAnsi="Calibri" w:cs="Arial"/>
                <w:sz w:val="20"/>
                <w:szCs w:val="20"/>
                <w:lang w:val="sr-Latn-BA"/>
              </w:rPr>
              <w:t xml:space="preserve"> </w:t>
            </w:r>
            <w:r w:rsidRPr="003035CE">
              <w:rPr>
                <w:rFonts w:ascii="Calibri" w:eastAsia="Calibri" w:hAnsi="Calibri" w:cs="Arial"/>
                <w:b/>
                <w:sz w:val="20"/>
                <w:szCs w:val="20"/>
                <w:lang w:val="sr-Latn-BA"/>
              </w:rPr>
              <w:t>Materijali za posebne namjene (klopke, ex tempore testovi za štetne organizme, hemikalije, mamci i slično)</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right"/>
              <w:rPr>
                <w:rFonts w:ascii="Calibri" w:eastAsia="Calibri" w:hAnsi="Calibri" w:cs="Arial"/>
                <w:b/>
                <w:sz w:val="20"/>
                <w:szCs w:val="20"/>
                <w:lang w:val="sr-Latn-BA"/>
              </w:rPr>
            </w:pPr>
            <w:r w:rsidRPr="003035CE">
              <w:rPr>
                <w:rFonts w:ascii="Calibri" w:eastAsia="Calibri" w:hAnsi="Calibri" w:cs="Arial"/>
                <w:b/>
                <w:sz w:val="20"/>
                <w:szCs w:val="20"/>
                <w:lang w:val="sr-Latn-BA"/>
              </w:rPr>
              <w:t>4.000,00€</w:t>
            </w:r>
          </w:p>
        </w:tc>
      </w:tr>
      <w:tr w:rsidR="007C1450" w:rsidRPr="003035CE">
        <w:trPr>
          <w:trHeight w:val="161"/>
        </w:trPr>
        <w:tc>
          <w:tcPr>
            <w:tcW w:w="688" w:type="pct"/>
            <w:vMerge/>
            <w:tcBorders>
              <w:left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both"/>
              <w:rPr>
                <w:rFonts w:ascii="Calibri" w:eastAsia="Calibri" w:hAnsi="Calibri" w:cs="Arial"/>
                <w:b/>
                <w:sz w:val="20"/>
                <w:szCs w:val="20"/>
                <w:lang w:val="sr-Latn-BA"/>
              </w:rPr>
            </w:pPr>
            <w:r w:rsidRPr="003035CE">
              <w:rPr>
                <w:rFonts w:ascii="Calibri" w:eastAsia="Calibri" w:hAnsi="Calibri" w:cs="Arial"/>
                <w:b/>
                <w:sz w:val="20"/>
                <w:szCs w:val="20"/>
                <w:lang w:val="sr-Latn-BA"/>
              </w:rPr>
              <w:t>5. Tehnička i administrativna podrška implementaciji programa</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jc w:val="right"/>
              <w:rPr>
                <w:rFonts w:ascii="Calibri" w:eastAsia="Calibri" w:hAnsi="Calibri" w:cs="Arial"/>
                <w:b/>
                <w:sz w:val="20"/>
                <w:szCs w:val="20"/>
                <w:lang w:val="sr-Latn-BA"/>
              </w:rPr>
            </w:pPr>
            <w:r w:rsidRPr="003035CE">
              <w:rPr>
                <w:rFonts w:ascii="Calibri" w:eastAsia="Calibri" w:hAnsi="Calibri" w:cs="Arial"/>
                <w:b/>
                <w:sz w:val="20"/>
                <w:szCs w:val="20"/>
                <w:lang w:val="sr-Latn-BA"/>
              </w:rPr>
              <w:t>4.000,00€</w:t>
            </w:r>
          </w:p>
        </w:tc>
      </w:tr>
      <w:tr w:rsidR="007C1450" w:rsidRPr="003035CE">
        <w:trPr>
          <w:trHeight w:val="350"/>
        </w:trPr>
        <w:tc>
          <w:tcPr>
            <w:tcW w:w="688" w:type="pct"/>
            <w:vMerge/>
            <w:tcBorders>
              <w:left w:val="single" w:sz="4" w:space="0" w:color="auto"/>
              <w:bottom w:val="single" w:sz="4" w:space="0" w:color="auto"/>
              <w:right w:val="single" w:sz="4" w:space="0" w:color="auto"/>
            </w:tcBorders>
            <w:shd w:val="clear" w:color="auto" w:fill="auto"/>
            <w:vAlign w:val="center"/>
          </w:tcPr>
          <w:p w:rsidR="007C1450" w:rsidRPr="003035CE" w:rsidRDefault="007C1450" w:rsidP="00F264AE">
            <w:pPr>
              <w:shd w:val="clear" w:color="auto" w:fill="FFFFFF"/>
              <w:jc w:val="both"/>
              <w:rPr>
                <w:rFonts w:ascii="Calibri" w:eastAsia="Calibri" w:hAnsi="Calibri" w:cs="Arial"/>
                <w:b/>
                <w:sz w:val="20"/>
                <w:szCs w:val="20"/>
                <w:lang w:val="sr-Latn-BA"/>
              </w:rPr>
            </w:pPr>
          </w:p>
        </w:tc>
        <w:tc>
          <w:tcPr>
            <w:tcW w:w="3548"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shd w:val="clear" w:color="auto" w:fill="FFFFFF"/>
              <w:jc w:val="both"/>
              <w:rPr>
                <w:rFonts w:ascii="Calibri" w:eastAsia="Calibri" w:hAnsi="Calibri" w:cs="Arial"/>
                <w:b/>
                <w:sz w:val="20"/>
                <w:szCs w:val="20"/>
                <w:lang w:val="sr-Latn-BA"/>
              </w:rPr>
            </w:pPr>
            <w:r w:rsidRPr="003035CE">
              <w:rPr>
                <w:rFonts w:ascii="Calibri" w:eastAsia="Calibri" w:hAnsi="Calibri" w:cs="Arial"/>
                <w:b/>
                <w:sz w:val="20"/>
                <w:szCs w:val="20"/>
                <w:lang w:val="sr-Latn-BA"/>
              </w:rPr>
              <w:t>Ukupno:</w:t>
            </w:r>
          </w:p>
        </w:tc>
        <w:tc>
          <w:tcPr>
            <w:tcW w:w="764" w:type="pct"/>
            <w:tcBorders>
              <w:top w:val="single" w:sz="4" w:space="0" w:color="auto"/>
              <w:left w:val="single" w:sz="4" w:space="0" w:color="auto"/>
              <w:bottom w:val="single" w:sz="4" w:space="0" w:color="auto"/>
              <w:right w:val="single" w:sz="4" w:space="0" w:color="auto"/>
            </w:tcBorders>
            <w:shd w:val="clear" w:color="auto" w:fill="auto"/>
          </w:tcPr>
          <w:p w:rsidR="007C1450" w:rsidRPr="003035CE" w:rsidRDefault="007C1450" w:rsidP="00F264AE">
            <w:pPr>
              <w:shd w:val="clear" w:color="auto" w:fill="FFFFFF"/>
              <w:jc w:val="right"/>
              <w:rPr>
                <w:rFonts w:ascii="Calibri" w:eastAsia="Calibri" w:hAnsi="Calibri" w:cs="Arial"/>
                <w:b/>
                <w:sz w:val="20"/>
                <w:szCs w:val="20"/>
                <w:lang w:val="sr-Latn-BA"/>
              </w:rPr>
            </w:pPr>
            <w:r w:rsidRPr="003035CE">
              <w:rPr>
                <w:rFonts w:ascii="Calibri" w:eastAsia="Calibri" w:hAnsi="Calibri" w:cs="Arial"/>
                <w:b/>
                <w:sz w:val="20"/>
                <w:szCs w:val="20"/>
                <w:lang w:val="sr-Latn-BA"/>
              </w:rPr>
              <w:t>188.800.00</w:t>
            </w:r>
          </w:p>
        </w:tc>
      </w:tr>
    </w:tbl>
    <w:p w:rsidR="00AF486E" w:rsidRPr="003035CE" w:rsidRDefault="00AF486E" w:rsidP="00B9247F">
      <w:pPr>
        <w:ind w:right="-289"/>
        <w:jc w:val="both"/>
        <w:rPr>
          <w:rFonts w:ascii="Calibri" w:hAnsi="Calibri"/>
          <w:b/>
          <w:i/>
          <w:sz w:val="16"/>
          <w:szCs w:val="16"/>
        </w:rPr>
      </w:pPr>
    </w:p>
    <w:p w:rsidR="00AF486E" w:rsidRPr="003035CE" w:rsidRDefault="00AF486E" w:rsidP="00B9247F">
      <w:pPr>
        <w:ind w:right="-289"/>
        <w:jc w:val="both"/>
        <w:rPr>
          <w:rFonts w:ascii="Calibri" w:hAnsi="Calibri"/>
          <w:b/>
          <w:i/>
          <w:sz w:val="16"/>
          <w:szCs w:val="16"/>
        </w:rPr>
      </w:pPr>
    </w:p>
    <w:p w:rsidR="00AF486E" w:rsidRPr="003035CE" w:rsidRDefault="00AF486E" w:rsidP="00B9247F">
      <w:pPr>
        <w:ind w:right="-289"/>
        <w:jc w:val="both"/>
        <w:rPr>
          <w:rFonts w:ascii="Calibri" w:hAnsi="Calibri"/>
          <w:b/>
          <w:i/>
          <w:sz w:val="16"/>
          <w:szCs w:val="16"/>
        </w:rPr>
      </w:pPr>
    </w:p>
    <w:p w:rsidR="00AF486E" w:rsidRPr="003035CE" w:rsidRDefault="00AF486E" w:rsidP="00B9247F">
      <w:pPr>
        <w:ind w:right="-289"/>
        <w:jc w:val="both"/>
        <w:rPr>
          <w:rFonts w:ascii="Calibri" w:hAnsi="Calibri"/>
          <w:b/>
          <w:i/>
          <w:sz w:val="16"/>
          <w:szCs w:val="16"/>
        </w:rPr>
      </w:pPr>
    </w:p>
    <w:p w:rsidR="00AF486E" w:rsidRPr="003035CE" w:rsidRDefault="00AF486E" w:rsidP="00B9247F">
      <w:pPr>
        <w:ind w:right="-289"/>
        <w:jc w:val="both"/>
        <w:rPr>
          <w:rFonts w:ascii="Calibri" w:hAnsi="Calibri"/>
          <w:b/>
          <w:i/>
          <w:sz w:val="16"/>
          <w:szCs w:val="16"/>
        </w:rPr>
      </w:pPr>
    </w:p>
    <w:p w:rsidR="00863698" w:rsidRPr="003035CE" w:rsidRDefault="00863698">
      <w:pPr>
        <w:rPr>
          <w:rFonts w:ascii="Calibri" w:hAnsi="Calibri"/>
        </w:rPr>
      </w:pPr>
    </w:p>
    <w:tbl>
      <w:tblPr>
        <w:tblW w:w="5000" w:type="pct"/>
        <w:tblLook w:val="01E0" w:firstRow="1" w:lastRow="1" w:firstColumn="1" w:lastColumn="1" w:noHBand="0" w:noVBand="0"/>
      </w:tblPr>
      <w:tblGrid>
        <w:gridCol w:w="1338"/>
        <w:gridCol w:w="6971"/>
        <w:gridCol w:w="1540"/>
      </w:tblGrid>
      <w:tr w:rsidR="0043786F" w:rsidRPr="003035CE">
        <w:trPr>
          <w:trHeight w:val="27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rPr>
                <w:rFonts w:ascii="Calibri" w:eastAsia="Calibri" w:hAnsi="Calibri" w:cs="Arial"/>
                <w:b/>
                <w:sz w:val="20"/>
                <w:szCs w:val="20"/>
                <w:lang w:val="sr-Latn-BA"/>
              </w:rPr>
            </w:pPr>
            <w:r w:rsidRPr="003035CE">
              <w:rPr>
                <w:rFonts w:ascii="Calibri" w:eastAsia="Calibri" w:hAnsi="Calibri" w:cs="Arial"/>
                <w:b/>
                <w:sz w:val="20"/>
                <w:szCs w:val="20"/>
                <w:lang w:val="sr-Latn-BA"/>
              </w:rPr>
              <w:t>8. PROGRAM OBAVEZNIH MJERA ZDRAVSTVENE ZAŠTITE ŽIVOTINJA I PROGRAMI VETERINARSKOG JAVNOG ZDRAVLJA</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 xml:space="preserve">Razlozi za </w:t>
            </w:r>
            <w:r w:rsidR="00A0456F" w:rsidRPr="003035CE">
              <w:rPr>
                <w:rFonts w:ascii="Calibri" w:eastAsia="Calibri" w:hAnsi="Calibri" w:cs="Arial"/>
                <w:sz w:val="20"/>
                <w:szCs w:val="20"/>
                <w:lang w:val="sr-Latn-BA"/>
              </w:rPr>
              <w:t>podršk</w:t>
            </w:r>
            <w:r w:rsidR="006C7CB7" w:rsidRPr="003035CE">
              <w:rPr>
                <w:rFonts w:ascii="Calibri" w:eastAsia="Calibri" w:hAnsi="Calibri" w:cs="Arial"/>
                <w:sz w:val="20"/>
                <w:szCs w:val="20"/>
                <w:lang w:val="sr-Latn-BA"/>
              </w:rPr>
              <w:t>u</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both"/>
              <w:rPr>
                <w:rFonts w:ascii="Calibri" w:eastAsia="Calibri" w:hAnsi="Calibri" w:cs="Arial"/>
                <w:sz w:val="20"/>
                <w:szCs w:val="20"/>
                <w:lang w:val="sr-Latn-BA"/>
              </w:rPr>
            </w:pPr>
            <w:r w:rsidRPr="003035CE">
              <w:rPr>
                <w:rFonts w:ascii="Calibri" w:eastAsia="Calibri" w:hAnsi="Calibri" w:cs="Arial"/>
                <w:sz w:val="20"/>
                <w:szCs w:val="20"/>
                <w:lang w:val="sr-Latn-BA"/>
              </w:rPr>
              <w:t>Zaštita zdravlja životinja sprovodi se radi obezbjeđivanja: uzgoja i proizvodnje zdravih životinja, bezbjednih i zdravstveno ispravnih proizvoda životinjskog porijekla i hrane za životinje, zaštite ljudi od zoonoza, zaštite dobrobiti životinja i zaštite životne Imajući u vidu da stočarska proizvodnja predstavlja najznačajniju granu poljoprivrede, blagovremeno otkrivanje zaraznih bolesti životinja kao i sprečavanje pojave istih doprinosi stabilnoj epizootiološkoj situaciji koja za rezultat ima zdrava stada i stvaraju se uslovi za nesmetani promet ovih životinja i proizvoda životinjskog porijekla kako na unutrašnjem i  međunarodnom prometu, obuka držalaca životinja, subjekata uključenih o ove oblasti. Mjere zdravstvene zaštite životinja i drugi programi i poslovi u oblasti veterinarskoj javnog zdravlja spadaju u javne poslove čije je izvršavanje definisano zakonima o veterianrstvu, identifikaciji i registraciji životinja, dobrobiti životinja i bezbjednosti hrane. Zarazne bolesti životinja a posebno zoonoze, „ne poznaju granice“ i pored opasnosti za zdravlje ljudi i životinja, izazivaju velike konomske štete, remete lokalnu i regionalnu trgovinu.</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Ciljevi</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pl-PL"/>
              </w:rPr>
              <w:t>Obezbjedjivanje zdravstvene zaštite životinja i praćenje epizootiološke situacije</w:t>
            </w:r>
          </w:p>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pl-PL"/>
              </w:rPr>
              <w:t>Uspostavljanje integrisanog sistema bezbjedne proizvodnje i prometa hrane životinjskog porijekla i hrane za životinje;</w:t>
            </w:r>
          </w:p>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pl-PL"/>
              </w:rPr>
              <w:t>Jačanje institucionalne podrške za bržu implementaciju EU standarda u oblasti zdravlja životinja i proizvodnji i prometu pr</w:t>
            </w:r>
            <w:r w:rsidR="002C7253">
              <w:rPr>
                <w:rFonts w:ascii="Calibri" w:eastAsia="Calibri" w:hAnsi="Calibri" w:cs="Arial"/>
                <w:sz w:val="20"/>
                <w:szCs w:val="20"/>
                <w:lang w:val="pl-PL"/>
              </w:rPr>
              <w:t>oizvoda životinjskog porijekla.</w:t>
            </w:r>
          </w:p>
        </w:tc>
      </w:tr>
      <w:tr w:rsidR="0043786F" w:rsidRPr="003035CE">
        <w:trPr>
          <w:trHeight w:val="3700"/>
        </w:trPr>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Opis mjere i kriterijumi za podršku</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C304C1" w:rsidRDefault="0043786F" w:rsidP="00863698">
            <w:pPr>
              <w:autoSpaceDE w:val="0"/>
              <w:autoSpaceDN w:val="0"/>
              <w:adjustRightInd w:val="0"/>
              <w:jc w:val="both"/>
              <w:rPr>
                <w:rFonts w:ascii="Calibri" w:hAnsi="Calibri" w:cs="Arial"/>
                <w:sz w:val="20"/>
                <w:szCs w:val="20"/>
                <w:lang w:val="sr-Latn-BA"/>
              </w:rPr>
            </w:pPr>
            <w:r w:rsidRPr="003035CE">
              <w:rPr>
                <w:rFonts w:ascii="Calibri" w:hAnsi="Calibri" w:cs="Arial"/>
                <w:sz w:val="20"/>
                <w:szCs w:val="20"/>
              </w:rPr>
              <w:t>Programom</w:t>
            </w:r>
            <w:r w:rsidRPr="00C304C1">
              <w:rPr>
                <w:rFonts w:ascii="Calibri" w:hAnsi="Calibri" w:cs="Arial"/>
                <w:sz w:val="20"/>
                <w:szCs w:val="20"/>
                <w:lang w:val="sr-Latn-BA"/>
              </w:rPr>
              <w:t xml:space="preserve"> </w:t>
            </w:r>
            <w:r w:rsidRPr="003035CE">
              <w:rPr>
                <w:rFonts w:ascii="Calibri" w:hAnsi="Calibri" w:cs="Arial"/>
                <w:sz w:val="20"/>
                <w:szCs w:val="20"/>
              </w:rPr>
              <w:t>obaveznih</w:t>
            </w:r>
            <w:r w:rsidRPr="00C304C1">
              <w:rPr>
                <w:rFonts w:ascii="Calibri" w:hAnsi="Calibri" w:cs="Arial"/>
                <w:sz w:val="20"/>
                <w:szCs w:val="20"/>
                <w:lang w:val="sr-Latn-BA"/>
              </w:rPr>
              <w:t xml:space="preserve"> </w:t>
            </w:r>
            <w:r w:rsidRPr="003035CE">
              <w:rPr>
                <w:rFonts w:ascii="Calibri" w:hAnsi="Calibri" w:cs="Arial"/>
                <w:sz w:val="20"/>
                <w:szCs w:val="20"/>
              </w:rPr>
              <w:t>mjera</w:t>
            </w:r>
            <w:r w:rsidRPr="00C304C1">
              <w:rPr>
                <w:rFonts w:ascii="Calibri" w:hAnsi="Calibri" w:cs="Arial"/>
                <w:sz w:val="20"/>
                <w:szCs w:val="20"/>
                <w:lang w:val="sr-Latn-BA"/>
              </w:rPr>
              <w:t xml:space="preserve"> </w:t>
            </w:r>
            <w:r w:rsidRPr="003035CE">
              <w:rPr>
                <w:rFonts w:ascii="Calibri" w:hAnsi="Calibri" w:cs="Arial"/>
                <w:sz w:val="20"/>
                <w:szCs w:val="20"/>
              </w:rPr>
              <w:t>zdravstvene</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š</w:t>
            </w:r>
            <w:r w:rsidRPr="003035CE">
              <w:rPr>
                <w:rFonts w:ascii="Calibri" w:hAnsi="Calibri" w:cs="Arial"/>
                <w:sz w:val="20"/>
                <w:szCs w:val="20"/>
              </w:rPr>
              <w:t>tite</w:t>
            </w:r>
            <w:r w:rsidRPr="00C304C1">
              <w:rPr>
                <w:rFonts w:ascii="Calibri" w:hAnsi="Calibri" w:cs="Arial"/>
                <w:sz w:val="20"/>
                <w:szCs w:val="20"/>
                <w:lang w:val="sr-Latn-BA"/>
              </w:rPr>
              <w:t xml:space="preserve"> ž</w:t>
            </w:r>
            <w:r w:rsidRPr="003035CE">
              <w:rPr>
                <w:rFonts w:ascii="Calibri" w:hAnsi="Calibri" w:cs="Arial"/>
                <w:sz w:val="20"/>
                <w:szCs w:val="20"/>
              </w:rPr>
              <w:t>ivotinja</w:t>
            </w:r>
            <w:r w:rsidRPr="00C304C1">
              <w:rPr>
                <w:rFonts w:ascii="Calibri" w:hAnsi="Calibri" w:cs="Arial"/>
                <w:sz w:val="20"/>
                <w:szCs w:val="20"/>
                <w:lang w:val="sr-Latn-BA"/>
              </w:rPr>
              <w:t xml:space="preserve"> </w:t>
            </w:r>
            <w:r w:rsidRPr="003035CE">
              <w:rPr>
                <w:rFonts w:ascii="Calibri" w:hAnsi="Calibri" w:cs="Arial"/>
                <w:sz w:val="20"/>
                <w:szCs w:val="20"/>
              </w:rPr>
              <w:t>utvr</w:t>
            </w:r>
            <w:r w:rsidRPr="00C304C1">
              <w:rPr>
                <w:rFonts w:ascii="Calibri" w:hAnsi="Calibri" w:cs="Arial"/>
                <w:sz w:val="20"/>
                <w:szCs w:val="20"/>
                <w:lang w:val="sr-Latn-BA"/>
              </w:rPr>
              <w:t>đ</w:t>
            </w:r>
            <w:r w:rsidRPr="003035CE">
              <w:rPr>
                <w:rFonts w:ascii="Calibri" w:hAnsi="Calibri" w:cs="Arial"/>
                <w:sz w:val="20"/>
                <w:szCs w:val="20"/>
              </w:rPr>
              <w:t>uju</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preventivne</w:t>
            </w:r>
            <w:r w:rsidRPr="00C304C1">
              <w:rPr>
                <w:rFonts w:ascii="Calibri" w:hAnsi="Calibri" w:cs="Arial"/>
                <w:sz w:val="20"/>
                <w:szCs w:val="20"/>
                <w:lang w:val="sr-Latn-BA"/>
              </w:rPr>
              <w:t xml:space="preserve"> </w:t>
            </w:r>
            <w:r w:rsidRPr="003035CE">
              <w:rPr>
                <w:rFonts w:ascii="Calibri" w:hAnsi="Calibri" w:cs="Arial"/>
                <w:sz w:val="20"/>
                <w:szCs w:val="20"/>
              </w:rPr>
              <w:t>mjere</w:t>
            </w:r>
            <w:r w:rsidRPr="00C304C1">
              <w:rPr>
                <w:rFonts w:ascii="Calibri" w:hAnsi="Calibri" w:cs="Arial"/>
                <w:sz w:val="20"/>
                <w:szCs w:val="20"/>
                <w:lang w:val="sr-Latn-BA"/>
              </w:rPr>
              <w:t xml:space="preserve"> </w:t>
            </w:r>
            <w:r w:rsidRPr="003035CE">
              <w:rPr>
                <w:rFonts w:ascii="Calibri" w:hAnsi="Calibri" w:cs="Arial"/>
                <w:sz w:val="20"/>
                <w:szCs w:val="20"/>
              </w:rPr>
              <w:t>radi</w:t>
            </w:r>
            <w:r w:rsidRPr="00C304C1">
              <w:rPr>
                <w:rFonts w:ascii="Calibri" w:hAnsi="Calibri" w:cs="Arial"/>
                <w:sz w:val="20"/>
                <w:szCs w:val="20"/>
                <w:lang w:val="sr-Latn-BA"/>
              </w:rPr>
              <w:t xml:space="preserve"> </w:t>
            </w:r>
            <w:r w:rsidRPr="003035CE">
              <w:rPr>
                <w:rFonts w:ascii="Calibri" w:hAnsi="Calibri" w:cs="Arial"/>
                <w:sz w:val="20"/>
                <w:szCs w:val="20"/>
              </w:rPr>
              <w:t>pra</w:t>
            </w:r>
            <w:r w:rsidRPr="00C304C1">
              <w:rPr>
                <w:rFonts w:ascii="Calibri" w:hAnsi="Calibri" w:cs="Arial"/>
                <w:sz w:val="20"/>
                <w:szCs w:val="20"/>
                <w:lang w:val="sr-Latn-BA"/>
              </w:rPr>
              <w:t>ć</w:t>
            </w:r>
            <w:r w:rsidRPr="003035CE">
              <w:rPr>
                <w:rFonts w:ascii="Calibri" w:hAnsi="Calibri" w:cs="Arial"/>
                <w:sz w:val="20"/>
                <w:szCs w:val="20"/>
              </w:rPr>
              <w:t>enja</w:t>
            </w:r>
            <w:r w:rsidRPr="00C304C1">
              <w:rPr>
                <w:rFonts w:ascii="Calibri" w:hAnsi="Calibri" w:cs="Arial"/>
                <w:sz w:val="20"/>
                <w:szCs w:val="20"/>
                <w:lang w:val="sr-Latn-BA"/>
              </w:rPr>
              <w:t xml:space="preserve">, </w:t>
            </w:r>
            <w:r w:rsidRPr="003035CE">
              <w:rPr>
                <w:rFonts w:ascii="Calibri" w:hAnsi="Calibri" w:cs="Arial"/>
                <w:sz w:val="20"/>
                <w:szCs w:val="20"/>
              </w:rPr>
              <w:t>sprje</w:t>
            </w:r>
            <w:r w:rsidRPr="00C304C1">
              <w:rPr>
                <w:rFonts w:ascii="Calibri" w:hAnsi="Calibri" w:cs="Arial"/>
                <w:sz w:val="20"/>
                <w:szCs w:val="20"/>
                <w:lang w:val="sr-Latn-BA"/>
              </w:rPr>
              <w:t>č</w:t>
            </w:r>
            <w:r w:rsidRPr="003035CE">
              <w:rPr>
                <w:rFonts w:ascii="Calibri" w:hAnsi="Calibri" w:cs="Arial"/>
                <w:sz w:val="20"/>
                <w:szCs w:val="20"/>
              </w:rPr>
              <w:t>avanja</w:t>
            </w:r>
            <w:r w:rsidRPr="00C304C1">
              <w:rPr>
                <w:rFonts w:ascii="Calibri" w:hAnsi="Calibri" w:cs="Arial"/>
                <w:sz w:val="20"/>
                <w:szCs w:val="20"/>
                <w:lang w:val="sr-Latn-BA"/>
              </w:rPr>
              <w:t xml:space="preserve"> </w:t>
            </w:r>
            <w:r w:rsidRPr="003035CE">
              <w:rPr>
                <w:rFonts w:ascii="Calibri" w:hAnsi="Calibri" w:cs="Arial"/>
                <w:sz w:val="20"/>
                <w:szCs w:val="20"/>
              </w:rPr>
              <w:t>pojave</w:t>
            </w:r>
            <w:r w:rsidRPr="00C304C1">
              <w:rPr>
                <w:rFonts w:ascii="Calibri" w:hAnsi="Calibri" w:cs="Arial"/>
                <w:sz w:val="20"/>
                <w:szCs w:val="20"/>
                <w:lang w:val="sr-Latn-BA"/>
              </w:rPr>
              <w:t xml:space="preserve">, </w:t>
            </w:r>
            <w:r w:rsidRPr="003035CE">
              <w:rPr>
                <w:rFonts w:ascii="Calibri" w:hAnsi="Calibri" w:cs="Arial"/>
                <w:sz w:val="20"/>
                <w:szCs w:val="20"/>
              </w:rPr>
              <w:t>otkrivanja</w:t>
            </w:r>
            <w:r w:rsidRPr="00C304C1">
              <w:rPr>
                <w:rFonts w:ascii="Calibri" w:hAnsi="Calibri" w:cs="Arial"/>
                <w:sz w:val="20"/>
                <w:szCs w:val="20"/>
                <w:lang w:val="sr-Latn-BA"/>
              </w:rPr>
              <w:t xml:space="preserve">, </w:t>
            </w:r>
            <w:r w:rsidRPr="003035CE">
              <w:rPr>
                <w:rFonts w:ascii="Calibri" w:hAnsi="Calibri" w:cs="Arial"/>
                <w:sz w:val="20"/>
                <w:szCs w:val="20"/>
              </w:rPr>
              <w:t>suzbijanja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iskorjenjivanja</w:t>
            </w:r>
            <w:r w:rsidRPr="00C304C1">
              <w:rPr>
                <w:rFonts w:ascii="Calibri" w:hAnsi="Calibri" w:cs="Arial"/>
                <w:sz w:val="20"/>
                <w:szCs w:val="20"/>
                <w:lang w:val="sr-Latn-BA"/>
              </w:rPr>
              <w:t xml:space="preserve"> </w:t>
            </w:r>
            <w:r w:rsidRPr="003035CE">
              <w:rPr>
                <w:rFonts w:ascii="Calibri" w:hAnsi="Calibri" w:cs="Arial"/>
                <w:sz w:val="20"/>
                <w:szCs w:val="20"/>
              </w:rPr>
              <w:t>zaraznih</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parazitskih</w:t>
            </w:r>
            <w:r w:rsidRPr="00C304C1">
              <w:rPr>
                <w:rFonts w:ascii="Calibri" w:hAnsi="Calibri" w:cs="Arial"/>
                <w:sz w:val="20"/>
                <w:szCs w:val="20"/>
                <w:lang w:val="sr-Latn-BA"/>
              </w:rPr>
              <w:t xml:space="preserve"> </w:t>
            </w:r>
            <w:r w:rsidRPr="003035CE">
              <w:rPr>
                <w:rFonts w:ascii="Calibri" w:hAnsi="Calibri" w:cs="Arial"/>
                <w:sz w:val="20"/>
                <w:szCs w:val="20"/>
              </w:rPr>
              <w:t>bolesti</w:t>
            </w:r>
            <w:r w:rsidRPr="00C304C1">
              <w:rPr>
                <w:rFonts w:ascii="Calibri" w:hAnsi="Calibri" w:cs="Arial"/>
                <w:sz w:val="20"/>
                <w:szCs w:val="20"/>
                <w:lang w:val="sr-Latn-BA"/>
              </w:rPr>
              <w:t xml:space="preserve">, </w:t>
            </w:r>
            <w:r w:rsidRPr="003035CE">
              <w:rPr>
                <w:rFonts w:ascii="Calibri" w:hAnsi="Calibri" w:cs="Arial"/>
                <w:sz w:val="20"/>
                <w:szCs w:val="20"/>
              </w:rPr>
              <w:t>postupanje</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kriznim</w:t>
            </w:r>
            <w:r w:rsidRPr="00C304C1">
              <w:rPr>
                <w:rFonts w:ascii="Calibri" w:hAnsi="Calibri" w:cs="Arial"/>
                <w:sz w:val="20"/>
                <w:szCs w:val="20"/>
                <w:lang w:val="sr-Latn-BA"/>
              </w:rPr>
              <w:t xml:space="preserve"> </w:t>
            </w:r>
            <w:r w:rsidRPr="003035CE">
              <w:rPr>
                <w:rFonts w:ascii="Calibri" w:hAnsi="Calibri" w:cs="Arial"/>
                <w:sz w:val="20"/>
                <w:szCs w:val="20"/>
              </w:rPr>
              <w:t>situacijama</w:t>
            </w:r>
            <w:r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slu</w:t>
            </w:r>
            <w:r w:rsidRPr="00C304C1">
              <w:rPr>
                <w:rFonts w:ascii="Calibri" w:hAnsi="Calibri" w:cs="Arial"/>
                <w:sz w:val="20"/>
                <w:szCs w:val="20"/>
                <w:lang w:val="sr-Latn-BA"/>
              </w:rPr>
              <w:t>č</w:t>
            </w:r>
            <w:r w:rsidRPr="003035CE">
              <w:rPr>
                <w:rFonts w:ascii="Calibri" w:hAnsi="Calibri" w:cs="Arial"/>
                <w:sz w:val="20"/>
                <w:szCs w:val="20"/>
              </w:rPr>
              <w:t>aju</w:t>
            </w:r>
            <w:r w:rsidRPr="00C304C1">
              <w:rPr>
                <w:rFonts w:ascii="Calibri" w:hAnsi="Calibri" w:cs="Arial"/>
                <w:sz w:val="20"/>
                <w:szCs w:val="20"/>
                <w:lang w:val="sr-Latn-BA"/>
              </w:rPr>
              <w:t xml:space="preserve"> </w:t>
            </w:r>
            <w:r w:rsidRPr="003035CE">
              <w:rPr>
                <w:rFonts w:ascii="Calibri" w:hAnsi="Calibri" w:cs="Arial"/>
                <w:sz w:val="20"/>
                <w:szCs w:val="20"/>
              </w:rPr>
              <w:t>pojave</w:t>
            </w:r>
            <w:r w:rsidRPr="00C304C1">
              <w:rPr>
                <w:rFonts w:ascii="Calibri" w:hAnsi="Calibri" w:cs="Arial"/>
                <w:sz w:val="20"/>
                <w:szCs w:val="20"/>
                <w:lang w:val="sr-Latn-BA"/>
              </w:rPr>
              <w:t xml:space="preserve"> </w:t>
            </w:r>
            <w:r w:rsidRPr="003035CE">
              <w:rPr>
                <w:rFonts w:ascii="Calibri" w:hAnsi="Calibri" w:cs="Arial"/>
                <w:sz w:val="20"/>
                <w:szCs w:val="20"/>
              </w:rPr>
              <w:t>bolesti</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koje</w:t>
            </w:r>
            <w:r w:rsidRPr="00C304C1">
              <w:rPr>
                <w:rFonts w:ascii="Calibri" w:hAnsi="Calibri" w:cs="Arial"/>
                <w:sz w:val="20"/>
                <w:szCs w:val="20"/>
                <w:lang w:val="sr-Latn-BA"/>
              </w:rPr>
              <w:t xml:space="preserve"> </w:t>
            </w:r>
            <w:r w:rsidRPr="003035CE">
              <w:rPr>
                <w:rFonts w:ascii="Calibri" w:hAnsi="Calibri" w:cs="Arial"/>
                <w:sz w:val="20"/>
                <w:szCs w:val="20"/>
              </w:rPr>
              <w:t>nijesu</w:t>
            </w:r>
            <w:r w:rsidRPr="00C304C1">
              <w:rPr>
                <w:rFonts w:ascii="Calibri" w:hAnsi="Calibri" w:cs="Arial"/>
                <w:sz w:val="20"/>
                <w:szCs w:val="20"/>
                <w:lang w:val="sr-Latn-BA"/>
              </w:rPr>
              <w:t xml:space="preserve"> </w:t>
            </w:r>
            <w:r w:rsidRPr="003035CE">
              <w:rPr>
                <w:rFonts w:ascii="Calibri" w:hAnsi="Calibri" w:cs="Arial"/>
                <w:sz w:val="20"/>
                <w:szCs w:val="20"/>
              </w:rPr>
              <w:t>obuhva</w:t>
            </w:r>
            <w:r w:rsidRPr="00C304C1">
              <w:rPr>
                <w:rFonts w:ascii="Calibri" w:hAnsi="Calibri" w:cs="Arial"/>
                <w:sz w:val="20"/>
                <w:szCs w:val="20"/>
                <w:lang w:val="sr-Latn-BA"/>
              </w:rPr>
              <w:t>ć</w:t>
            </w:r>
            <w:r w:rsidRPr="003035CE">
              <w:rPr>
                <w:rFonts w:ascii="Calibri" w:hAnsi="Calibri" w:cs="Arial"/>
                <w:sz w:val="20"/>
                <w:szCs w:val="20"/>
              </w:rPr>
              <w:t>ene</w:t>
            </w:r>
            <w:r w:rsidRPr="00C304C1">
              <w:rPr>
                <w:rFonts w:ascii="Calibri" w:hAnsi="Calibri" w:cs="Arial"/>
                <w:sz w:val="20"/>
                <w:szCs w:val="20"/>
                <w:lang w:val="sr-Latn-BA"/>
              </w:rPr>
              <w:t xml:space="preserve"> </w:t>
            </w:r>
            <w:r w:rsidRPr="003035CE">
              <w:rPr>
                <w:rFonts w:ascii="Calibri" w:hAnsi="Calibri" w:cs="Arial"/>
                <w:sz w:val="20"/>
                <w:szCs w:val="20"/>
              </w:rPr>
              <w:t>programom</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č</w:t>
            </w:r>
            <w:r w:rsidRPr="003035CE">
              <w:rPr>
                <w:rFonts w:ascii="Calibri" w:hAnsi="Calibri" w:cs="Arial"/>
                <w:sz w:val="20"/>
                <w:szCs w:val="20"/>
              </w:rPr>
              <w:t>in</w:t>
            </w:r>
            <w:r w:rsidRPr="00C304C1">
              <w:rPr>
                <w:rFonts w:ascii="Calibri" w:hAnsi="Calibri" w:cs="Arial"/>
                <w:sz w:val="20"/>
                <w:szCs w:val="20"/>
                <w:lang w:val="sr-Latn-BA"/>
              </w:rPr>
              <w:t xml:space="preserve"> </w:t>
            </w:r>
            <w:r w:rsidRPr="003035CE">
              <w:rPr>
                <w:rFonts w:ascii="Calibri" w:hAnsi="Calibri" w:cs="Arial"/>
                <w:sz w:val="20"/>
                <w:szCs w:val="20"/>
              </w:rPr>
              <w:t>njihovog</w:t>
            </w:r>
            <w:r w:rsidRPr="00C304C1">
              <w:rPr>
                <w:rFonts w:ascii="Calibri" w:hAnsi="Calibri" w:cs="Arial"/>
                <w:sz w:val="20"/>
                <w:szCs w:val="20"/>
                <w:lang w:val="sr-Latn-BA"/>
              </w:rPr>
              <w:t xml:space="preserve"> </w:t>
            </w:r>
            <w:r w:rsidRPr="003035CE">
              <w:rPr>
                <w:rFonts w:ascii="Calibri" w:hAnsi="Calibri" w:cs="Arial"/>
                <w:sz w:val="20"/>
                <w:szCs w:val="20"/>
              </w:rPr>
              <w:t>sprovo</w:t>
            </w:r>
            <w:r w:rsidRPr="00C304C1">
              <w:rPr>
                <w:rFonts w:ascii="Calibri" w:hAnsi="Calibri" w:cs="Arial"/>
                <w:sz w:val="20"/>
                <w:szCs w:val="20"/>
                <w:lang w:val="sr-Latn-BA"/>
              </w:rPr>
              <w:t>đ</w:t>
            </w:r>
            <w:r w:rsidRPr="003035CE">
              <w:rPr>
                <w:rFonts w:ascii="Calibri" w:hAnsi="Calibri" w:cs="Arial"/>
                <w:sz w:val="20"/>
                <w:szCs w:val="20"/>
              </w:rPr>
              <w:t>enja</w:t>
            </w:r>
            <w:r w:rsidRPr="00C304C1">
              <w:rPr>
                <w:rFonts w:ascii="Calibri" w:hAnsi="Calibri" w:cs="Arial"/>
                <w:sz w:val="20"/>
                <w:szCs w:val="20"/>
                <w:lang w:val="sr-Latn-BA"/>
              </w:rPr>
              <w:t xml:space="preserve">, </w:t>
            </w:r>
            <w:r w:rsidRPr="003035CE">
              <w:rPr>
                <w:rFonts w:ascii="Calibri" w:hAnsi="Calibri" w:cs="Arial"/>
                <w:sz w:val="20"/>
                <w:szCs w:val="20"/>
              </w:rPr>
              <w:t>otkrivanja</w:t>
            </w:r>
            <w:r w:rsidRPr="00C304C1">
              <w:rPr>
                <w:rFonts w:ascii="Calibri" w:hAnsi="Calibri" w:cs="Arial"/>
                <w:sz w:val="20"/>
                <w:szCs w:val="20"/>
                <w:lang w:val="sr-Latn-BA"/>
              </w:rPr>
              <w:t xml:space="preserve"> </w:t>
            </w:r>
            <w:r w:rsidRPr="003035CE">
              <w:rPr>
                <w:rFonts w:ascii="Calibri" w:hAnsi="Calibri" w:cs="Arial"/>
                <w:sz w:val="20"/>
                <w:szCs w:val="20"/>
              </w:rPr>
              <w:t>odnosno</w:t>
            </w:r>
            <w:r w:rsidRPr="00C304C1">
              <w:rPr>
                <w:rFonts w:ascii="Calibri" w:hAnsi="Calibri" w:cs="Arial"/>
                <w:sz w:val="20"/>
                <w:szCs w:val="20"/>
                <w:lang w:val="sr-Latn-BA"/>
              </w:rPr>
              <w:t xml:space="preserve"> </w:t>
            </w:r>
            <w:r w:rsidRPr="003035CE">
              <w:rPr>
                <w:rFonts w:ascii="Calibri" w:hAnsi="Calibri" w:cs="Arial"/>
                <w:sz w:val="20"/>
                <w:szCs w:val="20"/>
              </w:rPr>
              <w:t>prevencije</w:t>
            </w:r>
            <w:r w:rsidRPr="00C304C1">
              <w:rPr>
                <w:rFonts w:ascii="Calibri" w:hAnsi="Calibri" w:cs="Arial"/>
                <w:sz w:val="20"/>
                <w:szCs w:val="20"/>
                <w:lang w:val="sr-Latn-BA"/>
              </w:rPr>
              <w:t xml:space="preserve"> </w:t>
            </w:r>
            <w:r w:rsidRPr="003035CE">
              <w:rPr>
                <w:rFonts w:ascii="Calibri" w:hAnsi="Calibri" w:cs="Arial"/>
                <w:sz w:val="20"/>
                <w:szCs w:val="20"/>
              </w:rPr>
              <w:t>subjekti</w:t>
            </w:r>
            <w:r w:rsidRPr="00C304C1">
              <w:rPr>
                <w:rFonts w:ascii="Calibri" w:hAnsi="Calibri" w:cs="Arial"/>
                <w:sz w:val="20"/>
                <w:szCs w:val="20"/>
                <w:lang w:val="sr-Latn-BA"/>
              </w:rPr>
              <w:t xml:space="preserve"> </w:t>
            </w:r>
            <w:r w:rsidRPr="003035CE">
              <w:rPr>
                <w:rFonts w:ascii="Calibri" w:hAnsi="Calibri" w:cs="Arial"/>
                <w:sz w:val="20"/>
                <w:szCs w:val="20"/>
              </w:rPr>
              <w:t>koji</w:t>
            </w:r>
            <w:r w:rsidRPr="00C304C1">
              <w:rPr>
                <w:rFonts w:ascii="Calibri" w:hAnsi="Calibri" w:cs="Arial"/>
                <w:sz w:val="20"/>
                <w:szCs w:val="20"/>
                <w:lang w:val="sr-Latn-BA"/>
              </w:rPr>
              <w:t xml:space="preserve"> ć</w:t>
            </w:r>
            <w:r w:rsidRPr="003035CE">
              <w:rPr>
                <w:rFonts w:ascii="Calibri" w:hAnsi="Calibri" w:cs="Arial"/>
                <w:sz w:val="20"/>
                <w:szCs w:val="20"/>
              </w:rPr>
              <w:t>e</w:t>
            </w:r>
            <w:r w:rsidRPr="00C304C1">
              <w:rPr>
                <w:rFonts w:ascii="Calibri" w:hAnsi="Calibri" w:cs="Arial"/>
                <w:sz w:val="20"/>
                <w:szCs w:val="20"/>
                <w:lang w:val="sr-Latn-BA"/>
              </w:rPr>
              <w:t xml:space="preserve"> </w:t>
            </w:r>
            <w:r w:rsidRPr="003035CE">
              <w:rPr>
                <w:rFonts w:ascii="Calibri" w:hAnsi="Calibri" w:cs="Arial"/>
                <w:sz w:val="20"/>
                <w:szCs w:val="20"/>
              </w:rPr>
              <w:t>ih</w:t>
            </w:r>
            <w:r w:rsidRPr="00C304C1">
              <w:rPr>
                <w:rFonts w:ascii="Calibri" w:hAnsi="Calibri" w:cs="Arial"/>
                <w:sz w:val="20"/>
                <w:szCs w:val="20"/>
                <w:lang w:val="sr-Latn-BA"/>
              </w:rPr>
              <w:t xml:space="preserve"> </w:t>
            </w:r>
            <w:r w:rsidRPr="003035CE">
              <w:rPr>
                <w:rFonts w:ascii="Calibri" w:hAnsi="Calibri" w:cs="Arial"/>
                <w:sz w:val="20"/>
                <w:szCs w:val="20"/>
              </w:rPr>
              <w:t>sprovoditi</w:t>
            </w:r>
            <w:r w:rsidRPr="00C304C1">
              <w:rPr>
                <w:rFonts w:ascii="Calibri" w:hAnsi="Calibri" w:cs="Arial"/>
                <w:sz w:val="20"/>
                <w:szCs w:val="20"/>
                <w:lang w:val="sr-Latn-BA"/>
              </w:rPr>
              <w:t xml:space="preserve">, </w:t>
            </w:r>
            <w:r w:rsidRPr="003035CE">
              <w:rPr>
                <w:rFonts w:ascii="Calibri" w:hAnsi="Calibri" w:cs="Arial"/>
                <w:sz w:val="20"/>
                <w:szCs w:val="20"/>
              </w:rPr>
              <w:t>izvori</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č</w:t>
            </w:r>
            <w:r w:rsidRPr="003035CE">
              <w:rPr>
                <w:rFonts w:ascii="Calibri" w:hAnsi="Calibri" w:cs="Arial"/>
                <w:sz w:val="20"/>
                <w:szCs w:val="20"/>
              </w:rPr>
              <w:t>in</w:t>
            </w:r>
            <w:r w:rsidRPr="00C304C1">
              <w:rPr>
                <w:rFonts w:ascii="Calibri" w:hAnsi="Calibri" w:cs="Arial"/>
                <w:sz w:val="20"/>
                <w:szCs w:val="20"/>
                <w:lang w:val="sr-Latn-BA"/>
              </w:rPr>
              <w:t xml:space="preserve">, </w:t>
            </w:r>
            <w:r w:rsidRPr="003035CE">
              <w:rPr>
                <w:rFonts w:ascii="Calibri" w:hAnsi="Calibri" w:cs="Arial"/>
                <w:sz w:val="20"/>
                <w:szCs w:val="20"/>
              </w:rPr>
              <w:t>obezbje</w:t>
            </w:r>
            <w:r w:rsidRPr="00C304C1">
              <w:rPr>
                <w:rFonts w:ascii="Calibri" w:hAnsi="Calibri" w:cs="Arial"/>
                <w:sz w:val="20"/>
                <w:szCs w:val="20"/>
                <w:lang w:val="sr-Latn-BA"/>
              </w:rPr>
              <w:t>đ</w:t>
            </w:r>
            <w:r w:rsidRPr="003035CE">
              <w:rPr>
                <w:rFonts w:ascii="Calibri" w:hAnsi="Calibri" w:cs="Arial"/>
                <w:sz w:val="20"/>
                <w:szCs w:val="20"/>
              </w:rPr>
              <w:t>ivanja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kori</w:t>
            </w:r>
            <w:r w:rsidRPr="00C304C1">
              <w:rPr>
                <w:rFonts w:ascii="Calibri" w:hAnsi="Calibri" w:cs="Arial"/>
                <w:sz w:val="20"/>
                <w:szCs w:val="20"/>
                <w:lang w:val="sr-Latn-BA"/>
              </w:rPr>
              <w:t>šć</w:t>
            </w:r>
            <w:r w:rsidRPr="003035CE">
              <w:rPr>
                <w:rFonts w:ascii="Calibri" w:hAnsi="Calibri" w:cs="Arial"/>
                <w:sz w:val="20"/>
                <w:szCs w:val="20"/>
              </w:rPr>
              <w:t>enja</w:t>
            </w:r>
            <w:r w:rsidRPr="00C304C1">
              <w:rPr>
                <w:rFonts w:ascii="Calibri" w:hAnsi="Calibri" w:cs="Arial"/>
                <w:sz w:val="20"/>
                <w:szCs w:val="20"/>
                <w:lang w:val="sr-Latn-BA"/>
              </w:rPr>
              <w:t xml:space="preserve"> </w:t>
            </w:r>
            <w:r w:rsidRPr="003035CE">
              <w:rPr>
                <w:rFonts w:ascii="Calibri" w:hAnsi="Calibri" w:cs="Arial"/>
                <w:sz w:val="20"/>
                <w:szCs w:val="20"/>
              </w:rPr>
              <w:t>sredstava</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č</w:t>
            </w:r>
            <w:r w:rsidRPr="003035CE">
              <w:rPr>
                <w:rFonts w:ascii="Calibri" w:hAnsi="Calibri" w:cs="Arial"/>
                <w:sz w:val="20"/>
                <w:szCs w:val="20"/>
              </w:rPr>
              <w:t>in</w:t>
            </w:r>
            <w:r w:rsidRPr="00C304C1">
              <w:rPr>
                <w:rFonts w:ascii="Calibri" w:hAnsi="Calibri" w:cs="Arial"/>
                <w:sz w:val="20"/>
                <w:szCs w:val="20"/>
                <w:lang w:val="sr-Latn-BA"/>
              </w:rPr>
              <w:t xml:space="preserve"> </w:t>
            </w:r>
            <w:r w:rsidRPr="003035CE">
              <w:rPr>
                <w:rFonts w:ascii="Calibri" w:hAnsi="Calibri" w:cs="Arial"/>
                <w:sz w:val="20"/>
                <w:szCs w:val="20"/>
              </w:rPr>
              <w:t>kontrole</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č</w:t>
            </w:r>
            <w:r w:rsidRPr="003035CE">
              <w:rPr>
                <w:rFonts w:ascii="Calibri" w:hAnsi="Calibri" w:cs="Arial"/>
                <w:sz w:val="20"/>
                <w:szCs w:val="20"/>
              </w:rPr>
              <w:t>in</w:t>
            </w:r>
            <w:r w:rsidRPr="00C304C1">
              <w:rPr>
                <w:rFonts w:ascii="Calibri" w:hAnsi="Calibri" w:cs="Arial"/>
                <w:sz w:val="20"/>
                <w:szCs w:val="20"/>
                <w:lang w:val="sr-Latn-BA"/>
              </w:rPr>
              <w:t xml:space="preserve"> </w:t>
            </w:r>
            <w:r w:rsidRPr="003035CE">
              <w:rPr>
                <w:rFonts w:ascii="Calibri" w:hAnsi="Calibri" w:cs="Arial"/>
                <w:sz w:val="20"/>
                <w:szCs w:val="20"/>
              </w:rPr>
              <w:t>izvje</w:t>
            </w:r>
            <w:r w:rsidRPr="00C304C1">
              <w:rPr>
                <w:rFonts w:ascii="Calibri" w:hAnsi="Calibri" w:cs="Arial"/>
                <w:sz w:val="20"/>
                <w:szCs w:val="20"/>
                <w:lang w:val="sr-Latn-BA"/>
              </w:rPr>
              <w:t>š</w:t>
            </w:r>
            <w:r w:rsidRPr="003035CE">
              <w:rPr>
                <w:rFonts w:ascii="Calibri" w:hAnsi="Calibri" w:cs="Arial"/>
                <w:sz w:val="20"/>
                <w:szCs w:val="20"/>
              </w:rPr>
              <w:t>tavanja</w:t>
            </w:r>
            <w:r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drugi</w:t>
            </w:r>
            <w:r w:rsidRPr="00C304C1">
              <w:rPr>
                <w:rFonts w:ascii="Calibri" w:hAnsi="Calibri" w:cs="Arial"/>
                <w:sz w:val="20"/>
                <w:szCs w:val="20"/>
                <w:lang w:val="sr-Latn-BA"/>
              </w:rPr>
              <w:t xml:space="preserve"> </w:t>
            </w:r>
            <w:r w:rsidRPr="003035CE">
              <w:rPr>
                <w:rFonts w:ascii="Calibri" w:hAnsi="Calibri" w:cs="Arial"/>
                <w:sz w:val="20"/>
                <w:szCs w:val="20"/>
              </w:rPr>
              <w:t>poslove</w:t>
            </w:r>
            <w:r w:rsidRPr="00C304C1">
              <w:rPr>
                <w:rFonts w:ascii="Calibri" w:hAnsi="Calibri" w:cs="Arial"/>
                <w:sz w:val="20"/>
                <w:szCs w:val="20"/>
                <w:lang w:val="sr-Latn-BA"/>
              </w:rPr>
              <w:t xml:space="preserve"> </w:t>
            </w:r>
            <w:r w:rsidRPr="003035CE">
              <w:rPr>
                <w:rFonts w:ascii="Calibri" w:hAnsi="Calibri" w:cs="Arial"/>
                <w:sz w:val="20"/>
                <w:szCs w:val="20"/>
              </w:rPr>
              <w:t>utvr</w:t>
            </w:r>
            <w:r w:rsidRPr="00C304C1">
              <w:rPr>
                <w:rFonts w:ascii="Calibri" w:hAnsi="Calibri" w:cs="Arial"/>
                <w:sz w:val="20"/>
                <w:szCs w:val="20"/>
                <w:lang w:val="sr-Latn-BA"/>
              </w:rPr>
              <w:t>đ</w:t>
            </w:r>
            <w:r w:rsidRPr="003035CE">
              <w:rPr>
                <w:rFonts w:ascii="Calibri" w:hAnsi="Calibri" w:cs="Arial"/>
                <w:sz w:val="20"/>
                <w:szCs w:val="20"/>
              </w:rPr>
              <w:t>ene</w:t>
            </w:r>
            <w:r w:rsidRPr="00C304C1">
              <w:rPr>
                <w:rFonts w:ascii="Calibri" w:hAnsi="Calibri" w:cs="Arial"/>
                <w:sz w:val="20"/>
                <w:szCs w:val="20"/>
                <w:lang w:val="sr-Latn-BA"/>
              </w:rPr>
              <w:t xml:space="preserve"> </w:t>
            </w:r>
            <w:r w:rsidRPr="003035CE">
              <w:rPr>
                <w:rFonts w:ascii="Calibri" w:hAnsi="Calibri" w:cs="Arial"/>
                <w:sz w:val="20"/>
                <w:szCs w:val="20"/>
              </w:rPr>
              <w:t>zakonom</w:t>
            </w:r>
            <w:r w:rsidRPr="00C304C1">
              <w:rPr>
                <w:rFonts w:ascii="Calibri" w:hAnsi="Calibri" w:cs="Arial"/>
                <w:sz w:val="20"/>
                <w:szCs w:val="20"/>
                <w:lang w:val="sr-Latn-BA"/>
              </w:rPr>
              <w:t xml:space="preserve">. </w:t>
            </w:r>
            <w:r w:rsidRPr="003035CE">
              <w:rPr>
                <w:rFonts w:ascii="Calibri" w:hAnsi="Calibri" w:cs="Arial"/>
                <w:sz w:val="20"/>
                <w:szCs w:val="20"/>
              </w:rPr>
              <w:t>Sprovo</w:t>
            </w:r>
            <w:r w:rsidRPr="00C304C1">
              <w:rPr>
                <w:rFonts w:ascii="Calibri" w:hAnsi="Calibri" w:cs="Arial"/>
                <w:sz w:val="20"/>
                <w:szCs w:val="20"/>
                <w:lang w:val="sr-Latn-BA"/>
              </w:rPr>
              <w:t>đ</w:t>
            </w:r>
            <w:r w:rsidRPr="003035CE">
              <w:rPr>
                <w:rFonts w:ascii="Calibri" w:hAnsi="Calibri" w:cs="Arial"/>
                <w:sz w:val="20"/>
                <w:szCs w:val="20"/>
              </w:rPr>
              <w:t>enje</w:t>
            </w:r>
            <w:r w:rsidRPr="00C304C1">
              <w:rPr>
                <w:rFonts w:ascii="Calibri" w:hAnsi="Calibri" w:cs="Arial"/>
                <w:sz w:val="20"/>
                <w:szCs w:val="20"/>
                <w:lang w:val="sr-Latn-BA"/>
              </w:rPr>
              <w:t xml:space="preserve"> </w:t>
            </w:r>
            <w:r w:rsidRPr="003035CE">
              <w:rPr>
                <w:rFonts w:ascii="Calibri" w:hAnsi="Calibri" w:cs="Arial"/>
                <w:sz w:val="20"/>
                <w:szCs w:val="20"/>
              </w:rPr>
              <w:t>preventivnih</w:t>
            </w:r>
            <w:r w:rsidRPr="00C304C1">
              <w:rPr>
                <w:rFonts w:ascii="Calibri" w:hAnsi="Calibri" w:cs="Arial"/>
                <w:sz w:val="20"/>
                <w:szCs w:val="20"/>
                <w:lang w:val="sr-Latn-BA"/>
              </w:rPr>
              <w:t xml:space="preserve"> </w:t>
            </w:r>
            <w:r w:rsidRPr="003035CE">
              <w:rPr>
                <w:rFonts w:ascii="Calibri" w:hAnsi="Calibri" w:cs="Arial"/>
                <w:sz w:val="20"/>
                <w:szCs w:val="20"/>
              </w:rPr>
              <w:t>mjera</w:t>
            </w:r>
            <w:r w:rsidRPr="00C304C1">
              <w:rPr>
                <w:rFonts w:ascii="Calibri" w:hAnsi="Calibri" w:cs="Arial"/>
                <w:sz w:val="20"/>
                <w:szCs w:val="20"/>
                <w:lang w:val="sr-Latn-BA"/>
              </w:rPr>
              <w:t xml:space="preserve"> </w:t>
            </w:r>
            <w:r w:rsidRPr="003035CE">
              <w:rPr>
                <w:rFonts w:ascii="Calibri" w:hAnsi="Calibri" w:cs="Arial"/>
                <w:sz w:val="20"/>
                <w:szCs w:val="20"/>
              </w:rPr>
              <w:t>je</w:t>
            </w:r>
            <w:r w:rsidRPr="00C304C1">
              <w:rPr>
                <w:rFonts w:ascii="Calibri" w:hAnsi="Calibri" w:cs="Arial"/>
                <w:sz w:val="20"/>
                <w:szCs w:val="20"/>
                <w:lang w:val="sr-Latn-BA"/>
              </w:rPr>
              <w:t xml:space="preserve"> </w:t>
            </w:r>
            <w:r w:rsidRPr="003035CE">
              <w:rPr>
                <w:rFonts w:ascii="Calibri" w:hAnsi="Calibri" w:cs="Arial"/>
                <w:sz w:val="20"/>
                <w:szCs w:val="20"/>
              </w:rPr>
              <w:t>obavezno</w:t>
            </w:r>
            <w:r w:rsidRPr="00C304C1">
              <w:rPr>
                <w:rFonts w:ascii="Calibri" w:hAnsi="Calibri" w:cs="Arial"/>
                <w:sz w:val="20"/>
                <w:szCs w:val="20"/>
                <w:lang w:val="sr-Latn-BA"/>
              </w:rPr>
              <w:t xml:space="preserve"> </w:t>
            </w:r>
            <w:r w:rsidRPr="003035CE">
              <w:rPr>
                <w:rFonts w:ascii="Calibri" w:hAnsi="Calibri" w:cs="Arial"/>
                <w:sz w:val="20"/>
                <w:szCs w:val="20"/>
              </w:rPr>
              <w:t>na</w:t>
            </w:r>
            <w:r w:rsidRPr="00C304C1">
              <w:rPr>
                <w:rFonts w:ascii="Calibri" w:hAnsi="Calibri" w:cs="Arial"/>
                <w:sz w:val="20"/>
                <w:szCs w:val="20"/>
                <w:lang w:val="sr-Latn-BA"/>
              </w:rPr>
              <w:t xml:space="preserve"> </w:t>
            </w:r>
            <w:r w:rsidRPr="003035CE">
              <w:rPr>
                <w:rFonts w:ascii="Calibri" w:hAnsi="Calibri" w:cs="Arial"/>
                <w:sz w:val="20"/>
                <w:szCs w:val="20"/>
              </w:rPr>
              <w:t>cijelom</w:t>
            </w:r>
            <w:r w:rsidRPr="00C304C1">
              <w:rPr>
                <w:rFonts w:ascii="Calibri" w:hAnsi="Calibri" w:cs="Arial"/>
                <w:sz w:val="20"/>
                <w:szCs w:val="20"/>
                <w:lang w:val="sr-Latn-BA"/>
              </w:rPr>
              <w:t xml:space="preserve"> </w:t>
            </w:r>
            <w:r w:rsidRPr="003035CE">
              <w:rPr>
                <w:rFonts w:ascii="Calibri" w:hAnsi="Calibri" w:cs="Arial"/>
                <w:sz w:val="20"/>
                <w:szCs w:val="20"/>
              </w:rPr>
              <w:t>epizootiolo</w:t>
            </w:r>
            <w:r w:rsidRPr="00C304C1">
              <w:rPr>
                <w:rFonts w:ascii="Calibri" w:hAnsi="Calibri" w:cs="Arial"/>
                <w:sz w:val="20"/>
                <w:szCs w:val="20"/>
                <w:lang w:val="sr-Latn-BA"/>
              </w:rPr>
              <w:t>š</w:t>
            </w:r>
            <w:r w:rsidRPr="003035CE">
              <w:rPr>
                <w:rFonts w:ascii="Calibri" w:hAnsi="Calibri" w:cs="Arial"/>
                <w:sz w:val="20"/>
                <w:szCs w:val="20"/>
              </w:rPr>
              <w:t>kom</w:t>
            </w:r>
            <w:r w:rsidRPr="00C304C1">
              <w:rPr>
                <w:rFonts w:ascii="Calibri" w:hAnsi="Calibri" w:cs="Arial"/>
                <w:sz w:val="20"/>
                <w:szCs w:val="20"/>
                <w:lang w:val="sr-Latn-BA"/>
              </w:rPr>
              <w:t xml:space="preserve"> </w:t>
            </w:r>
            <w:r w:rsidRPr="003035CE">
              <w:rPr>
                <w:rFonts w:ascii="Calibri" w:hAnsi="Calibri" w:cs="Arial"/>
                <w:sz w:val="20"/>
                <w:szCs w:val="20"/>
              </w:rPr>
              <w:t>podru</w:t>
            </w:r>
            <w:r w:rsidRPr="00C304C1">
              <w:rPr>
                <w:rFonts w:ascii="Calibri" w:hAnsi="Calibri" w:cs="Arial"/>
                <w:sz w:val="20"/>
                <w:szCs w:val="20"/>
                <w:lang w:val="sr-Latn-BA"/>
              </w:rPr>
              <w:t>č</w:t>
            </w:r>
            <w:r w:rsidRPr="003035CE">
              <w:rPr>
                <w:rFonts w:ascii="Calibri" w:hAnsi="Calibri" w:cs="Arial"/>
                <w:sz w:val="20"/>
                <w:szCs w:val="20"/>
              </w:rPr>
              <w:t>ju</w:t>
            </w:r>
            <w:r w:rsidRPr="00C304C1">
              <w:rPr>
                <w:rFonts w:ascii="Calibri" w:hAnsi="Calibri" w:cs="Arial"/>
                <w:sz w:val="20"/>
                <w:szCs w:val="20"/>
                <w:lang w:val="sr-Latn-BA"/>
              </w:rPr>
              <w:t xml:space="preserve"> </w:t>
            </w:r>
            <w:r w:rsidRPr="003035CE">
              <w:rPr>
                <w:rFonts w:ascii="Calibri" w:hAnsi="Calibri" w:cs="Arial"/>
                <w:sz w:val="20"/>
                <w:szCs w:val="20"/>
              </w:rPr>
              <w:t>Crne</w:t>
            </w:r>
            <w:r w:rsidRPr="00C304C1">
              <w:rPr>
                <w:rFonts w:ascii="Calibri" w:hAnsi="Calibri" w:cs="Arial"/>
                <w:sz w:val="20"/>
                <w:szCs w:val="20"/>
                <w:lang w:val="sr-Latn-BA"/>
              </w:rPr>
              <w:t xml:space="preserve"> </w:t>
            </w:r>
            <w:r w:rsidRPr="003035CE">
              <w:rPr>
                <w:rFonts w:ascii="Calibri" w:hAnsi="Calibri" w:cs="Arial"/>
                <w:sz w:val="20"/>
                <w:szCs w:val="20"/>
              </w:rPr>
              <w:t>Gore</w:t>
            </w:r>
            <w:r w:rsidRPr="00C304C1">
              <w:rPr>
                <w:rFonts w:ascii="Calibri" w:hAnsi="Calibri" w:cs="Arial"/>
                <w:sz w:val="20"/>
                <w:szCs w:val="20"/>
                <w:lang w:val="sr-Latn-BA"/>
              </w:rPr>
              <w:t xml:space="preserve">, </w:t>
            </w:r>
            <w:r w:rsidRPr="003035CE">
              <w:rPr>
                <w:rFonts w:ascii="Calibri" w:hAnsi="Calibri" w:cs="Arial"/>
                <w:sz w:val="20"/>
                <w:szCs w:val="20"/>
              </w:rPr>
              <w:t>primjereno</w:t>
            </w:r>
            <w:r w:rsidRPr="00C304C1">
              <w:rPr>
                <w:rFonts w:ascii="Calibri" w:hAnsi="Calibri" w:cs="Arial"/>
                <w:sz w:val="20"/>
                <w:szCs w:val="20"/>
                <w:lang w:val="sr-Latn-BA"/>
              </w:rPr>
              <w:t xml:space="preserve"> </w:t>
            </w:r>
            <w:r w:rsidRPr="003035CE">
              <w:rPr>
                <w:rFonts w:ascii="Calibri" w:hAnsi="Calibri" w:cs="Arial"/>
                <w:sz w:val="20"/>
                <w:szCs w:val="20"/>
              </w:rPr>
              <w:t>stepenu</w:t>
            </w:r>
            <w:r w:rsidRPr="00C304C1">
              <w:rPr>
                <w:rFonts w:ascii="Calibri" w:hAnsi="Calibri" w:cs="Arial"/>
                <w:sz w:val="20"/>
                <w:szCs w:val="20"/>
                <w:lang w:val="sr-Latn-BA"/>
              </w:rPr>
              <w:t xml:space="preserve"> </w:t>
            </w:r>
            <w:r w:rsidRPr="003035CE">
              <w:rPr>
                <w:rFonts w:ascii="Calibri" w:hAnsi="Calibri" w:cs="Arial"/>
                <w:sz w:val="20"/>
                <w:szCs w:val="20"/>
              </w:rPr>
              <w:t>opasnosti</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epizootiolo</w:t>
            </w:r>
            <w:r w:rsidRPr="00C304C1">
              <w:rPr>
                <w:rFonts w:ascii="Calibri" w:hAnsi="Calibri" w:cs="Arial"/>
                <w:sz w:val="20"/>
                <w:szCs w:val="20"/>
                <w:lang w:val="sr-Latn-BA"/>
              </w:rPr>
              <w:t>š</w:t>
            </w:r>
            <w:r w:rsidRPr="003035CE">
              <w:rPr>
                <w:rFonts w:ascii="Calibri" w:hAnsi="Calibri" w:cs="Arial"/>
                <w:sz w:val="20"/>
                <w:szCs w:val="20"/>
              </w:rPr>
              <w:t>koj</w:t>
            </w:r>
            <w:r w:rsidRPr="00C304C1">
              <w:rPr>
                <w:rFonts w:ascii="Calibri" w:hAnsi="Calibri" w:cs="Arial"/>
                <w:sz w:val="20"/>
                <w:szCs w:val="20"/>
                <w:lang w:val="sr-Latn-BA"/>
              </w:rPr>
              <w:t xml:space="preserve"> </w:t>
            </w:r>
            <w:r w:rsidRPr="003035CE">
              <w:rPr>
                <w:rFonts w:ascii="Calibri" w:hAnsi="Calibri" w:cs="Arial"/>
                <w:sz w:val="20"/>
                <w:szCs w:val="20"/>
              </w:rPr>
              <w:t>situaciji</w:t>
            </w:r>
            <w:r w:rsidRPr="00C304C1">
              <w:rPr>
                <w:rFonts w:ascii="Calibri" w:hAnsi="Calibri" w:cs="Arial"/>
                <w:sz w:val="20"/>
                <w:szCs w:val="20"/>
                <w:lang w:val="sr-Latn-BA"/>
              </w:rPr>
              <w:t xml:space="preserve"> </w:t>
            </w:r>
            <w:r w:rsidRPr="003035CE">
              <w:rPr>
                <w:rFonts w:ascii="Calibri" w:hAnsi="Calibri" w:cs="Arial"/>
                <w:sz w:val="20"/>
                <w:szCs w:val="20"/>
              </w:rPr>
              <w:t>iz</w:t>
            </w:r>
            <w:r w:rsidRPr="00C304C1">
              <w:rPr>
                <w:rFonts w:ascii="Calibri" w:hAnsi="Calibri" w:cs="Arial"/>
                <w:sz w:val="20"/>
                <w:szCs w:val="20"/>
                <w:lang w:val="sr-Latn-BA"/>
              </w:rPr>
              <w:t xml:space="preserve"> </w:t>
            </w:r>
            <w:r w:rsidRPr="003035CE">
              <w:rPr>
                <w:rFonts w:ascii="Calibri" w:hAnsi="Calibri" w:cs="Arial"/>
                <w:sz w:val="20"/>
                <w:szCs w:val="20"/>
              </w:rPr>
              <w:t>prethodnog</w:t>
            </w:r>
            <w:r w:rsidRPr="00C304C1">
              <w:rPr>
                <w:rFonts w:ascii="Calibri" w:hAnsi="Calibri" w:cs="Arial"/>
                <w:sz w:val="20"/>
                <w:szCs w:val="20"/>
                <w:lang w:val="sr-Latn-BA"/>
              </w:rPr>
              <w:t xml:space="preserve"> </w:t>
            </w:r>
            <w:r w:rsidRPr="003035CE">
              <w:rPr>
                <w:rFonts w:ascii="Calibri" w:hAnsi="Calibri" w:cs="Arial"/>
                <w:sz w:val="20"/>
                <w:szCs w:val="20"/>
              </w:rPr>
              <w:t>perioda</w:t>
            </w:r>
            <w:r w:rsidRPr="00C304C1">
              <w:rPr>
                <w:rFonts w:ascii="Calibri" w:hAnsi="Calibri" w:cs="Arial"/>
                <w:sz w:val="20"/>
                <w:szCs w:val="20"/>
                <w:lang w:val="sr-Latn-BA"/>
              </w:rPr>
              <w:t>.</w:t>
            </w:r>
            <w:r w:rsidRPr="003035CE">
              <w:rPr>
                <w:rFonts w:ascii="Calibri" w:hAnsi="Calibri" w:cs="Arial"/>
                <w:sz w:val="20"/>
                <w:szCs w:val="20"/>
              </w:rPr>
              <w:t>Programom</w:t>
            </w:r>
            <w:r w:rsidRPr="00C304C1">
              <w:rPr>
                <w:rFonts w:ascii="Calibri" w:hAnsi="Calibri" w:cs="Arial"/>
                <w:sz w:val="20"/>
                <w:szCs w:val="20"/>
                <w:lang w:val="sr-Latn-BA"/>
              </w:rPr>
              <w:t xml:space="preserve"> </w:t>
            </w:r>
            <w:r w:rsidRPr="003035CE">
              <w:rPr>
                <w:rFonts w:ascii="Calibri" w:hAnsi="Calibri" w:cs="Arial"/>
                <w:sz w:val="20"/>
                <w:szCs w:val="20"/>
              </w:rPr>
              <w:t>mjera</w:t>
            </w:r>
            <w:r w:rsidRPr="00C304C1">
              <w:rPr>
                <w:rFonts w:ascii="Calibri" w:hAnsi="Calibri" w:cs="Arial"/>
                <w:sz w:val="20"/>
                <w:szCs w:val="20"/>
                <w:lang w:val="sr-Latn-BA"/>
              </w:rPr>
              <w:t xml:space="preserve"> </w:t>
            </w:r>
            <w:r w:rsidRPr="003035CE">
              <w:rPr>
                <w:rFonts w:ascii="Calibri" w:hAnsi="Calibri" w:cs="Arial"/>
                <w:sz w:val="20"/>
                <w:szCs w:val="20"/>
              </w:rPr>
              <w:t>stvaraju</w:t>
            </w:r>
            <w:r w:rsidRPr="00C304C1">
              <w:rPr>
                <w:rFonts w:ascii="Calibri" w:hAnsi="Calibri" w:cs="Arial"/>
                <w:sz w:val="20"/>
                <w:szCs w:val="20"/>
                <w:lang w:val="sr-Latn-BA"/>
              </w:rPr>
              <w:t xml:space="preserve"> </w:t>
            </w:r>
            <w:r w:rsidRPr="003035CE">
              <w:rPr>
                <w:rFonts w:ascii="Calibri" w:hAnsi="Calibri" w:cs="Arial"/>
                <w:sz w:val="20"/>
                <w:szCs w:val="20"/>
              </w:rPr>
              <w:t>se</w:t>
            </w:r>
            <w:r w:rsidRPr="00C304C1">
              <w:rPr>
                <w:rFonts w:ascii="Calibri" w:hAnsi="Calibri" w:cs="Arial"/>
                <w:sz w:val="20"/>
                <w:szCs w:val="20"/>
                <w:lang w:val="sr-Latn-BA"/>
              </w:rPr>
              <w:t xml:space="preserve"> </w:t>
            </w:r>
            <w:r w:rsidRPr="003035CE">
              <w:rPr>
                <w:rFonts w:ascii="Calibri" w:hAnsi="Calibri" w:cs="Arial"/>
                <w:sz w:val="20"/>
                <w:szCs w:val="20"/>
              </w:rPr>
              <w:t>preduslovi</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dobijanje</w:t>
            </w:r>
            <w:r w:rsidRPr="00C304C1">
              <w:rPr>
                <w:rFonts w:ascii="Calibri" w:hAnsi="Calibri" w:cs="Arial"/>
                <w:sz w:val="20"/>
                <w:szCs w:val="20"/>
                <w:lang w:val="sr-Latn-BA"/>
              </w:rPr>
              <w:t xml:space="preserve">, </w:t>
            </w:r>
            <w:r w:rsidRPr="003035CE">
              <w:rPr>
                <w:rFonts w:ascii="Calibri" w:hAnsi="Calibri" w:cs="Arial"/>
                <w:sz w:val="20"/>
                <w:szCs w:val="20"/>
              </w:rPr>
              <w:t>odr</w:t>
            </w:r>
            <w:r w:rsidRPr="00C304C1">
              <w:rPr>
                <w:rFonts w:ascii="Calibri" w:hAnsi="Calibri" w:cs="Arial"/>
                <w:sz w:val="20"/>
                <w:szCs w:val="20"/>
                <w:lang w:val="sr-Latn-BA"/>
              </w:rPr>
              <w:t>ž</w:t>
            </w:r>
            <w:r w:rsidRPr="003035CE">
              <w:rPr>
                <w:rFonts w:ascii="Calibri" w:hAnsi="Calibri" w:cs="Arial"/>
                <w:sz w:val="20"/>
                <w:szCs w:val="20"/>
              </w:rPr>
              <w:t>avanje</w:t>
            </w:r>
            <w:r w:rsidRPr="00C304C1">
              <w:rPr>
                <w:rFonts w:ascii="Calibri" w:hAnsi="Calibri" w:cs="Arial"/>
                <w:sz w:val="20"/>
                <w:szCs w:val="20"/>
                <w:lang w:val="sr-Latn-BA"/>
              </w:rPr>
              <w:t xml:space="preserve"> </w:t>
            </w:r>
            <w:r w:rsidRPr="003035CE">
              <w:rPr>
                <w:rFonts w:ascii="Calibri" w:hAnsi="Calibri" w:cs="Arial"/>
                <w:sz w:val="20"/>
                <w:szCs w:val="20"/>
              </w:rPr>
              <w:t>zdravstvenog</w:t>
            </w:r>
            <w:r w:rsidRPr="00C304C1">
              <w:rPr>
                <w:rFonts w:ascii="Calibri" w:hAnsi="Calibri" w:cs="Arial"/>
                <w:sz w:val="20"/>
                <w:szCs w:val="20"/>
                <w:lang w:val="sr-Latn-BA"/>
              </w:rPr>
              <w:t xml:space="preserve"> </w:t>
            </w:r>
            <w:r w:rsidRPr="003035CE">
              <w:rPr>
                <w:rFonts w:ascii="Calibri" w:hAnsi="Calibri" w:cs="Arial"/>
                <w:sz w:val="20"/>
                <w:szCs w:val="20"/>
              </w:rPr>
              <w:t>statusa</w:t>
            </w:r>
            <w:r w:rsidRPr="00C304C1">
              <w:rPr>
                <w:rFonts w:ascii="Calibri" w:hAnsi="Calibri" w:cs="Arial"/>
                <w:sz w:val="20"/>
                <w:szCs w:val="20"/>
                <w:lang w:val="sr-Latn-BA"/>
              </w:rPr>
              <w:t xml:space="preserve"> </w:t>
            </w:r>
            <w:r w:rsidRPr="003035CE">
              <w:rPr>
                <w:rFonts w:ascii="Calibri" w:hAnsi="Calibri" w:cs="Arial"/>
                <w:sz w:val="20"/>
                <w:szCs w:val="20"/>
              </w:rPr>
              <w:t>gazdinstava</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 xml:space="preserve"> </w:t>
            </w:r>
            <w:r w:rsidRPr="003035CE">
              <w:rPr>
                <w:rFonts w:ascii="Calibri" w:hAnsi="Calibri" w:cs="Arial"/>
                <w:sz w:val="20"/>
                <w:szCs w:val="20"/>
              </w:rPr>
              <w:t>odre</w:t>
            </w:r>
            <w:r w:rsidRPr="00C304C1">
              <w:rPr>
                <w:rFonts w:ascii="Calibri" w:hAnsi="Calibri" w:cs="Arial"/>
                <w:sz w:val="20"/>
                <w:szCs w:val="20"/>
                <w:lang w:val="sr-Latn-BA"/>
              </w:rPr>
              <w:t>đ</w:t>
            </w:r>
            <w:r w:rsidRPr="003035CE">
              <w:rPr>
                <w:rFonts w:ascii="Calibri" w:hAnsi="Calibri" w:cs="Arial"/>
                <w:sz w:val="20"/>
                <w:szCs w:val="20"/>
              </w:rPr>
              <w:t>ene</w:t>
            </w:r>
            <w:r w:rsidRPr="00C304C1">
              <w:rPr>
                <w:rFonts w:ascii="Calibri" w:hAnsi="Calibri" w:cs="Arial"/>
                <w:sz w:val="20"/>
                <w:szCs w:val="20"/>
                <w:lang w:val="sr-Latn-BA"/>
              </w:rPr>
              <w:t xml:space="preserve"> </w:t>
            </w:r>
            <w:r w:rsidRPr="003035CE">
              <w:rPr>
                <w:rFonts w:ascii="Calibri" w:hAnsi="Calibri" w:cs="Arial"/>
                <w:sz w:val="20"/>
                <w:szCs w:val="20"/>
              </w:rPr>
              <w:t>zarazne</w:t>
            </w:r>
            <w:r w:rsidRPr="00C304C1">
              <w:rPr>
                <w:rFonts w:ascii="Calibri" w:hAnsi="Calibri" w:cs="Arial"/>
                <w:sz w:val="20"/>
                <w:szCs w:val="20"/>
                <w:lang w:val="sr-Latn-BA"/>
              </w:rPr>
              <w:t xml:space="preserve"> </w:t>
            </w:r>
            <w:r w:rsidRPr="003035CE">
              <w:rPr>
                <w:rFonts w:ascii="Calibri" w:hAnsi="Calibri" w:cs="Arial"/>
                <w:sz w:val="20"/>
                <w:szCs w:val="20"/>
              </w:rPr>
              <w:t>bolesti</w:t>
            </w:r>
            <w:r w:rsidRPr="00C304C1">
              <w:rPr>
                <w:rFonts w:ascii="Calibri" w:hAnsi="Calibri" w:cs="Arial"/>
                <w:sz w:val="20"/>
                <w:szCs w:val="20"/>
                <w:lang w:val="sr-Latn-BA"/>
              </w:rPr>
              <w:t xml:space="preserve">, </w:t>
            </w:r>
            <w:r w:rsidRPr="003035CE">
              <w:rPr>
                <w:rFonts w:ascii="Calibri" w:hAnsi="Calibri" w:cs="Arial"/>
                <w:sz w:val="20"/>
                <w:szCs w:val="20"/>
              </w:rPr>
              <w:t>kao</w:t>
            </w:r>
            <w:r w:rsidRPr="00C304C1">
              <w:rPr>
                <w:rFonts w:ascii="Calibri" w:hAnsi="Calibri" w:cs="Arial"/>
                <w:sz w:val="20"/>
                <w:szCs w:val="20"/>
                <w:lang w:val="sr-Latn-BA"/>
              </w:rPr>
              <w:t xml:space="preserve"> </w:t>
            </w:r>
            <w:r w:rsidRPr="003035CE">
              <w:rPr>
                <w:rFonts w:ascii="Calibri" w:hAnsi="Calibri" w:cs="Arial"/>
                <w:sz w:val="20"/>
                <w:szCs w:val="20"/>
              </w:rPr>
              <w:t>kratkoro</w:t>
            </w:r>
            <w:r w:rsidRPr="00C304C1">
              <w:rPr>
                <w:rFonts w:ascii="Calibri" w:hAnsi="Calibri" w:cs="Arial"/>
                <w:sz w:val="20"/>
                <w:szCs w:val="20"/>
                <w:lang w:val="sr-Latn-BA"/>
              </w:rPr>
              <w:t>č</w:t>
            </w:r>
            <w:r w:rsidRPr="003035CE">
              <w:rPr>
                <w:rFonts w:ascii="Calibri" w:hAnsi="Calibri" w:cs="Arial"/>
                <w:sz w:val="20"/>
                <w:szCs w:val="20"/>
              </w:rPr>
              <w:t>ni</w:t>
            </w:r>
            <w:r w:rsidRPr="00C304C1">
              <w:rPr>
                <w:rFonts w:ascii="Calibri" w:hAnsi="Calibri" w:cs="Arial"/>
                <w:sz w:val="20"/>
                <w:szCs w:val="20"/>
                <w:lang w:val="sr-Latn-BA"/>
              </w:rPr>
              <w:t xml:space="preserve"> </w:t>
            </w:r>
            <w:r w:rsidRPr="003035CE">
              <w:rPr>
                <w:rFonts w:ascii="Calibri" w:hAnsi="Calibri" w:cs="Arial"/>
                <w:sz w:val="20"/>
                <w:szCs w:val="20"/>
              </w:rPr>
              <w:t>cilj</w:t>
            </w:r>
            <w:r w:rsidRPr="00C304C1">
              <w:rPr>
                <w:rFonts w:ascii="Calibri" w:hAnsi="Calibri" w:cs="Arial"/>
                <w:sz w:val="20"/>
                <w:szCs w:val="20"/>
                <w:lang w:val="sr-Latn-BA"/>
              </w:rPr>
              <w:t xml:space="preserve"> </w:t>
            </w:r>
            <w:r w:rsidRPr="003035CE">
              <w:rPr>
                <w:rFonts w:ascii="Calibri" w:hAnsi="Calibri" w:cs="Arial"/>
                <w:sz w:val="20"/>
                <w:szCs w:val="20"/>
              </w:rPr>
              <w:t>utvr</w:t>
            </w:r>
            <w:r w:rsidRPr="00C304C1">
              <w:rPr>
                <w:rFonts w:ascii="Calibri" w:hAnsi="Calibri" w:cs="Arial"/>
                <w:sz w:val="20"/>
                <w:szCs w:val="20"/>
                <w:lang w:val="sr-Latn-BA"/>
              </w:rPr>
              <w:t>đ</w:t>
            </w:r>
            <w:r w:rsidRPr="003035CE">
              <w:rPr>
                <w:rFonts w:ascii="Calibri" w:hAnsi="Calibri" w:cs="Arial"/>
                <w:sz w:val="20"/>
                <w:szCs w:val="20"/>
              </w:rPr>
              <w:t>en</w:t>
            </w:r>
            <w:r w:rsidRPr="00C304C1">
              <w:rPr>
                <w:rFonts w:ascii="Calibri" w:hAnsi="Calibri" w:cs="Arial"/>
                <w:sz w:val="20"/>
                <w:szCs w:val="20"/>
                <w:lang w:val="sr-Latn-BA"/>
              </w:rPr>
              <w:t xml:space="preserve"> </w:t>
            </w:r>
            <w:r w:rsidRPr="003035CE">
              <w:rPr>
                <w:rFonts w:ascii="Calibri" w:hAnsi="Calibri" w:cs="Arial"/>
                <w:sz w:val="20"/>
                <w:szCs w:val="20"/>
              </w:rPr>
              <w:t>strate</w:t>
            </w:r>
            <w:r w:rsidRPr="00C304C1">
              <w:rPr>
                <w:rFonts w:ascii="Calibri" w:hAnsi="Calibri" w:cs="Arial"/>
                <w:sz w:val="20"/>
                <w:szCs w:val="20"/>
                <w:lang w:val="sr-Latn-BA"/>
              </w:rPr>
              <w:t>š</w:t>
            </w:r>
            <w:r w:rsidRPr="003035CE">
              <w:rPr>
                <w:rFonts w:ascii="Calibri" w:hAnsi="Calibri" w:cs="Arial"/>
                <w:sz w:val="20"/>
                <w:szCs w:val="20"/>
              </w:rPr>
              <w:t>kim</w:t>
            </w:r>
            <w:r w:rsidRPr="00C304C1">
              <w:rPr>
                <w:rFonts w:ascii="Calibri" w:hAnsi="Calibri" w:cs="Arial"/>
                <w:sz w:val="20"/>
                <w:szCs w:val="20"/>
                <w:lang w:val="sr-Latn-BA"/>
              </w:rPr>
              <w:t xml:space="preserve"> </w:t>
            </w:r>
            <w:r w:rsidRPr="003035CE">
              <w:rPr>
                <w:rFonts w:ascii="Calibri" w:hAnsi="Calibri" w:cs="Arial"/>
                <w:sz w:val="20"/>
                <w:szCs w:val="20"/>
              </w:rPr>
              <w:t>dokumentima</w:t>
            </w:r>
            <w:r w:rsidRPr="00C304C1">
              <w:rPr>
                <w:rFonts w:ascii="Calibri" w:hAnsi="Calibri" w:cs="Arial"/>
                <w:sz w:val="20"/>
                <w:szCs w:val="20"/>
                <w:lang w:val="sr-Latn-BA"/>
              </w:rPr>
              <w:t xml:space="preserve"> </w:t>
            </w:r>
            <w:r w:rsidRPr="003035CE">
              <w:rPr>
                <w:rFonts w:ascii="Calibri" w:hAnsi="Calibri" w:cs="Arial"/>
                <w:sz w:val="20"/>
                <w:szCs w:val="20"/>
              </w:rPr>
              <w:t>i</w:t>
            </w:r>
            <w:r w:rsidRPr="00C304C1">
              <w:rPr>
                <w:rFonts w:ascii="Calibri" w:hAnsi="Calibri" w:cs="Arial"/>
                <w:sz w:val="20"/>
                <w:szCs w:val="20"/>
                <w:lang w:val="sr-Latn-BA"/>
              </w:rPr>
              <w:t xml:space="preserve"> </w:t>
            </w:r>
            <w:r w:rsidRPr="003035CE">
              <w:rPr>
                <w:rFonts w:ascii="Calibri" w:hAnsi="Calibri" w:cs="Arial"/>
                <w:sz w:val="20"/>
                <w:szCs w:val="20"/>
              </w:rPr>
              <w:t>zakonom</w:t>
            </w:r>
            <w:r w:rsidRPr="00C304C1">
              <w:rPr>
                <w:rFonts w:ascii="Calibri" w:hAnsi="Calibri" w:cs="Arial"/>
                <w:sz w:val="20"/>
                <w:szCs w:val="20"/>
                <w:lang w:val="sr-Latn-BA"/>
              </w:rPr>
              <w:t xml:space="preserve"> </w:t>
            </w:r>
            <w:r w:rsidRPr="003035CE">
              <w:rPr>
                <w:rFonts w:ascii="Calibri" w:hAnsi="Calibri" w:cs="Arial"/>
                <w:sz w:val="20"/>
                <w:szCs w:val="20"/>
              </w:rPr>
              <w:t>u</w:t>
            </w:r>
            <w:r w:rsidRPr="00C304C1">
              <w:rPr>
                <w:rFonts w:ascii="Calibri" w:hAnsi="Calibri" w:cs="Arial"/>
                <w:sz w:val="20"/>
                <w:szCs w:val="20"/>
                <w:lang w:val="sr-Latn-BA"/>
              </w:rPr>
              <w:t xml:space="preserve"> </w:t>
            </w:r>
            <w:r w:rsidRPr="003035CE">
              <w:rPr>
                <w:rFonts w:ascii="Calibri" w:hAnsi="Calibri" w:cs="Arial"/>
                <w:sz w:val="20"/>
                <w:szCs w:val="20"/>
              </w:rPr>
              <w:t>procesu</w:t>
            </w:r>
            <w:r w:rsidRPr="00C304C1">
              <w:rPr>
                <w:rFonts w:ascii="Calibri" w:hAnsi="Calibri" w:cs="Arial"/>
                <w:sz w:val="20"/>
                <w:szCs w:val="20"/>
                <w:lang w:val="sr-Latn-BA"/>
              </w:rPr>
              <w:t xml:space="preserve"> </w:t>
            </w:r>
            <w:r w:rsidRPr="003035CE">
              <w:rPr>
                <w:rFonts w:ascii="Calibri" w:hAnsi="Calibri" w:cs="Arial"/>
                <w:sz w:val="20"/>
                <w:szCs w:val="20"/>
              </w:rPr>
              <w:t>usagla</w:t>
            </w:r>
            <w:r w:rsidRPr="00C304C1">
              <w:rPr>
                <w:rFonts w:ascii="Calibri" w:hAnsi="Calibri" w:cs="Arial"/>
                <w:sz w:val="20"/>
                <w:szCs w:val="20"/>
                <w:lang w:val="sr-Latn-BA"/>
              </w:rPr>
              <w:t>š</w:t>
            </w:r>
            <w:r w:rsidRPr="003035CE">
              <w:rPr>
                <w:rFonts w:ascii="Calibri" w:hAnsi="Calibri" w:cs="Arial"/>
                <w:sz w:val="20"/>
                <w:szCs w:val="20"/>
              </w:rPr>
              <w:t>avanja</w:t>
            </w:r>
            <w:r w:rsidRPr="00C304C1">
              <w:rPr>
                <w:rFonts w:ascii="Calibri" w:hAnsi="Calibri" w:cs="Arial"/>
                <w:sz w:val="20"/>
                <w:szCs w:val="20"/>
                <w:lang w:val="sr-Latn-BA"/>
              </w:rPr>
              <w:t xml:space="preserve"> </w:t>
            </w:r>
            <w:r w:rsidRPr="003035CE">
              <w:rPr>
                <w:rFonts w:ascii="Calibri" w:hAnsi="Calibri" w:cs="Arial"/>
                <w:sz w:val="20"/>
                <w:szCs w:val="20"/>
              </w:rPr>
              <w:t>oblasti</w:t>
            </w:r>
            <w:r w:rsidRPr="00C304C1">
              <w:rPr>
                <w:rFonts w:ascii="Calibri" w:hAnsi="Calibri" w:cs="Arial"/>
                <w:sz w:val="20"/>
                <w:szCs w:val="20"/>
                <w:lang w:val="sr-Latn-BA"/>
              </w:rPr>
              <w:t xml:space="preserve"> </w:t>
            </w:r>
            <w:r w:rsidRPr="003035CE">
              <w:rPr>
                <w:rFonts w:ascii="Calibri" w:hAnsi="Calibri" w:cs="Arial"/>
                <w:sz w:val="20"/>
                <w:szCs w:val="20"/>
              </w:rPr>
              <w:t>zdravstvene</w:t>
            </w:r>
            <w:r w:rsidRPr="00C304C1">
              <w:rPr>
                <w:rFonts w:ascii="Calibri" w:hAnsi="Calibri" w:cs="Arial"/>
                <w:sz w:val="20"/>
                <w:szCs w:val="20"/>
                <w:lang w:val="sr-Latn-BA"/>
              </w:rPr>
              <w:t xml:space="preserve"> </w:t>
            </w:r>
            <w:r w:rsidRPr="003035CE">
              <w:rPr>
                <w:rFonts w:ascii="Calibri" w:hAnsi="Calibri" w:cs="Arial"/>
                <w:sz w:val="20"/>
                <w:szCs w:val="20"/>
              </w:rPr>
              <w:t>za</w:t>
            </w:r>
            <w:r w:rsidRPr="00C304C1">
              <w:rPr>
                <w:rFonts w:ascii="Calibri" w:hAnsi="Calibri" w:cs="Arial"/>
                <w:sz w:val="20"/>
                <w:szCs w:val="20"/>
                <w:lang w:val="sr-Latn-BA"/>
              </w:rPr>
              <w:t>š</w:t>
            </w:r>
            <w:r w:rsidRPr="003035CE">
              <w:rPr>
                <w:rFonts w:ascii="Calibri" w:hAnsi="Calibri" w:cs="Arial"/>
                <w:sz w:val="20"/>
                <w:szCs w:val="20"/>
              </w:rPr>
              <w:t>tite</w:t>
            </w:r>
            <w:r w:rsidRPr="00C304C1">
              <w:rPr>
                <w:rFonts w:ascii="Calibri" w:hAnsi="Calibri" w:cs="Arial"/>
                <w:sz w:val="20"/>
                <w:szCs w:val="20"/>
                <w:lang w:val="sr-Latn-BA"/>
              </w:rPr>
              <w:t xml:space="preserve"> ž</w:t>
            </w:r>
            <w:r w:rsidRPr="003035CE">
              <w:rPr>
                <w:rFonts w:ascii="Calibri" w:hAnsi="Calibri" w:cs="Arial"/>
                <w:sz w:val="20"/>
                <w:szCs w:val="20"/>
              </w:rPr>
              <w:t>ivotinja</w:t>
            </w:r>
            <w:r w:rsidRPr="00C304C1">
              <w:rPr>
                <w:rFonts w:ascii="Calibri" w:hAnsi="Calibri" w:cs="Arial"/>
                <w:sz w:val="20"/>
                <w:szCs w:val="20"/>
                <w:lang w:val="sr-Latn-BA"/>
              </w:rPr>
              <w:t xml:space="preserve"> </w:t>
            </w:r>
            <w:r w:rsidRPr="003035CE">
              <w:rPr>
                <w:rFonts w:ascii="Calibri" w:hAnsi="Calibri" w:cs="Arial"/>
                <w:sz w:val="20"/>
                <w:szCs w:val="20"/>
              </w:rPr>
              <w:t>sa</w:t>
            </w:r>
            <w:r w:rsidRPr="00C304C1">
              <w:rPr>
                <w:rFonts w:ascii="Calibri" w:hAnsi="Calibri" w:cs="Arial"/>
                <w:sz w:val="20"/>
                <w:szCs w:val="20"/>
                <w:lang w:val="sr-Latn-BA"/>
              </w:rPr>
              <w:t xml:space="preserve"> </w:t>
            </w:r>
            <w:r w:rsidRPr="003035CE">
              <w:rPr>
                <w:rFonts w:ascii="Calibri" w:hAnsi="Calibri" w:cs="Arial"/>
                <w:sz w:val="20"/>
                <w:szCs w:val="20"/>
              </w:rPr>
              <w:t>EU</w:t>
            </w:r>
            <w:r w:rsidRPr="00C304C1">
              <w:rPr>
                <w:rFonts w:ascii="Calibri" w:hAnsi="Calibri" w:cs="Arial"/>
                <w:sz w:val="20"/>
                <w:szCs w:val="20"/>
                <w:lang w:val="sr-Latn-BA"/>
              </w:rPr>
              <w:t>.</w:t>
            </w:r>
          </w:p>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sr-Latn-BA"/>
              </w:rPr>
              <w:t xml:space="preserve">Posebnim programima u oblasti veterinarskog javnog zdravlja utvrđuju se mjere sistematskog, ciljnog praćenja određenih nepoželjnjh supstanci i zoonotskih agenasa u  životinjama i proizvodima životinjskog porijekla u cilju obezbjeđivanja bezbjednih proizvoda životinjskog porijekla i zaštitu javnog zdravlja. (monitoring rezidua, monitoring salmonele i dr). </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Korisnici</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pl-PL"/>
              </w:rPr>
              <w:t>Veterinarska uprava, ovlašćene veterinarske organizacije (Veterinarske ambulante, Specijalistička veterinarska laboratorija), ovlašćene laboratorije, držaoci –vlasnici životinja.</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Način</w:t>
            </w:r>
          </w:p>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plaćanja</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autoSpaceDE w:val="0"/>
              <w:autoSpaceDN w:val="0"/>
              <w:adjustRightInd w:val="0"/>
              <w:jc w:val="both"/>
              <w:rPr>
                <w:rFonts w:ascii="Calibri" w:eastAsia="Calibri" w:hAnsi="Calibri" w:cs="Arial"/>
                <w:sz w:val="20"/>
                <w:szCs w:val="20"/>
                <w:lang w:val="pl-PL"/>
              </w:rPr>
            </w:pPr>
            <w:r w:rsidRPr="003035CE">
              <w:rPr>
                <w:rFonts w:ascii="Calibri" w:eastAsia="Calibri" w:hAnsi="Calibri" w:cs="Arial"/>
                <w:sz w:val="20"/>
                <w:szCs w:val="20"/>
                <w:lang w:val="pl-PL"/>
              </w:rPr>
              <w:t>Držaocima –</w:t>
            </w:r>
            <w:r w:rsidR="00B50F9F" w:rsidRPr="003035CE">
              <w:rPr>
                <w:rFonts w:ascii="Calibri" w:eastAsia="Calibri" w:hAnsi="Calibri" w:cs="Arial"/>
                <w:sz w:val="20"/>
                <w:szCs w:val="20"/>
                <w:lang w:val="pl-PL"/>
              </w:rPr>
              <w:t xml:space="preserve"> vlasnicima životinja,</w:t>
            </w:r>
            <w:r w:rsidR="002C7253">
              <w:rPr>
                <w:rFonts w:ascii="Calibri" w:eastAsia="Calibri" w:hAnsi="Calibri" w:cs="Arial"/>
                <w:sz w:val="20"/>
                <w:szCs w:val="20"/>
                <w:lang w:val="pl-PL"/>
              </w:rPr>
              <w:t xml:space="preserve"> na žiro-račun</w:t>
            </w:r>
            <w:r w:rsidRPr="003035CE">
              <w:rPr>
                <w:rFonts w:ascii="Calibri" w:eastAsia="Calibri" w:hAnsi="Calibri" w:cs="Arial"/>
                <w:sz w:val="20"/>
                <w:szCs w:val="20"/>
                <w:lang w:val="pl-PL"/>
              </w:rPr>
              <w:t>, a ostalim korisnicima po ispostavljenoj fakturi Veterinarskoj upravi za obavljeni posao uz izvještaj i dijelom avansno.</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Realizacija</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2C7253">
            <w:pPr>
              <w:jc w:val="both"/>
              <w:rPr>
                <w:rFonts w:ascii="Calibri" w:eastAsia="Calibri" w:hAnsi="Calibri" w:cs="Arial"/>
                <w:sz w:val="20"/>
                <w:szCs w:val="20"/>
                <w:lang w:val="pl-PL"/>
              </w:rPr>
            </w:pPr>
            <w:r w:rsidRPr="003035CE">
              <w:rPr>
                <w:rFonts w:ascii="Calibri" w:eastAsia="Calibri" w:hAnsi="Calibri" w:cs="Arial"/>
                <w:sz w:val="20"/>
                <w:szCs w:val="20"/>
                <w:lang w:val="pl-PL"/>
              </w:rPr>
              <w:t>Veterinarska uprava</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Procedura realizacije</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both"/>
              <w:rPr>
                <w:rFonts w:ascii="Calibri" w:eastAsia="Calibri" w:hAnsi="Calibri" w:cs="Arial"/>
                <w:sz w:val="20"/>
                <w:szCs w:val="20"/>
                <w:lang w:val="pl-PL"/>
              </w:rPr>
            </w:pPr>
            <w:r w:rsidRPr="003035CE">
              <w:rPr>
                <w:rFonts w:ascii="Calibri" w:eastAsia="Calibri" w:hAnsi="Calibri" w:cs="Arial"/>
                <w:sz w:val="20"/>
                <w:szCs w:val="20"/>
                <w:lang w:val="pl-PL"/>
              </w:rPr>
              <w:t xml:space="preserve">Mjera se sprovodi na bazi </w:t>
            </w:r>
            <w:r w:rsidRPr="003035CE">
              <w:rPr>
                <w:rFonts w:ascii="Calibri" w:eastAsia="Calibri" w:hAnsi="Calibri" w:cs="Arial"/>
                <w:sz w:val="20"/>
                <w:szCs w:val="20"/>
                <w:lang w:val="sr-Latn-BA"/>
              </w:rPr>
              <w:t xml:space="preserve">Programa obaveznih mjera zdravstvene zaštite životinja u okviru Veterinarske uprave Crne Gore u skladu sa Buđžetom Crne Gore </w:t>
            </w:r>
            <w:r w:rsidR="009B5446" w:rsidRPr="00C304C1">
              <w:rPr>
                <w:rFonts w:ascii="Calibri" w:eastAsia="Calibri" w:hAnsi="Calibri" w:cs="Arial"/>
                <w:sz w:val="20"/>
                <w:szCs w:val="20"/>
                <w:lang w:val="sr-Latn-BA"/>
              </w:rPr>
              <w:t>(</w:t>
            </w:r>
            <w:r w:rsidRPr="003035CE">
              <w:rPr>
                <w:rFonts w:ascii="Calibri" w:eastAsia="Calibri" w:hAnsi="Calibri" w:cs="Arial"/>
                <w:sz w:val="20"/>
                <w:szCs w:val="20"/>
              </w:rPr>
              <w:t>funkcionalna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klasifikacija</w:t>
            </w:r>
            <w:r w:rsidRPr="00C304C1">
              <w:rPr>
                <w:rFonts w:ascii="Calibri" w:eastAsia="Calibri" w:hAnsi="Calibri" w:cs="Arial"/>
                <w:sz w:val="20"/>
                <w:szCs w:val="20"/>
                <w:lang w:val="sr-Latn-BA"/>
              </w:rPr>
              <w:t xml:space="preserve"> 41101-</w:t>
            </w:r>
            <w:r w:rsidRPr="003035CE">
              <w:rPr>
                <w:rFonts w:ascii="Calibri" w:eastAsia="Calibri" w:hAnsi="Calibri" w:cs="Arial"/>
                <w:sz w:val="20"/>
                <w:szCs w:val="20"/>
              </w:rPr>
              <w:t>Veterinarska</w:t>
            </w:r>
            <w:r w:rsidRPr="00C304C1">
              <w:rPr>
                <w:rFonts w:ascii="Calibri" w:eastAsia="Calibri" w:hAnsi="Calibri" w:cs="Arial"/>
                <w:sz w:val="20"/>
                <w:szCs w:val="20"/>
                <w:lang w:val="sr-Latn-BA"/>
              </w:rPr>
              <w:t xml:space="preserve"> </w:t>
            </w:r>
            <w:r w:rsidRPr="003035CE">
              <w:rPr>
                <w:rFonts w:ascii="Calibri" w:eastAsia="Calibri" w:hAnsi="Calibri" w:cs="Arial"/>
                <w:sz w:val="20"/>
                <w:szCs w:val="20"/>
              </w:rPr>
              <w:t>Uprava</w:t>
            </w:r>
            <w:r w:rsidRPr="00C304C1">
              <w:rPr>
                <w:rFonts w:ascii="Calibri" w:eastAsia="Calibri" w:hAnsi="Calibri" w:cs="Arial"/>
                <w:sz w:val="20"/>
                <w:szCs w:val="20"/>
                <w:lang w:val="sr-Latn-BA"/>
              </w:rPr>
              <w:t xml:space="preserve"> 4181). </w:t>
            </w:r>
            <w:r w:rsidRPr="00C304C1">
              <w:rPr>
                <w:rFonts w:ascii="Calibri" w:eastAsia="Calibri" w:hAnsi="Calibri" w:cs="Arial"/>
                <w:sz w:val="20"/>
                <w:szCs w:val="20"/>
                <w:lang w:val="it-IT"/>
              </w:rPr>
              <w:t>Rezultati se verifikuju na bazi detaljnog godi</w:t>
            </w:r>
            <w:r w:rsidRPr="003035CE">
              <w:rPr>
                <w:rFonts w:ascii="Calibri" w:eastAsia="Calibri" w:hAnsi="Calibri" w:cs="Arial"/>
                <w:sz w:val="20"/>
                <w:szCs w:val="20"/>
                <w:lang w:val="sr-Latn-CS"/>
              </w:rPr>
              <w:t>šnjeg izvještaja, koji se podnosi Ministarstvu.</w:t>
            </w:r>
          </w:p>
        </w:tc>
      </w:tr>
      <w:tr w:rsidR="0043786F" w:rsidRPr="00182CE9">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863698">
            <w:pPr>
              <w:jc w:val="center"/>
              <w:rPr>
                <w:rFonts w:ascii="Calibri" w:eastAsia="Calibri" w:hAnsi="Calibri" w:cs="Arial"/>
                <w:sz w:val="20"/>
                <w:szCs w:val="20"/>
                <w:lang w:val="sr-Latn-BA"/>
              </w:rPr>
            </w:pPr>
            <w:r w:rsidRPr="003035CE">
              <w:rPr>
                <w:rFonts w:ascii="Calibri" w:eastAsia="Calibri" w:hAnsi="Calibri" w:cs="Arial"/>
                <w:sz w:val="20"/>
                <w:szCs w:val="20"/>
                <w:lang w:val="sr-Latn-BA"/>
              </w:rPr>
              <w:t>Nadzor i kontrola</w:t>
            </w: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3786F" w:rsidRPr="003035CE" w:rsidRDefault="0043786F" w:rsidP="002C7253">
            <w:pPr>
              <w:rPr>
                <w:rFonts w:ascii="Calibri" w:eastAsia="Calibri" w:hAnsi="Calibri" w:cs="Arial"/>
                <w:sz w:val="20"/>
                <w:szCs w:val="20"/>
                <w:lang w:val="pl-PL"/>
              </w:rPr>
            </w:pPr>
            <w:r w:rsidRPr="003035CE">
              <w:rPr>
                <w:rFonts w:ascii="Calibri" w:eastAsia="Calibri" w:hAnsi="Calibri" w:cs="Arial"/>
                <w:sz w:val="20"/>
                <w:szCs w:val="20"/>
                <w:lang w:val="pl-PL"/>
              </w:rPr>
              <w:t>Ministarstvo</w:t>
            </w:r>
            <w:r w:rsidR="002C7253">
              <w:rPr>
                <w:rFonts w:ascii="Calibri" w:eastAsia="Calibri" w:hAnsi="Calibri" w:cs="Arial"/>
                <w:sz w:val="20"/>
                <w:szCs w:val="20"/>
                <w:lang w:val="pl-PL"/>
              </w:rPr>
              <w:t>.</w:t>
            </w:r>
          </w:p>
        </w:tc>
      </w:tr>
      <w:tr w:rsidR="0043786F" w:rsidRPr="003035CE">
        <w:trPr>
          <w:trHeight w:val="250"/>
        </w:trPr>
        <w:tc>
          <w:tcPr>
            <w:tcW w:w="679" w:type="pct"/>
            <w:vMerge w:val="restart"/>
            <w:tcBorders>
              <w:top w:val="single" w:sz="4" w:space="0" w:color="auto"/>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r w:rsidRPr="003035CE">
              <w:rPr>
                <w:rFonts w:ascii="Calibri" w:eastAsia="Calibri" w:hAnsi="Calibri" w:cs="Arial"/>
                <w:sz w:val="20"/>
                <w:szCs w:val="20"/>
                <w:lang w:val="sr-Latn-BA"/>
              </w:rPr>
              <w:t>Finansijski</w:t>
            </w:r>
          </w:p>
          <w:p w:rsidR="0043786F" w:rsidRPr="003035CE" w:rsidRDefault="00AF486E" w:rsidP="00863698">
            <w:pPr>
              <w:shd w:val="clear" w:color="auto" w:fill="FFFFFF"/>
              <w:jc w:val="center"/>
              <w:rPr>
                <w:rFonts w:ascii="Calibri" w:eastAsia="Calibri" w:hAnsi="Calibri" w:cs="Arial"/>
                <w:sz w:val="20"/>
                <w:szCs w:val="20"/>
                <w:lang w:val="sr-Latn-BA"/>
              </w:rPr>
            </w:pPr>
            <w:r w:rsidRPr="003035CE">
              <w:rPr>
                <w:rFonts w:ascii="Calibri" w:eastAsia="Calibri" w:hAnsi="Calibri" w:cs="Arial"/>
                <w:sz w:val="20"/>
                <w:szCs w:val="20"/>
                <w:lang w:val="sr-Latn-BA"/>
              </w:rPr>
              <w:t>p</w:t>
            </w:r>
            <w:r w:rsidR="0043786F" w:rsidRPr="003035CE">
              <w:rPr>
                <w:rFonts w:ascii="Calibri" w:eastAsia="Calibri" w:hAnsi="Calibri" w:cs="Arial"/>
                <w:sz w:val="20"/>
                <w:szCs w:val="20"/>
                <w:lang w:val="sr-Latn-BA"/>
              </w:rPr>
              <w:t>lan</w:t>
            </w:r>
          </w:p>
          <w:p w:rsidR="0043786F" w:rsidRPr="003035CE" w:rsidRDefault="0043786F" w:rsidP="00863698">
            <w:pPr>
              <w:shd w:val="clear" w:color="auto" w:fill="FFFFFF"/>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C304C1" w:rsidRDefault="0043786F" w:rsidP="00863698">
            <w:pPr>
              <w:shd w:val="clear" w:color="auto" w:fill="FFFFFF"/>
              <w:rPr>
                <w:rFonts w:ascii="Calibri" w:eastAsia="Calibri" w:hAnsi="Calibri" w:cs="Arial"/>
                <w:b/>
                <w:sz w:val="20"/>
                <w:szCs w:val="20"/>
                <w:lang w:val="sr-Latn-BA"/>
              </w:rPr>
            </w:pPr>
            <w:r w:rsidRPr="003035CE">
              <w:rPr>
                <w:rFonts w:ascii="Calibri" w:eastAsia="Calibri" w:hAnsi="Calibri" w:cs="Arial"/>
                <w:b/>
                <w:sz w:val="20"/>
                <w:szCs w:val="20"/>
              </w:rPr>
              <w:t>Program</w:t>
            </w:r>
            <w:r w:rsidRPr="00C304C1">
              <w:rPr>
                <w:rFonts w:ascii="Calibri" w:eastAsia="Calibri" w:hAnsi="Calibri" w:cs="Arial"/>
                <w:b/>
                <w:sz w:val="20"/>
                <w:szCs w:val="20"/>
                <w:lang w:val="sr-Latn-BA"/>
              </w:rPr>
              <w:t xml:space="preserve"> </w:t>
            </w:r>
            <w:r w:rsidRPr="003035CE">
              <w:rPr>
                <w:rFonts w:ascii="Calibri" w:eastAsia="Calibri" w:hAnsi="Calibri" w:cs="Arial"/>
                <w:b/>
                <w:sz w:val="20"/>
                <w:szCs w:val="20"/>
              </w:rPr>
              <w:t>obaveznih</w:t>
            </w:r>
            <w:r w:rsidRPr="00C304C1">
              <w:rPr>
                <w:rFonts w:ascii="Calibri" w:eastAsia="Calibri" w:hAnsi="Calibri" w:cs="Arial"/>
                <w:b/>
                <w:sz w:val="20"/>
                <w:szCs w:val="20"/>
                <w:lang w:val="sr-Latn-BA"/>
              </w:rPr>
              <w:t xml:space="preserve"> </w:t>
            </w:r>
            <w:r w:rsidRPr="003035CE">
              <w:rPr>
                <w:rFonts w:ascii="Calibri" w:eastAsia="Calibri" w:hAnsi="Calibri" w:cs="Arial"/>
                <w:b/>
                <w:sz w:val="20"/>
                <w:szCs w:val="20"/>
              </w:rPr>
              <w:t>mjera</w:t>
            </w:r>
            <w:r w:rsidRPr="00C304C1">
              <w:rPr>
                <w:rFonts w:ascii="Calibri" w:eastAsia="Calibri" w:hAnsi="Calibri" w:cs="Arial"/>
                <w:b/>
                <w:sz w:val="20"/>
                <w:szCs w:val="20"/>
                <w:lang w:val="sr-Latn-BA"/>
              </w:rPr>
              <w:t xml:space="preserve"> </w:t>
            </w:r>
            <w:r w:rsidRPr="003035CE">
              <w:rPr>
                <w:rFonts w:ascii="Calibri" w:eastAsia="Calibri" w:hAnsi="Calibri" w:cs="Arial"/>
                <w:b/>
                <w:sz w:val="20"/>
                <w:szCs w:val="20"/>
              </w:rPr>
              <w:t>zdravstvene</w:t>
            </w:r>
            <w:r w:rsidRPr="00C304C1">
              <w:rPr>
                <w:rFonts w:ascii="Calibri" w:eastAsia="Calibri" w:hAnsi="Calibri" w:cs="Arial"/>
                <w:b/>
                <w:sz w:val="20"/>
                <w:szCs w:val="20"/>
                <w:lang w:val="sr-Latn-BA"/>
              </w:rPr>
              <w:t xml:space="preserve"> </w:t>
            </w:r>
            <w:r w:rsidRPr="003035CE">
              <w:rPr>
                <w:rFonts w:ascii="Calibri" w:eastAsia="Calibri" w:hAnsi="Calibri" w:cs="Arial"/>
                <w:b/>
                <w:sz w:val="20"/>
                <w:szCs w:val="20"/>
                <w:lang w:val="sr-Latn-CS"/>
              </w:rPr>
              <w:t>zaštite životinja</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shd w:val="clear" w:color="auto" w:fill="FFFFFF"/>
              <w:jc w:val="center"/>
              <w:rPr>
                <w:rFonts w:ascii="Calibri" w:eastAsia="Calibri" w:hAnsi="Calibri" w:cs="Arial"/>
                <w:b/>
                <w:sz w:val="20"/>
                <w:szCs w:val="20"/>
              </w:rPr>
            </w:pPr>
            <w:r w:rsidRPr="003035CE">
              <w:rPr>
                <w:rFonts w:ascii="Calibri" w:eastAsia="Calibri" w:hAnsi="Calibri" w:cs="Arial"/>
                <w:b/>
                <w:sz w:val="20"/>
                <w:szCs w:val="20"/>
              </w:rPr>
              <w:t>Iznos  €</w:t>
            </w: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vAlign w:val="bottom"/>
          </w:tcPr>
          <w:p w:rsidR="0043786F" w:rsidRPr="003035CE" w:rsidRDefault="0043786F" w:rsidP="00863698">
            <w:pPr>
              <w:shd w:val="clear" w:color="auto" w:fill="FFFFFF"/>
              <w:rPr>
                <w:rFonts w:ascii="Calibri" w:eastAsia="Calibri" w:hAnsi="Calibri" w:cs="Arial"/>
                <w:sz w:val="20"/>
                <w:szCs w:val="20"/>
                <w:lang w:val="pl-PL"/>
              </w:rPr>
            </w:pPr>
            <w:r w:rsidRPr="003035CE">
              <w:rPr>
                <w:rFonts w:ascii="Calibri" w:eastAsia="Calibri" w:hAnsi="Calibri" w:cs="Arial"/>
                <w:sz w:val="20"/>
                <w:szCs w:val="20"/>
                <w:lang w:val="pl-PL"/>
              </w:rPr>
              <w:t>1.Praćenje epizootiološke situacije i dijagnostika u slučaju sumnje na zarazne bolesti</w:t>
            </w:r>
          </w:p>
        </w:tc>
        <w:tc>
          <w:tcPr>
            <w:tcW w:w="782" w:type="pct"/>
            <w:vMerge w:val="restart"/>
            <w:tcBorders>
              <w:top w:val="single" w:sz="4" w:space="0" w:color="auto"/>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b/>
                <w:sz w:val="20"/>
                <w:szCs w:val="20"/>
                <w:lang w:val="pl-PL"/>
              </w:rPr>
            </w:pPr>
            <w:r w:rsidRPr="003035CE">
              <w:rPr>
                <w:rFonts w:ascii="Calibri" w:eastAsia="Calibri" w:hAnsi="Calibri" w:cs="Arial"/>
                <w:b/>
                <w:sz w:val="20"/>
                <w:szCs w:val="20"/>
                <w:lang w:val="pl-PL"/>
              </w:rPr>
              <w:t>1.131.000,00</w:t>
            </w:r>
          </w:p>
        </w:tc>
      </w:tr>
      <w:tr w:rsidR="0043786F" w:rsidRPr="003035CE">
        <w:trPr>
          <w:trHeight w:val="159"/>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2.Tuberkulinizacija goveda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b/>
                <w:sz w:val="20"/>
                <w:szCs w:val="20"/>
                <w:lang w:val="pl-PL"/>
              </w:rPr>
            </w:pPr>
          </w:p>
        </w:tc>
      </w:tr>
      <w:tr w:rsidR="0043786F" w:rsidRPr="003035CE">
        <w:trPr>
          <w:trHeight w:val="321"/>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3.Enzootska leukoza goveda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182CE9">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4.Bruceloza goveda,ovaca i koza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5.Bolesti pčela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6.Avijarna influenca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7.Plavi jezik</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8.Bovina spongioforna ancefalopatija -BSE</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9.Bole</w:t>
            </w:r>
            <w:r w:rsidR="002C7253">
              <w:rPr>
                <w:rFonts w:ascii="Calibri" w:eastAsia="Calibri" w:hAnsi="Calibri" w:cs="Arial"/>
                <w:sz w:val="20"/>
                <w:szCs w:val="20"/>
                <w:lang w:val="pl-PL"/>
              </w:rPr>
              <w:t>s</w:t>
            </w:r>
            <w:r w:rsidRPr="003035CE">
              <w:rPr>
                <w:rFonts w:ascii="Calibri" w:eastAsia="Calibri" w:hAnsi="Calibri" w:cs="Arial"/>
                <w:sz w:val="20"/>
                <w:szCs w:val="20"/>
                <w:lang w:val="pl-PL"/>
              </w:rPr>
              <w:t>ti riba i školjki</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10.Parazitske bolesti-zoonoze</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11. Klasična kuga svinja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12.Bjesnilo</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13.An</w:t>
            </w:r>
            <w:r w:rsidR="002C7253">
              <w:rPr>
                <w:rFonts w:ascii="Calibri" w:eastAsia="Calibri" w:hAnsi="Calibri" w:cs="Arial"/>
                <w:sz w:val="20"/>
                <w:szCs w:val="20"/>
                <w:lang w:val="pl-PL"/>
              </w:rPr>
              <w:t>t</w:t>
            </w:r>
            <w:r w:rsidRPr="003035CE">
              <w:rPr>
                <w:rFonts w:ascii="Calibri" w:eastAsia="Calibri" w:hAnsi="Calibri" w:cs="Arial"/>
                <w:sz w:val="20"/>
                <w:szCs w:val="20"/>
                <w:lang w:val="pl-PL"/>
              </w:rPr>
              <w:t>raks</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14.Atipična kuga živine</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3035CE">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15.Identifikacija i registracija životinja</w:t>
            </w:r>
          </w:p>
        </w:tc>
        <w:tc>
          <w:tcPr>
            <w:tcW w:w="782" w:type="pct"/>
            <w:vMerge/>
            <w:tcBorders>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182CE9">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16.Tehnička podrška implementaciji programa u oblasti zdravlja životinja i veterinarskog javnog zdravlja</w:t>
            </w:r>
          </w:p>
        </w:tc>
        <w:tc>
          <w:tcPr>
            <w:tcW w:w="782" w:type="pct"/>
            <w:vMerge/>
            <w:tcBorders>
              <w:left w:val="single" w:sz="4" w:space="0" w:color="auto"/>
              <w:bottom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sz w:val="20"/>
                <w:szCs w:val="20"/>
                <w:lang w:val="pl-PL"/>
              </w:rPr>
            </w:pPr>
          </w:p>
        </w:tc>
      </w:tr>
      <w:tr w:rsidR="0043786F" w:rsidRPr="00182CE9">
        <w:trPr>
          <w:trHeight w:val="144"/>
        </w:trPr>
        <w:tc>
          <w:tcPr>
            <w:tcW w:w="679" w:type="pct"/>
            <w:vMerge/>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4321" w:type="pct"/>
            <w:gridSpan w:val="2"/>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b/>
                <w:sz w:val="20"/>
                <w:szCs w:val="20"/>
                <w:lang w:val="pl-PL"/>
              </w:rPr>
            </w:pPr>
            <w:r w:rsidRPr="003035CE">
              <w:rPr>
                <w:rFonts w:ascii="Calibri" w:eastAsia="Calibri" w:hAnsi="Calibri" w:cs="Arial"/>
                <w:b/>
                <w:sz w:val="20"/>
                <w:szCs w:val="20"/>
                <w:lang w:val="pl-PL"/>
              </w:rPr>
              <w:t>B)Posebni programi u oblasti veterinarskog javnog zdravlja</w:t>
            </w:r>
          </w:p>
        </w:tc>
      </w:tr>
      <w:tr w:rsidR="0043786F" w:rsidRPr="003035CE">
        <w:trPr>
          <w:trHeight w:val="144"/>
        </w:trPr>
        <w:tc>
          <w:tcPr>
            <w:tcW w:w="679" w:type="pct"/>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MonitorIng rezidua</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b/>
                <w:sz w:val="20"/>
                <w:szCs w:val="20"/>
                <w:lang w:val="pl-PL"/>
              </w:rPr>
            </w:pPr>
            <w:r w:rsidRPr="003035CE">
              <w:rPr>
                <w:rFonts w:ascii="Calibri" w:eastAsia="Calibri" w:hAnsi="Calibri" w:cs="Arial"/>
                <w:b/>
                <w:sz w:val="20"/>
                <w:szCs w:val="20"/>
                <w:lang w:val="pl-PL"/>
              </w:rPr>
              <w:t>55.000,00</w:t>
            </w:r>
          </w:p>
        </w:tc>
      </w:tr>
      <w:tr w:rsidR="0043786F" w:rsidRPr="003035CE">
        <w:trPr>
          <w:trHeight w:val="144"/>
        </w:trPr>
        <w:tc>
          <w:tcPr>
            <w:tcW w:w="679" w:type="pct"/>
            <w:tcBorders>
              <w:left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sz w:val="20"/>
                <w:szCs w:val="20"/>
                <w:lang w:val="pl-PL"/>
              </w:rPr>
            </w:pPr>
            <w:r w:rsidRPr="003035CE">
              <w:rPr>
                <w:rFonts w:ascii="Calibri" w:eastAsia="Calibri" w:hAnsi="Calibri" w:cs="Arial"/>
                <w:sz w:val="20"/>
                <w:szCs w:val="20"/>
                <w:lang w:val="pl-PL"/>
              </w:rPr>
              <w:t xml:space="preserve">Ostali programi monitoringa </w:t>
            </w:r>
          </w:p>
        </w:tc>
        <w:tc>
          <w:tcPr>
            <w:tcW w:w="782" w:type="pct"/>
            <w:tcBorders>
              <w:top w:val="single" w:sz="4" w:space="0" w:color="auto"/>
              <w:left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b/>
                <w:sz w:val="20"/>
                <w:szCs w:val="20"/>
                <w:lang w:val="pl-PL"/>
              </w:rPr>
            </w:pPr>
            <w:r w:rsidRPr="003035CE">
              <w:rPr>
                <w:rFonts w:ascii="Calibri" w:eastAsia="Calibri" w:hAnsi="Calibri" w:cs="Arial"/>
                <w:b/>
                <w:sz w:val="20"/>
                <w:szCs w:val="20"/>
                <w:lang w:val="pl-PL"/>
              </w:rPr>
              <w:t>47.000,00</w:t>
            </w:r>
          </w:p>
        </w:tc>
      </w:tr>
      <w:tr w:rsidR="0043786F" w:rsidRPr="003035CE">
        <w:trPr>
          <w:trHeight w:val="144"/>
        </w:trPr>
        <w:tc>
          <w:tcPr>
            <w:tcW w:w="679" w:type="pct"/>
            <w:tcBorders>
              <w:left w:val="single" w:sz="4" w:space="0" w:color="auto"/>
              <w:bottom w:val="single" w:sz="4" w:space="0" w:color="auto"/>
              <w:right w:val="single" w:sz="4" w:space="0" w:color="auto"/>
            </w:tcBorders>
            <w:shd w:val="clear" w:color="auto" w:fill="auto"/>
            <w:vAlign w:val="center"/>
          </w:tcPr>
          <w:p w:rsidR="0043786F" w:rsidRPr="003035CE" w:rsidRDefault="0043786F" w:rsidP="00863698">
            <w:pPr>
              <w:shd w:val="clear" w:color="auto" w:fill="FFFFFF"/>
              <w:jc w:val="center"/>
              <w:rPr>
                <w:rFonts w:ascii="Calibri" w:eastAsia="Calibri" w:hAnsi="Calibri" w:cs="Arial"/>
                <w:sz w:val="20"/>
                <w:szCs w:val="20"/>
                <w:lang w:val="sr-Latn-BA"/>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rPr>
                <w:rFonts w:ascii="Calibri" w:eastAsia="Calibri" w:hAnsi="Calibri" w:cs="Arial"/>
                <w:b/>
                <w:sz w:val="20"/>
                <w:szCs w:val="20"/>
                <w:lang w:val="pl-PL"/>
              </w:rPr>
            </w:pPr>
          </w:p>
          <w:p w:rsidR="0043786F" w:rsidRPr="003035CE" w:rsidRDefault="0043786F" w:rsidP="00863698">
            <w:pPr>
              <w:rPr>
                <w:rFonts w:ascii="Calibri" w:eastAsia="Calibri" w:hAnsi="Calibri" w:cs="Arial"/>
                <w:b/>
                <w:sz w:val="20"/>
                <w:szCs w:val="20"/>
                <w:lang w:val="pl-PL"/>
              </w:rPr>
            </w:pPr>
            <w:r w:rsidRPr="003035CE">
              <w:rPr>
                <w:rFonts w:ascii="Calibri" w:eastAsia="Calibri" w:hAnsi="Calibri" w:cs="Arial"/>
                <w:b/>
                <w:sz w:val="20"/>
                <w:szCs w:val="20"/>
                <w:lang w:val="pl-PL"/>
              </w:rPr>
              <w:t>UKUPNO A+</w:t>
            </w:r>
            <w:r w:rsidR="00E65169" w:rsidRPr="003035CE">
              <w:rPr>
                <w:rFonts w:ascii="Calibri" w:eastAsia="Calibri" w:hAnsi="Calibri" w:cs="Arial"/>
                <w:b/>
                <w:sz w:val="20"/>
                <w:szCs w:val="20"/>
                <w:lang w:val="pl-PL"/>
              </w:rPr>
              <w:t>B</w:t>
            </w:r>
          </w:p>
        </w:tc>
        <w:tc>
          <w:tcPr>
            <w:tcW w:w="782" w:type="pct"/>
            <w:tcBorders>
              <w:top w:val="single" w:sz="4" w:space="0" w:color="auto"/>
              <w:left w:val="single" w:sz="4" w:space="0" w:color="auto"/>
              <w:bottom w:val="single" w:sz="4" w:space="0" w:color="auto"/>
              <w:right w:val="single" w:sz="4" w:space="0" w:color="auto"/>
            </w:tcBorders>
            <w:shd w:val="clear" w:color="auto" w:fill="auto"/>
          </w:tcPr>
          <w:p w:rsidR="0043786F" w:rsidRPr="003035CE" w:rsidRDefault="0043786F" w:rsidP="00863698">
            <w:pPr>
              <w:jc w:val="right"/>
              <w:rPr>
                <w:rFonts w:ascii="Calibri" w:eastAsia="Calibri" w:hAnsi="Calibri" w:cs="Arial"/>
                <w:b/>
                <w:sz w:val="20"/>
                <w:szCs w:val="20"/>
                <w:lang w:val="pl-PL"/>
              </w:rPr>
            </w:pPr>
          </w:p>
          <w:p w:rsidR="0043786F" w:rsidRPr="003035CE" w:rsidRDefault="0043786F" w:rsidP="00863698">
            <w:pPr>
              <w:jc w:val="right"/>
              <w:rPr>
                <w:rFonts w:ascii="Calibri" w:eastAsia="Calibri" w:hAnsi="Calibri" w:cs="Arial"/>
                <w:b/>
                <w:sz w:val="20"/>
                <w:szCs w:val="20"/>
                <w:lang w:val="pl-PL"/>
              </w:rPr>
            </w:pPr>
            <w:r w:rsidRPr="003035CE">
              <w:rPr>
                <w:rFonts w:ascii="Calibri" w:eastAsia="Calibri" w:hAnsi="Calibri" w:cs="Arial"/>
                <w:b/>
                <w:sz w:val="20"/>
                <w:szCs w:val="20"/>
                <w:lang w:val="pl-PL"/>
              </w:rPr>
              <w:t>1.233.000,00</w:t>
            </w:r>
          </w:p>
        </w:tc>
      </w:tr>
    </w:tbl>
    <w:p w:rsidR="005A25E9" w:rsidRPr="003035CE" w:rsidRDefault="005A25E9" w:rsidP="00B9247F">
      <w:pPr>
        <w:ind w:right="-289"/>
        <w:jc w:val="both"/>
        <w:rPr>
          <w:rFonts w:ascii="Calibri" w:hAnsi="Calibri"/>
          <w:b/>
          <w:i/>
          <w:sz w:val="16"/>
          <w:szCs w:val="16"/>
        </w:rPr>
      </w:pPr>
    </w:p>
    <w:p w:rsidR="005A25E9" w:rsidRPr="003035CE" w:rsidRDefault="005A25E9" w:rsidP="00B9247F">
      <w:pPr>
        <w:ind w:right="-289"/>
        <w:jc w:val="both"/>
        <w:rPr>
          <w:rFonts w:ascii="Calibri" w:hAnsi="Calibri"/>
          <w:b/>
          <w:i/>
          <w:sz w:val="16"/>
          <w:szCs w:val="16"/>
        </w:rPr>
      </w:pPr>
    </w:p>
    <w:p w:rsidR="005A25E9" w:rsidRPr="003035CE" w:rsidRDefault="005A25E9" w:rsidP="00B9247F">
      <w:pPr>
        <w:ind w:right="-289"/>
        <w:jc w:val="both"/>
        <w:rPr>
          <w:rFonts w:ascii="Calibri" w:hAnsi="Calibri"/>
          <w:b/>
          <w:i/>
          <w:sz w:val="16"/>
          <w:szCs w:val="16"/>
        </w:rPr>
      </w:pPr>
    </w:p>
    <w:p w:rsidR="005A25E9" w:rsidRPr="003035CE" w:rsidRDefault="005A25E9" w:rsidP="00B9247F">
      <w:pPr>
        <w:ind w:right="-289"/>
        <w:jc w:val="both"/>
        <w:rPr>
          <w:rFonts w:ascii="Calibri" w:hAnsi="Calibri"/>
          <w:b/>
          <w:i/>
          <w:sz w:val="16"/>
          <w:szCs w:val="16"/>
        </w:rPr>
      </w:pPr>
    </w:p>
    <w:p w:rsidR="00863698" w:rsidRPr="003035CE" w:rsidRDefault="00863698" w:rsidP="00B9247F">
      <w:pPr>
        <w:ind w:left="900"/>
        <w:rPr>
          <w:rFonts w:ascii="Calibri" w:hAnsi="Calibri" w:cs="Arial"/>
          <w:b/>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863698" w:rsidRPr="003035CE" w:rsidRDefault="00863698" w:rsidP="00863698">
      <w:pPr>
        <w:rPr>
          <w:rFonts w:ascii="Calibri" w:hAnsi="Calibri" w:cs="Arial"/>
          <w:sz w:val="16"/>
          <w:szCs w:val="16"/>
        </w:rPr>
      </w:pPr>
    </w:p>
    <w:p w:rsidR="00014280" w:rsidRPr="003035CE" w:rsidRDefault="00863698" w:rsidP="00863698">
      <w:pPr>
        <w:tabs>
          <w:tab w:val="left" w:pos="5940"/>
        </w:tabs>
        <w:rPr>
          <w:rFonts w:ascii="Calibri" w:hAnsi="Calibri" w:cs="Arial"/>
          <w:sz w:val="16"/>
          <w:szCs w:val="16"/>
        </w:rPr>
      </w:pPr>
      <w:r w:rsidRPr="003035CE">
        <w:rPr>
          <w:rFonts w:ascii="Calibri" w:hAnsi="Calibri" w:cs="Arial"/>
          <w:sz w:val="16"/>
          <w:szCs w:val="16"/>
        </w:rPr>
        <w:tab/>
      </w:r>
    </w:p>
    <w:sectPr w:rsidR="00014280" w:rsidRPr="003035CE" w:rsidSect="001971A9">
      <w:footerReference w:type="default" r:id="rId10"/>
      <w:pgSz w:w="11901" w:h="16840"/>
      <w:pgMar w:top="1134" w:right="1134" w:bottom="1134" w:left="1134"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7F" w:rsidRDefault="0006577F" w:rsidP="0057062A">
      <w:r>
        <w:separator/>
      </w:r>
    </w:p>
  </w:endnote>
  <w:endnote w:type="continuationSeparator" w:id="0">
    <w:p w:rsidR="0006577F" w:rsidRDefault="0006577F" w:rsidP="0057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D8" w:rsidRDefault="00B60BD8">
    <w:pPr>
      <w:pStyle w:val="Footer"/>
      <w:jc w:val="center"/>
    </w:pPr>
  </w:p>
  <w:p w:rsidR="00B60BD8" w:rsidRDefault="00B60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574419"/>
      <w:docPartObj>
        <w:docPartGallery w:val="Page Numbers (Bottom of Page)"/>
        <w:docPartUnique/>
      </w:docPartObj>
    </w:sdtPr>
    <w:sdtEndPr/>
    <w:sdtContent>
      <w:p w:rsidR="00B60BD8" w:rsidRDefault="0006577F">
        <w:pPr>
          <w:pStyle w:val="Footer"/>
          <w:jc w:val="right"/>
        </w:pPr>
        <w:r>
          <w:fldChar w:fldCharType="begin"/>
        </w:r>
        <w:r>
          <w:instrText xml:space="preserve"> PAGE   \* MERGEFORMAT </w:instrText>
        </w:r>
        <w:r>
          <w:fldChar w:fldCharType="separate"/>
        </w:r>
        <w:r w:rsidR="00483E2D">
          <w:rPr>
            <w:noProof/>
          </w:rPr>
          <w:t>17</w:t>
        </w:r>
        <w:r>
          <w:rPr>
            <w:noProof/>
          </w:rPr>
          <w:fldChar w:fldCharType="end"/>
        </w:r>
      </w:p>
    </w:sdtContent>
  </w:sdt>
  <w:p w:rsidR="00B60BD8" w:rsidRDefault="00B60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7F" w:rsidRDefault="0006577F" w:rsidP="0057062A">
      <w:r>
        <w:separator/>
      </w:r>
    </w:p>
  </w:footnote>
  <w:footnote w:type="continuationSeparator" w:id="0">
    <w:p w:rsidR="0006577F" w:rsidRDefault="0006577F" w:rsidP="00570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0F2"/>
    <w:multiLevelType w:val="hybridMultilevel"/>
    <w:tmpl w:val="227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360FB"/>
    <w:multiLevelType w:val="hybridMultilevel"/>
    <w:tmpl w:val="A4AE3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075A9C"/>
    <w:multiLevelType w:val="hybridMultilevel"/>
    <w:tmpl w:val="34A03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4633F9"/>
    <w:multiLevelType w:val="hybridMultilevel"/>
    <w:tmpl w:val="33B4E8BE"/>
    <w:lvl w:ilvl="0" w:tplc="B1F201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85F7D"/>
    <w:multiLevelType w:val="hybridMultilevel"/>
    <w:tmpl w:val="27C07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9C62913"/>
    <w:multiLevelType w:val="hybridMultilevel"/>
    <w:tmpl w:val="CD64042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6B3998"/>
    <w:multiLevelType w:val="hybridMultilevel"/>
    <w:tmpl w:val="5FC444B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8168F3"/>
    <w:multiLevelType w:val="hybridMultilevel"/>
    <w:tmpl w:val="EC1A5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0D5807"/>
    <w:multiLevelType w:val="hybridMultilevel"/>
    <w:tmpl w:val="C06A4A7E"/>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CB250E"/>
    <w:multiLevelType w:val="hybridMultilevel"/>
    <w:tmpl w:val="5A365C58"/>
    <w:lvl w:ilvl="0" w:tplc="653645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FA30278"/>
    <w:multiLevelType w:val="hybridMultilevel"/>
    <w:tmpl w:val="E0828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C65F66"/>
    <w:multiLevelType w:val="hybridMultilevel"/>
    <w:tmpl w:val="2B049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3453E7"/>
    <w:multiLevelType w:val="hybridMultilevel"/>
    <w:tmpl w:val="7938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637B71"/>
    <w:multiLevelType w:val="hybridMultilevel"/>
    <w:tmpl w:val="4D46D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4256A6"/>
    <w:multiLevelType w:val="hybridMultilevel"/>
    <w:tmpl w:val="4CFE426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1C773B1A"/>
    <w:multiLevelType w:val="hybridMultilevel"/>
    <w:tmpl w:val="11F68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C863FB"/>
    <w:multiLevelType w:val="hybridMultilevel"/>
    <w:tmpl w:val="BE2626E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CE65F54"/>
    <w:multiLevelType w:val="hybridMultilevel"/>
    <w:tmpl w:val="B38A2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D2376CE"/>
    <w:multiLevelType w:val="hybridMultilevel"/>
    <w:tmpl w:val="222AF30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DBE2F73"/>
    <w:multiLevelType w:val="hybridMultilevel"/>
    <w:tmpl w:val="FAF63D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FB2AB3"/>
    <w:multiLevelType w:val="hybridMultilevel"/>
    <w:tmpl w:val="AA98F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0E6B0D"/>
    <w:multiLevelType w:val="hybridMultilevel"/>
    <w:tmpl w:val="5ED80B2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66358B9"/>
    <w:multiLevelType w:val="hybridMultilevel"/>
    <w:tmpl w:val="DEB09302"/>
    <w:lvl w:ilvl="0" w:tplc="653645C0">
      <w:start w:val="1"/>
      <w:numFmt w:val="bullet"/>
      <w:lvlText w:val=""/>
      <w:lvlJc w:val="left"/>
      <w:pPr>
        <w:ind w:left="1141" w:hanging="360"/>
      </w:pPr>
      <w:rPr>
        <w:rFonts w:ascii="Symbol" w:hAnsi="Symbol" w:hint="default"/>
        <w:color w:val="auto"/>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23">
    <w:nsid w:val="266E01C8"/>
    <w:multiLevelType w:val="hybridMultilevel"/>
    <w:tmpl w:val="EFC26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9E14E9A"/>
    <w:multiLevelType w:val="hybridMultilevel"/>
    <w:tmpl w:val="0F46693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2CB5654A"/>
    <w:multiLevelType w:val="hybridMultilevel"/>
    <w:tmpl w:val="47B8D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F1038B"/>
    <w:multiLevelType w:val="hybridMultilevel"/>
    <w:tmpl w:val="59EAF81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FB57C27"/>
    <w:multiLevelType w:val="hybridMultilevel"/>
    <w:tmpl w:val="6A269A4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0027129"/>
    <w:multiLevelType w:val="hybridMultilevel"/>
    <w:tmpl w:val="9302281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nsid w:val="30E926B1"/>
    <w:multiLevelType w:val="hybridMultilevel"/>
    <w:tmpl w:val="0088B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3191558F"/>
    <w:multiLevelType w:val="hybridMultilevel"/>
    <w:tmpl w:val="6A48E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F1228A"/>
    <w:multiLevelType w:val="hybridMultilevel"/>
    <w:tmpl w:val="CFBACBBE"/>
    <w:lvl w:ilvl="0" w:tplc="10E478B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2E424D5"/>
    <w:multiLevelType w:val="hybridMultilevel"/>
    <w:tmpl w:val="743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8F833C5"/>
    <w:multiLevelType w:val="hybridMultilevel"/>
    <w:tmpl w:val="A608F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9F07290"/>
    <w:multiLevelType w:val="hybridMultilevel"/>
    <w:tmpl w:val="873435E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3B7713D4"/>
    <w:multiLevelType w:val="hybridMultilevel"/>
    <w:tmpl w:val="D02A7B1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BDF1383"/>
    <w:multiLevelType w:val="hybridMultilevel"/>
    <w:tmpl w:val="9A180CE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419E1641"/>
    <w:multiLevelType w:val="hybridMultilevel"/>
    <w:tmpl w:val="EBBA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2A1605D"/>
    <w:multiLevelType w:val="hybridMultilevel"/>
    <w:tmpl w:val="14520FF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53B1E17"/>
    <w:multiLevelType w:val="hybridMultilevel"/>
    <w:tmpl w:val="8A5A377E"/>
    <w:lvl w:ilvl="0" w:tplc="65364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C9054F"/>
    <w:multiLevelType w:val="hybridMultilevel"/>
    <w:tmpl w:val="01A69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7E72CB3"/>
    <w:multiLevelType w:val="hybridMultilevel"/>
    <w:tmpl w:val="3B5CA5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AEF657A"/>
    <w:multiLevelType w:val="hybridMultilevel"/>
    <w:tmpl w:val="8402C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B205D25"/>
    <w:multiLevelType w:val="hybridMultilevel"/>
    <w:tmpl w:val="42F0834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4C0A5DF8"/>
    <w:multiLevelType w:val="hybridMultilevel"/>
    <w:tmpl w:val="57AA7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4DBC677F"/>
    <w:multiLevelType w:val="hybridMultilevel"/>
    <w:tmpl w:val="78165D4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4E19535F"/>
    <w:multiLevelType w:val="hybridMultilevel"/>
    <w:tmpl w:val="F87EC510"/>
    <w:lvl w:ilvl="0" w:tplc="F9C8FC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9D1973"/>
    <w:multiLevelType w:val="hybridMultilevel"/>
    <w:tmpl w:val="5C2A3E7A"/>
    <w:lvl w:ilvl="0" w:tplc="2654DD8A">
      <w:numFmt w:val="bullet"/>
      <w:lvlText w:val="•"/>
      <w:lvlJc w:val="left"/>
      <w:pPr>
        <w:ind w:left="-531" w:hanging="705"/>
      </w:pPr>
      <w:rPr>
        <w:rFonts w:ascii="Arial" w:eastAsia="Times New Roman" w:hAnsi="Arial" w:cs="Arial" w:hint="default"/>
      </w:rPr>
    </w:lvl>
    <w:lvl w:ilvl="1" w:tplc="04090003" w:tentative="1">
      <w:start w:val="1"/>
      <w:numFmt w:val="bullet"/>
      <w:lvlText w:val="o"/>
      <w:lvlJc w:val="left"/>
      <w:pPr>
        <w:ind w:left="-156" w:hanging="360"/>
      </w:pPr>
      <w:rPr>
        <w:rFonts w:ascii="Courier New" w:hAnsi="Courier New" w:cs="Courier New" w:hint="default"/>
      </w:rPr>
    </w:lvl>
    <w:lvl w:ilvl="2" w:tplc="04090005" w:tentative="1">
      <w:start w:val="1"/>
      <w:numFmt w:val="bullet"/>
      <w:lvlText w:val=""/>
      <w:lvlJc w:val="left"/>
      <w:pPr>
        <w:ind w:left="564" w:hanging="360"/>
      </w:pPr>
      <w:rPr>
        <w:rFonts w:ascii="Wingdings" w:hAnsi="Wingdings" w:hint="default"/>
      </w:rPr>
    </w:lvl>
    <w:lvl w:ilvl="3" w:tplc="04090001" w:tentative="1">
      <w:start w:val="1"/>
      <w:numFmt w:val="bullet"/>
      <w:lvlText w:val=""/>
      <w:lvlJc w:val="left"/>
      <w:pPr>
        <w:ind w:left="1284" w:hanging="360"/>
      </w:pPr>
      <w:rPr>
        <w:rFonts w:ascii="Symbol" w:hAnsi="Symbol" w:hint="default"/>
      </w:rPr>
    </w:lvl>
    <w:lvl w:ilvl="4" w:tplc="04090003" w:tentative="1">
      <w:start w:val="1"/>
      <w:numFmt w:val="bullet"/>
      <w:lvlText w:val="o"/>
      <w:lvlJc w:val="left"/>
      <w:pPr>
        <w:ind w:left="2004" w:hanging="360"/>
      </w:pPr>
      <w:rPr>
        <w:rFonts w:ascii="Courier New" w:hAnsi="Courier New" w:cs="Courier New" w:hint="default"/>
      </w:rPr>
    </w:lvl>
    <w:lvl w:ilvl="5" w:tplc="04090005" w:tentative="1">
      <w:start w:val="1"/>
      <w:numFmt w:val="bullet"/>
      <w:lvlText w:val=""/>
      <w:lvlJc w:val="left"/>
      <w:pPr>
        <w:ind w:left="2724" w:hanging="360"/>
      </w:pPr>
      <w:rPr>
        <w:rFonts w:ascii="Wingdings" w:hAnsi="Wingdings" w:hint="default"/>
      </w:rPr>
    </w:lvl>
    <w:lvl w:ilvl="6" w:tplc="04090001" w:tentative="1">
      <w:start w:val="1"/>
      <w:numFmt w:val="bullet"/>
      <w:lvlText w:val=""/>
      <w:lvlJc w:val="left"/>
      <w:pPr>
        <w:ind w:left="3444" w:hanging="360"/>
      </w:pPr>
      <w:rPr>
        <w:rFonts w:ascii="Symbol" w:hAnsi="Symbol" w:hint="default"/>
      </w:rPr>
    </w:lvl>
    <w:lvl w:ilvl="7" w:tplc="04090003" w:tentative="1">
      <w:start w:val="1"/>
      <w:numFmt w:val="bullet"/>
      <w:lvlText w:val="o"/>
      <w:lvlJc w:val="left"/>
      <w:pPr>
        <w:ind w:left="4164" w:hanging="360"/>
      </w:pPr>
      <w:rPr>
        <w:rFonts w:ascii="Courier New" w:hAnsi="Courier New" w:cs="Courier New" w:hint="default"/>
      </w:rPr>
    </w:lvl>
    <w:lvl w:ilvl="8" w:tplc="04090005" w:tentative="1">
      <w:start w:val="1"/>
      <w:numFmt w:val="bullet"/>
      <w:lvlText w:val=""/>
      <w:lvlJc w:val="left"/>
      <w:pPr>
        <w:ind w:left="4884" w:hanging="360"/>
      </w:pPr>
      <w:rPr>
        <w:rFonts w:ascii="Wingdings" w:hAnsi="Wingdings" w:hint="default"/>
      </w:rPr>
    </w:lvl>
  </w:abstractNum>
  <w:abstractNum w:abstractNumId="48">
    <w:nsid w:val="5008123F"/>
    <w:multiLevelType w:val="hybridMultilevel"/>
    <w:tmpl w:val="40B2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515C6AF7"/>
    <w:multiLevelType w:val="hybridMultilevel"/>
    <w:tmpl w:val="7B0C0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19F7915"/>
    <w:multiLevelType w:val="hybridMultilevel"/>
    <w:tmpl w:val="B588B3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51AC762A"/>
    <w:multiLevelType w:val="hybridMultilevel"/>
    <w:tmpl w:val="F59E3F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043AC9"/>
    <w:multiLevelType w:val="hybridMultilevel"/>
    <w:tmpl w:val="8CC4D3B2"/>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543705AF"/>
    <w:multiLevelType w:val="hybridMultilevel"/>
    <w:tmpl w:val="23200678"/>
    <w:lvl w:ilvl="0" w:tplc="0809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abstractNum w:abstractNumId="54">
    <w:nsid w:val="568F7F40"/>
    <w:multiLevelType w:val="hybridMultilevel"/>
    <w:tmpl w:val="FD5C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57D43151"/>
    <w:multiLevelType w:val="hybridMultilevel"/>
    <w:tmpl w:val="5CFEE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5A972CF5"/>
    <w:multiLevelType w:val="hybridMultilevel"/>
    <w:tmpl w:val="E96EB3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B477BB8"/>
    <w:multiLevelType w:val="multilevel"/>
    <w:tmpl w:val="19C02346"/>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5C6264BC"/>
    <w:multiLevelType w:val="hybridMultilevel"/>
    <w:tmpl w:val="A13CE2B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D71135D"/>
    <w:multiLevelType w:val="hybridMultilevel"/>
    <w:tmpl w:val="09C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F0C1C45"/>
    <w:multiLevelType w:val="hybridMultilevel"/>
    <w:tmpl w:val="84CE4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5F800040"/>
    <w:multiLevelType w:val="hybridMultilevel"/>
    <w:tmpl w:val="7A162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0FC675E"/>
    <w:multiLevelType w:val="hybridMultilevel"/>
    <w:tmpl w:val="94AAB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nsid w:val="6107194B"/>
    <w:multiLevelType w:val="hybridMultilevel"/>
    <w:tmpl w:val="EEF00CF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62496610"/>
    <w:multiLevelType w:val="hybridMultilevel"/>
    <w:tmpl w:val="A24EFF8C"/>
    <w:lvl w:ilvl="0" w:tplc="B1F201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8C61E1"/>
    <w:multiLevelType w:val="hybridMultilevel"/>
    <w:tmpl w:val="8DEE5C62"/>
    <w:lvl w:ilvl="0" w:tplc="B1F2015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3FF66A9"/>
    <w:multiLevelType w:val="hybridMultilevel"/>
    <w:tmpl w:val="5D748A8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64AE440E"/>
    <w:multiLevelType w:val="hybridMultilevel"/>
    <w:tmpl w:val="6ADC071C"/>
    <w:lvl w:ilvl="0" w:tplc="130AAE4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6064BA2"/>
    <w:multiLevelType w:val="hybridMultilevel"/>
    <w:tmpl w:val="79B47442"/>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69">
    <w:nsid w:val="671A154D"/>
    <w:multiLevelType w:val="hybridMultilevel"/>
    <w:tmpl w:val="330E0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64159"/>
    <w:multiLevelType w:val="hybridMultilevel"/>
    <w:tmpl w:val="4450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8B06A10"/>
    <w:multiLevelType w:val="hybridMultilevel"/>
    <w:tmpl w:val="879E4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nsid w:val="6AA509B7"/>
    <w:multiLevelType w:val="hybridMultilevel"/>
    <w:tmpl w:val="B28C26F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BCE1D47"/>
    <w:multiLevelType w:val="hybridMultilevel"/>
    <w:tmpl w:val="CB680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6DED5C91"/>
    <w:multiLevelType w:val="hybridMultilevel"/>
    <w:tmpl w:val="052E1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6E7426B7"/>
    <w:multiLevelType w:val="hybridMultilevel"/>
    <w:tmpl w:val="BB46F392"/>
    <w:lvl w:ilvl="0" w:tplc="FB1A9C96">
      <w:start w:val="2"/>
      <w:numFmt w:val="decimal"/>
      <w:lvlText w:val="%1."/>
      <w:lvlJc w:val="left"/>
      <w:pPr>
        <w:tabs>
          <w:tab w:val="num" w:pos="345"/>
        </w:tabs>
        <w:ind w:left="345" w:hanging="360"/>
      </w:pPr>
      <w:rPr>
        <w:rFonts w:hint="default"/>
      </w:rPr>
    </w:lvl>
    <w:lvl w:ilvl="1" w:tplc="04090019">
      <w:start w:val="1"/>
      <w:numFmt w:val="lowerLetter"/>
      <w:lvlText w:val="%2."/>
      <w:lvlJc w:val="left"/>
      <w:pPr>
        <w:tabs>
          <w:tab w:val="num" w:pos="1065"/>
        </w:tabs>
        <w:ind w:left="1065" w:hanging="360"/>
      </w:pPr>
    </w:lvl>
    <w:lvl w:ilvl="2" w:tplc="0409001B" w:tentative="1">
      <w:start w:val="1"/>
      <w:numFmt w:val="lowerRoman"/>
      <w:lvlText w:val="%3."/>
      <w:lvlJc w:val="right"/>
      <w:pPr>
        <w:tabs>
          <w:tab w:val="num" w:pos="1785"/>
        </w:tabs>
        <w:ind w:left="1785" w:hanging="180"/>
      </w:pPr>
    </w:lvl>
    <w:lvl w:ilvl="3" w:tplc="0409000F" w:tentative="1">
      <w:start w:val="1"/>
      <w:numFmt w:val="decimal"/>
      <w:lvlText w:val="%4."/>
      <w:lvlJc w:val="left"/>
      <w:pPr>
        <w:tabs>
          <w:tab w:val="num" w:pos="2505"/>
        </w:tabs>
        <w:ind w:left="2505" w:hanging="360"/>
      </w:pPr>
    </w:lvl>
    <w:lvl w:ilvl="4" w:tplc="04090019" w:tentative="1">
      <w:start w:val="1"/>
      <w:numFmt w:val="lowerLetter"/>
      <w:lvlText w:val="%5."/>
      <w:lvlJc w:val="left"/>
      <w:pPr>
        <w:tabs>
          <w:tab w:val="num" w:pos="3225"/>
        </w:tabs>
        <w:ind w:left="3225" w:hanging="360"/>
      </w:pPr>
    </w:lvl>
    <w:lvl w:ilvl="5" w:tplc="0409001B" w:tentative="1">
      <w:start w:val="1"/>
      <w:numFmt w:val="lowerRoman"/>
      <w:lvlText w:val="%6."/>
      <w:lvlJc w:val="right"/>
      <w:pPr>
        <w:tabs>
          <w:tab w:val="num" w:pos="3945"/>
        </w:tabs>
        <w:ind w:left="3945" w:hanging="180"/>
      </w:pPr>
    </w:lvl>
    <w:lvl w:ilvl="6" w:tplc="0409000F" w:tentative="1">
      <w:start w:val="1"/>
      <w:numFmt w:val="decimal"/>
      <w:lvlText w:val="%7."/>
      <w:lvlJc w:val="left"/>
      <w:pPr>
        <w:tabs>
          <w:tab w:val="num" w:pos="4665"/>
        </w:tabs>
        <w:ind w:left="4665" w:hanging="360"/>
      </w:pPr>
    </w:lvl>
    <w:lvl w:ilvl="7" w:tplc="04090019" w:tentative="1">
      <w:start w:val="1"/>
      <w:numFmt w:val="lowerLetter"/>
      <w:lvlText w:val="%8."/>
      <w:lvlJc w:val="left"/>
      <w:pPr>
        <w:tabs>
          <w:tab w:val="num" w:pos="5385"/>
        </w:tabs>
        <w:ind w:left="5385" w:hanging="360"/>
      </w:pPr>
    </w:lvl>
    <w:lvl w:ilvl="8" w:tplc="0409001B" w:tentative="1">
      <w:start w:val="1"/>
      <w:numFmt w:val="lowerRoman"/>
      <w:lvlText w:val="%9."/>
      <w:lvlJc w:val="right"/>
      <w:pPr>
        <w:tabs>
          <w:tab w:val="num" w:pos="6105"/>
        </w:tabs>
        <w:ind w:left="6105" w:hanging="180"/>
      </w:pPr>
    </w:lvl>
  </w:abstractNum>
  <w:abstractNum w:abstractNumId="76">
    <w:nsid w:val="70BD5EB6"/>
    <w:multiLevelType w:val="hybridMultilevel"/>
    <w:tmpl w:val="A7E68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71AD56A6"/>
    <w:multiLevelType w:val="hybridMultilevel"/>
    <w:tmpl w:val="C52EF32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391443F"/>
    <w:multiLevelType w:val="hybridMultilevel"/>
    <w:tmpl w:val="C41C0A4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73F416C0"/>
    <w:multiLevelType w:val="hybridMultilevel"/>
    <w:tmpl w:val="D2FED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4745D9F"/>
    <w:multiLevelType w:val="hybridMultilevel"/>
    <w:tmpl w:val="CC86E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5F20650"/>
    <w:multiLevelType w:val="hybridMultilevel"/>
    <w:tmpl w:val="F87EC510"/>
    <w:lvl w:ilvl="0" w:tplc="F9C8FC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6D10164"/>
    <w:multiLevelType w:val="hybridMultilevel"/>
    <w:tmpl w:val="F4F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76F617C9"/>
    <w:multiLevelType w:val="hybridMultilevel"/>
    <w:tmpl w:val="7976287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7FE1603"/>
    <w:multiLevelType w:val="hybridMultilevel"/>
    <w:tmpl w:val="569CFBE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797C6111"/>
    <w:multiLevelType w:val="hybridMultilevel"/>
    <w:tmpl w:val="427CE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A880E98"/>
    <w:multiLevelType w:val="hybridMultilevel"/>
    <w:tmpl w:val="45FEA9B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7CB575E7"/>
    <w:multiLevelType w:val="hybridMultilevel"/>
    <w:tmpl w:val="BD24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nsid w:val="7F5541F5"/>
    <w:multiLevelType w:val="hybridMultilevel"/>
    <w:tmpl w:val="4E78BC6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5"/>
  </w:num>
  <w:num w:numId="2">
    <w:abstractNumId w:val="52"/>
  </w:num>
  <w:num w:numId="3">
    <w:abstractNumId w:val="31"/>
  </w:num>
  <w:num w:numId="4">
    <w:abstractNumId w:val="58"/>
  </w:num>
  <w:num w:numId="5">
    <w:abstractNumId w:val="8"/>
  </w:num>
  <w:num w:numId="6">
    <w:abstractNumId w:val="10"/>
  </w:num>
  <w:num w:numId="7">
    <w:abstractNumId w:val="14"/>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6"/>
  </w:num>
  <w:num w:numId="13">
    <w:abstractNumId w:val="49"/>
  </w:num>
  <w:num w:numId="14">
    <w:abstractNumId w:val="9"/>
  </w:num>
  <w:num w:numId="15">
    <w:abstractNumId w:val="22"/>
  </w:num>
  <w:num w:numId="16">
    <w:abstractNumId w:val="77"/>
  </w:num>
  <w:num w:numId="17">
    <w:abstractNumId w:val="6"/>
  </w:num>
  <w:num w:numId="18">
    <w:abstractNumId w:val="78"/>
  </w:num>
  <w:num w:numId="19">
    <w:abstractNumId w:val="51"/>
  </w:num>
  <w:num w:numId="20">
    <w:abstractNumId w:val="60"/>
  </w:num>
  <w:num w:numId="21">
    <w:abstractNumId w:val="27"/>
  </w:num>
  <w:num w:numId="22">
    <w:abstractNumId w:val="2"/>
  </w:num>
  <w:num w:numId="23">
    <w:abstractNumId w:val="76"/>
  </w:num>
  <w:num w:numId="24">
    <w:abstractNumId w:val="84"/>
  </w:num>
  <w:num w:numId="25">
    <w:abstractNumId w:val="43"/>
  </w:num>
  <w:num w:numId="26">
    <w:abstractNumId w:val="41"/>
  </w:num>
  <w:num w:numId="27">
    <w:abstractNumId w:val="35"/>
  </w:num>
  <w:num w:numId="28">
    <w:abstractNumId w:val="88"/>
  </w:num>
  <w:num w:numId="29">
    <w:abstractNumId w:val="5"/>
  </w:num>
  <w:num w:numId="30">
    <w:abstractNumId w:val="86"/>
  </w:num>
  <w:num w:numId="31">
    <w:abstractNumId w:val="66"/>
  </w:num>
  <w:num w:numId="32">
    <w:abstractNumId w:val="40"/>
  </w:num>
  <w:num w:numId="33">
    <w:abstractNumId w:val="26"/>
  </w:num>
  <w:num w:numId="34">
    <w:abstractNumId w:val="63"/>
  </w:num>
  <w:num w:numId="35">
    <w:abstractNumId w:val="70"/>
  </w:num>
  <w:num w:numId="36">
    <w:abstractNumId w:val="28"/>
  </w:num>
  <w:num w:numId="37">
    <w:abstractNumId w:val="21"/>
  </w:num>
  <w:num w:numId="38">
    <w:abstractNumId w:val="15"/>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30"/>
  </w:num>
  <w:num w:numId="42">
    <w:abstractNumId w:val="34"/>
  </w:num>
  <w:num w:numId="43">
    <w:abstractNumId w:val="1"/>
  </w:num>
  <w:num w:numId="44">
    <w:abstractNumId w:val="48"/>
  </w:num>
  <w:num w:numId="45">
    <w:abstractNumId w:val="67"/>
  </w:num>
  <w:num w:numId="46">
    <w:abstractNumId w:val="45"/>
  </w:num>
  <w:num w:numId="47">
    <w:abstractNumId w:val="72"/>
  </w:num>
  <w:num w:numId="48">
    <w:abstractNumId w:val="50"/>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42"/>
  </w:num>
  <w:num w:numId="52">
    <w:abstractNumId w:val="53"/>
  </w:num>
  <w:num w:numId="53">
    <w:abstractNumId w:val="7"/>
  </w:num>
  <w:num w:numId="54">
    <w:abstractNumId w:val="23"/>
  </w:num>
  <w:num w:numId="55">
    <w:abstractNumId w:val="82"/>
  </w:num>
  <w:num w:numId="56">
    <w:abstractNumId w:val="79"/>
  </w:num>
  <w:num w:numId="57">
    <w:abstractNumId w:val="25"/>
  </w:num>
  <w:num w:numId="58">
    <w:abstractNumId w:val="80"/>
  </w:num>
  <w:num w:numId="59">
    <w:abstractNumId w:val="11"/>
  </w:num>
  <w:num w:numId="60">
    <w:abstractNumId w:val="17"/>
  </w:num>
  <w:num w:numId="61">
    <w:abstractNumId w:val="37"/>
  </w:num>
  <w:num w:numId="62">
    <w:abstractNumId w:val="73"/>
  </w:num>
  <w:num w:numId="63">
    <w:abstractNumId w:val="85"/>
  </w:num>
  <w:num w:numId="64">
    <w:abstractNumId w:val="54"/>
  </w:num>
  <w:num w:numId="65">
    <w:abstractNumId w:val="20"/>
  </w:num>
  <w:num w:numId="66">
    <w:abstractNumId w:val="61"/>
  </w:num>
  <w:num w:numId="67">
    <w:abstractNumId w:val="56"/>
  </w:num>
  <w:num w:numId="68">
    <w:abstractNumId w:val="13"/>
  </w:num>
  <w:num w:numId="69">
    <w:abstractNumId w:val="44"/>
  </w:num>
  <w:num w:numId="70">
    <w:abstractNumId w:val="29"/>
  </w:num>
  <w:num w:numId="71">
    <w:abstractNumId w:val="71"/>
  </w:num>
  <w:num w:numId="72">
    <w:abstractNumId w:val="62"/>
  </w:num>
  <w:num w:numId="73">
    <w:abstractNumId w:val="87"/>
  </w:num>
  <w:num w:numId="74">
    <w:abstractNumId w:val="59"/>
  </w:num>
  <w:num w:numId="75">
    <w:abstractNumId w:val="55"/>
  </w:num>
  <w:num w:numId="76">
    <w:abstractNumId w:val="12"/>
  </w:num>
  <w:num w:numId="77">
    <w:abstractNumId w:val="65"/>
  </w:num>
  <w:num w:numId="78">
    <w:abstractNumId w:val="64"/>
  </w:num>
  <w:num w:numId="79">
    <w:abstractNumId w:val="3"/>
  </w:num>
  <w:num w:numId="80">
    <w:abstractNumId w:val="19"/>
  </w:num>
  <w:num w:numId="81">
    <w:abstractNumId w:val="81"/>
  </w:num>
  <w:num w:numId="82">
    <w:abstractNumId w:val="69"/>
  </w:num>
  <w:num w:numId="83">
    <w:abstractNumId w:val="46"/>
  </w:num>
  <w:num w:numId="84">
    <w:abstractNumId w:val="57"/>
  </w:num>
  <w:num w:numId="85">
    <w:abstractNumId w:val="47"/>
  </w:num>
  <w:num w:numId="86">
    <w:abstractNumId w:val="39"/>
  </w:num>
  <w:num w:numId="87">
    <w:abstractNumId w:val="0"/>
  </w:num>
  <w:num w:numId="88">
    <w:abstractNumId w:val="4"/>
  </w:num>
  <w:num w:numId="89">
    <w:abstractNumId w:val="68"/>
  </w:num>
  <w:num w:numId="90">
    <w:abstractNumId w:val="3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5E"/>
    <w:rsid w:val="00004A9E"/>
    <w:rsid w:val="00004BAE"/>
    <w:rsid w:val="00005468"/>
    <w:rsid w:val="00005C1D"/>
    <w:rsid w:val="00006E80"/>
    <w:rsid w:val="00010FDB"/>
    <w:rsid w:val="00011DF7"/>
    <w:rsid w:val="00013CDC"/>
    <w:rsid w:val="00014280"/>
    <w:rsid w:val="00014530"/>
    <w:rsid w:val="0001462D"/>
    <w:rsid w:val="00014969"/>
    <w:rsid w:val="00016FD2"/>
    <w:rsid w:val="00020CA9"/>
    <w:rsid w:val="00020D3A"/>
    <w:rsid w:val="0002374B"/>
    <w:rsid w:val="00025659"/>
    <w:rsid w:val="00026312"/>
    <w:rsid w:val="000273AD"/>
    <w:rsid w:val="00027FCC"/>
    <w:rsid w:val="00031945"/>
    <w:rsid w:val="0003282A"/>
    <w:rsid w:val="00034DC8"/>
    <w:rsid w:val="00035808"/>
    <w:rsid w:val="00035A85"/>
    <w:rsid w:val="00040A87"/>
    <w:rsid w:val="00040C2E"/>
    <w:rsid w:val="000422B8"/>
    <w:rsid w:val="000430C5"/>
    <w:rsid w:val="0004578D"/>
    <w:rsid w:val="00045D00"/>
    <w:rsid w:val="000464E8"/>
    <w:rsid w:val="0004743D"/>
    <w:rsid w:val="00047899"/>
    <w:rsid w:val="00047D5F"/>
    <w:rsid w:val="0005019E"/>
    <w:rsid w:val="00052E38"/>
    <w:rsid w:val="00054A79"/>
    <w:rsid w:val="00054F46"/>
    <w:rsid w:val="000607EA"/>
    <w:rsid w:val="00061AFE"/>
    <w:rsid w:val="00062168"/>
    <w:rsid w:val="000639CA"/>
    <w:rsid w:val="00063CD2"/>
    <w:rsid w:val="0006577F"/>
    <w:rsid w:val="00066762"/>
    <w:rsid w:val="00066B17"/>
    <w:rsid w:val="0006728E"/>
    <w:rsid w:val="00070E6F"/>
    <w:rsid w:val="00071CF2"/>
    <w:rsid w:val="00072990"/>
    <w:rsid w:val="00073BBF"/>
    <w:rsid w:val="00075A65"/>
    <w:rsid w:val="000802D9"/>
    <w:rsid w:val="0008074A"/>
    <w:rsid w:val="0008157F"/>
    <w:rsid w:val="00081C1F"/>
    <w:rsid w:val="00082277"/>
    <w:rsid w:val="000825CB"/>
    <w:rsid w:val="00082BC8"/>
    <w:rsid w:val="000839A3"/>
    <w:rsid w:val="000849BD"/>
    <w:rsid w:val="00091FD7"/>
    <w:rsid w:val="000925A5"/>
    <w:rsid w:val="00093173"/>
    <w:rsid w:val="000934DD"/>
    <w:rsid w:val="00093689"/>
    <w:rsid w:val="00094731"/>
    <w:rsid w:val="0009497B"/>
    <w:rsid w:val="000A0A88"/>
    <w:rsid w:val="000A23B3"/>
    <w:rsid w:val="000A5B8B"/>
    <w:rsid w:val="000A6251"/>
    <w:rsid w:val="000A72C2"/>
    <w:rsid w:val="000A7ACC"/>
    <w:rsid w:val="000B117D"/>
    <w:rsid w:val="000B1976"/>
    <w:rsid w:val="000B2230"/>
    <w:rsid w:val="000B3498"/>
    <w:rsid w:val="000B4347"/>
    <w:rsid w:val="000B490F"/>
    <w:rsid w:val="000B6DC3"/>
    <w:rsid w:val="000C0DC2"/>
    <w:rsid w:val="000C146F"/>
    <w:rsid w:val="000C28DF"/>
    <w:rsid w:val="000C57C0"/>
    <w:rsid w:val="000D048C"/>
    <w:rsid w:val="000D0925"/>
    <w:rsid w:val="000D0AA6"/>
    <w:rsid w:val="000D0BE5"/>
    <w:rsid w:val="000D1AA0"/>
    <w:rsid w:val="000D1B28"/>
    <w:rsid w:val="000D2427"/>
    <w:rsid w:val="000D4155"/>
    <w:rsid w:val="000D4F14"/>
    <w:rsid w:val="000D4F40"/>
    <w:rsid w:val="000D5289"/>
    <w:rsid w:val="000D71D5"/>
    <w:rsid w:val="000E06B7"/>
    <w:rsid w:val="000E28A5"/>
    <w:rsid w:val="000E292A"/>
    <w:rsid w:val="000E33B0"/>
    <w:rsid w:val="000E3899"/>
    <w:rsid w:val="000E4A87"/>
    <w:rsid w:val="000E4E56"/>
    <w:rsid w:val="000F40F8"/>
    <w:rsid w:val="000F4F3C"/>
    <w:rsid w:val="000F75EE"/>
    <w:rsid w:val="00106203"/>
    <w:rsid w:val="001072ED"/>
    <w:rsid w:val="00112743"/>
    <w:rsid w:val="001140FF"/>
    <w:rsid w:val="00115ECD"/>
    <w:rsid w:val="00116171"/>
    <w:rsid w:val="00116B63"/>
    <w:rsid w:val="0011754B"/>
    <w:rsid w:val="00120938"/>
    <w:rsid w:val="00121521"/>
    <w:rsid w:val="001233C7"/>
    <w:rsid w:val="00123CED"/>
    <w:rsid w:val="00125B60"/>
    <w:rsid w:val="001302C1"/>
    <w:rsid w:val="00132560"/>
    <w:rsid w:val="00133697"/>
    <w:rsid w:val="00133AF4"/>
    <w:rsid w:val="0013662E"/>
    <w:rsid w:val="0013731C"/>
    <w:rsid w:val="00137AF6"/>
    <w:rsid w:val="00141B8E"/>
    <w:rsid w:val="00142020"/>
    <w:rsid w:val="00142AE1"/>
    <w:rsid w:val="00142D74"/>
    <w:rsid w:val="00143D7A"/>
    <w:rsid w:val="00144718"/>
    <w:rsid w:val="0014649A"/>
    <w:rsid w:val="001471B5"/>
    <w:rsid w:val="00150142"/>
    <w:rsid w:val="00150618"/>
    <w:rsid w:val="00150E5B"/>
    <w:rsid w:val="0015209B"/>
    <w:rsid w:val="00152141"/>
    <w:rsid w:val="00152D04"/>
    <w:rsid w:val="00154DFF"/>
    <w:rsid w:val="0015526A"/>
    <w:rsid w:val="001558BA"/>
    <w:rsid w:val="00155C93"/>
    <w:rsid w:val="00156C54"/>
    <w:rsid w:val="0016091D"/>
    <w:rsid w:val="00164ACB"/>
    <w:rsid w:val="0016630B"/>
    <w:rsid w:val="001701B3"/>
    <w:rsid w:val="00172242"/>
    <w:rsid w:val="0017234F"/>
    <w:rsid w:val="0017407F"/>
    <w:rsid w:val="001767C3"/>
    <w:rsid w:val="00182CE9"/>
    <w:rsid w:val="00183CFF"/>
    <w:rsid w:val="00190A82"/>
    <w:rsid w:val="001933AE"/>
    <w:rsid w:val="00193C6C"/>
    <w:rsid w:val="001971A9"/>
    <w:rsid w:val="001A06B2"/>
    <w:rsid w:val="001A0843"/>
    <w:rsid w:val="001A0D0B"/>
    <w:rsid w:val="001A23D6"/>
    <w:rsid w:val="001A3383"/>
    <w:rsid w:val="001A3EFF"/>
    <w:rsid w:val="001A61FA"/>
    <w:rsid w:val="001A7690"/>
    <w:rsid w:val="001B524D"/>
    <w:rsid w:val="001B6062"/>
    <w:rsid w:val="001B6615"/>
    <w:rsid w:val="001C0D83"/>
    <w:rsid w:val="001C1B8C"/>
    <w:rsid w:val="001C208E"/>
    <w:rsid w:val="001C4EA0"/>
    <w:rsid w:val="001C54B6"/>
    <w:rsid w:val="001C77EA"/>
    <w:rsid w:val="001D2EFC"/>
    <w:rsid w:val="001D4CC8"/>
    <w:rsid w:val="001D569E"/>
    <w:rsid w:val="001D7F54"/>
    <w:rsid w:val="001E06E4"/>
    <w:rsid w:val="001E2D93"/>
    <w:rsid w:val="001E5A38"/>
    <w:rsid w:val="001E5CDA"/>
    <w:rsid w:val="001E60FB"/>
    <w:rsid w:val="001E7725"/>
    <w:rsid w:val="001F01AA"/>
    <w:rsid w:val="001F063A"/>
    <w:rsid w:val="001F303C"/>
    <w:rsid w:val="001F30D2"/>
    <w:rsid w:val="001F4791"/>
    <w:rsid w:val="001F48FC"/>
    <w:rsid w:val="001F5423"/>
    <w:rsid w:val="001F684E"/>
    <w:rsid w:val="00200BD7"/>
    <w:rsid w:val="00200DE8"/>
    <w:rsid w:val="0020160A"/>
    <w:rsid w:val="00205C7C"/>
    <w:rsid w:val="00212376"/>
    <w:rsid w:val="0021592D"/>
    <w:rsid w:val="00216410"/>
    <w:rsid w:val="002211EE"/>
    <w:rsid w:val="002212EE"/>
    <w:rsid w:val="002217FF"/>
    <w:rsid w:val="00222329"/>
    <w:rsid w:val="00222F53"/>
    <w:rsid w:val="0023165F"/>
    <w:rsid w:val="002322B1"/>
    <w:rsid w:val="002339EF"/>
    <w:rsid w:val="0023535C"/>
    <w:rsid w:val="00236307"/>
    <w:rsid w:val="00236531"/>
    <w:rsid w:val="0023722F"/>
    <w:rsid w:val="00240AB2"/>
    <w:rsid w:val="002417C3"/>
    <w:rsid w:val="002424A8"/>
    <w:rsid w:val="00242D4D"/>
    <w:rsid w:val="00243E38"/>
    <w:rsid w:val="00244083"/>
    <w:rsid w:val="00246190"/>
    <w:rsid w:val="002461B2"/>
    <w:rsid w:val="00250E31"/>
    <w:rsid w:val="002529CF"/>
    <w:rsid w:val="0025309D"/>
    <w:rsid w:val="0025732F"/>
    <w:rsid w:val="0026212B"/>
    <w:rsid w:val="00264D25"/>
    <w:rsid w:val="00267AA2"/>
    <w:rsid w:val="002702BA"/>
    <w:rsid w:val="002702E9"/>
    <w:rsid w:val="00271394"/>
    <w:rsid w:val="00273911"/>
    <w:rsid w:val="002767DA"/>
    <w:rsid w:val="00277036"/>
    <w:rsid w:val="0027746E"/>
    <w:rsid w:val="00281326"/>
    <w:rsid w:val="002815C0"/>
    <w:rsid w:val="00285080"/>
    <w:rsid w:val="002856E4"/>
    <w:rsid w:val="002857D1"/>
    <w:rsid w:val="00286BF1"/>
    <w:rsid w:val="00287D24"/>
    <w:rsid w:val="00287D4B"/>
    <w:rsid w:val="002923CD"/>
    <w:rsid w:val="00292ABA"/>
    <w:rsid w:val="00292CCF"/>
    <w:rsid w:val="00297B91"/>
    <w:rsid w:val="002A32ED"/>
    <w:rsid w:val="002A7082"/>
    <w:rsid w:val="002B1382"/>
    <w:rsid w:val="002B30B6"/>
    <w:rsid w:val="002B3285"/>
    <w:rsid w:val="002B34D9"/>
    <w:rsid w:val="002B4226"/>
    <w:rsid w:val="002B665F"/>
    <w:rsid w:val="002B77AE"/>
    <w:rsid w:val="002C0381"/>
    <w:rsid w:val="002C10A7"/>
    <w:rsid w:val="002C1348"/>
    <w:rsid w:val="002C250F"/>
    <w:rsid w:val="002C26EF"/>
    <w:rsid w:val="002C39AF"/>
    <w:rsid w:val="002C3AA8"/>
    <w:rsid w:val="002C3E41"/>
    <w:rsid w:val="002C3F0F"/>
    <w:rsid w:val="002C4EBF"/>
    <w:rsid w:val="002C6036"/>
    <w:rsid w:val="002C7253"/>
    <w:rsid w:val="002D2C0C"/>
    <w:rsid w:val="002D2DC0"/>
    <w:rsid w:val="002D3958"/>
    <w:rsid w:val="002D3D17"/>
    <w:rsid w:val="002D423E"/>
    <w:rsid w:val="002D5021"/>
    <w:rsid w:val="002D7B1A"/>
    <w:rsid w:val="002D7D6B"/>
    <w:rsid w:val="002E1884"/>
    <w:rsid w:val="002E1942"/>
    <w:rsid w:val="002E2441"/>
    <w:rsid w:val="002E2841"/>
    <w:rsid w:val="002E292D"/>
    <w:rsid w:val="002E359F"/>
    <w:rsid w:val="002E3754"/>
    <w:rsid w:val="002E4DD9"/>
    <w:rsid w:val="002E7254"/>
    <w:rsid w:val="002E7A9A"/>
    <w:rsid w:val="002F101A"/>
    <w:rsid w:val="002F1BFC"/>
    <w:rsid w:val="002F23CD"/>
    <w:rsid w:val="002F33C8"/>
    <w:rsid w:val="002F45B4"/>
    <w:rsid w:val="002F5233"/>
    <w:rsid w:val="002F5586"/>
    <w:rsid w:val="002F6033"/>
    <w:rsid w:val="002F695E"/>
    <w:rsid w:val="00302FA3"/>
    <w:rsid w:val="00303205"/>
    <w:rsid w:val="003035CE"/>
    <w:rsid w:val="00304A57"/>
    <w:rsid w:val="00304D86"/>
    <w:rsid w:val="00305E5D"/>
    <w:rsid w:val="0030610F"/>
    <w:rsid w:val="00306DD9"/>
    <w:rsid w:val="003108C8"/>
    <w:rsid w:val="00311FF2"/>
    <w:rsid w:val="0031512F"/>
    <w:rsid w:val="00317229"/>
    <w:rsid w:val="00320610"/>
    <w:rsid w:val="00322D1E"/>
    <w:rsid w:val="00326565"/>
    <w:rsid w:val="00327AF8"/>
    <w:rsid w:val="003310E6"/>
    <w:rsid w:val="00331531"/>
    <w:rsid w:val="003318C2"/>
    <w:rsid w:val="003318FC"/>
    <w:rsid w:val="00331C3E"/>
    <w:rsid w:val="00332963"/>
    <w:rsid w:val="003330E0"/>
    <w:rsid w:val="003343D3"/>
    <w:rsid w:val="0033595C"/>
    <w:rsid w:val="0033607E"/>
    <w:rsid w:val="0033683D"/>
    <w:rsid w:val="00344C06"/>
    <w:rsid w:val="00346AF3"/>
    <w:rsid w:val="003515E5"/>
    <w:rsid w:val="0035364F"/>
    <w:rsid w:val="003543E9"/>
    <w:rsid w:val="003552D8"/>
    <w:rsid w:val="003554EB"/>
    <w:rsid w:val="00355F62"/>
    <w:rsid w:val="00357640"/>
    <w:rsid w:val="00357F74"/>
    <w:rsid w:val="003605AF"/>
    <w:rsid w:val="00361D08"/>
    <w:rsid w:val="00362B75"/>
    <w:rsid w:val="00362FB3"/>
    <w:rsid w:val="00367279"/>
    <w:rsid w:val="00370FA9"/>
    <w:rsid w:val="00372251"/>
    <w:rsid w:val="00374459"/>
    <w:rsid w:val="0037728F"/>
    <w:rsid w:val="00377373"/>
    <w:rsid w:val="00382EC8"/>
    <w:rsid w:val="00383F44"/>
    <w:rsid w:val="00384E2A"/>
    <w:rsid w:val="00385349"/>
    <w:rsid w:val="00390A71"/>
    <w:rsid w:val="00392806"/>
    <w:rsid w:val="00392DC2"/>
    <w:rsid w:val="00392E6A"/>
    <w:rsid w:val="003948C4"/>
    <w:rsid w:val="00395ABC"/>
    <w:rsid w:val="003A0BE1"/>
    <w:rsid w:val="003A17EC"/>
    <w:rsid w:val="003A3347"/>
    <w:rsid w:val="003A37B8"/>
    <w:rsid w:val="003A48B1"/>
    <w:rsid w:val="003A5BCC"/>
    <w:rsid w:val="003B2F50"/>
    <w:rsid w:val="003B35E1"/>
    <w:rsid w:val="003B509D"/>
    <w:rsid w:val="003B530A"/>
    <w:rsid w:val="003B5708"/>
    <w:rsid w:val="003B765B"/>
    <w:rsid w:val="003C06AC"/>
    <w:rsid w:val="003C2092"/>
    <w:rsid w:val="003C2DF9"/>
    <w:rsid w:val="003C428A"/>
    <w:rsid w:val="003C608E"/>
    <w:rsid w:val="003C6E10"/>
    <w:rsid w:val="003C7454"/>
    <w:rsid w:val="003C7990"/>
    <w:rsid w:val="003D1A75"/>
    <w:rsid w:val="003D4178"/>
    <w:rsid w:val="003D5E4B"/>
    <w:rsid w:val="003D65F8"/>
    <w:rsid w:val="003D743F"/>
    <w:rsid w:val="003D76F3"/>
    <w:rsid w:val="003E065D"/>
    <w:rsid w:val="003E0F9E"/>
    <w:rsid w:val="003E10A5"/>
    <w:rsid w:val="003E17D9"/>
    <w:rsid w:val="003E188C"/>
    <w:rsid w:val="003E368D"/>
    <w:rsid w:val="003E3AE7"/>
    <w:rsid w:val="003E51A5"/>
    <w:rsid w:val="003E6563"/>
    <w:rsid w:val="003E6FB6"/>
    <w:rsid w:val="003E76BD"/>
    <w:rsid w:val="003F2549"/>
    <w:rsid w:val="003F43BF"/>
    <w:rsid w:val="003F5233"/>
    <w:rsid w:val="003F52C2"/>
    <w:rsid w:val="003F5668"/>
    <w:rsid w:val="003F6F52"/>
    <w:rsid w:val="003F7F8A"/>
    <w:rsid w:val="0040016C"/>
    <w:rsid w:val="004007EE"/>
    <w:rsid w:val="0040252E"/>
    <w:rsid w:val="0040300F"/>
    <w:rsid w:val="00406AD5"/>
    <w:rsid w:val="00406C70"/>
    <w:rsid w:val="00410341"/>
    <w:rsid w:val="0041065C"/>
    <w:rsid w:val="004107FF"/>
    <w:rsid w:val="00410F2D"/>
    <w:rsid w:val="004133F4"/>
    <w:rsid w:val="00413AB8"/>
    <w:rsid w:val="00413CDE"/>
    <w:rsid w:val="004140BF"/>
    <w:rsid w:val="0041554A"/>
    <w:rsid w:val="00417A2C"/>
    <w:rsid w:val="004200B3"/>
    <w:rsid w:val="00421E54"/>
    <w:rsid w:val="00422BBF"/>
    <w:rsid w:val="00422C5F"/>
    <w:rsid w:val="00423943"/>
    <w:rsid w:val="00424A90"/>
    <w:rsid w:val="004255A7"/>
    <w:rsid w:val="00426082"/>
    <w:rsid w:val="00430131"/>
    <w:rsid w:val="00433249"/>
    <w:rsid w:val="004334BE"/>
    <w:rsid w:val="00434432"/>
    <w:rsid w:val="00435B33"/>
    <w:rsid w:val="00435CAD"/>
    <w:rsid w:val="004362C3"/>
    <w:rsid w:val="0043786F"/>
    <w:rsid w:val="004402B4"/>
    <w:rsid w:val="004419CA"/>
    <w:rsid w:val="00443D0B"/>
    <w:rsid w:val="00445F7C"/>
    <w:rsid w:val="0045050B"/>
    <w:rsid w:val="0045114E"/>
    <w:rsid w:val="00453D13"/>
    <w:rsid w:val="0045441D"/>
    <w:rsid w:val="00455AB7"/>
    <w:rsid w:val="00455C01"/>
    <w:rsid w:val="00457D6B"/>
    <w:rsid w:val="00457DFC"/>
    <w:rsid w:val="00464A31"/>
    <w:rsid w:val="00465673"/>
    <w:rsid w:val="00466055"/>
    <w:rsid w:val="00467F0B"/>
    <w:rsid w:val="00471260"/>
    <w:rsid w:val="00475904"/>
    <w:rsid w:val="00475AFC"/>
    <w:rsid w:val="004760CD"/>
    <w:rsid w:val="00476852"/>
    <w:rsid w:val="00480371"/>
    <w:rsid w:val="00480CD3"/>
    <w:rsid w:val="004812DF"/>
    <w:rsid w:val="00481D25"/>
    <w:rsid w:val="00481F20"/>
    <w:rsid w:val="00482471"/>
    <w:rsid w:val="00483E2D"/>
    <w:rsid w:val="004855A5"/>
    <w:rsid w:val="00485DAE"/>
    <w:rsid w:val="004861DF"/>
    <w:rsid w:val="00487A4D"/>
    <w:rsid w:val="004914B6"/>
    <w:rsid w:val="004953CB"/>
    <w:rsid w:val="00496741"/>
    <w:rsid w:val="00497DC6"/>
    <w:rsid w:val="004A250A"/>
    <w:rsid w:val="004A29D6"/>
    <w:rsid w:val="004A3D06"/>
    <w:rsid w:val="004A4AB9"/>
    <w:rsid w:val="004A5E29"/>
    <w:rsid w:val="004A6802"/>
    <w:rsid w:val="004A6AE9"/>
    <w:rsid w:val="004A6DC0"/>
    <w:rsid w:val="004B0CF3"/>
    <w:rsid w:val="004B2026"/>
    <w:rsid w:val="004B2F10"/>
    <w:rsid w:val="004B6AB6"/>
    <w:rsid w:val="004C1005"/>
    <w:rsid w:val="004C1E6C"/>
    <w:rsid w:val="004C27FD"/>
    <w:rsid w:val="004C292E"/>
    <w:rsid w:val="004C612A"/>
    <w:rsid w:val="004D19FF"/>
    <w:rsid w:val="004D26C0"/>
    <w:rsid w:val="004D3BE4"/>
    <w:rsid w:val="004D3ED6"/>
    <w:rsid w:val="004D3F19"/>
    <w:rsid w:val="004D4D99"/>
    <w:rsid w:val="004D602B"/>
    <w:rsid w:val="004D6F91"/>
    <w:rsid w:val="004E105B"/>
    <w:rsid w:val="004E25D0"/>
    <w:rsid w:val="004E4052"/>
    <w:rsid w:val="004E4B24"/>
    <w:rsid w:val="004E4C11"/>
    <w:rsid w:val="004E6A10"/>
    <w:rsid w:val="004F0E78"/>
    <w:rsid w:val="004F1CA8"/>
    <w:rsid w:val="004F3B28"/>
    <w:rsid w:val="004F494D"/>
    <w:rsid w:val="004F714F"/>
    <w:rsid w:val="00500F86"/>
    <w:rsid w:val="00502417"/>
    <w:rsid w:val="005029DD"/>
    <w:rsid w:val="00502C1E"/>
    <w:rsid w:val="00504A3F"/>
    <w:rsid w:val="00504F7F"/>
    <w:rsid w:val="00504FA2"/>
    <w:rsid w:val="00505E78"/>
    <w:rsid w:val="00513FA6"/>
    <w:rsid w:val="00514934"/>
    <w:rsid w:val="005151B3"/>
    <w:rsid w:val="00515922"/>
    <w:rsid w:val="00520BB7"/>
    <w:rsid w:val="00522602"/>
    <w:rsid w:val="005311C5"/>
    <w:rsid w:val="005313C6"/>
    <w:rsid w:val="00531BED"/>
    <w:rsid w:val="00532003"/>
    <w:rsid w:val="005323E0"/>
    <w:rsid w:val="00534159"/>
    <w:rsid w:val="00534BE9"/>
    <w:rsid w:val="00535C65"/>
    <w:rsid w:val="005368A0"/>
    <w:rsid w:val="00537CFC"/>
    <w:rsid w:val="00537D19"/>
    <w:rsid w:val="00540DD1"/>
    <w:rsid w:val="00540E13"/>
    <w:rsid w:val="00540EAB"/>
    <w:rsid w:val="005422BE"/>
    <w:rsid w:val="00542323"/>
    <w:rsid w:val="00543AA2"/>
    <w:rsid w:val="00543E76"/>
    <w:rsid w:val="00544129"/>
    <w:rsid w:val="005443B3"/>
    <w:rsid w:val="0054515C"/>
    <w:rsid w:val="00547C4D"/>
    <w:rsid w:val="0055070C"/>
    <w:rsid w:val="0055119B"/>
    <w:rsid w:val="005518E2"/>
    <w:rsid w:val="005525BA"/>
    <w:rsid w:val="005534F0"/>
    <w:rsid w:val="00554EAE"/>
    <w:rsid w:val="0055503E"/>
    <w:rsid w:val="00555393"/>
    <w:rsid w:val="00557378"/>
    <w:rsid w:val="0056266C"/>
    <w:rsid w:val="005639DC"/>
    <w:rsid w:val="00564561"/>
    <w:rsid w:val="005652BE"/>
    <w:rsid w:val="00566708"/>
    <w:rsid w:val="0057062A"/>
    <w:rsid w:val="00572A04"/>
    <w:rsid w:val="00572B65"/>
    <w:rsid w:val="0057420D"/>
    <w:rsid w:val="00574B9A"/>
    <w:rsid w:val="00575D10"/>
    <w:rsid w:val="0058111F"/>
    <w:rsid w:val="00582284"/>
    <w:rsid w:val="00582574"/>
    <w:rsid w:val="0058278A"/>
    <w:rsid w:val="00582D11"/>
    <w:rsid w:val="00583224"/>
    <w:rsid w:val="00585C59"/>
    <w:rsid w:val="00585FC6"/>
    <w:rsid w:val="005909EF"/>
    <w:rsid w:val="0059251B"/>
    <w:rsid w:val="00592839"/>
    <w:rsid w:val="005952B2"/>
    <w:rsid w:val="00595C0C"/>
    <w:rsid w:val="005A0EDF"/>
    <w:rsid w:val="005A13F0"/>
    <w:rsid w:val="005A217F"/>
    <w:rsid w:val="005A25E9"/>
    <w:rsid w:val="005A3EE0"/>
    <w:rsid w:val="005A4C80"/>
    <w:rsid w:val="005A50A5"/>
    <w:rsid w:val="005A55E7"/>
    <w:rsid w:val="005A6751"/>
    <w:rsid w:val="005A7DCA"/>
    <w:rsid w:val="005B19FA"/>
    <w:rsid w:val="005B1A20"/>
    <w:rsid w:val="005B2A93"/>
    <w:rsid w:val="005C10BE"/>
    <w:rsid w:val="005C36AC"/>
    <w:rsid w:val="005C3CF1"/>
    <w:rsid w:val="005C416E"/>
    <w:rsid w:val="005C5B4B"/>
    <w:rsid w:val="005C5C11"/>
    <w:rsid w:val="005C631E"/>
    <w:rsid w:val="005C632A"/>
    <w:rsid w:val="005C77E0"/>
    <w:rsid w:val="005C79A8"/>
    <w:rsid w:val="005D0EB4"/>
    <w:rsid w:val="005D1A6E"/>
    <w:rsid w:val="005D1A84"/>
    <w:rsid w:val="005D37D4"/>
    <w:rsid w:val="005D49D4"/>
    <w:rsid w:val="005D530E"/>
    <w:rsid w:val="005D56EE"/>
    <w:rsid w:val="005D62D6"/>
    <w:rsid w:val="005D644A"/>
    <w:rsid w:val="005D649C"/>
    <w:rsid w:val="005D6C10"/>
    <w:rsid w:val="005D7011"/>
    <w:rsid w:val="005D702A"/>
    <w:rsid w:val="005E2A95"/>
    <w:rsid w:val="005E4ACE"/>
    <w:rsid w:val="005F086B"/>
    <w:rsid w:val="005F2D69"/>
    <w:rsid w:val="005F49B3"/>
    <w:rsid w:val="005F5D44"/>
    <w:rsid w:val="005F74E2"/>
    <w:rsid w:val="005F7749"/>
    <w:rsid w:val="006004B7"/>
    <w:rsid w:val="00600E0E"/>
    <w:rsid w:val="00601A8E"/>
    <w:rsid w:val="0060356D"/>
    <w:rsid w:val="00603B00"/>
    <w:rsid w:val="006052B2"/>
    <w:rsid w:val="006054BB"/>
    <w:rsid w:val="006056AD"/>
    <w:rsid w:val="00605FF4"/>
    <w:rsid w:val="00613934"/>
    <w:rsid w:val="0062112D"/>
    <w:rsid w:val="0062176B"/>
    <w:rsid w:val="006218A4"/>
    <w:rsid w:val="00621F33"/>
    <w:rsid w:val="00622773"/>
    <w:rsid w:val="0062346A"/>
    <w:rsid w:val="006242A3"/>
    <w:rsid w:val="00624D8C"/>
    <w:rsid w:val="00624F97"/>
    <w:rsid w:val="00625581"/>
    <w:rsid w:val="00625747"/>
    <w:rsid w:val="006273D0"/>
    <w:rsid w:val="00627627"/>
    <w:rsid w:val="0062778C"/>
    <w:rsid w:val="006278CC"/>
    <w:rsid w:val="00627F41"/>
    <w:rsid w:val="00631AAD"/>
    <w:rsid w:val="00631AEA"/>
    <w:rsid w:val="00632D30"/>
    <w:rsid w:val="0063758A"/>
    <w:rsid w:val="00640F7D"/>
    <w:rsid w:val="00641E8F"/>
    <w:rsid w:val="00642376"/>
    <w:rsid w:val="00642C4B"/>
    <w:rsid w:val="006442D3"/>
    <w:rsid w:val="00644D02"/>
    <w:rsid w:val="0064595B"/>
    <w:rsid w:val="006465D5"/>
    <w:rsid w:val="006473D4"/>
    <w:rsid w:val="00650D03"/>
    <w:rsid w:val="00651EB8"/>
    <w:rsid w:val="006560BA"/>
    <w:rsid w:val="00656516"/>
    <w:rsid w:val="00657601"/>
    <w:rsid w:val="0065773E"/>
    <w:rsid w:val="006612D4"/>
    <w:rsid w:val="00661B09"/>
    <w:rsid w:val="00664807"/>
    <w:rsid w:val="00664F2C"/>
    <w:rsid w:val="00671F1D"/>
    <w:rsid w:val="00672C96"/>
    <w:rsid w:val="006749E6"/>
    <w:rsid w:val="00674F5C"/>
    <w:rsid w:val="0067544D"/>
    <w:rsid w:val="0067789B"/>
    <w:rsid w:val="006801B9"/>
    <w:rsid w:val="006819B1"/>
    <w:rsid w:val="006822C8"/>
    <w:rsid w:val="00682F44"/>
    <w:rsid w:val="00684016"/>
    <w:rsid w:val="00684AFB"/>
    <w:rsid w:val="00684CAF"/>
    <w:rsid w:val="00685753"/>
    <w:rsid w:val="00685FE3"/>
    <w:rsid w:val="0068703C"/>
    <w:rsid w:val="00690196"/>
    <w:rsid w:val="006904D1"/>
    <w:rsid w:val="006929E6"/>
    <w:rsid w:val="00693007"/>
    <w:rsid w:val="00694872"/>
    <w:rsid w:val="00694E90"/>
    <w:rsid w:val="00694EE7"/>
    <w:rsid w:val="006955EA"/>
    <w:rsid w:val="00695965"/>
    <w:rsid w:val="006A00BB"/>
    <w:rsid w:val="006A11A8"/>
    <w:rsid w:val="006A155D"/>
    <w:rsid w:val="006A1BB1"/>
    <w:rsid w:val="006A499A"/>
    <w:rsid w:val="006A6AA8"/>
    <w:rsid w:val="006A77E0"/>
    <w:rsid w:val="006A7FF6"/>
    <w:rsid w:val="006B134A"/>
    <w:rsid w:val="006B3300"/>
    <w:rsid w:val="006B3305"/>
    <w:rsid w:val="006B382C"/>
    <w:rsid w:val="006B3AEA"/>
    <w:rsid w:val="006B49DE"/>
    <w:rsid w:val="006B69BD"/>
    <w:rsid w:val="006C1607"/>
    <w:rsid w:val="006C19E9"/>
    <w:rsid w:val="006C2FE6"/>
    <w:rsid w:val="006C307A"/>
    <w:rsid w:val="006C4792"/>
    <w:rsid w:val="006C68E0"/>
    <w:rsid w:val="006C7CB7"/>
    <w:rsid w:val="006D07C7"/>
    <w:rsid w:val="006D3C09"/>
    <w:rsid w:val="006E0714"/>
    <w:rsid w:val="006E118E"/>
    <w:rsid w:val="006E12AC"/>
    <w:rsid w:val="006E3688"/>
    <w:rsid w:val="006E50EB"/>
    <w:rsid w:val="006E6CF9"/>
    <w:rsid w:val="006E71BA"/>
    <w:rsid w:val="006F1506"/>
    <w:rsid w:val="006F1CEE"/>
    <w:rsid w:val="006F347C"/>
    <w:rsid w:val="006F4950"/>
    <w:rsid w:val="006F4A78"/>
    <w:rsid w:val="006F4C7B"/>
    <w:rsid w:val="006F5633"/>
    <w:rsid w:val="006F65ED"/>
    <w:rsid w:val="00700604"/>
    <w:rsid w:val="007007FC"/>
    <w:rsid w:val="007016E7"/>
    <w:rsid w:val="007025B0"/>
    <w:rsid w:val="007032F1"/>
    <w:rsid w:val="00703484"/>
    <w:rsid w:val="007057C1"/>
    <w:rsid w:val="00706C2F"/>
    <w:rsid w:val="00706C62"/>
    <w:rsid w:val="0070735E"/>
    <w:rsid w:val="00711E37"/>
    <w:rsid w:val="00713CC4"/>
    <w:rsid w:val="0071421C"/>
    <w:rsid w:val="007148B3"/>
    <w:rsid w:val="00715FB6"/>
    <w:rsid w:val="00716621"/>
    <w:rsid w:val="007223FD"/>
    <w:rsid w:val="00722C08"/>
    <w:rsid w:val="00722EE1"/>
    <w:rsid w:val="00723548"/>
    <w:rsid w:val="0072507D"/>
    <w:rsid w:val="007258D4"/>
    <w:rsid w:val="00735D9C"/>
    <w:rsid w:val="007361F0"/>
    <w:rsid w:val="00737472"/>
    <w:rsid w:val="00737A3E"/>
    <w:rsid w:val="00737CC5"/>
    <w:rsid w:val="007416BC"/>
    <w:rsid w:val="007416F0"/>
    <w:rsid w:val="00744239"/>
    <w:rsid w:val="007448B4"/>
    <w:rsid w:val="00746E4E"/>
    <w:rsid w:val="00747C7B"/>
    <w:rsid w:val="0075056B"/>
    <w:rsid w:val="007505F1"/>
    <w:rsid w:val="00750F20"/>
    <w:rsid w:val="0075204D"/>
    <w:rsid w:val="0075640A"/>
    <w:rsid w:val="00756EDB"/>
    <w:rsid w:val="007607C4"/>
    <w:rsid w:val="0076295C"/>
    <w:rsid w:val="007641B2"/>
    <w:rsid w:val="00764286"/>
    <w:rsid w:val="00764767"/>
    <w:rsid w:val="00764B19"/>
    <w:rsid w:val="00765490"/>
    <w:rsid w:val="007662A5"/>
    <w:rsid w:val="0076788C"/>
    <w:rsid w:val="00770AB2"/>
    <w:rsid w:val="0077136B"/>
    <w:rsid w:val="00772287"/>
    <w:rsid w:val="00774289"/>
    <w:rsid w:val="007763A6"/>
    <w:rsid w:val="00776E1E"/>
    <w:rsid w:val="00777308"/>
    <w:rsid w:val="007774A0"/>
    <w:rsid w:val="007777FC"/>
    <w:rsid w:val="00777C2F"/>
    <w:rsid w:val="007837DD"/>
    <w:rsid w:val="00783C06"/>
    <w:rsid w:val="00784C40"/>
    <w:rsid w:val="0078642B"/>
    <w:rsid w:val="00786F0E"/>
    <w:rsid w:val="00787940"/>
    <w:rsid w:val="00790549"/>
    <w:rsid w:val="00791DD9"/>
    <w:rsid w:val="007923B3"/>
    <w:rsid w:val="00792439"/>
    <w:rsid w:val="00792FBC"/>
    <w:rsid w:val="00794338"/>
    <w:rsid w:val="007949EC"/>
    <w:rsid w:val="00794F03"/>
    <w:rsid w:val="007A060C"/>
    <w:rsid w:val="007A080D"/>
    <w:rsid w:val="007A0815"/>
    <w:rsid w:val="007A1138"/>
    <w:rsid w:val="007A131B"/>
    <w:rsid w:val="007A1E04"/>
    <w:rsid w:val="007A432B"/>
    <w:rsid w:val="007A5DBA"/>
    <w:rsid w:val="007B1973"/>
    <w:rsid w:val="007B458C"/>
    <w:rsid w:val="007B50C0"/>
    <w:rsid w:val="007B537C"/>
    <w:rsid w:val="007B5651"/>
    <w:rsid w:val="007C041F"/>
    <w:rsid w:val="007C1450"/>
    <w:rsid w:val="007C16AB"/>
    <w:rsid w:val="007C404A"/>
    <w:rsid w:val="007D22E0"/>
    <w:rsid w:val="007D2E35"/>
    <w:rsid w:val="007D4665"/>
    <w:rsid w:val="007D4D60"/>
    <w:rsid w:val="007D6B11"/>
    <w:rsid w:val="007D70A4"/>
    <w:rsid w:val="007D794C"/>
    <w:rsid w:val="007E10CB"/>
    <w:rsid w:val="007E2A21"/>
    <w:rsid w:val="007E3B60"/>
    <w:rsid w:val="007E3D7B"/>
    <w:rsid w:val="007E4764"/>
    <w:rsid w:val="007E4F1E"/>
    <w:rsid w:val="007E6433"/>
    <w:rsid w:val="007E666C"/>
    <w:rsid w:val="007F016A"/>
    <w:rsid w:val="007F0E76"/>
    <w:rsid w:val="007F145D"/>
    <w:rsid w:val="007F1D37"/>
    <w:rsid w:val="007F2DA3"/>
    <w:rsid w:val="007F3CC0"/>
    <w:rsid w:val="007F43B7"/>
    <w:rsid w:val="007F5321"/>
    <w:rsid w:val="007F55E5"/>
    <w:rsid w:val="007F77E1"/>
    <w:rsid w:val="0080010B"/>
    <w:rsid w:val="0080432C"/>
    <w:rsid w:val="00805516"/>
    <w:rsid w:val="00805BC5"/>
    <w:rsid w:val="0080637B"/>
    <w:rsid w:val="00806E61"/>
    <w:rsid w:val="00807796"/>
    <w:rsid w:val="00807F66"/>
    <w:rsid w:val="00810B34"/>
    <w:rsid w:val="00811F5E"/>
    <w:rsid w:val="0081319C"/>
    <w:rsid w:val="0081352E"/>
    <w:rsid w:val="008138F3"/>
    <w:rsid w:val="0081473F"/>
    <w:rsid w:val="00817535"/>
    <w:rsid w:val="00817E7C"/>
    <w:rsid w:val="008216E6"/>
    <w:rsid w:val="00824C94"/>
    <w:rsid w:val="008255BB"/>
    <w:rsid w:val="00827E75"/>
    <w:rsid w:val="008306F4"/>
    <w:rsid w:val="00830D20"/>
    <w:rsid w:val="008320E1"/>
    <w:rsid w:val="00834ED6"/>
    <w:rsid w:val="00835CB1"/>
    <w:rsid w:val="00836C44"/>
    <w:rsid w:val="00837483"/>
    <w:rsid w:val="00841C14"/>
    <w:rsid w:val="008476F7"/>
    <w:rsid w:val="00850514"/>
    <w:rsid w:val="00851BBA"/>
    <w:rsid w:val="00853795"/>
    <w:rsid w:val="00853C3B"/>
    <w:rsid w:val="00854134"/>
    <w:rsid w:val="008558DD"/>
    <w:rsid w:val="0085678A"/>
    <w:rsid w:val="0086222C"/>
    <w:rsid w:val="00862A6C"/>
    <w:rsid w:val="00863698"/>
    <w:rsid w:val="008644EF"/>
    <w:rsid w:val="0086461B"/>
    <w:rsid w:val="00865F19"/>
    <w:rsid w:val="00870634"/>
    <w:rsid w:val="008725B8"/>
    <w:rsid w:val="0087361D"/>
    <w:rsid w:val="00876751"/>
    <w:rsid w:val="00877E81"/>
    <w:rsid w:val="00887C81"/>
    <w:rsid w:val="00890C08"/>
    <w:rsid w:val="00892D07"/>
    <w:rsid w:val="008933CB"/>
    <w:rsid w:val="00894A85"/>
    <w:rsid w:val="0089527E"/>
    <w:rsid w:val="008979B5"/>
    <w:rsid w:val="008A06AD"/>
    <w:rsid w:val="008A0B28"/>
    <w:rsid w:val="008A0EC5"/>
    <w:rsid w:val="008A30BA"/>
    <w:rsid w:val="008A49E5"/>
    <w:rsid w:val="008A6F44"/>
    <w:rsid w:val="008B2309"/>
    <w:rsid w:val="008B2B85"/>
    <w:rsid w:val="008B5F69"/>
    <w:rsid w:val="008C107C"/>
    <w:rsid w:val="008C495C"/>
    <w:rsid w:val="008C565B"/>
    <w:rsid w:val="008C5AAB"/>
    <w:rsid w:val="008C69CD"/>
    <w:rsid w:val="008C6F1D"/>
    <w:rsid w:val="008C7353"/>
    <w:rsid w:val="008C76EA"/>
    <w:rsid w:val="008D0817"/>
    <w:rsid w:val="008D09C8"/>
    <w:rsid w:val="008D11EB"/>
    <w:rsid w:val="008D20E5"/>
    <w:rsid w:val="008D4417"/>
    <w:rsid w:val="008D4494"/>
    <w:rsid w:val="008D617F"/>
    <w:rsid w:val="008D6531"/>
    <w:rsid w:val="008D70AB"/>
    <w:rsid w:val="008E1A66"/>
    <w:rsid w:val="008E2B41"/>
    <w:rsid w:val="008E2B62"/>
    <w:rsid w:val="008E599C"/>
    <w:rsid w:val="008E6233"/>
    <w:rsid w:val="008E6495"/>
    <w:rsid w:val="008E6F83"/>
    <w:rsid w:val="008E7A3E"/>
    <w:rsid w:val="008F2A81"/>
    <w:rsid w:val="008F3C68"/>
    <w:rsid w:val="008F4A48"/>
    <w:rsid w:val="00901A43"/>
    <w:rsid w:val="00902BF5"/>
    <w:rsid w:val="00905E5B"/>
    <w:rsid w:val="00906678"/>
    <w:rsid w:val="00906BEC"/>
    <w:rsid w:val="00907321"/>
    <w:rsid w:val="00912CC1"/>
    <w:rsid w:val="00915EB1"/>
    <w:rsid w:val="00917A9E"/>
    <w:rsid w:val="00917EC1"/>
    <w:rsid w:val="009202BF"/>
    <w:rsid w:val="0092224C"/>
    <w:rsid w:val="00924C5B"/>
    <w:rsid w:val="009253D5"/>
    <w:rsid w:val="00926A0C"/>
    <w:rsid w:val="00927743"/>
    <w:rsid w:val="00932E27"/>
    <w:rsid w:val="00932FCA"/>
    <w:rsid w:val="009330BA"/>
    <w:rsid w:val="00934540"/>
    <w:rsid w:val="00935F9D"/>
    <w:rsid w:val="00936DA6"/>
    <w:rsid w:val="0093781B"/>
    <w:rsid w:val="00942180"/>
    <w:rsid w:val="00942616"/>
    <w:rsid w:val="0094269E"/>
    <w:rsid w:val="0094303F"/>
    <w:rsid w:val="009434FC"/>
    <w:rsid w:val="00943AFF"/>
    <w:rsid w:val="00944EC6"/>
    <w:rsid w:val="00945AF8"/>
    <w:rsid w:val="00946DA7"/>
    <w:rsid w:val="00947D4B"/>
    <w:rsid w:val="0095024A"/>
    <w:rsid w:val="00951881"/>
    <w:rsid w:val="0095307B"/>
    <w:rsid w:val="0095413B"/>
    <w:rsid w:val="0095492A"/>
    <w:rsid w:val="00955E78"/>
    <w:rsid w:val="009572D3"/>
    <w:rsid w:val="00960299"/>
    <w:rsid w:val="00962C01"/>
    <w:rsid w:val="0096616E"/>
    <w:rsid w:val="00967700"/>
    <w:rsid w:val="00970D4B"/>
    <w:rsid w:val="00971623"/>
    <w:rsid w:val="00971A8A"/>
    <w:rsid w:val="0097265B"/>
    <w:rsid w:val="00974A3D"/>
    <w:rsid w:val="009773D9"/>
    <w:rsid w:val="009801A2"/>
    <w:rsid w:val="00980A90"/>
    <w:rsid w:val="00981BEE"/>
    <w:rsid w:val="00982179"/>
    <w:rsid w:val="00982695"/>
    <w:rsid w:val="00983FEC"/>
    <w:rsid w:val="009840FF"/>
    <w:rsid w:val="009852FB"/>
    <w:rsid w:val="00992968"/>
    <w:rsid w:val="00992A33"/>
    <w:rsid w:val="00992E29"/>
    <w:rsid w:val="0099358F"/>
    <w:rsid w:val="00994258"/>
    <w:rsid w:val="009953DC"/>
    <w:rsid w:val="009A050F"/>
    <w:rsid w:val="009A0677"/>
    <w:rsid w:val="009A3EF8"/>
    <w:rsid w:val="009B05E7"/>
    <w:rsid w:val="009B12B0"/>
    <w:rsid w:val="009B2446"/>
    <w:rsid w:val="009B3804"/>
    <w:rsid w:val="009B478A"/>
    <w:rsid w:val="009B48DA"/>
    <w:rsid w:val="009B4DE4"/>
    <w:rsid w:val="009B5446"/>
    <w:rsid w:val="009B6D03"/>
    <w:rsid w:val="009B74D6"/>
    <w:rsid w:val="009B7A4E"/>
    <w:rsid w:val="009C0D09"/>
    <w:rsid w:val="009C23A6"/>
    <w:rsid w:val="009C48AE"/>
    <w:rsid w:val="009C4919"/>
    <w:rsid w:val="009C4E27"/>
    <w:rsid w:val="009C768C"/>
    <w:rsid w:val="009C7AD6"/>
    <w:rsid w:val="009D30A8"/>
    <w:rsid w:val="009D51AA"/>
    <w:rsid w:val="009D7EC8"/>
    <w:rsid w:val="009E09A0"/>
    <w:rsid w:val="009E100A"/>
    <w:rsid w:val="009E1AA0"/>
    <w:rsid w:val="009E255B"/>
    <w:rsid w:val="009E344F"/>
    <w:rsid w:val="009E410C"/>
    <w:rsid w:val="009E49C1"/>
    <w:rsid w:val="009E4F19"/>
    <w:rsid w:val="009E71BB"/>
    <w:rsid w:val="009F101C"/>
    <w:rsid w:val="009F5859"/>
    <w:rsid w:val="009F5A25"/>
    <w:rsid w:val="009F692E"/>
    <w:rsid w:val="009F7CF4"/>
    <w:rsid w:val="00A01240"/>
    <w:rsid w:val="00A01434"/>
    <w:rsid w:val="00A02186"/>
    <w:rsid w:val="00A02A98"/>
    <w:rsid w:val="00A03D4E"/>
    <w:rsid w:val="00A0456F"/>
    <w:rsid w:val="00A07972"/>
    <w:rsid w:val="00A10D8D"/>
    <w:rsid w:val="00A128D6"/>
    <w:rsid w:val="00A13C5C"/>
    <w:rsid w:val="00A149FE"/>
    <w:rsid w:val="00A15BE3"/>
    <w:rsid w:val="00A15E3C"/>
    <w:rsid w:val="00A1662F"/>
    <w:rsid w:val="00A16C0C"/>
    <w:rsid w:val="00A204A3"/>
    <w:rsid w:val="00A2082C"/>
    <w:rsid w:val="00A20BFA"/>
    <w:rsid w:val="00A212F4"/>
    <w:rsid w:val="00A23AF8"/>
    <w:rsid w:val="00A25668"/>
    <w:rsid w:val="00A259F0"/>
    <w:rsid w:val="00A3089E"/>
    <w:rsid w:val="00A318E4"/>
    <w:rsid w:val="00A31FC1"/>
    <w:rsid w:val="00A3248C"/>
    <w:rsid w:val="00A33626"/>
    <w:rsid w:val="00A34929"/>
    <w:rsid w:val="00A35E99"/>
    <w:rsid w:val="00A40D45"/>
    <w:rsid w:val="00A4445B"/>
    <w:rsid w:val="00A445D4"/>
    <w:rsid w:val="00A45F8C"/>
    <w:rsid w:val="00A45FAA"/>
    <w:rsid w:val="00A466ED"/>
    <w:rsid w:val="00A46993"/>
    <w:rsid w:val="00A55034"/>
    <w:rsid w:val="00A55089"/>
    <w:rsid w:val="00A60609"/>
    <w:rsid w:val="00A6166C"/>
    <w:rsid w:val="00A630B3"/>
    <w:rsid w:val="00A63E3E"/>
    <w:rsid w:val="00A65027"/>
    <w:rsid w:val="00A65094"/>
    <w:rsid w:val="00A6549B"/>
    <w:rsid w:val="00A77975"/>
    <w:rsid w:val="00A80356"/>
    <w:rsid w:val="00A81AFB"/>
    <w:rsid w:val="00A82799"/>
    <w:rsid w:val="00A832E0"/>
    <w:rsid w:val="00A83DC5"/>
    <w:rsid w:val="00A85AAA"/>
    <w:rsid w:val="00A85C73"/>
    <w:rsid w:val="00A87C7C"/>
    <w:rsid w:val="00A909D4"/>
    <w:rsid w:val="00A95BFB"/>
    <w:rsid w:val="00A95C8E"/>
    <w:rsid w:val="00AA0159"/>
    <w:rsid w:val="00AA0DA2"/>
    <w:rsid w:val="00AA11F8"/>
    <w:rsid w:val="00AA1AD7"/>
    <w:rsid w:val="00AA24B5"/>
    <w:rsid w:val="00AA2A6B"/>
    <w:rsid w:val="00AA3445"/>
    <w:rsid w:val="00AA3F20"/>
    <w:rsid w:val="00AA6E6E"/>
    <w:rsid w:val="00AA6F05"/>
    <w:rsid w:val="00AB0D2F"/>
    <w:rsid w:val="00AB3076"/>
    <w:rsid w:val="00AB34FA"/>
    <w:rsid w:val="00AB5C93"/>
    <w:rsid w:val="00AB6358"/>
    <w:rsid w:val="00AB7423"/>
    <w:rsid w:val="00AC0393"/>
    <w:rsid w:val="00AC04E7"/>
    <w:rsid w:val="00AC0E04"/>
    <w:rsid w:val="00AC0F6A"/>
    <w:rsid w:val="00AC3D15"/>
    <w:rsid w:val="00AC52AA"/>
    <w:rsid w:val="00AC5DC5"/>
    <w:rsid w:val="00AC5E8C"/>
    <w:rsid w:val="00AC6404"/>
    <w:rsid w:val="00AC6E65"/>
    <w:rsid w:val="00AC7961"/>
    <w:rsid w:val="00AC7A74"/>
    <w:rsid w:val="00AD00F4"/>
    <w:rsid w:val="00AD149D"/>
    <w:rsid w:val="00AD16F6"/>
    <w:rsid w:val="00AD1A86"/>
    <w:rsid w:val="00AD3207"/>
    <w:rsid w:val="00AD3E73"/>
    <w:rsid w:val="00AD51F1"/>
    <w:rsid w:val="00AD65DE"/>
    <w:rsid w:val="00AD6A01"/>
    <w:rsid w:val="00AD7411"/>
    <w:rsid w:val="00AD7751"/>
    <w:rsid w:val="00AD7B4B"/>
    <w:rsid w:val="00AD7B74"/>
    <w:rsid w:val="00AE054C"/>
    <w:rsid w:val="00AE1457"/>
    <w:rsid w:val="00AE27A7"/>
    <w:rsid w:val="00AE57F0"/>
    <w:rsid w:val="00AE6D61"/>
    <w:rsid w:val="00AE7D0A"/>
    <w:rsid w:val="00AF1B3A"/>
    <w:rsid w:val="00AF486E"/>
    <w:rsid w:val="00AF5E42"/>
    <w:rsid w:val="00AF61CD"/>
    <w:rsid w:val="00AF6343"/>
    <w:rsid w:val="00AF6DB5"/>
    <w:rsid w:val="00B03F89"/>
    <w:rsid w:val="00B0419C"/>
    <w:rsid w:val="00B05A56"/>
    <w:rsid w:val="00B10150"/>
    <w:rsid w:val="00B10485"/>
    <w:rsid w:val="00B10F74"/>
    <w:rsid w:val="00B14361"/>
    <w:rsid w:val="00B15169"/>
    <w:rsid w:val="00B156D7"/>
    <w:rsid w:val="00B21AED"/>
    <w:rsid w:val="00B24208"/>
    <w:rsid w:val="00B271C3"/>
    <w:rsid w:val="00B27625"/>
    <w:rsid w:val="00B27F39"/>
    <w:rsid w:val="00B321E4"/>
    <w:rsid w:val="00B32AA2"/>
    <w:rsid w:val="00B33091"/>
    <w:rsid w:val="00B331D4"/>
    <w:rsid w:val="00B33DF4"/>
    <w:rsid w:val="00B33E93"/>
    <w:rsid w:val="00B3407F"/>
    <w:rsid w:val="00B3431D"/>
    <w:rsid w:val="00B350D6"/>
    <w:rsid w:val="00B359C5"/>
    <w:rsid w:val="00B36376"/>
    <w:rsid w:val="00B40766"/>
    <w:rsid w:val="00B41102"/>
    <w:rsid w:val="00B44758"/>
    <w:rsid w:val="00B4680A"/>
    <w:rsid w:val="00B46C1B"/>
    <w:rsid w:val="00B4704D"/>
    <w:rsid w:val="00B4780E"/>
    <w:rsid w:val="00B50414"/>
    <w:rsid w:val="00B50F9F"/>
    <w:rsid w:val="00B51326"/>
    <w:rsid w:val="00B547F3"/>
    <w:rsid w:val="00B54BAE"/>
    <w:rsid w:val="00B552A3"/>
    <w:rsid w:val="00B57C43"/>
    <w:rsid w:val="00B60BD8"/>
    <w:rsid w:val="00B60FC2"/>
    <w:rsid w:val="00B670AE"/>
    <w:rsid w:val="00B70F72"/>
    <w:rsid w:val="00B735A7"/>
    <w:rsid w:val="00B73E41"/>
    <w:rsid w:val="00B74A0F"/>
    <w:rsid w:val="00B75898"/>
    <w:rsid w:val="00B75E39"/>
    <w:rsid w:val="00B77F4F"/>
    <w:rsid w:val="00B80117"/>
    <w:rsid w:val="00B804C0"/>
    <w:rsid w:val="00B846D0"/>
    <w:rsid w:val="00B8539B"/>
    <w:rsid w:val="00B85715"/>
    <w:rsid w:val="00B91F9A"/>
    <w:rsid w:val="00B9247F"/>
    <w:rsid w:val="00B941C9"/>
    <w:rsid w:val="00BA0044"/>
    <w:rsid w:val="00BA20A3"/>
    <w:rsid w:val="00BA2212"/>
    <w:rsid w:val="00BA2639"/>
    <w:rsid w:val="00BA2945"/>
    <w:rsid w:val="00BA3196"/>
    <w:rsid w:val="00BA552D"/>
    <w:rsid w:val="00BA5602"/>
    <w:rsid w:val="00BA74A4"/>
    <w:rsid w:val="00BB1C31"/>
    <w:rsid w:val="00BB1D31"/>
    <w:rsid w:val="00BB3C19"/>
    <w:rsid w:val="00BB534B"/>
    <w:rsid w:val="00BB56B0"/>
    <w:rsid w:val="00BB641A"/>
    <w:rsid w:val="00BB7562"/>
    <w:rsid w:val="00BB7646"/>
    <w:rsid w:val="00BC16B3"/>
    <w:rsid w:val="00BC25D6"/>
    <w:rsid w:val="00BC29D4"/>
    <w:rsid w:val="00BC4A3C"/>
    <w:rsid w:val="00BC69A8"/>
    <w:rsid w:val="00BC7A5D"/>
    <w:rsid w:val="00BC7CB1"/>
    <w:rsid w:val="00BD0A8A"/>
    <w:rsid w:val="00BD2EA3"/>
    <w:rsid w:val="00BD3571"/>
    <w:rsid w:val="00BD5A74"/>
    <w:rsid w:val="00BE0193"/>
    <w:rsid w:val="00BE135C"/>
    <w:rsid w:val="00BE2445"/>
    <w:rsid w:val="00BE2895"/>
    <w:rsid w:val="00BE35F6"/>
    <w:rsid w:val="00BE35F8"/>
    <w:rsid w:val="00BE36DE"/>
    <w:rsid w:val="00BE3B99"/>
    <w:rsid w:val="00BE44B6"/>
    <w:rsid w:val="00BE4902"/>
    <w:rsid w:val="00BE740F"/>
    <w:rsid w:val="00BF0015"/>
    <w:rsid w:val="00BF0449"/>
    <w:rsid w:val="00BF0A99"/>
    <w:rsid w:val="00BF13A1"/>
    <w:rsid w:val="00BF1D9C"/>
    <w:rsid w:val="00BF49FE"/>
    <w:rsid w:val="00BF6720"/>
    <w:rsid w:val="00C0176F"/>
    <w:rsid w:val="00C070EF"/>
    <w:rsid w:val="00C07CE0"/>
    <w:rsid w:val="00C106FE"/>
    <w:rsid w:val="00C1131E"/>
    <w:rsid w:val="00C14840"/>
    <w:rsid w:val="00C14A37"/>
    <w:rsid w:val="00C155B8"/>
    <w:rsid w:val="00C17AFF"/>
    <w:rsid w:val="00C214A9"/>
    <w:rsid w:val="00C21EDA"/>
    <w:rsid w:val="00C245CF"/>
    <w:rsid w:val="00C2538C"/>
    <w:rsid w:val="00C2678D"/>
    <w:rsid w:val="00C26C87"/>
    <w:rsid w:val="00C2748A"/>
    <w:rsid w:val="00C275E0"/>
    <w:rsid w:val="00C277F8"/>
    <w:rsid w:val="00C300D4"/>
    <w:rsid w:val="00C304C1"/>
    <w:rsid w:val="00C310C8"/>
    <w:rsid w:val="00C3348A"/>
    <w:rsid w:val="00C34C04"/>
    <w:rsid w:val="00C365EA"/>
    <w:rsid w:val="00C367E5"/>
    <w:rsid w:val="00C36B96"/>
    <w:rsid w:val="00C36BFD"/>
    <w:rsid w:val="00C40889"/>
    <w:rsid w:val="00C42D02"/>
    <w:rsid w:val="00C42E48"/>
    <w:rsid w:val="00C43659"/>
    <w:rsid w:val="00C44171"/>
    <w:rsid w:val="00C50E55"/>
    <w:rsid w:val="00C52208"/>
    <w:rsid w:val="00C53AC0"/>
    <w:rsid w:val="00C54CF1"/>
    <w:rsid w:val="00C550C1"/>
    <w:rsid w:val="00C553F4"/>
    <w:rsid w:val="00C567C4"/>
    <w:rsid w:val="00C5681B"/>
    <w:rsid w:val="00C62268"/>
    <w:rsid w:val="00C6432F"/>
    <w:rsid w:val="00C678C9"/>
    <w:rsid w:val="00C67CF7"/>
    <w:rsid w:val="00C72826"/>
    <w:rsid w:val="00C72AB0"/>
    <w:rsid w:val="00C747B1"/>
    <w:rsid w:val="00C74D1F"/>
    <w:rsid w:val="00C77285"/>
    <w:rsid w:val="00C806E4"/>
    <w:rsid w:val="00C807CC"/>
    <w:rsid w:val="00C80EC7"/>
    <w:rsid w:val="00C80EC8"/>
    <w:rsid w:val="00C80FB9"/>
    <w:rsid w:val="00C83CC6"/>
    <w:rsid w:val="00C84BDD"/>
    <w:rsid w:val="00C853C3"/>
    <w:rsid w:val="00C85F30"/>
    <w:rsid w:val="00C869F7"/>
    <w:rsid w:val="00C86E25"/>
    <w:rsid w:val="00C870E9"/>
    <w:rsid w:val="00C8727B"/>
    <w:rsid w:val="00C874B0"/>
    <w:rsid w:val="00C90F01"/>
    <w:rsid w:val="00C91432"/>
    <w:rsid w:val="00C91CE6"/>
    <w:rsid w:val="00C93A02"/>
    <w:rsid w:val="00C943E9"/>
    <w:rsid w:val="00C94492"/>
    <w:rsid w:val="00C945CC"/>
    <w:rsid w:val="00C96E4E"/>
    <w:rsid w:val="00CA081C"/>
    <w:rsid w:val="00CA12DC"/>
    <w:rsid w:val="00CA17A4"/>
    <w:rsid w:val="00CA2019"/>
    <w:rsid w:val="00CA26B2"/>
    <w:rsid w:val="00CA5C1C"/>
    <w:rsid w:val="00CB011D"/>
    <w:rsid w:val="00CB0247"/>
    <w:rsid w:val="00CB189A"/>
    <w:rsid w:val="00CB2704"/>
    <w:rsid w:val="00CB7106"/>
    <w:rsid w:val="00CB74A1"/>
    <w:rsid w:val="00CC096B"/>
    <w:rsid w:val="00CC19D3"/>
    <w:rsid w:val="00CC4F2A"/>
    <w:rsid w:val="00CC52FF"/>
    <w:rsid w:val="00CC53BB"/>
    <w:rsid w:val="00CC5898"/>
    <w:rsid w:val="00CC7E6C"/>
    <w:rsid w:val="00CD1B48"/>
    <w:rsid w:val="00CD26EF"/>
    <w:rsid w:val="00CD4005"/>
    <w:rsid w:val="00CD4D5C"/>
    <w:rsid w:val="00CD4E4C"/>
    <w:rsid w:val="00CD6692"/>
    <w:rsid w:val="00CD7B38"/>
    <w:rsid w:val="00CE2E83"/>
    <w:rsid w:val="00CE3AD3"/>
    <w:rsid w:val="00CE4133"/>
    <w:rsid w:val="00CE4246"/>
    <w:rsid w:val="00CE4FF7"/>
    <w:rsid w:val="00CE53FC"/>
    <w:rsid w:val="00CF1CF8"/>
    <w:rsid w:val="00CF3D80"/>
    <w:rsid w:val="00CF3F57"/>
    <w:rsid w:val="00CF4805"/>
    <w:rsid w:val="00CF4B9E"/>
    <w:rsid w:val="00CF5A93"/>
    <w:rsid w:val="00D02637"/>
    <w:rsid w:val="00D03AB2"/>
    <w:rsid w:val="00D0453C"/>
    <w:rsid w:val="00D04A9B"/>
    <w:rsid w:val="00D04C86"/>
    <w:rsid w:val="00D04FF9"/>
    <w:rsid w:val="00D05371"/>
    <w:rsid w:val="00D10119"/>
    <w:rsid w:val="00D114E9"/>
    <w:rsid w:val="00D12BE3"/>
    <w:rsid w:val="00D1312E"/>
    <w:rsid w:val="00D1336F"/>
    <w:rsid w:val="00D146A9"/>
    <w:rsid w:val="00D1509D"/>
    <w:rsid w:val="00D15FB8"/>
    <w:rsid w:val="00D17272"/>
    <w:rsid w:val="00D20508"/>
    <w:rsid w:val="00D215D7"/>
    <w:rsid w:val="00D218B1"/>
    <w:rsid w:val="00D21CCE"/>
    <w:rsid w:val="00D22C41"/>
    <w:rsid w:val="00D235EF"/>
    <w:rsid w:val="00D250F4"/>
    <w:rsid w:val="00D30883"/>
    <w:rsid w:val="00D308F0"/>
    <w:rsid w:val="00D31399"/>
    <w:rsid w:val="00D31653"/>
    <w:rsid w:val="00D31D62"/>
    <w:rsid w:val="00D33D68"/>
    <w:rsid w:val="00D34976"/>
    <w:rsid w:val="00D35058"/>
    <w:rsid w:val="00D363DB"/>
    <w:rsid w:val="00D4002B"/>
    <w:rsid w:val="00D40BA5"/>
    <w:rsid w:val="00D4295C"/>
    <w:rsid w:val="00D42EE7"/>
    <w:rsid w:val="00D4759B"/>
    <w:rsid w:val="00D50638"/>
    <w:rsid w:val="00D526B6"/>
    <w:rsid w:val="00D53DB6"/>
    <w:rsid w:val="00D54D36"/>
    <w:rsid w:val="00D55AE8"/>
    <w:rsid w:val="00D57C2C"/>
    <w:rsid w:val="00D63CC6"/>
    <w:rsid w:val="00D654E1"/>
    <w:rsid w:val="00D654FB"/>
    <w:rsid w:val="00D67A5B"/>
    <w:rsid w:val="00D72609"/>
    <w:rsid w:val="00D72ADD"/>
    <w:rsid w:val="00D73264"/>
    <w:rsid w:val="00D73FEE"/>
    <w:rsid w:val="00D760B5"/>
    <w:rsid w:val="00D773E1"/>
    <w:rsid w:val="00D7773F"/>
    <w:rsid w:val="00D80548"/>
    <w:rsid w:val="00D817D0"/>
    <w:rsid w:val="00D81B85"/>
    <w:rsid w:val="00D820B4"/>
    <w:rsid w:val="00D86370"/>
    <w:rsid w:val="00D87D77"/>
    <w:rsid w:val="00D91917"/>
    <w:rsid w:val="00D92CFF"/>
    <w:rsid w:val="00D94D0B"/>
    <w:rsid w:val="00D954F3"/>
    <w:rsid w:val="00D976DA"/>
    <w:rsid w:val="00D97F76"/>
    <w:rsid w:val="00DA1FC8"/>
    <w:rsid w:val="00DA3731"/>
    <w:rsid w:val="00DA57C5"/>
    <w:rsid w:val="00DB33EF"/>
    <w:rsid w:val="00DB4F98"/>
    <w:rsid w:val="00DB4FB3"/>
    <w:rsid w:val="00DB5C03"/>
    <w:rsid w:val="00DC0229"/>
    <w:rsid w:val="00DC1B02"/>
    <w:rsid w:val="00DC2B05"/>
    <w:rsid w:val="00DC4C2D"/>
    <w:rsid w:val="00DD1798"/>
    <w:rsid w:val="00DD3FDE"/>
    <w:rsid w:val="00DD4AC7"/>
    <w:rsid w:val="00DD6F53"/>
    <w:rsid w:val="00DD7828"/>
    <w:rsid w:val="00DE0514"/>
    <w:rsid w:val="00DE0CD3"/>
    <w:rsid w:val="00DE104E"/>
    <w:rsid w:val="00DE18AB"/>
    <w:rsid w:val="00DE59E7"/>
    <w:rsid w:val="00DE7DCF"/>
    <w:rsid w:val="00DF06E3"/>
    <w:rsid w:val="00DF2ABC"/>
    <w:rsid w:val="00DF4B7D"/>
    <w:rsid w:val="00DF4F9A"/>
    <w:rsid w:val="00DF5172"/>
    <w:rsid w:val="00DF56D2"/>
    <w:rsid w:val="00DF649C"/>
    <w:rsid w:val="00DF6960"/>
    <w:rsid w:val="00E01608"/>
    <w:rsid w:val="00E03919"/>
    <w:rsid w:val="00E07700"/>
    <w:rsid w:val="00E103D9"/>
    <w:rsid w:val="00E13375"/>
    <w:rsid w:val="00E137D7"/>
    <w:rsid w:val="00E14040"/>
    <w:rsid w:val="00E146EA"/>
    <w:rsid w:val="00E148DD"/>
    <w:rsid w:val="00E21A50"/>
    <w:rsid w:val="00E21FFA"/>
    <w:rsid w:val="00E23993"/>
    <w:rsid w:val="00E23F39"/>
    <w:rsid w:val="00E24F61"/>
    <w:rsid w:val="00E26F90"/>
    <w:rsid w:val="00E27143"/>
    <w:rsid w:val="00E279D0"/>
    <w:rsid w:val="00E30092"/>
    <w:rsid w:val="00E310CE"/>
    <w:rsid w:val="00E3233C"/>
    <w:rsid w:val="00E3266C"/>
    <w:rsid w:val="00E3551F"/>
    <w:rsid w:val="00E36066"/>
    <w:rsid w:val="00E37DAE"/>
    <w:rsid w:val="00E41A9A"/>
    <w:rsid w:val="00E4331B"/>
    <w:rsid w:val="00E436C0"/>
    <w:rsid w:val="00E43FDA"/>
    <w:rsid w:val="00E47165"/>
    <w:rsid w:val="00E506DE"/>
    <w:rsid w:val="00E5220E"/>
    <w:rsid w:val="00E52DBA"/>
    <w:rsid w:val="00E53F46"/>
    <w:rsid w:val="00E540B3"/>
    <w:rsid w:val="00E54EA5"/>
    <w:rsid w:val="00E56677"/>
    <w:rsid w:val="00E5775B"/>
    <w:rsid w:val="00E6113B"/>
    <w:rsid w:val="00E62161"/>
    <w:rsid w:val="00E624EB"/>
    <w:rsid w:val="00E62B4E"/>
    <w:rsid w:val="00E64793"/>
    <w:rsid w:val="00E64E4A"/>
    <w:rsid w:val="00E65169"/>
    <w:rsid w:val="00E6595A"/>
    <w:rsid w:val="00E67867"/>
    <w:rsid w:val="00E71794"/>
    <w:rsid w:val="00E73117"/>
    <w:rsid w:val="00E735A4"/>
    <w:rsid w:val="00E73B79"/>
    <w:rsid w:val="00E7737D"/>
    <w:rsid w:val="00E77623"/>
    <w:rsid w:val="00E77E42"/>
    <w:rsid w:val="00E83F2F"/>
    <w:rsid w:val="00E84DC9"/>
    <w:rsid w:val="00E87E8C"/>
    <w:rsid w:val="00E90847"/>
    <w:rsid w:val="00E90D92"/>
    <w:rsid w:val="00E916DC"/>
    <w:rsid w:val="00E92C72"/>
    <w:rsid w:val="00E92F45"/>
    <w:rsid w:val="00E93126"/>
    <w:rsid w:val="00E946E6"/>
    <w:rsid w:val="00E94CC1"/>
    <w:rsid w:val="00E964F8"/>
    <w:rsid w:val="00E96BE9"/>
    <w:rsid w:val="00E970FF"/>
    <w:rsid w:val="00E97D2E"/>
    <w:rsid w:val="00EA0AB3"/>
    <w:rsid w:val="00EA1B15"/>
    <w:rsid w:val="00EA3C49"/>
    <w:rsid w:val="00EA49FF"/>
    <w:rsid w:val="00EA5434"/>
    <w:rsid w:val="00EB2C62"/>
    <w:rsid w:val="00EB39EE"/>
    <w:rsid w:val="00EB4D9E"/>
    <w:rsid w:val="00EB60FF"/>
    <w:rsid w:val="00EB7558"/>
    <w:rsid w:val="00EC044D"/>
    <w:rsid w:val="00EC2956"/>
    <w:rsid w:val="00EC5374"/>
    <w:rsid w:val="00EC7F35"/>
    <w:rsid w:val="00ED0A02"/>
    <w:rsid w:val="00ED1E48"/>
    <w:rsid w:val="00ED5526"/>
    <w:rsid w:val="00ED6BD0"/>
    <w:rsid w:val="00ED6D73"/>
    <w:rsid w:val="00ED6F66"/>
    <w:rsid w:val="00ED7B49"/>
    <w:rsid w:val="00ED7C25"/>
    <w:rsid w:val="00EE04EA"/>
    <w:rsid w:val="00EE13F5"/>
    <w:rsid w:val="00EE2486"/>
    <w:rsid w:val="00EE2B90"/>
    <w:rsid w:val="00EE2EAF"/>
    <w:rsid w:val="00EE372A"/>
    <w:rsid w:val="00EE394B"/>
    <w:rsid w:val="00EE3DC1"/>
    <w:rsid w:val="00EE520F"/>
    <w:rsid w:val="00EE60FE"/>
    <w:rsid w:val="00EF209B"/>
    <w:rsid w:val="00EF2BBF"/>
    <w:rsid w:val="00EF3507"/>
    <w:rsid w:val="00EF3BD1"/>
    <w:rsid w:val="00EF3E5F"/>
    <w:rsid w:val="00EF4158"/>
    <w:rsid w:val="00EF4CA6"/>
    <w:rsid w:val="00EF7A2B"/>
    <w:rsid w:val="00F00E64"/>
    <w:rsid w:val="00F00F52"/>
    <w:rsid w:val="00F02A1A"/>
    <w:rsid w:val="00F056EC"/>
    <w:rsid w:val="00F05E7B"/>
    <w:rsid w:val="00F05EF6"/>
    <w:rsid w:val="00F065BC"/>
    <w:rsid w:val="00F067CE"/>
    <w:rsid w:val="00F11512"/>
    <w:rsid w:val="00F116AA"/>
    <w:rsid w:val="00F11724"/>
    <w:rsid w:val="00F11B93"/>
    <w:rsid w:val="00F12316"/>
    <w:rsid w:val="00F132AF"/>
    <w:rsid w:val="00F13CA9"/>
    <w:rsid w:val="00F15670"/>
    <w:rsid w:val="00F169C8"/>
    <w:rsid w:val="00F22A60"/>
    <w:rsid w:val="00F22C1A"/>
    <w:rsid w:val="00F22DFA"/>
    <w:rsid w:val="00F25F69"/>
    <w:rsid w:val="00F264AE"/>
    <w:rsid w:val="00F26A22"/>
    <w:rsid w:val="00F27651"/>
    <w:rsid w:val="00F27A38"/>
    <w:rsid w:val="00F30A19"/>
    <w:rsid w:val="00F31880"/>
    <w:rsid w:val="00F336DD"/>
    <w:rsid w:val="00F33BCD"/>
    <w:rsid w:val="00F34C58"/>
    <w:rsid w:val="00F35DB4"/>
    <w:rsid w:val="00F37F7A"/>
    <w:rsid w:val="00F4159A"/>
    <w:rsid w:val="00F418DC"/>
    <w:rsid w:val="00F42405"/>
    <w:rsid w:val="00F426C6"/>
    <w:rsid w:val="00F441F7"/>
    <w:rsid w:val="00F44AE9"/>
    <w:rsid w:val="00F45CA0"/>
    <w:rsid w:val="00F46179"/>
    <w:rsid w:val="00F46334"/>
    <w:rsid w:val="00F463BB"/>
    <w:rsid w:val="00F465F9"/>
    <w:rsid w:val="00F47C99"/>
    <w:rsid w:val="00F51012"/>
    <w:rsid w:val="00F534B8"/>
    <w:rsid w:val="00F56742"/>
    <w:rsid w:val="00F57E4D"/>
    <w:rsid w:val="00F62BD5"/>
    <w:rsid w:val="00F6387B"/>
    <w:rsid w:val="00F6429F"/>
    <w:rsid w:val="00F64D4C"/>
    <w:rsid w:val="00F64FAD"/>
    <w:rsid w:val="00F65323"/>
    <w:rsid w:val="00F65CDA"/>
    <w:rsid w:val="00F66DC1"/>
    <w:rsid w:val="00F7072D"/>
    <w:rsid w:val="00F70C3A"/>
    <w:rsid w:val="00F7162E"/>
    <w:rsid w:val="00F7173D"/>
    <w:rsid w:val="00F719B5"/>
    <w:rsid w:val="00F7264E"/>
    <w:rsid w:val="00F746B0"/>
    <w:rsid w:val="00F75107"/>
    <w:rsid w:val="00F76546"/>
    <w:rsid w:val="00F768EC"/>
    <w:rsid w:val="00F80F3D"/>
    <w:rsid w:val="00F81513"/>
    <w:rsid w:val="00F82CF0"/>
    <w:rsid w:val="00F82E8A"/>
    <w:rsid w:val="00F84066"/>
    <w:rsid w:val="00F85CF0"/>
    <w:rsid w:val="00F869D5"/>
    <w:rsid w:val="00F873C8"/>
    <w:rsid w:val="00F87A1C"/>
    <w:rsid w:val="00F9163B"/>
    <w:rsid w:val="00F947CC"/>
    <w:rsid w:val="00F9573C"/>
    <w:rsid w:val="00F96DF4"/>
    <w:rsid w:val="00FA04E6"/>
    <w:rsid w:val="00FA052D"/>
    <w:rsid w:val="00FA1965"/>
    <w:rsid w:val="00FA1AAD"/>
    <w:rsid w:val="00FA2FBA"/>
    <w:rsid w:val="00FA3753"/>
    <w:rsid w:val="00FA3ECF"/>
    <w:rsid w:val="00FA5F41"/>
    <w:rsid w:val="00FB0158"/>
    <w:rsid w:val="00FB261E"/>
    <w:rsid w:val="00FB2864"/>
    <w:rsid w:val="00FB3485"/>
    <w:rsid w:val="00FB34E3"/>
    <w:rsid w:val="00FB3DE5"/>
    <w:rsid w:val="00FB3F8F"/>
    <w:rsid w:val="00FB488E"/>
    <w:rsid w:val="00FB4B51"/>
    <w:rsid w:val="00FB4B92"/>
    <w:rsid w:val="00FB6CDE"/>
    <w:rsid w:val="00FC03DA"/>
    <w:rsid w:val="00FC083B"/>
    <w:rsid w:val="00FC4442"/>
    <w:rsid w:val="00FC526B"/>
    <w:rsid w:val="00FC630D"/>
    <w:rsid w:val="00FD13D0"/>
    <w:rsid w:val="00FD1F93"/>
    <w:rsid w:val="00FD301C"/>
    <w:rsid w:val="00FD4FED"/>
    <w:rsid w:val="00FD5552"/>
    <w:rsid w:val="00FD5872"/>
    <w:rsid w:val="00FD59E6"/>
    <w:rsid w:val="00FD7B1D"/>
    <w:rsid w:val="00FE1D7A"/>
    <w:rsid w:val="00FE2F33"/>
    <w:rsid w:val="00FE2FF8"/>
    <w:rsid w:val="00FE76DE"/>
    <w:rsid w:val="00FF055F"/>
    <w:rsid w:val="00FF0C36"/>
    <w:rsid w:val="00FF4A34"/>
    <w:rsid w:val="00FF6330"/>
    <w:rsid w:val="00FF790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B4FF5D-ECEF-4EAF-97A4-4E2D3617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65"/>
  </w:style>
  <w:style w:type="paragraph" w:styleId="Heading2">
    <w:name w:val="heading 2"/>
    <w:basedOn w:val="Normal"/>
    <w:next w:val="Normal"/>
    <w:link w:val="Heading2Char1"/>
    <w:qFormat/>
    <w:rsid w:val="00EE2EAF"/>
    <w:pPr>
      <w:keepNext/>
      <w:outlineLvl w:val="1"/>
    </w:pPr>
    <w:rPr>
      <w:rFonts w:ascii="Times New Roman" w:eastAsia="Times New Roman" w:hAnsi="Times New Roman" w:cs="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616"/>
    <w:rPr>
      <w:rFonts w:ascii="Tahoma" w:hAnsi="Tahoma" w:cs="Tahoma"/>
      <w:sz w:val="16"/>
      <w:szCs w:val="16"/>
    </w:rPr>
  </w:style>
  <w:style w:type="character" w:customStyle="1" w:styleId="BalloonTextChar">
    <w:name w:val="Balloon Text Char"/>
    <w:basedOn w:val="DefaultParagraphFont"/>
    <w:link w:val="BalloonText"/>
    <w:uiPriority w:val="99"/>
    <w:semiHidden/>
    <w:rsid w:val="00942616"/>
    <w:rPr>
      <w:rFonts w:ascii="Tahoma" w:hAnsi="Tahoma" w:cs="Tahoma"/>
      <w:sz w:val="16"/>
      <w:szCs w:val="16"/>
    </w:rPr>
  </w:style>
  <w:style w:type="paragraph" w:styleId="ListParagraph">
    <w:name w:val="List Paragraph"/>
    <w:basedOn w:val="Normal"/>
    <w:uiPriority w:val="99"/>
    <w:qFormat/>
    <w:rsid w:val="00EF7A2B"/>
    <w:pPr>
      <w:ind w:left="720"/>
      <w:contextualSpacing/>
    </w:pPr>
  </w:style>
  <w:style w:type="character" w:customStyle="1" w:styleId="Heading2Char">
    <w:name w:val="Heading 2 Char"/>
    <w:basedOn w:val="DefaultParagraphFont"/>
    <w:uiPriority w:val="9"/>
    <w:semiHidden/>
    <w:rsid w:val="00EE2EAF"/>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locked/>
    <w:rsid w:val="00EE2EAF"/>
    <w:rPr>
      <w:rFonts w:ascii="Times New Roman" w:eastAsia="Times New Roman" w:hAnsi="Times New Roman" w:cs="Times New Roman"/>
      <w:caps/>
      <w:sz w:val="24"/>
      <w:szCs w:val="20"/>
    </w:rPr>
  </w:style>
  <w:style w:type="paragraph" w:customStyle="1" w:styleId="Default">
    <w:name w:val="Default"/>
    <w:rsid w:val="00EF4CA6"/>
    <w:pPr>
      <w:autoSpaceDE w:val="0"/>
      <w:autoSpaceDN w:val="0"/>
      <w:adjustRightInd w:val="0"/>
    </w:pPr>
    <w:rPr>
      <w:rFonts w:ascii="Arial" w:eastAsia="Times New Roman" w:hAnsi="Arial" w:cs="Arial"/>
      <w:color w:val="000000"/>
      <w:sz w:val="24"/>
      <w:szCs w:val="24"/>
    </w:rPr>
  </w:style>
  <w:style w:type="paragraph" w:customStyle="1" w:styleId="Text1">
    <w:name w:val="Text 1"/>
    <w:basedOn w:val="Normal"/>
    <w:link w:val="Text1Char"/>
    <w:rsid w:val="00EF4CA6"/>
    <w:pPr>
      <w:spacing w:after="240"/>
      <w:ind w:left="482"/>
      <w:jc w:val="both"/>
    </w:pPr>
    <w:rPr>
      <w:rFonts w:ascii="Times New Roman" w:eastAsia="Times New Roman" w:hAnsi="Times New Roman" w:cs="Times New Roman"/>
      <w:sz w:val="24"/>
      <w:szCs w:val="20"/>
      <w:lang w:val="en-GB" w:eastAsia="sr-Latn-CS"/>
    </w:rPr>
  </w:style>
  <w:style w:type="character" w:customStyle="1" w:styleId="Text1Char">
    <w:name w:val="Text 1 Char"/>
    <w:link w:val="Text1"/>
    <w:locked/>
    <w:rsid w:val="00EF4CA6"/>
    <w:rPr>
      <w:rFonts w:ascii="Times New Roman" w:eastAsia="Times New Roman" w:hAnsi="Times New Roman" w:cs="Times New Roman"/>
      <w:sz w:val="24"/>
      <w:szCs w:val="20"/>
      <w:lang w:val="en-GB" w:eastAsia="sr-Latn-CS"/>
    </w:rPr>
  </w:style>
  <w:style w:type="paragraph" w:styleId="Header">
    <w:name w:val="header"/>
    <w:basedOn w:val="Normal"/>
    <w:link w:val="HeaderChar"/>
    <w:uiPriority w:val="99"/>
    <w:unhideWhenUsed/>
    <w:rsid w:val="0057062A"/>
    <w:pPr>
      <w:tabs>
        <w:tab w:val="center" w:pos="4680"/>
        <w:tab w:val="right" w:pos="9360"/>
      </w:tabs>
    </w:pPr>
  </w:style>
  <w:style w:type="character" w:customStyle="1" w:styleId="HeaderChar">
    <w:name w:val="Header Char"/>
    <w:basedOn w:val="DefaultParagraphFont"/>
    <w:link w:val="Header"/>
    <w:uiPriority w:val="99"/>
    <w:rsid w:val="0057062A"/>
  </w:style>
  <w:style w:type="paragraph" w:styleId="Footer">
    <w:name w:val="footer"/>
    <w:basedOn w:val="Normal"/>
    <w:link w:val="FooterChar"/>
    <w:uiPriority w:val="99"/>
    <w:unhideWhenUsed/>
    <w:rsid w:val="0057062A"/>
    <w:pPr>
      <w:tabs>
        <w:tab w:val="center" w:pos="4680"/>
        <w:tab w:val="right" w:pos="9360"/>
      </w:tabs>
    </w:pPr>
  </w:style>
  <w:style w:type="character" w:customStyle="1" w:styleId="FooterChar">
    <w:name w:val="Footer Char"/>
    <w:basedOn w:val="DefaultParagraphFont"/>
    <w:link w:val="Footer"/>
    <w:uiPriority w:val="99"/>
    <w:rsid w:val="0057062A"/>
  </w:style>
  <w:style w:type="table" w:styleId="TableGrid">
    <w:name w:val="Table Grid"/>
    <w:basedOn w:val="TableNormal"/>
    <w:uiPriority w:val="59"/>
    <w:rsid w:val="003B2F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basedOn w:val="Normal"/>
    <w:rsid w:val="00F05EF6"/>
    <w:pPr>
      <w:spacing w:line="260" w:lineRule="atLeast"/>
    </w:pPr>
    <w:rPr>
      <w:rFonts w:ascii="Arial" w:eastAsia="Times New Roman" w:hAnsi="Arial" w:cs="Arial"/>
    </w:rPr>
  </w:style>
  <w:style w:type="character" w:styleId="CommentReference">
    <w:name w:val="annotation reference"/>
    <w:basedOn w:val="DefaultParagraphFont"/>
    <w:uiPriority w:val="99"/>
    <w:semiHidden/>
    <w:unhideWhenUsed/>
    <w:rsid w:val="00AC0E04"/>
    <w:rPr>
      <w:sz w:val="16"/>
      <w:szCs w:val="16"/>
    </w:rPr>
  </w:style>
  <w:style w:type="paragraph" w:styleId="CommentText">
    <w:name w:val="annotation text"/>
    <w:basedOn w:val="Normal"/>
    <w:link w:val="CommentTextChar"/>
    <w:uiPriority w:val="99"/>
    <w:semiHidden/>
    <w:unhideWhenUsed/>
    <w:rsid w:val="00AC0E04"/>
    <w:rPr>
      <w:sz w:val="20"/>
      <w:szCs w:val="20"/>
    </w:rPr>
  </w:style>
  <w:style w:type="character" w:customStyle="1" w:styleId="CommentTextChar">
    <w:name w:val="Comment Text Char"/>
    <w:basedOn w:val="DefaultParagraphFont"/>
    <w:link w:val="CommentText"/>
    <w:uiPriority w:val="99"/>
    <w:semiHidden/>
    <w:rsid w:val="00AC0E04"/>
    <w:rPr>
      <w:sz w:val="20"/>
      <w:szCs w:val="20"/>
    </w:rPr>
  </w:style>
  <w:style w:type="paragraph" w:styleId="CommentSubject">
    <w:name w:val="annotation subject"/>
    <w:basedOn w:val="CommentText"/>
    <w:next w:val="CommentText"/>
    <w:link w:val="CommentSubjectChar"/>
    <w:uiPriority w:val="99"/>
    <w:semiHidden/>
    <w:unhideWhenUsed/>
    <w:rsid w:val="00AC0E04"/>
    <w:rPr>
      <w:b/>
      <w:bCs/>
    </w:rPr>
  </w:style>
  <w:style w:type="character" w:customStyle="1" w:styleId="CommentSubjectChar">
    <w:name w:val="Comment Subject Char"/>
    <w:basedOn w:val="CommentTextChar"/>
    <w:link w:val="CommentSubject"/>
    <w:uiPriority w:val="99"/>
    <w:semiHidden/>
    <w:rsid w:val="00AC0E04"/>
    <w:rPr>
      <w:b/>
      <w:bCs/>
      <w:sz w:val="20"/>
      <w:szCs w:val="20"/>
    </w:rPr>
  </w:style>
  <w:style w:type="character" w:styleId="Hyperlink">
    <w:name w:val="Hyperlink"/>
    <w:basedOn w:val="DefaultParagraphFont"/>
    <w:uiPriority w:val="99"/>
    <w:unhideWhenUsed/>
    <w:rsid w:val="00810B34"/>
    <w:rPr>
      <w:color w:val="0000FF" w:themeColor="hyperlink"/>
      <w:u w:val="single"/>
    </w:rPr>
  </w:style>
  <w:style w:type="paragraph" w:customStyle="1" w:styleId="Normal10">
    <w:name w:val="Normal1"/>
    <w:basedOn w:val="Normal"/>
    <w:rsid w:val="001A61FA"/>
    <w:pPr>
      <w:spacing w:line="260" w:lineRule="atLeast"/>
    </w:pPr>
    <w:rPr>
      <w:rFonts w:ascii="Arial" w:eastAsia="Times New Roman" w:hAnsi="Arial" w:cs="Arial"/>
    </w:rPr>
  </w:style>
  <w:style w:type="paragraph" w:styleId="Revision">
    <w:name w:val="Revision"/>
    <w:hidden/>
    <w:uiPriority w:val="99"/>
    <w:semiHidden/>
    <w:rsid w:val="00CF3D80"/>
  </w:style>
  <w:style w:type="character" w:customStyle="1" w:styleId="apple-converted-space">
    <w:name w:val="apple-converted-space"/>
    <w:basedOn w:val="DefaultParagraphFont"/>
    <w:rsid w:val="00E8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8830">
      <w:bodyDiv w:val="1"/>
      <w:marLeft w:val="0"/>
      <w:marRight w:val="0"/>
      <w:marTop w:val="0"/>
      <w:marBottom w:val="0"/>
      <w:divBdr>
        <w:top w:val="none" w:sz="0" w:space="0" w:color="auto"/>
        <w:left w:val="none" w:sz="0" w:space="0" w:color="auto"/>
        <w:bottom w:val="none" w:sz="0" w:space="0" w:color="auto"/>
        <w:right w:val="none" w:sz="0" w:space="0" w:color="auto"/>
      </w:divBdr>
    </w:div>
    <w:div w:id="302391123">
      <w:bodyDiv w:val="1"/>
      <w:marLeft w:val="0"/>
      <w:marRight w:val="0"/>
      <w:marTop w:val="0"/>
      <w:marBottom w:val="0"/>
      <w:divBdr>
        <w:top w:val="none" w:sz="0" w:space="0" w:color="auto"/>
        <w:left w:val="none" w:sz="0" w:space="0" w:color="auto"/>
        <w:bottom w:val="none" w:sz="0" w:space="0" w:color="auto"/>
        <w:right w:val="none" w:sz="0" w:space="0" w:color="auto"/>
      </w:divBdr>
    </w:div>
    <w:div w:id="360013054">
      <w:bodyDiv w:val="1"/>
      <w:marLeft w:val="0"/>
      <w:marRight w:val="0"/>
      <w:marTop w:val="0"/>
      <w:marBottom w:val="0"/>
      <w:divBdr>
        <w:top w:val="none" w:sz="0" w:space="0" w:color="auto"/>
        <w:left w:val="none" w:sz="0" w:space="0" w:color="auto"/>
        <w:bottom w:val="none" w:sz="0" w:space="0" w:color="auto"/>
        <w:right w:val="none" w:sz="0" w:space="0" w:color="auto"/>
      </w:divBdr>
    </w:div>
    <w:div w:id="424112966">
      <w:bodyDiv w:val="1"/>
      <w:marLeft w:val="0"/>
      <w:marRight w:val="0"/>
      <w:marTop w:val="0"/>
      <w:marBottom w:val="0"/>
      <w:divBdr>
        <w:top w:val="none" w:sz="0" w:space="0" w:color="auto"/>
        <w:left w:val="none" w:sz="0" w:space="0" w:color="auto"/>
        <w:bottom w:val="none" w:sz="0" w:space="0" w:color="auto"/>
        <w:right w:val="none" w:sz="0" w:space="0" w:color="auto"/>
      </w:divBdr>
    </w:div>
    <w:div w:id="654604355">
      <w:bodyDiv w:val="1"/>
      <w:marLeft w:val="0"/>
      <w:marRight w:val="0"/>
      <w:marTop w:val="0"/>
      <w:marBottom w:val="0"/>
      <w:divBdr>
        <w:top w:val="none" w:sz="0" w:space="0" w:color="auto"/>
        <w:left w:val="none" w:sz="0" w:space="0" w:color="auto"/>
        <w:bottom w:val="none" w:sz="0" w:space="0" w:color="auto"/>
        <w:right w:val="none" w:sz="0" w:space="0" w:color="auto"/>
      </w:divBdr>
    </w:div>
    <w:div w:id="1307902929">
      <w:bodyDiv w:val="1"/>
      <w:marLeft w:val="0"/>
      <w:marRight w:val="0"/>
      <w:marTop w:val="0"/>
      <w:marBottom w:val="0"/>
      <w:divBdr>
        <w:top w:val="none" w:sz="0" w:space="0" w:color="auto"/>
        <w:left w:val="none" w:sz="0" w:space="0" w:color="auto"/>
        <w:bottom w:val="none" w:sz="0" w:space="0" w:color="auto"/>
        <w:right w:val="none" w:sz="0" w:space="0" w:color="auto"/>
      </w:divBdr>
    </w:div>
    <w:div w:id="1897812568">
      <w:bodyDiv w:val="1"/>
      <w:marLeft w:val="0"/>
      <w:marRight w:val="0"/>
      <w:marTop w:val="0"/>
      <w:marBottom w:val="0"/>
      <w:divBdr>
        <w:top w:val="none" w:sz="0" w:space="0" w:color="auto"/>
        <w:left w:val="none" w:sz="0" w:space="0" w:color="auto"/>
        <w:bottom w:val="none" w:sz="0" w:space="0" w:color="auto"/>
        <w:right w:val="none" w:sz="0" w:space="0" w:color="auto"/>
      </w:divBdr>
    </w:div>
    <w:div w:id="199946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FBF8-460C-462B-AAD8-AF47A856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26487</Words>
  <Characters>150976</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Lapcevic</dc:creator>
  <cp:lastModifiedBy>Marko Pejovic</cp:lastModifiedBy>
  <cp:revision>2</cp:revision>
  <cp:lastPrinted>2014-01-24T11:13:00Z</cp:lastPrinted>
  <dcterms:created xsi:type="dcterms:W3CDTF">2015-01-27T09:38:00Z</dcterms:created>
  <dcterms:modified xsi:type="dcterms:W3CDTF">2015-01-27T09:38:00Z</dcterms:modified>
</cp:coreProperties>
</file>