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3F64" w:rsidRPr="0037214B" w:rsidRDefault="009E2C01" w:rsidP="0037214B">
      <w:pPr>
        <w:spacing w:after="120"/>
        <w:jc w:val="center"/>
        <w:rPr>
          <w:b/>
        </w:rPr>
      </w:pPr>
      <w:r w:rsidRPr="0037214B">
        <w:rPr>
          <w:b/>
        </w:rPr>
        <w:t>REGISTAR ZAŠTIĆENIH OZNAKA PORIJEKLA I GEOGRAFSKIH OZNAKA VINA po Zakonu o vinu (Sl. list CG, br.  41/2016)</w:t>
      </w:r>
    </w:p>
    <w:tbl>
      <w:tblPr>
        <w:tblW w:w="14743" w:type="dxa"/>
        <w:tblInd w:w="-431" w:type="dxa"/>
        <w:tblLook w:val="04A0" w:firstRow="1" w:lastRow="0" w:firstColumn="1" w:lastColumn="0" w:noHBand="0" w:noVBand="1"/>
      </w:tblPr>
      <w:tblGrid>
        <w:gridCol w:w="1371"/>
        <w:gridCol w:w="2112"/>
        <w:gridCol w:w="1978"/>
        <w:gridCol w:w="1619"/>
        <w:gridCol w:w="1529"/>
        <w:gridCol w:w="1439"/>
        <w:gridCol w:w="1888"/>
        <w:gridCol w:w="968"/>
        <w:gridCol w:w="1839"/>
      </w:tblGrid>
      <w:tr w:rsidR="005E2F54" w:rsidRPr="009E2C01" w:rsidTr="0037214B">
        <w:trPr>
          <w:trHeight w:val="715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Datum prijema zahtjeva za zaštitu oznake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podnosilac zahtjeva za zaštitu  oznake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naziv zaštićene oznake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 xml:space="preserve">vrsta oznake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vrsta proizvoda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datum registracije oznake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broj rješenja o zaštiti oznake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registarski broj oznake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internet stranica na kojoj je objavljena specifikacija</w:t>
            </w:r>
          </w:p>
        </w:tc>
      </w:tr>
      <w:tr w:rsidR="005E2F54" w:rsidRPr="009E2C01" w:rsidTr="009B0D0F">
        <w:trPr>
          <w:trHeight w:val="553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03. april 2019.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NVO "Udruženje vinogradara i vinara Crmnički vranac"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"Crmnica"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F54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 xml:space="preserve">zaštićena </w:t>
            </w:r>
          </w:p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oznaka porijekla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vino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14. maj 2019.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UP-I-320-671/19-2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01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:rsidR="009E2C01" w:rsidRPr="009E2C01" w:rsidRDefault="0037214B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sz w:val="18"/>
                <w:szCs w:val="18"/>
                <w:u w:val="single"/>
                <w:lang w:eastAsia="sr-Latn-ME"/>
              </w:rPr>
            </w:pPr>
            <w:hyperlink r:id="rId4" w:history="1">
              <w:r w:rsidR="009E2C01" w:rsidRPr="009E2C01">
                <w:rPr>
                  <w:rFonts w:ascii="Calibri" w:eastAsia="Times New Roman" w:hAnsi="Calibri" w:cs="Times New Roman"/>
                  <w:color w:val="0563C1"/>
                  <w:sz w:val="18"/>
                  <w:szCs w:val="18"/>
                  <w:u w:val="single"/>
                  <w:lang w:eastAsia="sr-Latn-ME"/>
                </w:rPr>
                <w:t>www.minpolj.gov.me</w:t>
              </w:r>
            </w:hyperlink>
          </w:p>
        </w:tc>
      </w:tr>
      <w:tr w:rsidR="005E2F54" w:rsidRPr="009E2C01" w:rsidTr="0037214B">
        <w:trPr>
          <w:trHeight w:val="940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04. april 2019.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NVO "Udr</w:t>
            </w:r>
            <w:r w:rsidR="0037214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.</w:t>
            </w: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 xml:space="preserve"> proizvođača grožđa, vina i alkoholnih pića sa geografskom oznakom i oznakom porijekla Podgoričkog subregiona"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"Podgorički subregion"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F54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 xml:space="preserve">zaštićena </w:t>
            </w:r>
          </w:p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oznaka porijekla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 xml:space="preserve">vino, pjenušavo vino, vino od prezrelog grožđa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14. maj 2019.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UP-I-320-397/19-3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02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:rsidR="009E2C01" w:rsidRPr="009E2C01" w:rsidRDefault="0037214B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sz w:val="18"/>
                <w:szCs w:val="18"/>
                <w:u w:val="single"/>
                <w:lang w:eastAsia="sr-Latn-ME"/>
              </w:rPr>
            </w:pPr>
            <w:hyperlink r:id="rId5" w:history="1">
              <w:r w:rsidR="009E2C01" w:rsidRPr="009E2C01">
                <w:rPr>
                  <w:rFonts w:ascii="Calibri" w:eastAsia="Times New Roman" w:hAnsi="Calibri" w:cs="Times New Roman"/>
                  <w:color w:val="0563C1"/>
                  <w:sz w:val="18"/>
                  <w:szCs w:val="18"/>
                  <w:u w:val="single"/>
                  <w:lang w:eastAsia="sr-Latn-ME"/>
                </w:rPr>
                <w:t>www.minpolj.gov.me</w:t>
              </w:r>
            </w:hyperlink>
          </w:p>
        </w:tc>
      </w:tr>
      <w:tr w:rsidR="005E2F54" w:rsidRPr="009E2C01" w:rsidTr="0037214B">
        <w:trPr>
          <w:trHeight w:val="445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15. april 2019.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DOO "MNB Kruna"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"Ulcinjski subregion"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F54" w:rsidRDefault="005E2F54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Z</w:t>
            </w:r>
            <w:r w:rsidR="009E2C01"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aštićena</w:t>
            </w:r>
          </w:p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oznaka porijekla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vino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24. maj 2019.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UP-I-320-722/19-2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03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:rsidR="009E2C01" w:rsidRPr="009E2C01" w:rsidRDefault="0037214B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sz w:val="18"/>
                <w:szCs w:val="18"/>
                <w:u w:val="single"/>
                <w:lang w:eastAsia="sr-Latn-ME"/>
              </w:rPr>
            </w:pPr>
            <w:hyperlink r:id="rId6" w:history="1">
              <w:r w:rsidR="009E2C01" w:rsidRPr="009E2C01">
                <w:rPr>
                  <w:rFonts w:ascii="Calibri" w:eastAsia="Times New Roman" w:hAnsi="Calibri" w:cs="Times New Roman"/>
                  <w:color w:val="0563C1"/>
                  <w:sz w:val="18"/>
                  <w:szCs w:val="18"/>
                  <w:u w:val="single"/>
                  <w:lang w:eastAsia="sr-Latn-ME"/>
                </w:rPr>
                <w:t>www.minpolj.gov.me</w:t>
              </w:r>
            </w:hyperlink>
          </w:p>
        </w:tc>
      </w:tr>
      <w:tr w:rsidR="005E2F54" w:rsidRPr="009E2C01" w:rsidTr="009B0D0F">
        <w:trPr>
          <w:trHeight w:val="346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21. jun 2019.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NVO "Nacionalno udruženje vinogradara i vinara Crne Gore"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"Crnogorski basen Skadarskog jezera"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zaštićena geografska oznaka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 xml:space="preserve">vino, pjenušavo vino, vino od prezrelog grožđa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26.</w:t>
            </w:r>
            <w:r w:rsidR="005E2F5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 xml:space="preserve"> </w:t>
            </w: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jul 2019.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UP-I-320-1009/19-2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04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:rsidR="009E2C01" w:rsidRPr="009E2C01" w:rsidRDefault="0037214B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sz w:val="18"/>
                <w:szCs w:val="18"/>
                <w:u w:val="single"/>
                <w:lang w:eastAsia="sr-Latn-ME"/>
              </w:rPr>
            </w:pPr>
            <w:hyperlink r:id="rId7" w:history="1">
              <w:r w:rsidR="009E2C01" w:rsidRPr="009E2C01">
                <w:rPr>
                  <w:rFonts w:ascii="Calibri" w:eastAsia="Times New Roman" w:hAnsi="Calibri" w:cs="Times New Roman"/>
                  <w:color w:val="0563C1"/>
                  <w:sz w:val="18"/>
                  <w:szCs w:val="18"/>
                  <w:u w:val="single"/>
                  <w:lang w:eastAsia="sr-Latn-ME"/>
                </w:rPr>
                <w:t>www.minpolj.gov.me</w:t>
              </w:r>
            </w:hyperlink>
          </w:p>
        </w:tc>
      </w:tr>
      <w:tr w:rsidR="005E2F54" w:rsidRPr="009E2C01" w:rsidTr="009B0D0F">
        <w:trPr>
          <w:trHeight w:val="481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25. jul 2019.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"Vinarija Dabović"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"Nudo"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F54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 xml:space="preserve">zaštićena </w:t>
            </w:r>
          </w:p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oznaka porijekla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vino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16. sept. 2019.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UP-I-320-1178/19-2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05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:rsidR="009E2C01" w:rsidRPr="009E2C01" w:rsidRDefault="0037214B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sz w:val="18"/>
                <w:szCs w:val="18"/>
                <w:u w:val="single"/>
                <w:lang w:eastAsia="sr-Latn-ME"/>
              </w:rPr>
            </w:pPr>
            <w:hyperlink r:id="rId8" w:history="1">
              <w:r w:rsidR="009E2C01" w:rsidRPr="009E2C01">
                <w:rPr>
                  <w:rFonts w:ascii="Calibri" w:eastAsia="Times New Roman" w:hAnsi="Calibri" w:cs="Times New Roman"/>
                  <w:color w:val="0563C1"/>
                  <w:sz w:val="18"/>
                  <w:szCs w:val="18"/>
                  <w:u w:val="single"/>
                  <w:lang w:eastAsia="sr-Latn-ME"/>
                </w:rPr>
                <w:t>www.minpolj.gov.me</w:t>
              </w:r>
            </w:hyperlink>
          </w:p>
        </w:tc>
      </w:tr>
      <w:tr w:rsidR="005E2F54" w:rsidRPr="009E2C01" w:rsidTr="009B0D0F">
        <w:trPr>
          <w:trHeight w:val="526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03. avg.. 2019.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NVO "Udruženje vinogradara i vinara Boke kotorske"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"Boka kotorska"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F54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 xml:space="preserve">zaštićena </w:t>
            </w:r>
          </w:p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oznaka porijekla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vino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17. sept. 2019.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UP-I-320-1321/19-2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06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:rsidR="009E2C01" w:rsidRPr="009E2C01" w:rsidRDefault="0037214B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sz w:val="18"/>
                <w:szCs w:val="18"/>
                <w:u w:val="single"/>
                <w:lang w:eastAsia="sr-Latn-ME"/>
              </w:rPr>
            </w:pPr>
            <w:hyperlink r:id="rId9" w:history="1">
              <w:r w:rsidR="009E2C01" w:rsidRPr="009E2C01">
                <w:rPr>
                  <w:rFonts w:ascii="Calibri" w:eastAsia="Times New Roman" w:hAnsi="Calibri" w:cs="Times New Roman"/>
                  <w:color w:val="0563C1"/>
                  <w:sz w:val="18"/>
                  <w:szCs w:val="18"/>
                  <w:u w:val="single"/>
                  <w:lang w:eastAsia="sr-Latn-ME"/>
                </w:rPr>
                <w:t>www.minpolj.gov.me</w:t>
              </w:r>
            </w:hyperlink>
          </w:p>
        </w:tc>
      </w:tr>
      <w:tr w:rsidR="005E2F54" w:rsidRPr="009E2C01" w:rsidTr="009B0D0F">
        <w:trPr>
          <w:trHeight w:val="481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07. okt. 2019.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NVO "Udruženje vinogradara Grozd"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"Crnogorsko primorje"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zaštićena geografska oznaka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vino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19.</w:t>
            </w:r>
            <w:r w:rsidR="005E2F5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 xml:space="preserve"> </w:t>
            </w: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nov. 2019.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UP-I-320-1515/19-2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07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:rsidR="009E2C01" w:rsidRPr="009E2C01" w:rsidRDefault="0037214B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sz w:val="18"/>
                <w:szCs w:val="18"/>
                <w:u w:val="single"/>
                <w:lang w:eastAsia="sr-Latn-ME"/>
              </w:rPr>
            </w:pPr>
            <w:hyperlink r:id="rId10" w:history="1">
              <w:r w:rsidR="009E2C01" w:rsidRPr="009E2C01">
                <w:rPr>
                  <w:rFonts w:ascii="Calibri" w:eastAsia="Times New Roman" w:hAnsi="Calibri" w:cs="Times New Roman"/>
                  <w:color w:val="0563C1"/>
                  <w:sz w:val="18"/>
                  <w:szCs w:val="18"/>
                  <w:u w:val="single"/>
                  <w:lang w:eastAsia="sr-Latn-ME"/>
                </w:rPr>
                <w:t>www.minpolj.gov.me</w:t>
              </w:r>
            </w:hyperlink>
          </w:p>
        </w:tc>
      </w:tr>
      <w:tr w:rsidR="005E2F54" w:rsidRPr="009E2C01" w:rsidTr="0037214B">
        <w:trPr>
          <w:trHeight w:val="463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06.jul 2020.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NVO "Udruženje vinogradara Nahije"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"Ka</w:t>
            </w: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tunska nahija"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F54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 xml:space="preserve">zaštićena </w:t>
            </w:r>
          </w:p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oznaka porijekla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vino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09. okt. 2020.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UP-I-05-307/20-441/2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08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:rsidR="009E2C01" w:rsidRPr="009E2C01" w:rsidRDefault="0037214B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sz w:val="18"/>
                <w:szCs w:val="18"/>
                <w:u w:val="single"/>
                <w:lang w:eastAsia="sr-Latn-ME"/>
              </w:rPr>
            </w:pPr>
            <w:hyperlink r:id="rId11" w:history="1">
              <w:r w:rsidR="009E2C01" w:rsidRPr="009E2C01">
                <w:rPr>
                  <w:rFonts w:ascii="Calibri" w:eastAsia="Times New Roman" w:hAnsi="Calibri" w:cs="Times New Roman"/>
                  <w:color w:val="0563C1"/>
                  <w:sz w:val="18"/>
                  <w:szCs w:val="18"/>
                  <w:u w:val="single"/>
                  <w:lang w:eastAsia="sr-Latn-ME"/>
                </w:rPr>
                <w:t>www.minpolj.gov.me</w:t>
              </w:r>
            </w:hyperlink>
          </w:p>
        </w:tc>
      </w:tr>
      <w:tr w:rsidR="005E2F54" w:rsidRPr="009E2C01" w:rsidTr="009B0D0F">
        <w:trPr>
          <w:trHeight w:val="526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28. sept. 2020..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NVO "Udruženje vinogradara Grozd"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"Bjelopavlići"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F54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 xml:space="preserve">zaštićena </w:t>
            </w:r>
          </w:p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oznaka porijekla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vino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20.</w:t>
            </w:r>
            <w:r w:rsidR="005E2F5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 xml:space="preserve"> </w:t>
            </w: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nov. 2020.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UP-I-05-307/20-627/2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09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:rsidR="009E2C01" w:rsidRPr="009E2C01" w:rsidRDefault="0037214B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sz w:val="18"/>
                <w:szCs w:val="18"/>
                <w:u w:val="single"/>
                <w:lang w:eastAsia="sr-Latn-ME"/>
              </w:rPr>
            </w:pPr>
            <w:hyperlink r:id="rId12" w:history="1">
              <w:r w:rsidR="009E2C01" w:rsidRPr="009E2C01">
                <w:rPr>
                  <w:rFonts w:ascii="Calibri" w:eastAsia="Times New Roman" w:hAnsi="Calibri" w:cs="Times New Roman"/>
                  <w:color w:val="0563C1"/>
                  <w:sz w:val="18"/>
                  <w:szCs w:val="18"/>
                  <w:u w:val="single"/>
                  <w:lang w:eastAsia="sr-Latn-ME"/>
                </w:rPr>
                <w:t>www.minpolj.gov.me</w:t>
              </w:r>
            </w:hyperlink>
          </w:p>
        </w:tc>
      </w:tr>
      <w:tr w:rsidR="005E2F54" w:rsidRPr="009E2C01" w:rsidTr="009B0D0F">
        <w:trPr>
          <w:trHeight w:val="570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F54" w:rsidRPr="009E2C01" w:rsidRDefault="005E2F54" w:rsidP="005E2F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0</w:t>
            </w: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 xml:space="preserve">8.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d</w:t>
            </w: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e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c</w:t>
            </w: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. 202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1</w:t>
            </w: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..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F54" w:rsidRPr="009E2C01" w:rsidRDefault="005E2F54" w:rsidP="005E2F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NVO "Udruženje vinogradara i vinara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 xml:space="preserve"> Riječke nahije</w:t>
            </w: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"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F54" w:rsidRPr="009E2C01" w:rsidRDefault="005E2F54" w:rsidP="005E2F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"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 xml:space="preserve">Riječka </w:t>
            </w: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nahija"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F54" w:rsidRDefault="005E2F54" w:rsidP="005E2F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 xml:space="preserve">zaštićena </w:t>
            </w:r>
          </w:p>
          <w:p w:rsidR="005E2F54" w:rsidRPr="009E2C01" w:rsidRDefault="005E2F54" w:rsidP="005E2F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oznaka porijekla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F54" w:rsidRPr="009E2C01" w:rsidRDefault="005E2F54" w:rsidP="005E2F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vino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F54" w:rsidRPr="009E2C01" w:rsidRDefault="005E2F54" w:rsidP="005E2F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31</w:t>
            </w: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.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 xml:space="preserve"> </w:t>
            </w: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j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an</w:t>
            </w: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u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ar</w:t>
            </w: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 xml:space="preserve"> 20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22</w:t>
            </w: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F54" w:rsidRPr="009E2C01" w:rsidRDefault="005E2F54" w:rsidP="005E2F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UP-I-0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-307/2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882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/2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F54" w:rsidRPr="009E2C01" w:rsidRDefault="005E2F54" w:rsidP="005E2F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10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</w:tcPr>
          <w:p w:rsidR="005E2F54" w:rsidRPr="009E2C01" w:rsidRDefault="005E2F54" w:rsidP="005E2F54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sz w:val="18"/>
                <w:szCs w:val="18"/>
                <w:u w:val="single"/>
                <w:lang w:eastAsia="sr-Latn-ME"/>
              </w:rPr>
            </w:pPr>
            <w:hyperlink r:id="rId13" w:history="1">
              <w:r w:rsidRPr="009E2C01">
                <w:rPr>
                  <w:rFonts w:ascii="Calibri" w:eastAsia="Times New Roman" w:hAnsi="Calibri" w:cs="Times New Roman"/>
                  <w:color w:val="0563C1"/>
                  <w:sz w:val="18"/>
                  <w:szCs w:val="18"/>
                  <w:u w:val="single"/>
                  <w:lang w:eastAsia="sr-Latn-ME"/>
                </w:rPr>
                <w:t>www.minpolj.gov.me</w:t>
              </w:r>
            </w:hyperlink>
          </w:p>
        </w:tc>
      </w:tr>
      <w:tr w:rsidR="005E2F54" w:rsidRPr="009E2C01" w:rsidTr="0037214B">
        <w:trPr>
          <w:trHeight w:val="490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F54" w:rsidRPr="009E2C01" w:rsidRDefault="005E2F54" w:rsidP="005E2F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17</w:t>
            </w: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 xml:space="preserve">.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maj</w:t>
            </w: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 xml:space="preserve"> 202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3</w:t>
            </w: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..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F54" w:rsidRPr="009E2C01" w:rsidRDefault="005E2F54" w:rsidP="005E2F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DOO „Vinarija Radević“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F54" w:rsidRPr="009E2C01" w:rsidRDefault="005E2F54" w:rsidP="005E2F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"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Piperi</w:t>
            </w: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"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F54" w:rsidRDefault="005E2F54" w:rsidP="005E2F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 xml:space="preserve">zaštićena </w:t>
            </w:r>
          </w:p>
          <w:p w:rsidR="005E2F54" w:rsidRPr="009E2C01" w:rsidRDefault="005E2F54" w:rsidP="005E2F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oznaka porijekla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F54" w:rsidRPr="009E2C01" w:rsidRDefault="005E2F54" w:rsidP="005E2F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vino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F54" w:rsidRPr="009E2C01" w:rsidRDefault="005E2F54" w:rsidP="005E2F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1</w:t>
            </w: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.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a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 xml:space="preserve">vg. </w:t>
            </w: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 xml:space="preserve"> 20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3</w:t>
            </w: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F54" w:rsidRPr="009E2C01" w:rsidRDefault="005E2F54" w:rsidP="005E2F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UP-I-0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4-307/23-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469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/2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F54" w:rsidRPr="009E2C01" w:rsidRDefault="005E2F54" w:rsidP="005E2F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11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</w:tcPr>
          <w:p w:rsidR="005E2F54" w:rsidRPr="009E2C01" w:rsidRDefault="005E2F54" w:rsidP="005E2F54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sz w:val="18"/>
                <w:szCs w:val="18"/>
                <w:u w:val="single"/>
                <w:lang w:eastAsia="sr-Latn-ME"/>
              </w:rPr>
            </w:pPr>
            <w:hyperlink r:id="rId14" w:history="1">
              <w:r w:rsidRPr="009E2C01">
                <w:rPr>
                  <w:rFonts w:ascii="Calibri" w:eastAsia="Times New Roman" w:hAnsi="Calibri" w:cs="Times New Roman"/>
                  <w:color w:val="0563C1"/>
                  <w:sz w:val="18"/>
                  <w:szCs w:val="18"/>
                  <w:u w:val="single"/>
                  <w:lang w:eastAsia="sr-Latn-ME"/>
                </w:rPr>
                <w:t>www.minpolj.gov.me</w:t>
              </w:r>
            </w:hyperlink>
          </w:p>
        </w:tc>
      </w:tr>
      <w:tr w:rsidR="005E2F54" w:rsidRPr="009E2C01" w:rsidTr="0037214B">
        <w:trPr>
          <w:trHeight w:val="535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F54" w:rsidRPr="009E2C01" w:rsidRDefault="005E2F54" w:rsidP="005E2F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6</w:t>
            </w: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. ju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l</w:t>
            </w: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 xml:space="preserve"> 20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23</w:t>
            </w: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.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F54" w:rsidRPr="009E2C01" w:rsidRDefault="005E2F54" w:rsidP="005E2F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NVO "Nacionalno udruženje vinogradara i vinara Crne Gore"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F54" w:rsidRPr="009E2C01" w:rsidRDefault="005E2F54" w:rsidP="005E2F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"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Kuči</w:t>
            </w: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14B" w:rsidRDefault="005E2F54" w:rsidP="005E2F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 xml:space="preserve">zaštićena </w:t>
            </w:r>
          </w:p>
          <w:p w:rsidR="005E2F54" w:rsidRPr="009E2C01" w:rsidRDefault="005E2F54" w:rsidP="005E2F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oznaka porijekla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F54" w:rsidRPr="009E2C01" w:rsidRDefault="005E2F54" w:rsidP="005E2F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 xml:space="preserve">vino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F54" w:rsidRPr="009E2C01" w:rsidRDefault="005E2F54" w:rsidP="005E2F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04</w:t>
            </w: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.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 xml:space="preserve"> sept. </w:t>
            </w: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023</w:t>
            </w: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F54" w:rsidRPr="009E2C01" w:rsidRDefault="005E2F54" w:rsidP="005E2F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UP-I-0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4-307/23-622/2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F54" w:rsidRPr="009E2C01" w:rsidRDefault="005E2F54" w:rsidP="005E2F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12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</w:tcPr>
          <w:p w:rsidR="005E2F54" w:rsidRPr="009E2C01" w:rsidRDefault="005E2F54" w:rsidP="005E2F54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sz w:val="18"/>
                <w:szCs w:val="18"/>
                <w:u w:val="single"/>
                <w:lang w:eastAsia="sr-Latn-ME"/>
              </w:rPr>
            </w:pPr>
            <w:hyperlink r:id="rId15" w:history="1">
              <w:r w:rsidRPr="009E2C01">
                <w:rPr>
                  <w:rFonts w:ascii="Calibri" w:eastAsia="Times New Roman" w:hAnsi="Calibri" w:cs="Times New Roman"/>
                  <w:color w:val="0563C1"/>
                  <w:sz w:val="18"/>
                  <w:szCs w:val="18"/>
                  <w:u w:val="single"/>
                  <w:lang w:eastAsia="sr-Latn-ME"/>
                </w:rPr>
                <w:t>www.minpolj.gov.me</w:t>
              </w:r>
            </w:hyperlink>
          </w:p>
        </w:tc>
      </w:tr>
    </w:tbl>
    <w:p w:rsidR="009E2C01" w:rsidRDefault="009E2C01" w:rsidP="0037214B">
      <w:bookmarkStart w:id="0" w:name="_GoBack"/>
      <w:bookmarkEnd w:id="0"/>
    </w:p>
    <w:sectPr w:rsidR="009E2C01" w:rsidSect="009E2C0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6CD"/>
    <w:rsid w:val="0031210F"/>
    <w:rsid w:val="00343F64"/>
    <w:rsid w:val="0037214B"/>
    <w:rsid w:val="005E2F54"/>
    <w:rsid w:val="00863383"/>
    <w:rsid w:val="009B0D0F"/>
    <w:rsid w:val="009E2C01"/>
    <w:rsid w:val="00AA26CD"/>
    <w:rsid w:val="00BE5C2C"/>
    <w:rsid w:val="00CF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517F5"/>
  <w15:chartTrackingRefBased/>
  <w15:docId w15:val="{75AF3DBA-2679-4D8C-9B3D-8199AF3F8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E2C0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1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polj.gov.me/" TargetMode="External"/><Relationship Id="rId13" Type="http://schemas.openxmlformats.org/officeDocument/2006/relationships/hyperlink" Target="http://www.minpolj.gov.m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inpolj.gov.me/" TargetMode="External"/><Relationship Id="rId12" Type="http://schemas.openxmlformats.org/officeDocument/2006/relationships/hyperlink" Target="http://www.minpolj.gov.me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minpolj.gov.me/" TargetMode="External"/><Relationship Id="rId11" Type="http://schemas.openxmlformats.org/officeDocument/2006/relationships/hyperlink" Target="http://www.minpolj.gov.me/" TargetMode="External"/><Relationship Id="rId5" Type="http://schemas.openxmlformats.org/officeDocument/2006/relationships/hyperlink" Target="http://www.minpolj.gov.me/" TargetMode="External"/><Relationship Id="rId15" Type="http://schemas.openxmlformats.org/officeDocument/2006/relationships/hyperlink" Target="http://www.minpolj.gov.me/" TargetMode="External"/><Relationship Id="rId10" Type="http://schemas.openxmlformats.org/officeDocument/2006/relationships/hyperlink" Target="http://www.minpolj.gov.me/" TargetMode="External"/><Relationship Id="rId4" Type="http://schemas.openxmlformats.org/officeDocument/2006/relationships/hyperlink" Target="http://www.minpolj.gov.me/" TargetMode="External"/><Relationship Id="rId9" Type="http://schemas.openxmlformats.org/officeDocument/2006/relationships/hyperlink" Target="http://www.minpolj.gov.me/" TargetMode="External"/><Relationship Id="rId14" Type="http://schemas.openxmlformats.org/officeDocument/2006/relationships/hyperlink" Target="http://www.minpolj.gov.m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Krstic</dc:creator>
  <cp:keywords/>
  <dc:description/>
  <cp:lastModifiedBy>Marija Krstic</cp:lastModifiedBy>
  <cp:revision>3</cp:revision>
  <cp:lastPrinted>2024-04-02T08:33:00Z</cp:lastPrinted>
  <dcterms:created xsi:type="dcterms:W3CDTF">2024-04-02T08:33:00Z</dcterms:created>
  <dcterms:modified xsi:type="dcterms:W3CDTF">2024-04-02T08:43:00Z</dcterms:modified>
</cp:coreProperties>
</file>