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D5" w:rsidRDefault="00FA27D5" w:rsidP="00FA27D5">
      <w:pPr>
        <w:pStyle w:val="BodyText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sr-Latn-CS"/>
        </w:rPr>
      </w:pPr>
      <w:r w:rsidRPr="00FA27D5">
        <w:rPr>
          <w:rFonts w:ascii="Arial" w:hAnsi="Arial" w:cs="Arial"/>
          <w:b w:val="0"/>
          <w:bCs w:val="0"/>
          <w:noProof/>
          <w:sz w:val="22"/>
          <w:szCs w:val="22"/>
          <w:lang w:val="en-US"/>
        </w:rPr>
        <w:drawing>
          <wp:inline distT="0" distB="0" distL="0" distR="0">
            <wp:extent cx="1295400" cy="1470660"/>
            <wp:effectExtent l="19050" t="0" r="0" b="0"/>
            <wp:docPr id="2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FCB">
        <w:rPr>
          <w:rFonts w:ascii="Arial" w:hAnsi="Arial" w:cs="Arial"/>
          <w:b w:val="0"/>
          <w:bCs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46990</wp:posOffset>
                </wp:positionV>
                <wp:extent cx="4000500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27D5" w:rsidRDefault="00FA27D5" w:rsidP="00FA2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FA27D5" w:rsidRDefault="00FA27D5" w:rsidP="00FA2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FA27D5" w:rsidRDefault="00FA27D5" w:rsidP="00FA2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FA27D5" w:rsidRDefault="00FA27D5" w:rsidP="00FA27D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FA27D5" w:rsidRDefault="00FA27D5" w:rsidP="00FA27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FA27D5" w:rsidRPr="0012133D" w:rsidRDefault="00FA27D5" w:rsidP="00FA27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1213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FA27D5" w:rsidRDefault="00FA27D5" w:rsidP="00FA27D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FA27D5" w:rsidRDefault="00FA27D5" w:rsidP="00FA27D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pt;margin-top:3.7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" stroked="f">
                <v:textbox>
                  <w:txbxContent>
                    <w:p w:rsidR="00FA27D5" w:rsidRDefault="00FA27D5" w:rsidP="00FA2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FA27D5" w:rsidRDefault="00FA27D5" w:rsidP="00FA2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FA27D5" w:rsidRDefault="00FA27D5" w:rsidP="00FA2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FA27D5" w:rsidRDefault="00FA27D5" w:rsidP="00FA27D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FA27D5" w:rsidRDefault="00FA27D5" w:rsidP="00FA27D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FA27D5" w:rsidRPr="0012133D" w:rsidRDefault="00FA27D5" w:rsidP="00FA27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l-SI"/>
                        </w:rPr>
                      </w:pPr>
                      <w:r w:rsidRPr="001213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FA27D5" w:rsidRDefault="00FA27D5" w:rsidP="00FA27D5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FA27D5" w:rsidRDefault="00FA27D5" w:rsidP="00FA27D5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7D5" w:rsidRDefault="00FA27D5" w:rsidP="00FA27D5">
      <w:pPr>
        <w:pStyle w:val="BodyText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sr-Latn-CS"/>
        </w:rPr>
      </w:pPr>
    </w:p>
    <w:p w:rsidR="00FA27D5" w:rsidRDefault="00FA27D5" w:rsidP="00FA27D5">
      <w:pPr>
        <w:pStyle w:val="BodyText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sr-Latn-CS"/>
        </w:rPr>
      </w:pPr>
    </w:p>
    <w:p w:rsidR="00FA27D5" w:rsidRPr="00A169D7" w:rsidRDefault="00FA27D5" w:rsidP="00FA27D5">
      <w:pPr>
        <w:shd w:val="clear" w:color="auto" w:fill="FFFFFF"/>
        <w:rPr>
          <w:rFonts w:ascii="Arial" w:hAnsi="Arial" w:cs="Arial"/>
          <w:i/>
          <w:iCs/>
          <w:sz w:val="21"/>
          <w:szCs w:val="21"/>
        </w:rPr>
      </w:pPr>
    </w:p>
    <w:p w:rsidR="00FA27D5" w:rsidRPr="00A169D7" w:rsidRDefault="00FA27D5" w:rsidP="00FA27D5">
      <w:pPr>
        <w:pStyle w:val="Title"/>
        <w:rPr>
          <w:rFonts w:ascii="Arial" w:hAnsi="Arial" w:cs="Arial"/>
          <w:sz w:val="21"/>
          <w:szCs w:val="21"/>
        </w:rPr>
      </w:pPr>
      <w:r w:rsidRPr="00A169D7">
        <w:rPr>
          <w:rFonts w:ascii="Arial" w:hAnsi="Arial" w:cs="Arial"/>
          <w:sz w:val="21"/>
          <w:szCs w:val="21"/>
        </w:rPr>
        <w:t xml:space="preserve"> I Z V J E Š T A J</w:t>
      </w:r>
    </w:p>
    <w:p w:rsidR="00FA27D5" w:rsidRPr="00A169D7" w:rsidRDefault="00FA27D5" w:rsidP="00FA27D5">
      <w:pPr>
        <w:pStyle w:val="Title"/>
        <w:rPr>
          <w:rFonts w:ascii="Arial" w:hAnsi="Arial" w:cs="Arial"/>
          <w:sz w:val="21"/>
          <w:szCs w:val="21"/>
        </w:rPr>
      </w:pPr>
      <w:r w:rsidRPr="00A169D7">
        <w:rPr>
          <w:rFonts w:ascii="Arial" w:hAnsi="Arial" w:cs="Arial"/>
          <w:sz w:val="21"/>
          <w:szCs w:val="21"/>
        </w:rPr>
        <w:t>Odjeljenja za unutrašnju kontrolu policije</w:t>
      </w:r>
    </w:p>
    <w:p w:rsidR="00FA27D5" w:rsidRPr="00A169D7" w:rsidRDefault="00FA27D5" w:rsidP="00FA27D5">
      <w:pPr>
        <w:pStyle w:val="Title"/>
        <w:rPr>
          <w:rFonts w:ascii="Arial" w:hAnsi="Arial" w:cs="Arial"/>
          <w:sz w:val="21"/>
          <w:szCs w:val="21"/>
        </w:rPr>
      </w:pPr>
      <w:r w:rsidRPr="00A169D7">
        <w:rPr>
          <w:rFonts w:ascii="Arial" w:hAnsi="Arial" w:cs="Arial"/>
          <w:sz w:val="21"/>
          <w:szCs w:val="21"/>
        </w:rPr>
        <w:t>o izvršenim unutrašnjim kontrolama policije</w:t>
      </w:r>
    </w:p>
    <w:p w:rsidR="00FA27D5" w:rsidRDefault="000A6D28" w:rsidP="00FA27D5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mjesec D E C </w:t>
      </w:r>
      <w:r w:rsidR="00A900DC">
        <w:rPr>
          <w:rFonts w:ascii="Arial" w:hAnsi="Arial" w:cs="Arial"/>
          <w:sz w:val="21"/>
          <w:szCs w:val="21"/>
        </w:rPr>
        <w:t xml:space="preserve">E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M B A R</w:t>
      </w:r>
      <w:r w:rsidR="00FA27D5" w:rsidRPr="00A169D7">
        <w:rPr>
          <w:rFonts w:ascii="Arial" w:hAnsi="Arial" w:cs="Arial"/>
          <w:sz w:val="21"/>
          <w:szCs w:val="21"/>
        </w:rPr>
        <w:t xml:space="preserve"> 2023. godine</w:t>
      </w:r>
    </w:p>
    <w:p w:rsidR="00FA27D5" w:rsidRDefault="00FA27D5" w:rsidP="00FA27D5">
      <w:pPr>
        <w:pStyle w:val="BodyText"/>
        <w:shd w:val="clear" w:color="auto" w:fill="FFFFFF"/>
        <w:rPr>
          <w:rFonts w:ascii="Arial" w:hAnsi="Arial" w:cs="Arial"/>
          <w:b w:val="0"/>
          <w:bCs w:val="0"/>
          <w:sz w:val="22"/>
          <w:szCs w:val="22"/>
          <w:lang w:val="sr-Latn-CS"/>
        </w:rPr>
      </w:pPr>
    </w:p>
    <w:p w:rsidR="00FA27D5" w:rsidRDefault="00FA27D5" w:rsidP="00FA27D5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FA27D5" w:rsidRPr="00D442FC" w:rsidRDefault="00FA27D5" w:rsidP="00FA27D5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 xml:space="preserve">■ </w:t>
      </w:r>
      <w:r w:rsidRPr="00D442FC">
        <w:rPr>
          <w:rFonts w:ascii="Arial" w:hAnsi="Arial" w:cs="Arial"/>
          <w:b/>
          <w:u w:val="single"/>
          <w:lang w:val="sr-Latn-CS"/>
        </w:rPr>
        <w:t>Kontrole – provjere</w:t>
      </w:r>
    </w:p>
    <w:p w:rsidR="00FA27D5" w:rsidRPr="00D442FC" w:rsidRDefault="00FA27D5" w:rsidP="00FA27D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</w:p>
    <w:p w:rsidR="00FA27D5" w:rsidRPr="00D442FC" w:rsidRDefault="00FA27D5" w:rsidP="00FA27D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>Službenici Odjeljenja za unutrašnju kontrolu policije su tokom decembra 2023.godine, izvršili pet kontrola – provjera zakonitosti postupanja policijskih službenika na osnovu operativnih i drugih saznanja o mogućim nezakonitostima i nepravilnostima u radu i postupanju policijskih službenika.</w:t>
      </w:r>
    </w:p>
    <w:p w:rsidR="00FA27D5" w:rsidRPr="00D442FC" w:rsidRDefault="00FA27D5" w:rsidP="00FA27D5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r-Latn-CS"/>
        </w:rPr>
        <w:t>Na osnovu činjenica i dokaza utvrđenih u postupku unutrašnje kontrole, u dva slučaja kontrola, utvrđeno je da postoje nepravilnosti ili nezakonitosti u radu i postupanju policijskih službenika, usljed čega su preduzete sljedeće mjere:</w:t>
      </w: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r-Latn-CS"/>
        </w:rPr>
      </w:pP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l-SI"/>
        </w:rPr>
      </w:pPr>
      <w:r w:rsidRPr="00D442FC">
        <w:rPr>
          <w:rFonts w:ascii="Arial" w:hAnsi="Arial" w:cs="Arial"/>
          <w:iCs/>
          <w:lang w:val="sr-Latn-CS"/>
        </w:rPr>
        <w:t xml:space="preserve">► </w:t>
      </w:r>
      <w:r w:rsidRPr="00D442FC">
        <w:rPr>
          <w:rFonts w:ascii="Arial" w:hAnsi="Arial" w:cs="Arial"/>
          <w:iCs/>
          <w:lang w:val="sl-SI"/>
        </w:rPr>
        <w:t>Izvještaj o izvršenim provjerama, sa spisima predmeta, dostavljen je Etičkom odboru Ministarstva na ocjenu etičnosti ponašanja policijskih službenika D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M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, S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M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, Ž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R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i N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J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u predmetnom slučaju;</w:t>
      </w: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l-SI"/>
        </w:rPr>
      </w:pPr>
    </w:p>
    <w:p w:rsidR="00FA27D5" w:rsidRPr="00D442FC" w:rsidRDefault="00FA27D5" w:rsidP="00FA27D5">
      <w:pPr>
        <w:keepNext/>
        <w:spacing w:after="0" w:line="240" w:lineRule="auto"/>
        <w:ind w:left="-57" w:right="-57" w:firstLine="777"/>
        <w:jc w:val="both"/>
        <w:outlineLvl w:val="1"/>
        <w:rPr>
          <w:rFonts w:ascii="Arial" w:hAnsi="Arial" w:cs="Arial"/>
          <w:iCs/>
          <w:lang w:val="sl-SI"/>
        </w:rPr>
      </w:pPr>
      <w:r w:rsidRPr="00D442FC">
        <w:rPr>
          <w:rFonts w:ascii="Arial" w:hAnsi="Arial" w:cs="Arial"/>
          <w:iCs/>
          <w:lang w:val="sr-Latn-CS"/>
        </w:rPr>
        <w:t>►</w:t>
      </w:r>
      <w:r w:rsidRPr="00D442FC">
        <w:rPr>
          <w:rFonts w:ascii="Arial" w:hAnsi="Arial" w:cs="Arial"/>
          <w:iCs/>
          <w:lang w:val="sl-SI"/>
        </w:rPr>
        <w:t>Izvještaj o izvršenim provjerama, sa spisima predmeta, dostavljen je direktoru Uprave policije u cilju pokretanja disciplinskog postupka protiv policijskog službenika Stanice granične policije I Herceg Novi H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A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, zbog počinjene teže povrede službene dužnosti iz člana 95 stav 1 tačka 4 Zakona o državnim službenicima i na mještenicima (zloupotreba položaja ili prekoračenje ovlašćena u službi).</w:t>
      </w: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eastAsia="Times New Roman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l-SI"/>
        </w:rPr>
        <w:t>*U postupku unutrašnje kontrole obavljene su i konsultacije sa dežurnim tužiocem Osnovnog državnog tužilaštva u Herceg Novom, koji se, nakon upoznavanja sa sadržinom dopisa i činjenicama i okolnostima utvrđenim u postupku provjere, izjasnio da u radnjama i postupanju policijskog službenika H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A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, u predmetnom slučaju, nema elemenata krivičnog djela za koje se goni po službenoj dužnosti.</w:t>
      </w: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r-Latn-CS"/>
        </w:rPr>
      </w:pPr>
    </w:p>
    <w:p w:rsidR="00FA27D5" w:rsidRPr="00D442FC" w:rsidRDefault="00FA27D5" w:rsidP="00FA27D5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r-Latn-CS"/>
        </w:rPr>
        <w:t>U tri slučaja,u sprovedenim postupcima unutrašnje kontrole nijesu utvrđene činjenice i dokazi koji bi ukazivali na neprofesionalno ili nezakonito postupanje policijskih službenika u predmetnim slučajevima.</w:t>
      </w:r>
    </w:p>
    <w:p w:rsidR="00FA27D5" w:rsidRPr="00D442FC" w:rsidRDefault="00FA27D5" w:rsidP="00FA27D5">
      <w:pPr>
        <w:spacing w:line="240" w:lineRule="auto"/>
        <w:rPr>
          <w:rFonts w:ascii="Arial" w:hAnsi="Arial" w:cs="Arial"/>
          <w:lang w:val="sr-Latn-CS"/>
        </w:rPr>
      </w:pPr>
    </w:p>
    <w:p w:rsidR="00892AFE" w:rsidRDefault="00892AFE" w:rsidP="00E411A7">
      <w:pPr>
        <w:shd w:val="clear" w:color="auto" w:fill="FFFFFF"/>
        <w:spacing w:after="0" w:line="240" w:lineRule="auto"/>
        <w:rPr>
          <w:rFonts w:ascii="Arial" w:hAnsi="Arial" w:cs="Arial"/>
          <w:lang w:val="sr-Latn-CS"/>
        </w:rPr>
      </w:pPr>
    </w:p>
    <w:p w:rsidR="00E411A7" w:rsidRPr="00D442FC" w:rsidRDefault="00E411A7" w:rsidP="00E411A7">
      <w:pPr>
        <w:shd w:val="clear" w:color="auto" w:fill="FFFFFF"/>
        <w:spacing w:after="0" w:line="240" w:lineRule="auto"/>
        <w:rPr>
          <w:rFonts w:ascii="Arial" w:hAnsi="Arial" w:cs="Arial"/>
          <w:b/>
          <w:bCs/>
          <w:lang w:val="sr-Latn-CS"/>
        </w:rPr>
      </w:pPr>
      <w:r w:rsidRPr="00D442FC">
        <w:rPr>
          <w:rFonts w:ascii="Arial" w:hAnsi="Arial" w:cs="Arial"/>
          <w:lang w:val="sr-Latn-CS"/>
        </w:rPr>
        <w:lastRenderedPageBreak/>
        <w:t xml:space="preserve">■ </w:t>
      </w:r>
      <w:r w:rsidRPr="00D442FC">
        <w:rPr>
          <w:rFonts w:ascii="Arial" w:hAnsi="Arial" w:cs="Arial"/>
          <w:b/>
          <w:bCs/>
          <w:u w:val="single"/>
          <w:lang w:val="sr-Latn-CS"/>
        </w:rPr>
        <w:t>Pritužbe – žalbe građana</w:t>
      </w:r>
    </w:p>
    <w:p w:rsidR="00E411A7" w:rsidRPr="00D442FC" w:rsidRDefault="00E411A7" w:rsidP="00E411A7">
      <w:pPr>
        <w:shd w:val="clear" w:color="auto" w:fill="FFFFFF"/>
        <w:tabs>
          <w:tab w:val="left" w:pos="4200"/>
        </w:tabs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ab/>
      </w: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>Službenici Odjeljenja za unutrašnju kontrolu policije su tokom decembra 2023.godine, izvršili kontrole zakonitosti postupanja policijskih službenika na osnovu pet pritužbi građana.</w:t>
      </w: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>Pritužbe su se u svih 5 slučajeva sadržinski odnosile na način vršenja policijskih poslova i primjenu policijskih ovlašćenja od strane policijskih službenika.</w:t>
      </w: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lang w:val="sr-Latn-CS"/>
        </w:rPr>
        <w:t>U svim slučajevima pritužbi radilo se o pritužbama na policijske službenike policije opšte nadležnosti.</w:t>
      </w: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lang w:val="sr-Latn-CS"/>
        </w:rPr>
      </w:pPr>
    </w:p>
    <w:p w:rsidR="00E411A7" w:rsidRPr="00D442FC" w:rsidRDefault="00E411A7" w:rsidP="00E411A7">
      <w:pPr>
        <w:spacing w:after="0" w:line="240" w:lineRule="auto"/>
        <w:ind w:right="-57" w:firstLine="720"/>
        <w:jc w:val="both"/>
        <w:rPr>
          <w:rFonts w:ascii="Arial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r-Latn-CS"/>
        </w:rPr>
        <w:t>Na osnovu činjenica i dokaza utvrđenih u postupku unutrašnje kontrole, u dva slučaja kontrole navoda pritužbi, utvrđeno je da postoje nepravilnosti ili nezakonitosti u radu i postupanju policijskog službenika, usljed čega je:</w:t>
      </w:r>
    </w:p>
    <w:p w:rsidR="00E411A7" w:rsidRPr="00D442FC" w:rsidRDefault="00E411A7" w:rsidP="00E411A7">
      <w:pPr>
        <w:spacing w:after="0" w:line="240" w:lineRule="auto"/>
        <w:ind w:firstLine="720"/>
        <w:jc w:val="both"/>
        <w:rPr>
          <w:rFonts w:ascii="Arial" w:hAnsi="Arial" w:cs="Arial"/>
          <w:color w:val="1F497D" w:themeColor="text2"/>
          <w:lang w:val="sr-Latn-CS"/>
        </w:rPr>
      </w:pPr>
    </w:p>
    <w:p w:rsidR="00E411A7" w:rsidRPr="00D442FC" w:rsidRDefault="00E411A7" w:rsidP="00E411A7">
      <w:pPr>
        <w:pStyle w:val="ListParagraph"/>
        <w:numPr>
          <w:ilvl w:val="0"/>
          <w:numId w:val="1"/>
        </w:numPr>
        <w:spacing w:after="0" w:line="240" w:lineRule="auto"/>
        <w:ind w:right="-57"/>
        <w:jc w:val="both"/>
        <w:rPr>
          <w:rFonts w:ascii="Arial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l-SI"/>
        </w:rPr>
        <w:t>Izvještaj o izvršenim provjerama, sa spisima predmeta, dostavljen Etičkom odboru Ministarstva na ocjenu etičnosti ponašanja policijskog službenika J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I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u predmetnom slučaju</w:t>
      </w:r>
      <w:r>
        <w:rPr>
          <w:rFonts w:ascii="Arial" w:hAnsi="Arial" w:cs="Arial"/>
          <w:iCs/>
          <w:lang w:val="sl-SI"/>
        </w:rPr>
        <w:t>;</w:t>
      </w:r>
    </w:p>
    <w:p w:rsidR="00E411A7" w:rsidRPr="00D442FC" w:rsidRDefault="00E411A7" w:rsidP="00E411A7">
      <w:pPr>
        <w:pStyle w:val="ListParagraph"/>
        <w:spacing w:after="0" w:line="240" w:lineRule="auto"/>
        <w:ind w:left="1080" w:right="-57"/>
        <w:jc w:val="both"/>
        <w:rPr>
          <w:rFonts w:ascii="Arial" w:hAnsi="Arial" w:cs="Arial"/>
          <w:iCs/>
          <w:lang w:val="sr-Latn-CS"/>
        </w:rPr>
      </w:pPr>
    </w:p>
    <w:p w:rsidR="00E411A7" w:rsidRPr="00D442FC" w:rsidRDefault="00E411A7" w:rsidP="00E411A7">
      <w:pPr>
        <w:pStyle w:val="ListParagraph"/>
        <w:numPr>
          <w:ilvl w:val="0"/>
          <w:numId w:val="1"/>
        </w:numPr>
        <w:spacing w:after="0" w:line="240" w:lineRule="auto"/>
        <w:ind w:right="-57"/>
        <w:jc w:val="both"/>
        <w:rPr>
          <w:rFonts w:ascii="Arial" w:hAnsi="Arial" w:cs="Arial"/>
          <w:iCs/>
          <w:lang w:val="sr-Latn-CS"/>
        </w:rPr>
      </w:pPr>
      <w:r w:rsidRPr="00D442FC">
        <w:rPr>
          <w:rFonts w:ascii="Arial" w:hAnsi="Arial" w:cs="Arial"/>
          <w:iCs/>
          <w:lang w:val="sl-SI"/>
        </w:rPr>
        <w:t>Izvještaj o izvršenim provjerama, sa spisima predmeta, dostavljen je direktoru Uprave policije u cilju iniciranja postupka disciplinske odgovornosti za policijskog službenika  Stanice policije Odjeljenja bezbjednosti Budva Z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T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, zbog osnovane sumnje da je počinio težu povredu službene dužnosti iz člana 173 stav 1 tačka 24 Zakona o unutrašnjim poslovima »nesačinjavanje ili neblagovremeno, nepotpuno ili neuredno sačinjavanje službenog dokumenta o preduzimanju službene radnje ili primjeni policijskog ovlašćenja, a policijski službenici SP OB Budva M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B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i N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>T</w:t>
      </w:r>
      <w:r>
        <w:rPr>
          <w:rFonts w:ascii="Arial" w:hAnsi="Arial" w:cs="Arial"/>
          <w:iCs/>
          <w:lang w:val="sl-SI"/>
        </w:rPr>
        <w:t>.</w:t>
      </w:r>
      <w:r w:rsidRPr="00D442FC">
        <w:rPr>
          <w:rFonts w:ascii="Arial" w:hAnsi="Arial" w:cs="Arial"/>
          <w:iCs/>
          <w:lang w:val="sl-SI"/>
        </w:rPr>
        <w:t xml:space="preserve"> težu povredu službene dužnosti iz člana 173 stav 1 tačka 22 Zakona o unutrašnjim poslovima »nepreduzimanje ili nedovoljno preduzimanje mjera za bezbjednost lica, imovine i povjerenih stvari«.</w:t>
      </w:r>
    </w:p>
    <w:p w:rsidR="00E411A7" w:rsidRPr="00D442FC" w:rsidRDefault="00E411A7" w:rsidP="00E411A7">
      <w:pPr>
        <w:pStyle w:val="ListParagraph"/>
        <w:spacing w:after="0" w:line="240" w:lineRule="auto"/>
        <w:ind w:left="1080" w:right="-57"/>
        <w:jc w:val="both"/>
        <w:rPr>
          <w:rFonts w:ascii="Arial" w:hAnsi="Arial" w:cs="Arial"/>
          <w:iCs/>
          <w:lang w:val="sr-Latn-CS"/>
        </w:rPr>
      </w:pPr>
    </w:p>
    <w:p w:rsidR="00E411A7" w:rsidRPr="00D442FC" w:rsidRDefault="00E411A7" w:rsidP="00E411A7">
      <w:pPr>
        <w:pStyle w:val="ListParagraph"/>
        <w:spacing w:after="0" w:line="240" w:lineRule="auto"/>
        <w:ind w:left="1080" w:right="-57"/>
        <w:jc w:val="both"/>
        <w:rPr>
          <w:rFonts w:ascii="Arial" w:hAnsi="Arial" w:cs="Arial"/>
          <w:lang w:val="sr-Latn-CS"/>
        </w:rPr>
      </w:pPr>
      <w:r w:rsidRPr="00D442FC">
        <w:rPr>
          <w:rFonts w:ascii="Arial" w:hAnsi="Arial" w:cs="Arial"/>
          <w:iCs/>
          <w:lang w:val="sr-Latn-CS"/>
        </w:rPr>
        <w:t xml:space="preserve">U preostala tri slučaja utvrđeno je da su pritužbe neosnovane, jer se u sprovedenim postupcima unutrašnje kontrole nijesu mogle utvrditi činjenice i dokazi koji bi ukazivali na neprofesionalno ili </w:t>
      </w:r>
      <w:r w:rsidRPr="00D442FC">
        <w:rPr>
          <w:rFonts w:ascii="Arial" w:hAnsi="Arial" w:cs="Arial"/>
          <w:lang w:val="sr-Latn-CS"/>
        </w:rPr>
        <w:t>nezakonito postupanje policijskih službenika u predmetnim slučajevima.</w:t>
      </w:r>
    </w:p>
    <w:p w:rsidR="00FA27D5" w:rsidRPr="00D442FC" w:rsidRDefault="00FA27D5" w:rsidP="00FA27D5">
      <w:pPr>
        <w:spacing w:after="0" w:line="240" w:lineRule="auto"/>
        <w:rPr>
          <w:rFonts w:ascii="Arial" w:hAnsi="Arial" w:cs="Arial"/>
          <w:bCs/>
          <w:i/>
          <w:iCs/>
          <w:lang w:val="sr-Latn-CS"/>
        </w:rPr>
      </w:pPr>
    </w:p>
    <w:sectPr w:rsidR="00FA27D5" w:rsidRPr="00D442FC" w:rsidSect="0086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32DE"/>
    <w:multiLevelType w:val="hybridMultilevel"/>
    <w:tmpl w:val="FC4A5968"/>
    <w:lvl w:ilvl="0" w:tplc="BE16D2AE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5"/>
    <w:rsid w:val="000778A1"/>
    <w:rsid w:val="000A6D28"/>
    <w:rsid w:val="00322A9C"/>
    <w:rsid w:val="004522E6"/>
    <w:rsid w:val="00617DB6"/>
    <w:rsid w:val="006F2576"/>
    <w:rsid w:val="00867080"/>
    <w:rsid w:val="00892AFE"/>
    <w:rsid w:val="00A900DC"/>
    <w:rsid w:val="00BE3FCB"/>
    <w:rsid w:val="00C60E90"/>
    <w:rsid w:val="00C964C5"/>
    <w:rsid w:val="00E411A7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B72DD"/>
  <w15:docId w15:val="{45DC776E-70BC-4A76-BB0B-E3BDD4F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semiHidden/>
    <w:unhideWhenUsed/>
    <w:rsid w:val="00FA27D5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FA27D5"/>
  </w:style>
  <w:style w:type="character" w:customStyle="1" w:styleId="BodyTextChar1">
    <w:name w:val="Body Text Char1"/>
    <w:link w:val="BodyText"/>
    <w:uiPriority w:val="99"/>
    <w:semiHidden/>
    <w:locked/>
    <w:rsid w:val="00FA27D5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D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uiPriority w:val="99"/>
    <w:qFormat/>
    <w:rsid w:val="00FA27D5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FA2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FA27D5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E4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</cp:revision>
  <dcterms:created xsi:type="dcterms:W3CDTF">2024-07-16T09:35:00Z</dcterms:created>
  <dcterms:modified xsi:type="dcterms:W3CDTF">2024-07-16T09:39:00Z</dcterms:modified>
</cp:coreProperties>
</file>