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413" w:rsidRDefault="003530FB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413" w:rsidRDefault="003C4314">
      <w:pPr>
        <w:spacing w:after="0"/>
      </w:pPr>
      <w:r>
        <w:rPr>
          <w:sz w:val="22"/>
          <w:szCs w:val="22"/>
        </w:rPr>
        <w:t xml:space="preserve">Br: </w:t>
      </w:r>
      <w:r w:rsidR="00A83B6E">
        <w:rPr>
          <w:sz w:val="22"/>
          <w:szCs w:val="22"/>
        </w:rPr>
        <w:t>02-100/23-1771/</w:t>
      </w:r>
      <w:r w:rsidR="00E57766">
        <w:rPr>
          <w:sz w:val="22"/>
          <w:szCs w:val="22"/>
        </w:rPr>
        <w:t>1</w:t>
      </w:r>
      <w:r w:rsidR="00907E4F">
        <w:rPr>
          <w:sz w:val="22"/>
          <w:szCs w:val="22"/>
        </w:rPr>
        <w:t>9</w:t>
      </w:r>
      <w:bookmarkStart w:id="0" w:name="_GoBack"/>
      <w:bookmarkEnd w:id="0"/>
    </w:p>
    <w:p w:rsidR="007B5413" w:rsidRDefault="003C4314">
      <w:r>
        <w:rPr>
          <w:sz w:val="22"/>
          <w:szCs w:val="22"/>
        </w:rPr>
        <w:t xml:space="preserve">Podgorica, </w:t>
      </w:r>
      <w:r w:rsidR="00A83B6E">
        <w:rPr>
          <w:sz w:val="22"/>
          <w:szCs w:val="22"/>
        </w:rPr>
        <w:t xml:space="preserve">21.06.2023. </w:t>
      </w:r>
      <w:proofErr w:type="spellStart"/>
      <w:r w:rsidR="00A83B6E">
        <w:rPr>
          <w:sz w:val="22"/>
          <w:szCs w:val="22"/>
        </w:rPr>
        <w:t>godine</w:t>
      </w:r>
      <w:proofErr w:type="spellEnd"/>
    </w:p>
    <w:p w:rsidR="007B5413" w:rsidRDefault="003C431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A83B6E">
        <w:rPr>
          <w:sz w:val="22"/>
          <w:szCs w:val="22"/>
        </w:rPr>
        <w:t xml:space="preserve">21.06.2023. </w:t>
      </w:r>
      <w:proofErr w:type="spellStart"/>
      <w:r w:rsidR="00A83B6E">
        <w:rPr>
          <w:sz w:val="22"/>
          <w:szCs w:val="22"/>
        </w:rPr>
        <w:t>godine</w:t>
      </w:r>
      <w:proofErr w:type="spellEnd"/>
      <w:r w:rsidR="00A83B6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7B5413" w:rsidRDefault="007B5413"/>
    <w:p w:rsidR="007B5413" w:rsidRDefault="003C431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B5413" w:rsidRDefault="007B5413"/>
    <w:p w:rsidR="007B5413" w:rsidRDefault="003C4314" w:rsidP="00A83B6E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02-100/23-1771/3,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A83B6E">
        <w:rPr>
          <w:sz w:val="22"/>
          <w:szCs w:val="22"/>
        </w:rPr>
        <w:t>dana</w:t>
      </w:r>
      <w:r>
        <w:rPr>
          <w:sz w:val="22"/>
          <w:szCs w:val="22"/>
        </w:rPr>
        <w:t xml:space="preserve"> 01.05.2023.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Privrednog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7B5413" w:rsidRDefault="003C4314" w:rsidP="00A83B6E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gramStart"/>
      <w:r>
        <w:rPr>
          <w:b/>
          <w:bCs/>
          <w:sz w:val="22"/>
          <w:szCs w:val="22"/>
        </w:rPr>
        <w:t xml:space="preserve">ca, </w:t>
      </w:r>
      <w:r>
        <w:rPr>
          <w:sz w:val="22"/>
          <w:szCs w:val="22"/>
        </w:rPr>
        <w:t xml:space="preserve">  </w:t>
      </w:r>
      <w:proofErr w:type="spellStart"/>
      <w:proofErr w:type="gramEnd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4,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 w:rsidR="00A83B6E">
        <w:rPr>
          <w:sz w:val="22"/>
          <w:szCs w:val="22"/>
        </w:rPr>
        <w:t>:</w:t>
      </w:r>
    </w:p>
    <w:p w:rsidR="007B5413" w:rsidRDefault="007B5413">
      <w:pPr>
        <w:jc w:val="both"/>
      </w:pPr>
    </w:p>
    <w:p w:rsidR="007B5413" w:rsidRDefault="003C4314">
      <w:r>
        <w:rPr>
          <w:b/>
          <w:bCs/>
          <w:sz w:val="22"/>
          <w:szCs w:val="22"/>
        </w:rPr>
        <w:t xml:space="preserve">      MARIJA DEDIĆ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19.12</w:t>
      </w:r>
    </w:p>
    <w:p w:rsidR="007B5413" w:rsidRDefault="003C4314">
      <w:r>
        <w:rPr>
          <w:b/>
          <w:bCs/>
          <w:sz w:val="22"/>
          <w:szCs w:val="22"/>
        </w:rPr>
        <w:t xml:space="preserve">      ALEKSANDRA ČEPIĆ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18.35</w:t>
      </w:r>
    </w:p>
    <w:p w:rsidR="007B5413" w:rsidRDefault="003C4314">
      <w:r>
        <w:rPr>
          <w:b/>
          <w:bCs/>
          <w:sz w:val="22"/>
          <w:szCs w:val="22"/>
        </w:rPr>
        <w:t xml:space="preserve">      MILA ADŽIĆ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16.60</w:t>
      </w:r>
    </w:p>
    <w:p w:rsidR="007B5413" w:rsidRDefault="003C4314">
      <w:r>
        <w:rPr>
          <w:b/>
          <w:bCs/>
          <w:sz w:val="22"/>
          <w:szCs w:val="22"/>
        </w:rPr>
        <w:t xml:space="preserve">      OLGA ŠUKOVIĆ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16.43</w:t>
      </w:r>
    </w:p>
    <w:p w:rsidR="007B5413" w:rsidRDefault="003C4314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DRAŽEN  VUJAČIĆ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14.68</w:t>
      </w:r>
    </w:p>
    <w:p w:rsidR="007B5413" w:rsidRDefault="003C4314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ENA  DOBARDŽIĆ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12.97</w:t>
      </w:r>
    </w:p>
    <w:p w:rsidR="007B5413" w:rsidRDefault="007B5413"/>
    <w:p w:rsidR="007B5413" w:rsidRDefault="003C431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B5413" w:rsidRDefault="007B5413"/>
    <w:p w:rsidR="00A83B6E" w:rsidRDefault="00A83B6E"/>
    <w:p w:rsidR="00A83B6E" w:rsidRDefault="00A83B6E"/>
    <w:p w:rsidR="00A83B6E" w:rsidRDefault="00A83B6E"/>
    <w:p w:rsidR="007B5413" w:rsidRDefault="003C4314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7B5413" w:rsidRDefault="003C4314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7B5413" w:rsidRDefault="003C431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B5413" w:rsidRDefault="003C431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Privrednom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7B5413" w:rsidRDefault="003C4314">
      <w:pPr>
        <w:spacing w:after="0"/>
      </w:pPr>
      <w:r>
        <w:rPr>
          <w:sz w:val="22"/>
          <w:szCs w:val="22"/>
        </w:rPr>
        <w:t xml:space="preserve">       - a/a</w:t>
      </w:r>
    </w:p>
    <w:sectPr w:rsidR="007B541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13"/>
    <w:rsid w:val="003530FB"/>
    <w:rsid w:val="003C4314"/>
    <w:rsid w:val="007B5413"/>
    <w:rsid w:val="00907E4F"/>
    <w:rsid w:val="00A83B6E"/>
    <w:rsid w:val="00E5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E07B"/>
  <w15:docId w15:val="{C540390A-E9B6-4C20-B16C-080B6BED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Bojana Lacmanovic</cp:lastModifiedBy>
  <cp:revision>5</cp:revision>
  <dcterms:created xsi:type="dcterms:W3CDTF">2023-06-21T07:46:00Z</dcterms:created>
  <dcterms:modified xsi:type="dcterms:W3CDTF">2023-06-21T08:06:00Z</dcterms:modified>
  <cp:category/>
</cp:coreProperties>
</file>