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8D" w:rsidRDefault="00EC448D">
      <w:pPr>
        <w:pStyle w:val="N01Y"/>
      </w:pPr>
      <w:bookmarkStart w:id="0" w:name="_GoBack"/>
      <w:bookmarkEnd w:id="0"/>
      <w:r>
        <w:t>1921.</w:t>
      </w:r>
    </w:p>
    <w:p w:rsidR="00EC448D" w:rsidRDefault="00EC448D">
      <w:pPr>
        <w:pStyle w:val="N02Y"/>
      </w:pPr>
      <w:r>
        <w:t>Na osnovu člana 31 stav 2 Zakona o obrazovanju odraslih ("Službeni list CG", broj 51/25), Ministarstvo prosvjete, nauke i inovacije donijelo je</w:t>
      </w:r>
    </w:p>
    <w:p w:rsidR="00EC448D" w:rsidRDefault="00EC448D">
      <w:pPr>
        <w:pStyle w:val="N03Y"/>
      </w:pPr>
      <w:r>
        <w:t>PRAVILNIK</w:t>
      </w:r>
    </w:p>
    <w:p w:rsidR="00EC448D" w:rsidRDefault="00EC448D">
      <w:pPr>
        <w:pStyle w:val="N03Y"/>
      </w:pPr>
      <w:r>
        <w:t>O SADRŽAJU, NAČINU VOĐENJA I ČUVANJA ANDRAGOŠKE EVIDENCIJE I DOKUMENTACIJE</w:t>
      </w:r>
    </w:p>
    <w:p w:rsidR="00EC448D" w:rsidRDefault="00EC448D">
      <w:pPr>
        <w:pStyle w:val="N05Y"/>
      </w:pPr>
      <w:r>
        <w:t>("Službeni list Crne Gore", br. 144/25 od 09.12.2025)</w:t>
      </w:r>
    </w:p>
    <w:p w:rsidR="00EC448D" w:rsidRDefault="00EC448D">
      <w:pPr>
        <w:pStyle w:val="N01X"/>
      </w:pPr>
      <w:r>
        <w:t>Predmet</w:t>
      </w:r>
    </w:p>
    <w:p w:rsidR="00EC448D" w:rsidRDefault="00EC448D">
      <w:pPr>
        <w:pStyle w:val="C30X"/>
      </w:pPr>
      <w:r>
        <w:t>Član 1</w:t>
      </w:r>
    </w:p>
    <w:p w:rsidR="00EC448D" w:rsidRDefault="00EC448D">
      <w:pPr>
        <w:pStyle w:val="T30X"/>
      </w:pPr>
      <w:r>
        <w:t>Ovim pravilnikom propisuje se sadržaj, način vođenja i čuvanja andragoške evidencije i dokumentacije.</w:t>
      </w:r>
    </w:p>
    <w:p w:rsidR="00EC448D" w:rsidRDefault="00EC448D">
      <w:pPr>
        <w:pStyle w:val="N01X"/>
      </w:pPr>
      <w:r>
        <w:t>Upotreba rodno osjetljivog jezika</w:t>
      </w:r>
    </w:p>
    <w:p w:rsidR="00EC448D" w:rsidRDefault="00EC448D">
      <w:pPr>
        <w:pStyle w:val="C30X"/>
      </w:pPr>
      <w:r>
        <w:t>Član 2</w:t>
      </w:r>
    </w:p>
    <w:p w:rsidR="00EC448D" w:rsidRDefault="00EC448D">
      <w:pPr>
        <w:pStyle w:val="T30X"/>
      </w:pPr>
      <w:r>
        <w:t>Izrazi koji se u ovom pravilniku koriste za fizička lica u muškom rodu podrazumijevaju iste izraze u ženskom rodu.</w:t>
      </w:r>
    </w:p>
    <w:p w:rsidR="00EC448D" w:rsidRDefault="00EC448D">
      <w:pPr>
        <w:pStyle w:val="N01X"/>
      </w:pPr>
      <w:r>
        <w:t>Andragoška evidencija</w:t>
      </w:r>
    </w:p>
    <w:p w:rsidR="00EC448D" w:rsidRDefault="00EC448D">
      <w:pPr>
        <w:pStyle w:val="C30X"/>
      </w:pPr>
      <w:r>
        <w:t>Član 3</w:t>
      </w:r>
    </w:p>
    <w:p w:rsidR="00EC448D" w:rsidRDefault="00EC448D">
      <w:pPr>
        <w:pStyle w:val="T30X"/>
      </w:pPr>
      <w:r>
        <w:t>Andragoška evidencija obuhvata:</w:t>
      </w:r>
    </w:p>
    <w:p w:rsidR="00EC448D" w:rsidRDefault="00EC448D">
      <w:pPr>
        <w:pStyle w:val="T30X"/>
        <w:ind w:left="567" w:hanging="283"/>
      </w:pPr>
      <w:r>
        <w:t xml:space="preserve">   1) matičnu knjigu;</w:t>
      </w:r>
    </w:p>
    <w:p w:rsidR="00EC448D" w:rsidRDefault="00EC448D">
      <w:pPr>
        <w:pStyle w:val="T30X"/>
        <w:ind w:left="567" w:hanging="283"/>
      </w:pPr>
      <w:r>
        <w:t xml:space="preserve">   2) dnevnik rada; i</w:t>
      </w:r>
    </w:p>
    <w:p w:rsidR="00EC448D" w:rsidRDefault="00EC448D">
      <w:pPr>
        <w:pStyle w:val="T30X"/>
        <w:ind w:left="567" w:hanging="283"/>
      </w:pPr>
      <w:r>
        <w:t xml:space="preserve">   3) knjigu izdatih potvrda.</w:t>
      </w:r>
    </w:p>
    <w:p w:rsidR="00EC448D" w:rsidRDefault="00EC448D">
      <w:pPr>
        <w:pStyle w:val="N01X"/>
      </w:pPr>
      <w:r>
        <w:t>Sadržaj matične knjige</w:t>
      </w:r>
    </w:p>
    <w:p w:rsidR="00EC448D" w:rsidRDefault="00EC448D">
      <w:pPr>
        <w:pStyle w:val="C30X"/>
      </w:pPr>
      <w:r>
        <w:t>Član 4</w:t>
      </w:r>
    </w:p>
    <w:p w:rsidR="00EC448D" w:rsidRDefault="00EC448D">
      <w:pPr>
        <w:pStyle w:val="T30X"/>
      </w:pPr>
      <w:r>
        <w:t>Matična knjiga sadrži podatke o polaznicima važne za praćenje polaznika od upisa do završetka programa obrazovanja i omogućava pouzdan, sveobuhvatan i vjerodostojan uvid u podatke tokom i nakon završetka obrazovanja.</w:t>
      </w:r>
    </w:p>
    <w:p w:rsidR="00EC448D" w:rsidRDefault="00EC448D">
      <w:pPr>
        <w:pStyle w:val="T30X"/>
      </w:pPr>
      <w:r>
        <w:t>Na prednjoj strani korica u gornjem srednjem dijelu nalazi se grb Crne Gore, ispod je naziv organizatora obrazovanja odraslih (u daljem tekstu: organizator obrazovanja), a na sredini korica nalaze se riječi: "MATIČNA KNJIGA".</w:t>
      </w:r>
    </w:p>
    <w:p w:rsidR="00EC448D" w:rsidRDefault="00EC448D">
      <w:pPr>
        <w:pStyle w:val="T30X"/>
      </w:pPr>
      <w:r>
        <w:t>Na prednjoj strani korica matična knjiga, po pravilu, sadrži: redni broj matične knjige, razdoblje koje matična knjiga obuhvata, ime i prezime odgovornog lica i pečat organizatora obrazovanja.</w:t>
      </w:r>
    </w:p>
    <w:p w:rsidR="00EC448D" w:rsidRDefault="00EC448D">
      <w:pPr>
        <w:pStyle w:val="T30X"/>
      </w:pPr>
      <w:r>
        <w:t>Matična knjiga, za svakog polaznika, po pravilu sadrži:</w:t>
      </w:r>
    </w:p>
    <w:p w:rsidR="00EC448D" w:rsidRDefault="00EC448D">
      <w:pPr>
        <w:pStyle w:val="T30X"/>
        <w:ind w:left="567" w:hanging="283"/>
      </w:pPr>
      <w:r>
        <w:t xml:space="preserve">   - matični broj polaznika,</w:t>
      </w:r>
    </w:p>
    <w:p w:rsidR="00EC448D" w:rsidRDefault="00EC448D">
      <w:pPr>
        <w:pStyle w:val="T30X"/>
        <w:ind w:left="567" w:hanging="283"/>
      </w:pPr>
      <w:r>
        <w:t xml:space="preserve">   - lične podatke o polazniku: prezime, ime jednog roditelja i ime polaznika, datum, mjesto i državu rođenja, jedinstveni matični broj lica (JMB), adresu prebivališta odnosno boravišta,</w:t>
      </w:r>
    </w:p>
    <w:p w:rsidR="00EC448D" w:rsidRDefault="00EC448D">
      <w:pPr>
        <w:pStyle w:val="T30X"/>
        <w:ind w:left="567" w:hanging="283"/>
      </w:pPr>
      <w:r>
        <w:t xml:space="preserve">   - datum upisa kod organizatora obrazovanja,</w:t>
      </w:r>
    </w:p>
    <w:p w:rsidR="00EC448D" w:rsidRDefault="00EC448D">
      <w:pPr>
        <w:pStyle w:val="T30X"/>
        <w:ind w:left="567" w:hanging="283"/>
      </w:pPr>
      <w:r>
        <w:t xml:space="preserve">   - naziv programa obrazovanja u koji se upisuje,</w:t>
      </w:r>
    </w:p>
    <w:p w:rsidR="00EC448D" w:rsidRDefault="00EC448D">
      <w:pPr>
        <w:pStyle w:val="T30X"/>
        <w:ind w:left="567" w:hanging="283"/>
      </w:pPr>
      <w:r>
        <w:t xml:space="preserve">   - nivo kvalifikacije obrazovanja,</w:t>
      </w:r>
    </w:p>
    <w:p w:rsidR="00EC448D" w:rsidRDefault="00EC448D">
      <w:pPr>
        <w:pStyle w:val="T30X"/>
        <w:ind w:left="567" w:hanging="283"/>
      </w:pPr>
      <w:r>
        <w:t xml:space="preserve">   - popis nastavnih predmeta i uspjeh (ocjene) polaznika za vrijeme trajanja programa obrazovanja,</w:t>
      </w:r>
    </w:p>
    <w:p w:rsidR="00EC448D" w:rsidRDefault="00EC448D">
      <w:pPr>
        <w:pStyle w:val="T30X"/>
        <w:ind w:left="567" w:hanging="283"/>
      </w:pPr>
      <w:r>
        <w:t xml:space="preserve">   - podatke o opštem uspjehu,</w:t>
      </w:r>
    </w:p>
    <w:p w:rsidR="00EC448D" w:rsidRDefault="00EC448D">
      <w:pPr>
        <w:pStyle w:val="T30X"/>
        <w:ind w:left="567" w:hanging="283"/>
      </w:pPr>
      <w:r>
        <w:t xml:space="preserve">   - djelovodni broj i datum izdavanja javne isprave o završenom javno važećem obrazovnom programu,</w:t>
      </w:r>
    </w:p>
    <w:p w:rsidR="00EC448D" w:rsidRDefault="00EC448D">
      <w:pPr>
        <w:pStyle w:val="T30X"/>
        <w:ind w:left="567" w:hanging="283"/>
      </w:pPr>
      <w:r>
        <w:t xml:space="preserve">   - podatke o izdavanju prepisa podataka iz upisnice (razlozi izdavanja, datum izdavanja), i</w:t>
      </w:r>
    </w:p>
    <w:p w:rsidR="00EC448D" w:rsidRDefault="00EC448D">
      <w:pPr>
        <w:pStyle w:val="T30X"/>
        <w:ind w:left="567" w:hanging="283"/>
      </w:pPr>
      <w:r>
        <w:t xml:space="preserve">   - pečat organizatora obrazovanja.</w:t>
      </w:r>
    </w:p>
    <w:p w:rsidR="00EC448D" w:rsidRDefault="00EC448D">
      <w:pPr>
        <w:pStyle w:val="N01X"/>
      </w:pPr>
      <w:r>
        <w:lastRenderedPageBreak/>
        <w:t>Način vođenja matične knjige</w:t>
      </w:r>
    </w:p>
    <w:p w:rsidR="00EC448D" w:rsidRDefault="00EC448D">
      <w:pPr>
        <w:pStyle w:val="C30X"/>
      </w:pPr>
      <w:r>
        <w:t>Član 5</w:t>
      </w:r>
    </w:p>
    <w:p w:rsidR="00EC448D" w:rsidRDefault="00EC448D">
      <w:pPr>
        <w:pStyle w:val="T30X"/>
      </w:pPr>
      <w:r>
        <w:t>Matična knjiga vodi se za svakog polaznika posebno.</w:t>
      </w:r>
    </w:p>
    <w:p w:rsidR="00EC448D" w:rsidRDefault="00EC448D">
      <w:pPr>
        <w:pStyle w:val="T30X"/>
      </w:pPr>
      <w:r>
        <w:t>Matične knjiga vodi se na obrascu formata A4, sa najviše 200 stranica, brojčano označenih i uvezana je koricama tvrdog poveza.</w:t>
      </w:r>
    </w:p>
    <w:p w:rsidR="00EC448D" w:rsidRDefault="00EC448D">
      <w:pPr>
        <w:pStyle w:val="T30X"/>
      </w:pPr>
      <w:r>
        <w:t>Matična knjiga vodi se na Obrascu 1.</w:t>
      </w:r>
    </w:p>
    <w:p w:rsidR="00EC448D" w:rsidRDefault="00EC448D">
      <w:pPr>
        <w:pStyle w:val="N01X"/>
      </w:pPr>
      <w:r>
        <w:t>Rokovi za unošenje podataka u matičnu knjigu</w:t>
      </w:r>
    </w:p>
    <w:p w:rsidR="00EC448D" w:rsidRDefault="00EC448D">
      <w:pPr>
        <w:pStyle w:val="C30X"/>
      </w:pPr>
      <w:r>
        <w:t>Član 6</w:t>
      </w:r>
    </w:p>
    <w:p w:rsidR="00EC448D" w:rsidRDefault="00EC448D">
      <w:pPr>
        <w:pStyle w:val="T30X"/>
      </w:pPr>
      <w:r>
        <w:t>Podaci u Matičnoj knjizi unose se najkasnije 15 dana od dana upisa polaznika, a podaci o uspjehu polaznika unose se najkasnije sedam dana od dana završetka realizacije programa obrazovanja.</w:t>
      </w:r>
    </w:p>
    <w:p w:rsidR="00EC448D" w:rsidRDefault="00EC448D">
      <w:pPr>
        <w:pStyle w:val="T30X"/>
      </w:pPr>
      <w:r>
        <w:t>Za tačnost podataka unijetih u Matičnu knjigu odgovoran je direktor organizatora obrazovanja.</w:t>
      </w:r>
    </w:p>
    <w:p w:rsidR="00EC448D" w:rsidRDefault="00EC448D">
      <w:pPr>
        <w:pStyle w:val="T30X"/>
      </w:pPr>
      <w:r>
        <w:t>Matična knjiga čuva se trajno.</w:t>
      </w:r>
    </w:p>
    <w:p w:rsidR="00EC448D" w:rsidRDefault="00EC448D">
      <w:pPr>
        <w:pStyle w:val="N01X"/>
      </w:pPr>
      <w:r>
        <w:t>Sadržaj dnevnika rada</w:t>
      </w:r>
    </w:p>
    <w:p w:rsidR="00EC448D" w:rsidRDefault="00EC448D">
      <w:pPr>
        <w:pStyle w:val="C30X"/>
      </w:pPr>
      <w:r>
        <w:t>Član 7</w:t>
      </w:r>
    </w:p>
    <w:p w:rsidR="00EC448D" w:rsidRDefault="00EC448D">
      <w:pPr>
        <w:pStyle w:val="T30X"/>
      </w:pPr>
      <w:r>
        <w:t>Na prednjoj strani korica u gornjem srednjem dijelu nalazi se grb Crne Gore, ispod je naziv organizatora obrazovanja, a na sredini korica nalaze se riječi: "DNEVNIK RADA", naziv programa obrazovanja, kvalifikacije obrazovanja koja se stiče i godina realizacije programa obrazovanja.</w:t>
      </w:r>
    </w:p>
    <w:p w:rsidR="00EC448D" w:rsidRDefault="00EC448D">
      <w:pPr>
        <w:pStyle w:val="T30X"/>
      </w:pPr>
      <w:r>
        <w:t>Dnevnik rada, po pravilu, sadrži:</w:t>
      </w:r>
    </w:p>
    <w:p w:rsidR="00EC448D" w:rsidRDefault="00EC448D">
      <w:pPr>
        <w:pStyle w:val="T30X"/>
        <w:ind w:left="567" w:hanging="283"/>
      </w:pPr>
      <w:r>
        <w:t xml:space="preserve">   - naziv programa obrazovanja i kvalifikacije obrazovanja koja se stiče,</w:t>
      </w:r>
    </w:p>
    <w:p w:rsidR="00EC448D" w:rsidRDefault="00EC448D">
      <w:pPr>
        <w:pStyle w:val="T30X"/>
        <w:ind w:left="567" w:hanging="283"/>
      </w:pPr>
      <w:r>
        <w:t xml:space="preserve">   - popis nastavnih predmeta ili sadržaja sa podacima o izvođaču programa i terminu održavanja obuke,</w:t>
      </w:r>
    </w:p>
    <w:p w:rsidR="00EC448D" w:rsidRDefault="00EC448D">
      <w:pPr>
        <w:pStyle w:val="T30X"/>
        <w:ind w:left="567" w:hanging="283"/>
      </w:pPr>
      <w:r>
        <w:t xml:space="preserve">   - plan izvođenja programa obrazovanja koji sadrži podatke o nastavnim jedinicama i održanoj nastavi po radnim nedjeljama, danima i nastavnim satima sa potpisom izvođača i podatke o održanim nastavnim satima u nedjelji, sa potpisom rukovodioca obrazovne grupe, i</w:t>
      </w:r>
    </w:p>
    <w:p w:rsidR="00EC448D" w:rsidRDefault="00EC448D">
      <w:pPr>
        <w:pStyle w:val="T30X"/>
        <w:ind w:left="567" w:hanging="283"/>
      </w:pPr>
      <w:r>
        <w:t xml:space="preserve">   - imenik polaznika.</w:t>
      </w:r>
    </w:p>
    <w:p w:rsidR="00EC448D" w:rsidRDefault="00EC448D">
      <w:pPr>
        <w:pStyle w:val="N01X"/>
      </w:pPr>
      <w:r>
        <w:t>Način vođenja dnevnika rada</w:t>
      </w:r>
    </w:p>
    <w:p w:rsidR="00EC448D" w:rsidRDefault="00EC448D">
      <w:pPr>
        <w:pStyle w:val="C30X"/>
      </w:pPr>
      <w:r>
        <w:t>Član 8</w:t>
      </w:r>
    </w:p>
    <w:p w:rsidR="00EC448D" w:rsidRDefault="00EC448D">
      <w:pPr>
        <w:pStyle w:val="T30X"/>
      </w:pPr>
      <w:r>
        <w:t>Dnevnik rada je osnovni dokumenat koji vodi nastavnik, instruktor praktičnog obrazovanja, predavač, voditelj i drugi stručni saradnik u toku realizacije programa obrazovanja.</w:t>
      </w:r>
    </w:p>
    <w:p w:rsidR="00EC448D" w:rsidRDefault="00EC448D">
      <w:pPr>
        <w:pStyle w:val="T30X"/>
      </w:pPr>
      <w:r>
        <w:t>Dnevnik rada vodi se na obrascu formata A4 sa brojčano označenim stranicama, uvezanim koricama tvrdog poveza.</w:t>
      </w:r>
    </w:p>
    <w:p w:rsidR="00EC448D" w:rsidRDefault="00EC448D">
      <w:pPr>
        <w:pStyle w:val="T30X"/>
      </w:pPr>
      <w:r>
        <w:t>Dnevnik rada vodi se za svaki program obrazovanja pojedinačno, za najviše pet grupa polaznika.</w:t>
      </w:r>
    </w:p>
    <w:p w:rsidR="00EC448D" w:rsidRDefault="00EC448D">
      <w:pPr>
        <w:pStyle w:val="T30X"/>
      </w:pPr>
      <w:r>
        <w:t>Dnevnik rada vodi se na Obrascu 2.</w:t>
      </w:r>
    </w:p>
    <w:p w:rsidR="00EC448D" w:rsidRDefault="00EC448D">
      <w:pPr>
        <w:pStyle w:val="N01X"/>
      </w:pPr>
      <w:r>
        <w:t>Sadržaj knjige izdatih potvrda</w:t>
      </w:r>
    </w:p>
    <w:p w:rsidR="00EC448D" w:rsidRDefault="00EC448D">
      <w:pPr>
        <w:pStyle w:val="C30X"/>
      </w:pPr>
      <w:r>
        <w:t>Član 9</w:t>
      </w:r>
    </w:p>
    <w:p w:rsidR="00EC448D" w:rsidRDefault="00EC448D">
      <w:pPr>
        <w:pStyle w:val="T30X"/>
      </w:pPr>
      <w:r>
        <w:t>Na prednjoj strani korica u gornjem srednjem dijelu nalazi se grb Crne Gore, ispod je naziv organizatora obrazovanja, a na sredini korica nalaze se riječi: "KNJIGA IZDATIH POTVRDA", redni broj knjige i razdoblje koje knjiga obuhvata.</w:t>
      </w:r>
    </w:p>
    <w:p w:rsidR="00EC448D" w:rsidRDefault="00EC448D">
      <w:pPr>
        <w:pStyle w:val="T30X"/>
      </w:pPr>
      <w:r>
        <w:t>Knjiga izdatih potvrda, po pravilu, sadrži:</w:t>
      </w:r>
    </w:p>
    <w:p w:rsidR="00EC448D" w:rsidRDefault="00EC448D">
      <w:pPr>
        <w:pStyle w:val="T30X"/>
        <w:ind w:left="567" w:hanging="283"/>
      </w:pPr>
      <w:r>
        <w:t xml:space="preserve">   - redni broj potvrde,</w:t>
      </w:r>
    </w:p>
    <w:p w:rsidR="00EC448D" w:rsidRDefault="00EC448D">
      <w:pPr>
        <w:pStyle w:val="T30X"/>
        <w:ind w:left="567" w:hanging="283"/>
      </w:pPr>
      <w:r>
        <w:t xml:space="preserve">   - prezime, ime roditelja i ime polaznika,</w:t>
      </w:r>
    </w:p>
    <w:p w:rsidR="00EC448D" w:rsidRDefault="00EC448D">
      <w:pPr>
        <w:pStyle w:val="T30X"/>
        <w:ind w:left="567" w:hanging="283"/>
      </w:pPr>
      <w:r>
        <w:t xml:space="preserve">   - matični broj polaznika iz člana 4 stav 4 alineja 1 ovog pravilnika,</w:t>
      </w:r>
    </w:p>
    <w:p w:rsidR="00EC448D" w:rsidRDefault="00EC448D">
      <w:pPr>
        <w:pStyle w:val="T30X"/>
        <w:ind w:left="567" w:hanging="283"/>
      </w:pPr>
      <w:r>
        <w:t xml:space="preserve">   - naziv programa obrazovanja,</w:t>
      </w:r>
    </w:p>
    <w:p w:rsidR="00EC448D" w:rsidRDefault="00EC448D">
      <w:pPr>
        <w:pStyle w:val="T30X"/>
        <w:ind w:left="567" w:hanging="283"/>
      </w:pPr>
      <w:r>
        <w:t xml:space="preserve">   - period realizacije programa obrazovanja,</w:t>
      </w:r>
    </w:p>
    <w:p w:rsidR="00EC448D" w:rsidRDefault="00EC448D">
      <w:pPr>
        <w:pStyle w:val="T30X"/>
        <w:ind w:left="567" w:hanging="283"/>
      </w:pPr>
      <w:r>
        <w:t xml:space="preserve">   - datum sticanja uslova za izdavanje potvrde,</w:t>
      </w:r>
    </w:p>
    <w:p w:rsidR="00EC448D" w:rsidRDefault="00EC448D">
      <w:pPr>
        <w:pStyle w:val="T30X"/>
        <w:ind w:left="567" w:hanging="283"/>
      </w:pPr>
      <w:r>
        <w:t xml:space="preserve">   - broj rješenja o formiranju ispitne komisije,</w:t>
      </w:r>
    </w:p>
    <w:p w:rsidR="00EC448D" w:rsidRDefault="00EC448D">
      <w:pPr>
        <w:pStyle w:val="T30X"/>
        <w:ind w:left="567" w:hanging="283"/>
      </w:pPr>
      <w:r>
        <w:lastRenderedPageBreak/>
        <w:t xml:space="preserve">   - datum izdavanja potvrde,</w:t>
      </w:r>
    </w:p>
    <w:p w:rsidR="00EC448D" w:rsidRDefault="00EC448D">
      <w:pPr>
        <w:pStyle w:val="T30X"/>
        <w:ind w:left="567" w:hanging="283"/>
      </w:pPr>
      <w:r>
        <w:t xml:space="preserve">   - potpis polaznika, i</w:t>
      </w:r>
    </w:p>
    <w:p w:rsidR="00EC448D" w:rsidRDefault="00EC448D">
      <w:pPr>
        <w:pStyle w:val="T30X"/>
        <w:ind w:left="567" w:hanging="283"/>
      </w:pPr>
      <w:r>
        <w:t xml:space="preserve">   - ime i prezime odgovornog lica i pečat.</w:t>
      </w:r>
    </w:p>
    <w:p w:rsidR="00EC448D" w:rsidRDefault="00EC448D">
      <w:pPr>
        <w:pStyle w:val="N01X"/>
      </w:pPr>
      <w:r>
        <w:t>Način vođenja knjige izdatih potvrda</w:t>
      </w:r>
    </w:p>
    <w:p w:rsidR="00EC448D" w:rsidRDefault="00EC448D">
      <w:pPr>
        <w:pStyle w:val="C30X"/>
      </w:pPr>
      <w:r>
        <w:t>Član 10</w:t>
      </w:r>
    </w:p>
    <w:p w:rsidR="00EC448D" w:rsidRDefault="00EC448D">
      <w:pPr>
        <w:pStyle w:val="T30X"/>
      </w:pPr>
      <w:r>
        <w:t>Organizator obrazovanja vodi knjigu izdatih potvrda.</w:t>
      </w:r>
    </w:p>
    <w:p w:rsidR="00EC448D" w:rsidRDefault="00EC448D">
      <w:pPr>
        <w:pStyle w:val="T30X"/>
      </w:pPr>
      <w:r>
        <w:t>Knjiga izdatih potvrda vodi se na obrascu veličine A4 sa brojčano označenim stranicama, uvezanim koricama tvrdog poveza.</w:t>
      </w:r>
    </w:p>
    <w:p w:rsidR="00EC448D" w:rsidRDefault="00EC448D">
      <w:pPr>
        <w:pStyle w:val="T30X"/>
      </w:pPr>
      <w:r>
        <w:t>Knjiga izdatih potvrda vodi se na Obrascu 3.</w:t>
      </w:r>
    </w:p>
    <w:p w:rsidR="00EC448D" w:rsidRDefault="00EC448D">
      <w:pPr>
        <w:pStyle w:val="N01X"/>
      </w:pPr>
      <w:r>
        <w:t>Način vođenja andragoške evidencije</w:t>
      </w:r>
    </w:p>
    <w:p w:rsidR="00EC448D" w:rsidRDefault="00EC448D">
      <w:pPr>
        <w:pStyle w:val="C30X"/>
      </w:pPr>
      <w:r>
        <w:t>Član 11</w:t>
      </w:r>
    </w:p>
    <w:p w:rsidR="00EC448D" w:rsidRDefault="00EC448D">
      <w:pPr>
        <w:pStyle w:val="T30X"/>
      </w:pPr>
      <w:r>
        <w:t>Andragoška evidencija vodi se u pisanom i elektronskom obliku, na način što se podaci o polaznicima unose u Informacioni sistem crnogorskog obrazovanja (MEIS).</w:t>
      </w:r>
    </w:p>
    <w:p w:rsidR="00EC448D" w:rsidRDefault="00EC448D">
      <w:pPr>
        <w:pStyle w:val="T30X"/>
      </w:pPr>
      <w:r>
        <w:t>Organizator obrazovanja vodi andragošku evidenciju tako da obezbjeđuje čuvanje ličnih podataka polaznika u skladu sa zakonima kojima se uređuje zaštita podataka o ličnosti i informaciona bezbjednost</w:t>
      </w:r>
    </w:p>
    <w:p w:rsidR="00EC448D" w:rsidRDefault="00EC448D">
      <w:pPr>
        <w:pStyle w:val="N01X"/>
      </w:pPr>
      <w:r>
        <w:t>Čuvanje dokumentacije</w:t>
      </w:r>
    </w:p>
    <w:p w:rsidR="00EC448D" w:rsidRDefault="00EC448D">
      <w:pPr>
        <w:pStyle w:val="C30X"/>
      </w:pPr>
      <w:r>
        <w:t>Član 12</w:t>
      </w:r>
    </w:p>
    <w:p w:rsidR="00EC448D" w:rsidRDefault="00EC448D">
      <w:pPr>
        <w:pStyle w:val="T30X"/>
      </w:pPr>
      <w:r>
        <w:t>Dokumentaciju koju organizator obrazovanja čuva kao arhivsku građu do predaje nadležnom arhivu, organizator obrazovanja arhivira i čuva u skladu sa propisima o arhivskoj građi i čuvanju ličnih podataka.</w:t>
      </w:r>
    </w:p>
    <w:p w:rsidR="00EC448D" w:rsidRDefault="00EC448D">
      <w:pPr>
        <w:pStyle w:val="N01X"/>
      </w:pPr>
      <w:r>
        <w:t>Obrasci</w:t>
      </w:r>
    </w:p>
    <w:p w:rsidR="00EC448D" w:rsidRDefault="00EC448D">
      <w:pPr>
        <w:pStyle w:val="C30X"/>
      </w:pPr>
      <w:r>
        <w:t>Član 13</w:t>
      </w:r>
    </w:p>
    <w:p w:rsidR="00EC448D" w:rsidRDefault="00EC448D">
      <w:pPr>
        <w:pStyle w:val="T30X"/>
      </w:pPr>
      <w:r>
        <w:t>Obrasci 1, 2 i 3 čine sastavni dio ovog pravilnika.</w:t>
      </w:r>
    </w:p>
    <w:p w:rsidR="00EC448D" w:rsidRDefault="00EC448D">
      <w:pPr>
        <w:pStyle w:val="N01X"/>
      </w:pPr>
      <w:r>
        <w:t>Prestanak važenja</w:t>
      </w:r>
    </w:p>
    <w:p w:rsidR="00EC448D" w:rsidRDefault="00EC448D">
      <w:pPr>
        <w:pStyle w:val="C30X"/>
      </w:pPr>
      <w:r>
        <w:t>Član 14</w:t>
      </w:r>
    </w:p>
    <w:p w:rsidR="00EC448D" w:rsidRDefault="00EC448D">
      <w:pPr>
        <w:pStyle w:val="T30X"/>
      </w:pPr>
      <w:r>
        <w:t>Početkom primjene ovog pravilnika prestaje da važi Pravilnik o sadržaju, načinu vođenja i čuvanja andragoške evidencije i dokumentacije ("Službeni list CG", broj 27/12).</w:t>
      </w:r>
    </w:p>
    <w:p w:rsidR="00EC448D" w:rsidRDefault="00EC448D">
      <w:pPr>
        <w:pStyle w:val="N01X"/>
      </w:pPr>
      <w:r>
        <w:t>Stupanje na snagu</w:t>
      </w:r>
    </w:p>
    <w:p w:rsidR="00EC448D" w:rsidRDefault="00EC448D">
      <w:pPr>
        <w:pStyle w:val="C30X"/>
      </w:pPr>
      <w:r>
        <w:t>Član 15</w:t>
      </w:r>
    </w:p>
    <w:p w:rsidR="00EC448D" w:rsidRDefault="00EC448D">
      <w:pPr>
        <w:pStyle w:val="T30X"/>
      </w:pPr>
      <w:r>
        <w:t>Ovaj pravilnik stupa na snagu osmog dana od dana objavljivanja u "Službenom listu Crne Gore", a primjenjivaće se po isteku šest mjeseci od dana objavljivanja.</w:t>
      </w:r>
    </w:p>
    <w:p w:rsidR="00EC448D" w:rsidRDefault="00EC448D">
      <w:pPr>
        <w:pStyle w:val="N01Z"/>
      </w:pPr>
      <w:r>
        <w:t>Broj: 08/1-03-011/25-12463</w:t>
      </w:r>
    </w:p>
    <w:p w:rsidR="00EC448D" w:rsidRDefault="00EC448D">
      <w:pPr>
        <w:pStyle w:val="N01Z"/>
      </w:pPr>
      <w:r>
        <w:t>Podgorica, 5. decembra 2025. godine</w:t>
      </w:r>
    </w:p>
    <w:p w:rsidR="00EC448D" w:rsidRDefault="00EC448D">
      <w:pPr>
        <w:pStyle w:val="N01Z"/>
      </w:pPr>
      <w:r>
        <w:t>Ministarka,</w:t>
      </w:r>
    </w:p>
    <w:p w:rsidR="00EC448D" w:rsidRDefault="00EC448D">
      <w:pPr>
        <w:pStyle w:val="N01Z"/>
      </w:pPr>
      <w:r>
        <w:t>prof. dr Anđela Jakšić-Stojanović, s.r.</w:t>
      </w:r>
    </w:p>
    <w:p w:rsidR="00EC448D" w:rsidRDefault="00EC448D">
      <w:pPr>
        <w:pStyle w:val="ODRX"/>
      </w:pPr>
      <w:r>
        <w:t>NAPOMENA IZDAVAČA:</w:t>
      </w:r>
    </w:p>
    <w:p w:rsidR="00EC448D" w:rsidRDefault="00EC448D">
      <w:pPr>
        <w:pStyle w:val="T30X"/>
        <w:ind w:left="-283"/>
      </w:pPr>
      <w:r>
        <w:t>Priloge koji su sastavni dio ovog propisa možete pogledati ovdje.</w:t>
      </w:r>
    </w:p>
    <w:sectPr w:rsidR="00EC448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B9" w:rsidRDefault="006D20B9">
      <w:r>
        <w:separator/>
      </w:r>
    </w:p>
  </w:endnote>
  <w:endnote w:type="continuationSeparator" w:id="0">
    <w:p w:rsidR="006D20B9" w:rsidRDefault="006D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EC448D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EC448D" w:rsidRDefault="00EC448D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EC448D" w:rsidRDefault="00EC448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37401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EC448D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EC448D" w:rsidRDefault="00EC448D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EC448D" w:rsidRDefault="00EC448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37401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B9" w:rsidRDefault="006D20B9">
      <w:r>
        <w:separator/>
      </w:r>
    </w:p>
  </w:footnote>
  <w:footnote w:type="continuationSeparator" w:id="0">
    <w:p w:rsidR="006D20B9" w:rsidRDefault="006D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8D" w:rsidRDefault="00EC448D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8D" w:rsidRDefault="00EC448D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E2"/>
    <w:rsid w:val="006D20B9"/>
    <w:rsid w:val="007326E2"/>
    <w:rsid w:val="00B37401"/>
    <w:rsid w:val="00E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21649B-7914-4F89-A0F4-6F7A9155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KORISNIK</cp:lastModifiedBy>
  <cp:revision>2</cp:revision>
  <dcterms:created xsi:type="dcterms:W3CDTF">2025-12-25T14:15:00Z</dcterms:created>
  <dcterms:modified xsi:type="dcterms:W3CDTF">2025-12-25T14:15:00Z</dcterms:modified>
</cp:coreProperties>
</file>