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9E6" w:rsidRDefault="00E36172" w:rsidP="00C515EF">
      <w:pPr>
        <w:spacing w:before="0"/>
      </w:pPr>
      <w:r>
        <w:t xml:space="preserve">Na osnovu člana 63 stav 3 Zakona o državnoj upravi („Službeni list </w:t>
      </w:r>
      <w:proofErr w:type="gramStart"/>
      <w:r>
        <w:t>CG“</w:t>
      </w:r>
      <w:proofErr w:type="gramEnd"/>
      <w:r>
        <w:t xml:space="preserve">, br. 78/18, 70/21 i 52/22) i Rješenja Ministarstva poljoprivrede, šumarstva i vodoprivrede </w:t>
      </w:r>
      <w:proofErr w:type="spellStart"/>
      <w:r>
        <w:t>broj</w:t>
      </w:r>
      <w:proofErr w:type="spellEnd"/>
      <w:r>
        <w:t xml:space="preserve"> </w:t>
      </w:r>
      <w:r w:rsidR="00CF655E">
        <w:t>11-07/26-2156/2</w:t>
      </w:r>
      <w:r>
        <w:t xml:space="preserve"> </w:t>
      </w:r>
      <w:r>
        <w:t xml:space="preserve">od </w:t>
      </w:r>
      <w:r w:rsidR="00CF655E">
        <w:t>20</w:t>
      </w:r>
      <w:r>
        <w:t xml:space="preserve">. jula 2026. godine, Ministarstvo poljoprivrede, šumarstva i vodoprivrede </w:t>
      </w:r>
      <w:proofErr w:type="spellStart"/>
      <w:r>
        <w:t>objavljuje</w:t>
      </w:r>
      <w:proofErr w:type="spellEnd"/>
    </w:p>
    <w:p w:rsidR="00C515EF" w:rsidRDefault="00C515EF" w:rsidP="00C515EF">
      <w:pPr>
        <w:spacing w:before="0"/>
      </w:pPr>
    </w:p>
    <w:p w:rsidR="003F59E6" w:rsidRDefault="00E36172" w:rsidP="00C515EF">
      <w:pPr>
        <w:spacing w:before="0"/>
        <w:jc w:val="center"/>
      </w:pPr>
      <w:r>
        <w:rPr>
          <w:b/>
        </w:rPr>
        <w:t>JAVNI POZIV</w:t>
      </w:r>
    </w:p>
    <w:p w:rsidR="003F59E6" w:rsidRDefault="00E36172" w:rsidP="00C515EF">
      <w:pPr>
        <w:spacing w:before="0"/>
        <w:jc w:val="center"/>
        <w:rPr>
          <w:b/>
        </w:rPr>
      </w:pPr>
      <w:r>
        <w:rPr>
          <w:b/>
        </w:rPr>
        <w:t>ZA DODJELU PODRŠKE ZA OTKUP I POVLAČENJE TRŽIŠNIH VIŠKOVA LUBENICE</w:t>
      </w:r>
    </w:p>
    <w:p w:rsidR="00C515EF" w:rsidRDefault="00C515EF" w:rsidP="00C515EF">
      <w:pPr>
        <w:spacing w:before="0"/>
        <w:jc w:val="center"/>
      </w:pPr>
    </w:p>
    <w:p w:rsidR="003F59E6" w:rsidRDefault="00E36172" w:rsidP="00C515EF">
      <w:pPr>
        <w:spacing w:before="0"/>
        <w:jc w:val="center"/>
      </w:pPr>
      <w:r>
        <w:rPr>
          <w:b/>
        </w:rPr>
        <w:t>I</w:t>
      </w:r>
    </w:p>
    <w:p w:rsidR="003F59E6" w:rsidRDefault="00E36172" w:rsidP="00C515EF">
      <w:pPr>
        <w:spacing w:before="0"/>
      </w:pPr>
      <w:r>
        <w:t>Pozivaju se registrovani privredni subjekti koji mogu organizovati otkup, preuzimanje</w:t>
      </w:r>
      <w:r>
        <w:t xml:space="preserve">, transport, privremeno čuvanje i konačnu realizaciju tržišnih viškova svježe lubenice da podnesu zahtjev za dodjelu podrške. </w:t>
      </w:r>
    </w:p>
    <w:p w:rsidR="003F59E6" w:rsidRDefault="00E36172" w:rsidP="00C515EF">
      <w:pPr>
        <w:spacing w:before="0"/>
        <w:jc w:val="center"/>
      </w:pPr>
      <w:r>
        <w:rPr>
          <w:b/>
        </w:rPr>
        <w:t>II</w:t>
      </w:r>
    </w:p>
    <w:p w:rsidR="003F59E6" w:rsidRDefault="00E36172" w:rsidP="00C515EF">
      <w:pPr>
        <w:spacing w:before="0"/>
      </w:pPr>
      <w:r>
        <w:t xml:space="preserve">Podrška se može dodijeliti za lubenicu otkupljenu od poljoprivrednih proizvođača upisanih u Registar poljoprivrednih gazdinstava u Crnoj Gori, pod uslovom da je roba uredno preuzeta, </w:t>
      </w:r>
      <w:proofErr w:type="spellStart"/>
      <w:r>
        <w:t>evidentirana</w:t>
      </w:r>
      <w:proofErr w:type="spellEnd"/>
      <w:r>
        <w:t xml:space="preserve"> i </w:t>
      </w:r>
      <w:proofErr w:type="spellStart"/>
      <w:r>
        <w:t>plaćena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>.</w:t>
      </w:r>
    </w:p>
    <w:p w:rsidR="003F59E6" w:rsidRDefault="00E36172" w:rsidP="00C515EF">
      <w:pPr>
        <w:spacing w:before="0"/>
        <w:jc w:val="center"/>
      </w:pPr>
      <w:r>
        <w:rPr>
          <w:b/>
        </w:rPr>
        <w:t>III</w:t>
      </w:r>
    </w:p>
    <w:p w:rsidR="003F59E6" w:rsidRDefault="00E36172" w:rsidP="00C515EF">
      <w:pPr>
        <w:spacing w:before="0"/>
      </w:pPr>
      <w:r>
        <w:t xml:space="preserve">Podržane količine moraju biti trajno povučene iz prometa svježe lubenice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Gore.</w:t>
      </w:r>
    </w:p>
    <w:p w:rsidR="003F59E6" w:rsidRDefault="00E36172" w:rsidP="00C515EF">
      <w:pPr>
        <w:spacing w:before="0"/>
        <w:jc w:val="center"/>
      </w:pPr>
      <w:r>
        <w:rPr>
          <w:b/>
        </w:rPr>
        <w:t>IV</w:t>
      </w:r>
    </w:p>
    <w:p w:rsidR="003F59E6" w:rsidRDefault="00E36172" w:rsidP="00C515EF">
      <w:pPr>
        <w:spacing w:before="0"/>
      </w:pPr>
      <w:r>
        <w:t>Pod</w:t>
      </w:r>
      <w:r>
        <w:t xml:space="preserve">rška iznosi 0,07 eura po kilogramu uredno otkupljene, plaćene i konačno realizovane lubenice. Ukupna količina za koju se može odobriti podrška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400.000 </w:t>
      </w:r>
      <w:proofErr w:type="spellStart"/>
      <w:r>
        <w:t>kilograma</w:t>
      </w:r>
      <w:proofErr w:type="spellEnd"/>
      <w:r w:rsidR="00CF655E">
        <w:t>.</w:t>
      </w:r>
      <w:r>
        <w:t xml:space="preserve"> Prihvatljive su količin</w:t>
      </w:r>
      <w:r>
        <w:t xml:space="preserve">e otkupljene od dana objavljivanja ovog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do </w:t>
      </w:r>
      <w:r w:rsidR="00CF655E">
        <w:t>31</w:t>
      </w:r>
      <w:r>
        <w:t>.</w:t>
      </w:r>
      <w:r w:rsidR="00CF655E">
        <w:t>07.</w:t>
      </w:r>
      <w:r>
        <w:t xml:space="preserve"> 2026. godine i konačno </w:t>
      </w:r>
      <w:proofErr w:type="spellStart"/>
      <w:r>
        <w:t>realizovane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r w:rsidR="00CF655E">
        <w:t>07.08.</w:t>
      </w:r>
      <w:r>
        <w:t>2026. godine.</w:t>
      </w:r>
    </w:p>
    <w:p w:rsidR="003F59E6" w:rsidRDefault="00E36172" w:rsidP="00C515EF">
      <w:pPr>
        <w:spacing w:before="0"/>
        <w:jc w:val="center"/>
      </w:pPr>
      <w:r>
        <w:rPr>
          <w:b/>
        </w:rPr>
        <w:t>V</w:t>
      </w:r>
    </w:p>
    <w:p w:rsidR="003F59E6" w:rsidRDefault="00E36172" w:rsidP="00C515EF">
      <w:pPr>
        <w:spacing w:before="0"/>
      </w:pPr>
      <w:r>
        <w:t>Podnosilac zahtjeva u obrascu navodi planiranu količinu, spisak proizvođača od kojih namjerava izvršiti otkup, p</w:t>
      </w:r>
      <w:r>
        <w:t xml:space="preserve">laniranu dinamiku preuzimanja i način konačne realizacije. Uz zahtjev se dostavljaju: izvod iz </w:t>
      </w:r>
      <w:proofErr w:type="spellStart"/>
      <w:r>
        <w:t>Centralnog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 w:rsidR="00A52013">
        <w:t>,</w:t>
      </w:r>
      <w:bookmarkStart w:id="0" w:name="_GoBack"/>
      <w:bookmarkEnd w:id="0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raspolaganju</w:t>
      </w:r>
      <w:proofErr w:type="spellEnd"/>
      <w:r>
        <w:t xml:space="preserve"> skladišnim, transportnim, preradnim ili drugim potrebnim </w:t>
      </w:r>
      <w:proofErr w:type="spellStart"/>
      <w:r>
        <w:t>kapacitetima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ugovor</w:t>
      </w:r>
      <w:proofErr w:type="spellEnd"/>
      <w:r w:rsidR="00CF655E">
        <w:t>,</w:t>
      </w:r>
      <w:r>
        <w:t xml:space="preserve"> </w:t>
      </w:r>
      <w:proofErr w:type="spellStart"/>
      <w:r>
        <w:t>izjava</w:t>
      </w:r>
      <w:proofErr w:type="spellEnd"/>
      <w:r>
        <w:t xml:space="preserve"> da </w:t>
      </w:r>
      <w:proofErr w:type="spellStart"/>
      <w:r>
        <w:t>podržane</w:t>
      </w:r>
      <w:proofErr w:type="spellEnd"/>
      <w:r>
        <w:t xml:space="preserve"> količine neće biti ponovo stavljene u promet kao svježa lubenica na tržištu Crne Gore</w:t>
      </w:r>
      <w:r w:rsidR="00CF655E">
        <w:t>,</w:t>
      </w:r>
      <w:r>
        <w:t xml:space="preserve"> i druga dokumentacija navedena u obrascu.</w:t>
      </w:r>
    </w:p>
    <w:p w:rsidR="003F59E6" w:rsidRDefault="00E36172" w:rsidP="00C515EF">
      <w:pPr>
        <w:spacing w:before="0"/>
        <w:jc w:val="center"/>
      </w:pPr>
      <w:r>
        <w:rPr>
          <w:b/>
        </w:rPr>
        <w:t>VI</w:t>
      </w:r>
    </w:p>
    <w:p w:rsidR="003F59E6" w:rsidRDefault="00E36172" w:rsidP="00C515EF">
      <w:pPr>
        <w:spacing w:before="0"/>
      </w:pPr>
      <w:r>
        <w:t>Nakon odobrenja, korisnik je dužan da za isplatu dostavi fakture ili otkupne blokove sa podacima o proi</w:t>
      </w:r>
      <w:r>
        <w:t xml:space="preserve">zvođaču i količini, dokaz o uplati proizvođaču, dokaz o mjerenju ili preuzimanju, evidenciju kretanja robe i vjerodostojan dokaz o konačnoj realizaciji. </w:t>
      </w:r>
    </w:p>
    <w:p w:rsidR="003F59E6" w:rsidRDefault="00E36172" w:rsidP="00C515EF">
      <w:pPr>
        <w:spacing w:before="0"/>
        <w:jc w:val="center"/>
      </w:pPr>
      <w:r>
        <w:rPr>
          <w:b/>
        </w:rPr>
        <w:t>VII</w:t>
      </w:r>
    </w:p>
    <w:p w:rsidR="003F59E6" w:rsidRDefault="00E36172" w:rsidP="00C515EF">
      <w:pPr>
        <w:spacing w:before="0"/>
      </w:pPr>
      <w:r>
        <w:t xml:space="preserve">Ako zbir prihvatljivih količina iz potpunih i blagovremenih zahtjeva prelazi 400.000 </w:t>
      </w:r>
      <w:r>
        <w:t>kilograma, Ministarstvo će izvršiti srazmjerno umanjenje odobrenih količina. Ministarstvo zadržava pravo da odbije zahtjev koji ne pruža dovoljne garancije za uredan otkup, plaćanje proizvođačima, sljedljivost robe i konačnu realizaciju.</w:t>
      </w:r>
    </w:p>
    <w:p w:rsidR="003F59E6" w:rsidRDefault="00E36172" w:rsidP="00C515EF">
      <w:pPr>
        <w:spacing w:before="0"/>
        <w:jc w:val="center"/>
      </w:pPr>
      <w:r>
        <w:rPr>
          <w:b/>
        </w:rPr>
        <w:t>VIII</w:t>
      </w:r>
    </w:p>
    <w:p w:rsidR="00C515EF" w:rsidRDefault="00E36172" w:rsidP="00C515EF">
      <w:pPr>
        <w:spacing w:before="0"/>
      </w:pPr>
      <w:r>
        <w:t xml:space="preserve">Ministarstvo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administrativnu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. Korisnik je dužan da vodi odvojenu evidenciju za podržane količine, omogući uvid u poslovnu dokumentaciju i čuva dokaze najmanje pet godina. Količine za koje se utvrdi da su vraćene u promet kao svježa lubenica na </w:t>
      </w:r>
      <w:r>
        <w:t xml:space="preserve">tržištu Crne Gore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priznate</w:t>
      </w:r>
      <w:proofErr w:type="spellEnd"/>
      <w:r>
        <w:t>.</w:t>
      </w:r>
    </w:p>
    <w:p w:rsidR="003F59E6" w:rsidRDefault="00E36172" w:rsidP="00C515EF">
      <w:pPr>
        <w:spacing w:before="0"/>
        <w:jc w:val="center"/>
      </w:pPr>
      <w:r>
        <w:rPr>
          <w:b/>
        </w:rPr>
        <w:t>IX</w:t>
      </w:r>
    </w:p>
    <w:p w:rsidR="003F59E6" w:rsidRDefault="00E36172" w:rsidP="00C515EF">
      <w:pPr>
        <w:spacing w:before="0"/>
      </w:pPr>
      <w:r>
        <w:t>Zahtjev se podnosi na obrascu koji je sastavni dio ovog javnog poziva, u zatvorenoj koverti na adresu: Ministarstvo poljoprivrede, šumarstva i vo</w:t>
      </w:r>
      <w:r>
        <w:t>doprivrede, Rimski trg br. 46, 81000 Podgorica, sa naznakom: „JAVNI POZIV – TRŽIŠNI VIŠKOVI LUBENICE – NE OTVARATI“. Rok za podnošenje zahtjeva je pet radnih dana od dana objavljivanja javnog poziva. Neblagovremeni i nepotpuni zahtjevi neće se razmatrati.</w:t>
      </w:r>
    </w:p>
    <w:p w:rsidR="003F59E6" w:rsidRDefault="00E36172" w:rsidP="00C515EF">
      <w:pPr>
        <w:spacing w:before="0"/>
        <w:jc w:val="center"/>
      </w:pPr>
      <w:r>
        <w:rPr>
          <w:b/>
        </w:rPr>
        <w:t>X</w:t>
      </w:r>
    </w:p>
    <w:p w:rsidR="003F59E6" w:rsidRDefault="00E36172" w:rsidP="00C515EF">
      <w:pPr>
        <w:spacing w:before="0"/>
      </w:pPr>
      <w:r>
        <w:t>Ovaj javni poziv objaviće se na internet stranici Ministarstva poljoprivrede, šumarstva i vodoprivrede.</w:t>
      </w:r>
    </w:p>
    <w:p w:rsidR="00C515EF" w:rsidRDefault="00C515EF" w:rsidP="00C515EF">
      <w:pPr>
        <w:spacing w:before="0"/>
      </w:pPr>
    </w:p>
    <w:p w:rsidR="00C515EF" w:rsidRDefault="00E36172" w:rsidP="00C515EF">
      <w:pPr>
        <w:spacing w:before="0"/>
        <w:jc w:val="right"/>
      </w:pPr>
      <w:proofErr w:type="spellStart"/>
      <w:r>
        <w:t>Broj</w:t>
      </w:r>
      <w:proofErr w:type="spellEnd"/>
      <w:r>
        <w:t xml:space="preserve">: </w:t>
      </w:r>
      <w:r w:rsidR="00C515EF">
        <w:t>11-07/26-2156/</w:t>
      </w:r>
      <w:r w:rsidR="00C515EF">
        <w:t>3</w:t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rPr>
          <w:b/>
        </w:rPr>
        <w:t>M I N I S T A R</w:t>
      </w:r>
    </w:p>
    <w:p w:rsidR="00C515EF" w:rsidRDefault="00E36172" w:rsidP="00C515EF">
      <w:pPr>
        <w:spacing w:before="0"/>
      </w:pPr>
      <w:r>
        <w:t xml:space="preserve">Podgorica, </w:t>
      </w:r>
      <w:r w:rsidR="00C515EF">
        <w:t>20</w:t>
      </w:r>
      <w:r>
        <w:t xml:space="preserve">. jula 2026. </w:t>
      </w:r>
      <w:proofErr w:type="spellStart"/>
      <w:r w:rsidR="00C515EF">
        <w:t>g</w:t>
      </w:r>
      <w:r>
        <w:t>odine</w:t>
      </w:r>
      <w:proofErr w:type="spellEnd"/>
      <w:r w:rsidR="00C515EF">
        <w:t xml:space="preserve"> </w:t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tab/>
      </w:r>
      <w:r w:rsidR="00C515EF">
        <w:tab/>
        <w:t xml:space="preserve">          </w:t>
      </w:r>
      <w:r w:rsidR="00C515EF">
        <w:t xml:space="preserve">Vladimir </w:t>
      </w:r>
      <w:proofErr w:type="spellStart"/>
      <w:r w:rsidR="00C515EF">
        <w:t>Joković</w:t>
      </w:r>
      <w:proofErr w:type="spellEnd"/>
    </w:p>
    <w:p w:rsidR="003F59E6" w:rsidRDefault="003F59E6" w:rsidP="00C515EF">
      <w:pPr>
        <w:spacing w:before="0"/>
      </w:pPr>
    </w:p>
    <w:p w:rsidR="003F59E6" w:rsidRDefault="00E36172" w:rsidP="00C515EF">
      <w:pPr>
        <w:spacing w:before="0"/>
        <w:jc w:val="center"/>
      </w:pPr>
      <w:r>
        <w:rPr>
          <w:b/>
        </w:rPr>
        <w:t>OBRAZAC</w:t>
      </w:r>
    </w:p>
    <w:p w:rsidR="003F59E6" w:rsidRDefault="00E36172" w:rsidP="00C515EF">
      <w:pPr>
        <w:spacing w:before="0"/>
        <w:jc w:val="center"/>
      </w:pPr>
      <w:r>
        <w:rPr>
          <w:b/>
        </w:rPr>
        <w:t>MINISTARSTVO POLJOPRIVREDE, ŠUMARSTVA I VODO</w:t>
      </w:r>
      <w:r>
        <w:rPr>
          <w:b/>
        </w:rPr>
        <w:t>PRIVREDE</w:t>
      </w:r>
    </w:p>
    <w:p w:rsidR="003F59E6" w:rsidRDefault="00E36172" w:rsidP="00C515EF">
      <w:pPr>
        <w:spacing w:before="0"/>
        <w:jc w:val="center"/>
      </w:pPr>
      <w:r>
        <w:t>Rimski trg 46, Podgorica</w:t>
      </w:r>
    </w:p>
    <w:p w:rsidR="00C515EF" w:rsidRDefault="00C515EF" w:rsidP="00C515EF">
      <w:pPr>
        <w:spacing w:before="0"/>
        <w:jc w:val="center"/>
        <w:rPr>
          <w:b/>
        </w:rPr>
      </w:pPr>
    </w:p>
    <w:p w:rsidR="00C515EF" w:rsidRDefault="00C515EF" w:rsidP="00C515EF">
      <w:pPr>
        <w:spacing w:before="0"/>
        <w:jc w:val="center"/>
        <w:rPr>
          <w:b/>
        </w:rPr>
      </w:pPr>
    </w:p>
    <w:p w:rsidR="00C515EF" w:rsidRDefault="00C515EF" w:rsidP="00C515EF">
      <w:pPr>
        <w:spacing w:before="0"/>
        <w:jc w:val="center"/>
        <w:rPr>
          <w:b/>
        </w:rPr>
      </w:pPr>
    </w:p>
    <w:p w:rsidR="003F59E6" w:rsidRPr="00C515EF" w:rsidRDefault="00E36172" w:rsidP="00C515EF">
      <w:pPr>
        <w:spacing w:before="0"/>
        <w:jc w:val="center"/>
        <w:rPr>
          <w:b/>
        </w:rPr>
      </w:pPr>
      <w:r>
        <w:rPr>
          <w:b/>
        </w:rPr>
        <w:t>ZAHTJEV ZA DODJELU PODRŠKE ZA OTKUP I POVLAČENJE TRŽIŠNIH VIŠKOVA LUBENICE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1"/>
        <w:gridCol w:w="4701"/>
      </w:tblGrid>
      <w:tr w:rsidR="003F59E6">
        <w:trPr>
          <w:jc w:val="center"/>
        </w:trPr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Naziv podnosioca zahtjeva</w:t>
            </w:r>
            <w:r>
              <w:rPr>
                <w:sz w:val="20"/>
              </w:rPr>
              <w:br/>
            </w:r>
          </w:p>
        </w:tc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Adresa</w:t>
            </w:r>
            <w:r>
              <w:rPr>
                <w:sz w:val="20"/>
              </w:rPr>
              <w:br/>
            </w:r>
          </w:p>
        </w:tc>
      </w:tr>
      <w:tr w:rsidR="003F59E6">
        <w:trPr>
          <w:jc w:val="center"/>
        </w:trPr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PIB</w:t>
            </w:r>
            <w:r>
              <w:rPr>
                <w:sz w:val="20"/>
              </w:rPr>
              <w:br/>
            </w:r>
          </w:p>
        </w:tc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E-mail</w:t>
            </w:r>
            <w:r>
              <w:rPr>
                <w:sz w:val="20"/>
              </w:rPr>
              <w:br/>
            </w:r>
          </w:p>
        </w:tc>
      </w:tr>
      <w:tr w:rsidR="003F59E6">
        <w:trPr>
          <w:jc w:val="center"/>
        </w:trPr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Ovlašćeno lice</w:t>
            </w:r>
            <w:r>
              <w:rPr>
                <w:sz w:val="20"/>
              </w:rPr>
              <w:br/>
            </w:r>
          </w:p>
        </w:tc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Kontakt telefon</w:t>
            </w:r>
            <w:r>
              <w:rPr>
                <w:sz w:val="20"/>
              </w:rPr>
              <w:br/>
            </w:r>
          </w:p>
        </w:tc>
      </w:tr>
      <w:tr w:rsidR="003F59E6">
        <w:trPr>
          <w:jc w:val="center"/>
        </w:trPr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Planirana količina (kg)</w:t>
            </w:r>
            <w:r>
              <w:rPr>
                <w:sz w:val="20"/>
              </w:rPr>
              <w:br/>
            </w:r>
          </w:p>
        </w:tc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Period otkupa</w:t>
            </w:r>
            <w:r>
              <w:rPr>
                <w:sz w:val="20"/>
              </w:rPr>
              <w:br/>
            </w:r>
          </w:p>
        </w:tc>
      </w:tr>
      <w:tr w:rsidR="003F59E6">
        <w:trPr>
          <w:jc w:val="center"/>
        </w:trPr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 xml:space="preserve">Planirani način </w:t>
            </w:r>
            <w:r>
              <w:rPr>
                <w:sz w:val="20"/>
              </w:rPr>
              <w:t>konačne realizacije</w:t>
            </w:r>
            <w:r>
              <w:rPr>
                <w:sz w:val="20"/>
              </w:rPr>
              <w:br/>
            </w:r>
          </w:p>
        </w:tc>
        <w:tc>
          <w:tcPr>
            <w:tcW w:w="4706" w:type="dxa"/>
            <w:vAlign w:val="center"/>
          </w:tcPr>
          <w:p w:rsidR="003F59E6" w:rsidRDefault="00E36172" w:rsidP="00C515EF">
            <w:pPr>
              <w:spacing w:before="0"/>
              <w:jc w:val="left"/>
            </w:pPr>
            <w:r>
              <w:rPr>
                <w:sz w:val="20"/>
              </w:rPr>
              <w:t>Mjesto realizacije</w:t>
            </w:r>
            <w:r>
              <w:rPr>
                <w:sz w:val="20"/>
              </w:rPr>
              <w:br/>
            </w:r>
          </w:p>
        </w:tc>
      </w:tr>
    </w:tbl>
    <w:p w:rsidR="00C515EF" w:rsidRDefault="00C515EF" w:rsidP="00C515EF">
      <w:pPr>
        <w:spacing w:before="0"/>
        <w:jc w:val="center"/>
        <w:rPr>
          <w:b/>
        </w:rPr>
      </w:pPr>
    </w:p>
    <w:p w:rsidR="003F59E6" w:rsidRDefault="00E36172" w:rsidP="00C515EF">
      <w:pPr>
        <w:spacing w:before="0"/>
        <w:jc w:val="center"/>
      </w:pPr>
      <w:r>
        <w:rPr>
          <w:b/>
        </w:rPr>
        <w:t>SPISAK PROIZVOĐAČA I PLANIRANI OTKUP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3598"/>
        <w:gridCol w:w="1416"/>
        <w:gridCol w:w="1880"/>
        <w:gridCol w:w="1881"/>
      </w:tblGrid>
      <w:tr w:rsidR="003F59E6" w:rsidTr="00C515EF">
        <w:trPr>
          <w:jc w:val="center"/>
        </w:trPr>
        <w:tc>
          <w:tcPr>
            <w:tcW w:w="627" w:type="dxa"/>
          </w:tcPr>
          <w:p w:rsidR="003F59E6" w:rsidRDefault="00E36172" w:rsidP="00C515EF">
            <w:pPr>
              <w:spacing w:before="0"/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3598" w:type="dxa"/>
          </w:tcPr>
          <w:p w:rsidR="003F59E6" w:rsidRDefault="00E36172" w:rsidP="00C515EF">
            <w:pPr>
              <w:spacing w:before="0"/>
            </w:pPr>
            <w:r>
              <w:rPr>
                <w:b/>
                <w:sz w:val="18"/>
              </w:rPr>
              <w:t>Ime i prezime / naziv gazdinstva</w:t>
            </w:r>
          </w:p>
        </w:tc>
        <w:tc>
          <w:tcPr>
            <w:tcW w:w="1416" w:type="dxa"/>
          </w:tcPr>
          <w:p w:rsidR="003F59E6" w:rsidRDefault="00E36172" w:rsidP="00C515EF">
            <w:pPr>
              <w:spacing w:before="0"/>
            </w:pPr>
            <w:r>
              <w:rPr>
                <w:b/>
                <w:sz w:val="18"/>
              </w:rPr>
              <w:t>Broj RPG</w:t>
            </w:r>
          </w:p>
        </w:tc>
        <w:tc>
          <w:tcPr>
            <w:tcW w:w="1880" w:type="dxa"/>
          </w:tcPr>
          <w:p w:rsidR="003F59E6" w:rsidRDefault="00E36172" w:rsidP="00C515EF">
            <w:pPr>
              <w:spacing w:before="0"/>
            </w:pPr>
            <w:r>
              <w:rPr>
                <w:b/>
                <w:sz w:val="18"/>
              </w:rPr>
              <w:t>Kontakt</w:t>
            </w:r>
          </w:p>
        </w:tc>
        <w:tc>
          <w:tcPr>
            <w:tcW w:w="1881" w:type="dxa"/>
          </w:tcPr>
          <w:p w:rsidR="003F59E6" w:rsidRDefault="00E36172" w:rsidP="00C515EF">
            <w:pPr>
              <w:spacing w:before="0"/>
            </w:pPr>
            <w:r>
              <w:rPr>
                <w:b/>
                <w:sz w:val="18"/>
              </w:rPr>
              <w:t>Količina (kg)</w:t>
            </w:r>
          </w:p>
        </w:tc>
      </w:tr>
      <w:tr w:rsidR="003F59E6" w:rsidTr="00C515EF">
        <w:trPr>
          <w:jc w:val="center"/>
        </w:trPr>
        <w:tc>
          <w:tcPr>
            <w:tcW w:w="627" w:type="dxa"/>
          </w:tcPr>
          <w:p w:rsidR="003F59E6" w:rsidRDefault="003F59E6" w:rsidP="00C515EF">
            <w:pPr>
              <w:spacing w:before="0"/>
            </w:pPr>
          </w:p>
        </w:tc>
        <w:tc>
          <w:tcPr>
            <w:tcW w:w="3598" w:type="dxa"/>
          </w:tcPr>
          <w:p w:rsidR="003F59E6" w:rsidRDefault="003F59E6" w:rsidP="00C515EF">
            <w:pPr>
              <w:spacing w:before="0"/>
            </w:pPr>
          </w:p>
        </w:tc>
        <w:tc>
          <w:tcPr>
            <w:tcW w:w="1416" w:type="dxa"/>
          </w:tcPr>
          <w:p w:rsidR="003F59E6" w:rsidRDefault="003F59E6" w:rsidP="00C515EF">
            <w:pPr>
              <w:spacing w:before="0"/>
            </w:pPr>
          </w:p>
        </w:tc>
        <w:tc>
          <w:tcPr>
            <w:tcW w:w="1880" w:type="dxa"/>
          </w:tcPr>
          <w:p w:rsidR="003F59E6" w:rsidRDefault="003F59E6" w:rsidP="00C515EF">
            <w:pPr>
              <w:spacing w:before="0"/>
            </w:pPr>
          </w:p>
        </w:tc>
        <w:tc>
          <w:tcPr>
            <w:tcW w:w="1881" w:type="dxa"/>
          </w:tcPr>
          <w:p w:rsidR="003F59E6" w:rsidRDefault="003F59E6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  <w:tr w:rsidR="00C515EF" w:rsidTr="00C515EF">
        <w:trPr>
          <w:jc w:val="center"/>
        </w:trPr>
        <w:tc>
          <w:tcPr>
            <w:tcW w:w="627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3598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416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0" w:type="dxa"/>
          </w:tcPr>
          <w:p w:rsidR="00C515EF" w:rsidRDefault="00C515EF" w:rsidP="00C515EF">
            <w:pPr>
              <w:spacing w:before="0"/>
            </w:pPr>
          </w:p>
        </w:tc>
        <w:tc>
          <w:tcPr>
            <w:tcW w:w="1881" w:type="dxa"/>
          </w:tcPr>
          <w:p w:rsidR="00C515EF" w:rsidRDefault="00C515EF" w:rsidP="00C515EF">
            <w:pPr>
              <w:spacing w:before="0"/>
            </w:pPr>
          </w:p>
        </w:tc>
      </w:tr>
    </w:tbl>
    <w:p w:rsidR="003F59E6" w:rsidRDefault="00E36172" w:rsidP="00C515EF">
      <w:pPr>
        <w:spacing w:before="0"/>
      </w:pPr>
      <w:proofErr w:type="spellStart"/>
      <w:r>
        <w:t>Izjavljujem</w:t>
      </w:r>
      <w:proofErr w:type="spellEnd"/>
      <w:r>
        <w:t xml:space="preserve"> pod </w:t>
      </w:r>
      <w:proofErr w:type="spellStart"/>
      <w:r>
        <w:t>punom</w:t>
      </w:r>
      <w:proofErr w:type="spellEnd"/>
      <w:r>
        <w:t xml:space="preserve"> </w:t>
      </w:r>
      <w:proofErr w:type="spellStart"/>
      <w:r>
        <w:t>materijalnom</w:t>
      </w:r>
      <w:proofErr w:type="spellEnd"/>
      <w:r>
        <w:t xml:space="preserve"> i krivičnom odgovornošću da su podaci tačni, da će proizvođačima </w:t>
      </w:r>
      <w:proofErr w:type="spellStart"/>
      <w:r>
        <w:t>biti</w:t>
      </w:r>
      <w:proofErr w:type="spellEnd"/>
      <w:r>
        <w:t xml:space="preserve"> </w:t>
      </w:r>
      <w:proofErr w:type="spellStart"/>
      <w:r w:rsidR="00C515EF">
        <w:t>is</w:t>
      </w:r>
      <w:r>
        <w:t>plaćena</w:t>
      </w:r>
      <w:proofErr w:type="spellEnd"/>
      <w:r>
        <w:t xml:space="preserve"> </w:t>
      </w:r>
      <w:proofErr w:type="spellStart"/>
      <w:r w:rsidR="00C515EF">
        <w:t>uskladištena</w:t>
      </w:r>
      <w:proofErr w:type="spellEnd"/>
      <w:r w:rsidR="00C515EF">
        <w:t xml:space="preserve"> </w:t>
      </w:r>
      <w:proofErr w:type="spellStart"/>
      <w:r w:rsidR="00C515EF">
        <w:t>lubenica</w:t>
      </w:r>
      <w:proofErr w:type="spellEnd"/>
      <w:r>
        <w:t xml:space="preserve"> i da </w:t>
      </w:r>
      <w:proofErr w:type="spellStart"/>
      <w:r>
        <w:t>podržane</w:t>
      </w:r>
      <w:proofErr w:type="spellEnd"/>
      <w:r>
        <w:t xml:space="preserve"> količine neće biti ponovo stavljene u promet kao svježa lubenica na tržištu Crne Gore.</w:t>
      </w:r>
    </w:p>
    <w:p w:rsidR="00C515EF" w:rsidRDefault="00C515EF" w:rsidP="00C515EF">
      <w:pPr>
        <w:spacing w:before="0"/>
      </w:pPr>
    </w:p>
    <w:p w:rsidR="003F59E6" w:rsidRDefault="00E36172" w:rsidP="00C515EF">
      <w:pPr>
        <w:spacing w:before="0"/>
      </w:pPr>
      <w:proofErr w:type="spellStart"/>
      <w:r>
        <w:t>Mjesto</w:t>
      </w:r>
      <w:proofErr w:type="spellEnd"/>
      <w:r>
        <w:t xml:space="preserve"> i datum: ____________________________</w:t>
      </w:r>
    </w:p>
    <w:p w:rsidR="00C515EF" w:rsidRDefault="00C515EF" w:rsidP="00C515EF">
      <w:pPr>
        <w:spacing w:before="0"/>
        <w:jc w:val="right"/>
      </w:pPr>
    </w:p>
    <w:p w:rsidR="00C515EF" w:rsidRDefault="00C515EF" w:rsidP="00C515EF">
      <w:pPr>
        <w:spacing w:before="0"/>
        <w:jc w:val="right"/>
      </w:pPr>
    </w:p>
    <w:p w:rsidR="00C515EF" w:rsidRDefault="00C515EF" w:rsidP="00C515EF">
      <w:pPr>
        <w:spacing w:before="0"/>
        <w:jc w:val="right"/>
      </w:pPr>
    </w:p>
    <w:p w:rsidR="003F59E6" w:rsidRDefault="00E36172" w:rsidP="00C515EF">
      <w:pPr>
        <w:spacing w:before="0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i pečat: ____________________________</w:t>
      </w:r>
    </w:p>
    <w:p w:rsidR="00C515EF" w:rsidRDefault="00C515EF" w:rsidP="00C515EF">
      <w:pPr>
        <w:spacing w:before="0"/>
        <w:rPr>
          <w:b/>
        </w:rPr>
      </w:pPr>
    </w:p>
    <w:p w:rsidR="00C515EF" w:rsidRDefault="00C515EF" w:rsidP="00C515EF">
      <w:pPr>
        <w:spacing w:before="0"/>
        <w:rPr>
          <w:b/>
        </w:rPr>
      </w:pPr>
    </w:p>
    <w:p w:rsidR="00C515EF" w:rsidRDefault="00C515EF" w:rsidP="00C515EF">
      <w:pPr>
        <w:spacing w:before="0"/>
        <w:rPr>
          <w:b/>
        </w:rPr>
      </w:pPr>
    </w:p>
    <w:p w:rsidR="00C515EF" w:rsidRDefault="00C515EF" w:rsidP="00C515EF">
      <w:pPr>
        <w:spacing w:before="0"/>
        <w:rPr>
          <w:b/>
        </w:rPr>
      </w:pPr>
    </w:p>
    <w:p w:rsidR="00C515EF" w:rsidRDefault="00C515EF" w:rsidP="00C515EF">
      <w:pPr>
        <w:spacing w:before="0"/>
        <w:rPr>
          <w:b/>
        </w:rPr>
      </w:pPr>
    </w:p>
    <w:p w:rsidR="00C515EF" w:rsidRDefault="00C515EF" w:rsidP="00C515EF">
      <w:pPr>
        <w:spacing w:before="0"/>
        <w:rPr>
          <w:b/>
        </w:rPr>
      </w:pPr>
    </w:p>
    <w:p w:rsidR="003F59E6" w:rsidRDefault="00E36172" w:rsidP="00C515EF">
      <w:pPr>
        <w:spacing w:before="0"/>
      </w:pPr>
      <w:proofErr w:type="spellStart"/>
      <w:r>
        <w:rPr>
          <w:b/>
        </w:rPr>
        <w:t>Pr</w:t>
      </w:r>
      <w:r>
        <w:rPr>
          <w:b/>
        </w:rPr>
        <w:t>ilozi</w:t>
      </w:r>
      <w:proofErr w:type="spellEnd"/>
      <w:r>
        <w:rPr>
          <w:b/>
        </w:rPr>
        <w:t>:</w:t>
      </w:r>
    </w:p>
    <w:p w:rsidR="003F59E6" w:rsidRDefault="00E36172" w:rsidP="00C515EF">
      <w:pPr>
        <w:spacing w:before="0"/>
        <w:ind w:left="397" w:hanging="227"/>
      </w:pPr>
      <w:r>
        <w:t>– Izvod iz CRPS-a;</w:t>
      </w:r>
    </w:p>
    <w:p w:rsidR="003F59E6" w:rsidRDefault="00E36172" w:rsidP="00C515EF">
      <w:pPr>
        <w:spacing w:before="0"/>
        <w:ind w:left="397" w:hanging="227"/>
      </w:pPr>
      <w:r>
        <w:t>– Dokaz o raspolaganju potrebnim kapacitetima ili ugovor sa partnerom;</w:t>
      </w:r>
    </w:p>
    <w:p w:rsidR="003F59E6" w:rsidRDefault="00E36172" w:rsidP="00C515EF">
      <w:pPr>
        <w:spacing w:before="0"/>
        <w:ind w:left="397" w:hanging="227"/>
      </w:pPr>
      <w:r>
        <w:t>– Plan otkupa i konačne realizacije;</w:t>
      </w:r>
    </w:p>
    <w:p w:rsidR="003F59E6" w:rsidRDefault="00E36172" w:rsidP="00C515EF">
      <w:pPr>
        <w:spacing w:before="0"/>
        <w:ind w:left="397" w:hanging="227"/>
      </w:pPr>
      <w:r>
        <w:t>– Izjava o zabrani ponovnog stavljanja podržanih količina u promet kao svježe lubenice u Crnoj Gori;</w:t>
      </w:r>
    </w:p>
    <w:p w:rsidR="003F59E6" w:rsidRDefault="00E36172" w:rsidP="00C515EF">
      <w:pPr>
        <w:spacing w:before="0"/>
        <w:ind w:left="397" w:hanging="227"/>
      </w:pPr>
      <w:r>
        <w:t>– Druga dokumentacija</w:t>
      </w:r>
      <w:r>
        <w:t xml:space="preserve"> kojom se potvrđuje sposobnost sprovođenja mjere.</w:t>
      </w:r>
    </w:p>
    <w:sectPr w:rsidR="003F59E6" w:rsidSect="00C515EF">
      <w:headerReference w:type="default" r:id="rId8"/>
      <w:headerReference w:type="first" r:id="rId9"/>
      <w:pgSz w:w="11906" w:h="16838" w:code="9"/>
      <w:pgMar w:top="1247" w:right="1247" w:bottom="1134" w:left="1247" w:header="432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172" w:rsidRDefault="00E36172">
      <w:pPr>
        <w:spacing w:before="0"/>
      </w:pPr>
      <w:r>
        <w:separator/>
      </w:r>
    </w:p>
  </w:endnote>
  <w:endnote w:type="continuationSeparator" w:id="0">
    <w:p w:rsidR="00E36172" w:rsidRDefault="00E361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172" w:rsidRDefault="00E36172">
      <w:pPr>
        <w:spacing w:before="0"/>
      </w:pPr>
      <w:r>
        <w:separator/>
      </w:r>
    </w:p>
  </w:footnote>
  <w:footnote w:type="continuationSeparator" w:id="0">
    <w:p w:rsidR="00E36172" w:rsidRDefault="00E361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9A3" w:rsidRDefault="007939A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9A3" w:rsidRPr="00D75342" w:rsidRDefault="005A74C8" w:rsidP="00451F6C">
    <w:pPr>
      <w:pStyle w:val="Title"/>
      <w:rPr>
        <w:rFonts w:asciiTheme="minorHAnsi" w:eastAsiaTheme="majorEastAsia" w:hAnsiTheme="minorHAnsi" w:cs="Arial"/>
      </w:rPr>
    </w:pPr>
    <w:r>
      <w:drawing>
        <wp:anchor distT="0" distB="0" distL="114300" distR="114300" simplePos="0" relativeHeight="251661312" behindDoc="1" locked="0" layoutInCell="1" allowOverlap="1" wp14:anchorId="02AF9705" wp14:editId="129778F2">
          <wp:simplePos x="0" y="0"/>
          <wp:positionH relativeFrom="margin">
            <wp:align>right</wp:align>
          </wp:positionH>
          <wp:positionV relativeFrom="paragraph">
            <wp:posOffset>-215265</wp:posOffset>
          </wp:positionV>
          <wp:extent cx="2073275" cy="914400"/>
          <wp:effectExtent l="0" t="0" r="3175" b="0"/>
          <wp:wrapTight wrapText="bothSides">
            <wp:wrapPolygon edited="0">
              <wp:start x="0" y="0"/>
              <wp:lineTo x="0" y="21150"/>
              <wp:lineTo x="21435" y="21150"/>
              <wp:lineTo x="2143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507" w:rsidRPr="00D75342">
      <w:rPr>
        <w:rFonts w:asciiTheme="minorHAnsi" w:hAnsiTheme="minorHAnsi" w:cs="Arial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F0348E9" wp14:editId="23982FF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FB03E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D75342">
      <w:rPr>
        <w:rFonts w:asciiTheme="minorHAnsi" w:hAnsiTheme="minorHAnsi" w:cs="Arial"/>
      </w:rPr>
      <w:drawing>
        <wp:anchor distT="0" distB="0" distL="114300" distR="114300" simplePos="0" relativeHeight="251660288" behindDoc="0" locked="0" layoutInCell="1" allowOverlap="1" wp14:anchorId="536C3EC4" wp14:editId="7AB0C3D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55F" w:rsidRPr="00D75342">
      <w:rPr>
        <w:rFonts w:asciiTheme="minorHAnsi" w:hAnsiTheme="minorHAnsi" w:cs="Arial"/>
      </w:rPr>
      <w:t>Crna Gora</w:t>
    </w:r>
  </w:p>
  <w:p w:rsidR="00D75342" w:rsidRDefault="00922732" w:rsidP="00D75342">
    <w:pPr>
      <w:pStyle w:val="Title"/>
      <w:spacing w:after="0"/>
      <w:ind w:left="1138"/>
      <w:rPr>
        <w:rFonts w:asciiTheme="minorHAnsi" w:hAnsiTheme="minorHAnsi" w:cs="Arial"/>
      </w:rPr>
    </w:pPr>
    <w:r w:rsidRPr="00D75342">
      <w:rPr>
        <w:rFonts w:asciiTheme="minorHAnsi" w:hAnsiTheme="minorHAnsi" w:cs="Arial"/>
      </w:rPr>
      <w:t xml:space="preserve">Ministarstvo poljoprivrede, </w:t>
    </w:r>
  </w:p>
  <w:p w:rsidR="007939A3" w:rsidRPr="00D75342" w:rsidRDefault="00922732" w:rsidP="00D75342">
    <w:pPr>
      <w:pStyle w:val="Title"/>
      <w:spacing w:before="0" w:after="0"/>
      <w:ind w:left="1138"/>
      <w:rPr>
        <w:rFonts w:asciiTheme="minorHAnsi" w:hAnsiTheme="minorHAnsi" w:cs="Arial"/>
      </w:rPr>
    </w:pPr>
    <w:r w:rsidRPr="00D75342">
      <w:rPr>
        <w:rFonts w:asciiTheme="minorHAnsi" w:hAnsiTheme="minorHAnsi" w:cs="Arial"/>
      </w:rPr>
      <w:t>šumarstva i vodoprivrede</w:t>
    </w:r>
  </w:p>
  <w:p w:rsidR="007939A3" w:rsidRPr="00D50C09" w:rsidRDefault="007939A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FCE"/>
    <w:multiLevelType w:val="hybridMultilevel"/>
    <w:tmpl w:val="0C600F52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53A"/>
    <w:multiLevelType w:val="hybridMultilevel"/>
    <w:tmpl w:val="4B2419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C4C5F"/>
    <w:multiLevelType w:val="hybridMultilevel"/>
    <w:tmpl w:val="FAE0309E"/>
    <w:lvl w:ilvl="0" w:tplc="A50670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098C"/>
    <w:multiLevelType w:val="hybridMultilevel"/>
    <w:tmpl w:val="FBC8CC28"/>
    <w:lvl w:ilvl="0" w:tplc="B6B25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03B30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80F"/>
    <w:multiLevelType w:val="hybridMultilevel"/>
    <w:tmpl w:val="A530B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49C8"/>
    <w:multiLevelType w:val="hybridMultilevel"/>
    <w:tmpl w:val="8D7E9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78295A"/>
    <w:multiLevelType w:val="hybridMultilevel"/>
    <w:tmpl w:val="143A4C34"/>
    <w:lvl w:ilvl="0" w:tplc="D144A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5B9"/>
    <w:multiLevelType w:val="hybridMultilevel"/>
    <w:tmpl w:val="8922530E"/>
    <w:lvl w:ilvl="0" w:tplc="2DB49B70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7695"/>
    <w:multiLevelType w:val="hybridMultilevel"/>
    <w:tmpl w:val="0D1C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04CA7"/>
    <w:multiLevelType w:val="hybridMultilevel"/>
    <w:tmpl w:val="C0145C6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405B"/>
    <w:multiLevelType w:val="hybridMultilevel"/>
    <w:tmpl w:val="245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F88"/>
    <w:multiLevelType w:val="hybridMultilevel"/>
    <w:tmpl w:val="C624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83201"/>
    <w:multiLevelType w:val="hybridMultilevel"/>
    <w:tmpl w:val="3F46E3B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7191"/>
    <w:multiLevelType w:val="hybridMultilevel"/>
    <w:tmpl w:val="49DE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568E"/>
    <w:multiLevelType w:val="hybridMultilevel"/>
    <w:tmpl w:val="ACFCF010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13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7A00"/>
    <w:rsid w:val="00037A28"/>
    <w:rsid w:val="00041D12"/>
    <w:rsid w:val="0004727A"/>
    <w:rsid w:val="00051933"/>
    <w:rsid w:val="00067602"/>
    <w:rsid w:val="00071E0E"/>
    <w:rsid w:val="00071F55"/>
    <w:rsid w:val="000749A8"/>
    <w:rsid w:val="00081721"/>
    <w:rsid w:val="0009557F"/>
    <w:rsid w:val="000975B5"/>
    <w:rsid w:val="000A06DD"/>
    <w:rsid w:val="000B14E3"/>
    <w:rsid w:val="000B5DDE"/>
    <w:rsid w:val="000B5FCE"/>
    <w:rsid w:val="000B770D"/>
    <w:rsid w:val="000C58E3"/>
    <w:rsid w:val="000D2F6C"/>
    <w:rsid w:val="000D4902"/>
    <w:rsid w:val="000E214F"/>
    <w:rsid w:val="000E2DB3"/>
    <w:rsid w:val="000E5FE6"/>
    <w:rsid w:val="000F77BF"/>
    <w:rsid w:val="00101BB0"/>
    <w:rsid w:val="00104836"/>
    <w:rsid w:val="00124D0A"/>
    <w:rsid w:val="00136C2E"/>
    <w:rsid w:val="00137E86"/>
    <w:rsid w:val="00143A18"/>
    <w:rsid w:val="00144E1B"/>
    <w:rsid w:val="00152856"/>
    <w:rsid w:val="00164DAC"/>
    <w:rsid w:val="00166827"/>
    <w:rsid w:val="001840CB"/>
    <w:rsid w:val="00197AA8"/>
    <w:rsid w:val="001A41E3"/>
    <w:rsid w:val="001A530A"/>
    <w:rsid w:val="001A79C7"/>
    <w:rsid w:val="001A7B56"/>
    <w:rsid w:val="001C3258"/>
    <w:rsid w:val="001C63EC"/>
    <w:rsid w:val="001C6AEE"/>
    <w:rsid w:val="001D74FD"/>
    <w:rsid w:val="001E3A80"/>
    <w:rsid w:val="001F1091"/>
    <w:rsid w:val="001F3FDB"/>
    <w:rsid w:val="0021269F"/>
    <w:rsid w:val="002277CC"/>
    <w:rsid w:val="0023344B"/>
    <w:rsid w:val="00235A31"/>
    <w:rsid w:val="0024069D"/>
    <w:rsid w:val="00253498"/>
    <w:rsid w:val="0026103F"/>
    <w:rsid w:val="0026260F"/>
    <w:rsid w:val="00274ABE"/>
    <w:rsid w:val="002803A5"/>
    <w:rsid w:val="00286C86"/>
    <w:rsid w:val="00293460"/>
    <w:rsid w:val="002947B5"/>
    <w:rsid w:val="00294AA7"/>
    <w:rsid w:val="0029535E"/>
    <w:rsid w:val="002A06C3"/>
    <w:rsid w:val="002A1CB2"/>
    <w:rsid w:val="002A3DC4"/>
    <w:rsid w:val="002B4FF1"/>
    <w:rsid w:val="002C1615"/>
    <w:rsid w:val="002C6E92"/>
    <w:rsid w:val="002D66A6"/>
    <w:rsid w:val="002E46B4"/>
    <w:rsid w:val="00312697"/>
    <w:rsid w:val="0031710C"/>
    <w:rsid w:val="00325872"/>
    <w:rsid w:val="00330279"/>
    <w:rsid w:val="0033251D"/>
    <w:rsid w:val="0033292E"/>
    <w:rsid w:val="00340A41"/>
    <w:rsid w:val="00357AD1"/>
    <w:rsid w:val="00361C02"/>
    <w:rsid w:val="003659E2"/>
    <w:rsid w:val="00365C03"/>
    <w:rsid w:val="00372396"/>
    <w:rsid w:val="003B20F3"/>
    <w:rsid w:val="003C0323"/>
    <w:rsid w:val="003C458C"/>
    <w:rsid w:val="003C7BC7"/>
    <w:rsid w:val="003D0ED7"/>
    <w:rsid w:val="003D3B3B"/>
    <w:rsid w:val="003E0C14"/>
    <w:rsid w:val="003E4F3E"/>
    <w:rsid w:val="003E792C"/>
    <w:rsid w:val="003F1EEE"/>
    <w:rsid w:val="003F3507"/>
    <w:rsid w:val="003F59E6"/>
    <w:rsid w:val="00412A33"/>
    <w:rsid w:val="00413825"/>
    <w:rsid w:val="00433DFB"/>
    <w:rsid w:val="0044351F"/>
    <w:rsid w:val="004448A7"/>
    <w:rsid w:val="004462D1"/>
    <w:rsid w:val="00454CCE"/>
    <w:rsid w:val="004559B3"/>
    <w:rsid w:val="004730D3"/>
    <w:rsid w:val="00474448"/>
    <w:rsid w:val="004A465C"/>
    <w:rsid w:val="004B1012"/>
    <w:rsid w:val="004C035C"/>
    <w:rsid w:val="004C36E8"/>
    <w:rsid w:val="004C4CBB"/>
    <w:rsid w:val="004D3667"/>
    <w:rsid w:val="004D59DF"/>
    <w:rsid w:val="004F1F24"/>
    <w:rsid w:val="004F2663"/>
    <w:rsid w:val="004F4AFF"/>
    <w:rsid w:val="005028CE"/>
    <w:rsid w:val="005178F5"/>
    <w:rsid w:val="00527590"/>
    <w:rsid w:val="00531FC1"/>
    <w:rsid w:val="00532891"/>
    <w:rsid w:val="00540238"/>
    <w:rsid w:val="0054055F"/>
    <w:rsid w:val="005660C1"/>
    <w:rsid w:val="00566819"/>
    <w:rsid w:val="00571573"/>
    <w:rsid w:val="005719B1"/>
    <w:rsid w:val="00582EE5"/>
    <w:rsid w:val="00590819"/>
    <w:rsid w:val="00595189"/>
    <w:rsid w:val="005A5C00"/>
    <w:rsid w:val="005A74C8"/>
    <w:rsid w:val="005B348E"/>
    <w:rsid w:val="005B41B4"/>
    <w:rsid w:val="005C79D0"/>
    <w:rsid w:val="005D263A"/>
    <w:rsid w:val="005D3A90"/>
    <w:rsid w:val="00602D85"/>
    <w:rsid w:val="00613D02"/>
    <w:rsid w:val="0064321F"/>
    <w:rsid w:val="00646338"/>
    <w:rsid w:val="00675DCA"/>
    <w:rsid w:val="00683CC5"/>
    <w:rsid w:val="00690B9A"/>
    <w:rsid w:val="0069239B"/>
    <w:rsid w:val="00694E47"/>
    <w:rsid w:val="00696D61"/>
    <w:rsid w:val="006A0115"/>
    <w:rsid w:val="006A0A76"/>
    <w:rsid w:val="006A4433"/>
    <w:rsid w:val="006C7F33"/>
    <w:rsid w:val="006D4C9E"/>
    <w:rsid w:val="006D724B"/>
    <w:rsid w:val="00714C56"/>
    <w:rsid w:val="00723553"/>
    <w:rsid w:val="00725A3F"/>
    <w:rsid w:val="00740236"/>
    <w:rsid w:val="00743E86"/>
    <w:rsid w:val="007445FB"/>
    <w:rsid w:val="00752851"/>
    <w:rsid w:val="00755315"/>
    <w:rsid w:val="00775D4B"/>
    <w:rsid w:val="007939A3"/>
    <w:rsid w:val="007A5C9A"/>
    <w:rsid w:val="007A7961"/>
    <w:rsid w:val="007B59A0"/>
    <w:rsid w:val="007C2D7C"/>
    <w:rsid w:val="007C30A5"/>
    <w:rsid w:val="007C6C20"/>
    <w:rsid w:val="007D246B"/>
    <w:rsid w:val="007D6C57"/>
    <w:rsid w:val="007D72CF"/>
    <w:rsid w:val="007E4394"/>
    <w:rsid w:val="007F162A"/>
    <w:rsid w:val="00800661"/>
    <w:rsid w:val="008103B8"/>
    <w:rsid w:val="00820C45"/>
    <w:rsid w:val="00822EC8"/>
    <w:rsid w:val="00823E88"/>
    <w:rsid w:val="00827820"/>
    <w:rsid w:val="008341D4"/>
    <w:rsid w:val="008445F3"/>
    <w:rsid w:val="008476EA"/>
    <w:rsid w:val="00857876"/>
    <w:rsid w:val="00873EC3"/>
    <w:rsid w:val="008770E0"/>
    <w:rsid w:val="00892BD3"/>
    <w:rsid w:val="008A390B"/>
    <w:rsid w:val="008A49CF"/>
    <w:rsid w:val="008B2EED"/>
    <w:rsid w:val="008C7AB9"/>
    <w:rsid w:val="008D6C59"/>
    <w:rsid w:val="008E5976"/>
    <w:rsid w:val="008E5C27"/>
    <w:rsid w:val="008F43E3"/>
    <w:rsid w:val="008F7953"/>
    <w:rsid w:val="0091075E"/>
    <w:rsid w:val="00910CF1"/>
    <w:rsid w:val="0091291B"/>
    <w:rsid w:val="00914CC5"/>
    <w:rsid w:val="00922732"/>
    <w:rsid w:val="0092761D"/>
    <w:rsid w:val="0093005F"/>
    <w:rsid w:val="00932342"/>
    <w:rsid w:val="009405CB"/>
    <w:rsid w:val="00955003"/>
    <w:rsid w:val="00962F6B"/>
    <w:rsid w:val="00974563"/>
    <w:rsid w:val="009800DD"/>
    <w:rsid w:val="00983EF2"/>
    <w:rsid w:val="00986593"/>
    <w:rsid w:val="00990596"/>
    <w:rsid w:val="009A79D1"/>
    <w:rsid w:val="009C0A0F"/>
    <w:rsid w:val="009C0DDE"/>
    <w:rsid w:val="009C13A1"/>
    <w:rsid w:val="009C2102"/>
    <w:rsid w:val="009C4467"/>
    <w:rsid w:val="009C554C"/>
    <w:rsid w:val="009C5E8C"/>
    <w:rsid w:val="009D77BA"/>
    <w:rsid w:val="009E1C3D"/>
    <w:rsid w:val="009F1660"/>
    <w:rsid w:val="009F572E"/>
    <w:rsid w:val="009F6C7E"/>
    <w:rsid w:val="00A04459"/>
    <w:rsid w:val="00A241DE"/>
    <w:rsid w:val="00A2613B"/>
    <w:rsid w:val="00A2716F"/>
    <w:rsid w:val="00A40768"/>
    <w:rsid w:val="00A423F9"/>
    <w:rsid w:val="00A43505"/>
    <w:rsid w:val="00A4417B"/>
    <w:rsid w:val="00A52013"/>
    <w:rsid w:val="00A569F2"/>
    <w:rsid w:val="00A61011"/>
    <w:rsid w:val="00A64638"/>
    <w:rsid w:val="00A82447"/>
    <w:rsid w:val="00A87F8F"/>
    <w:rsid w:val="00A900CE"/>
    <w:rsid w:val="00A936B2"/>
    <w:rsid w:val="00AA0CA2"/>
    <w:rsid w:val="00AA3219"/>
    <w:rsid w:val="00AA3272"/>
    <w:rsid w:val="00AA5874"/>
    <w:rsid w:val="00AA6BD7"/>
    <w:rsid w:val="00AB2827"/>
    <w:rsid w:val="00AB546F"/>
    <w:rsid w:val="00AD1769"/>
    <w:rsid w:val="00AE0523"/>
    <w:rsid w:val="00AE107A"/>
    <w:rsid w:val="00AF6FDF"/>
    <w:rsid w:val="00AF79DF"/>
    <w:rsid w:val="00B11988"/>
    <w:rsid w:val="00B16471"/>
    <w:rsid w:val="00B16953"/>
    <w:rsid w:val="00B17D56"/>
    <w:rsid w:val="00B21DFC"/>
    <w:rsid w:val="00B225B2"/>
    <w:rsid w:val="00B3029E"/>
    <w:rsid w:val="00B313AA"/>
    <w:rsid w:val="00B330FB"/>
    <w:rsid w:val="00B37376"/>
    <w:rsid w:val="00B40B84"/>
    <w:rsid w:val="00B41ACD"/>
    <w:rsid w:val="00B50084"/>
    <w:rsid w:val="00B5445E"/>
    <w:rsid w:val="00B601C9"/>
    <w:rsid w:val="00B606DD"/>
    <w:rsid w:val="00B64EAB"/>
    <w:rsid w:val="00B71474"/>
    <w:rsid w:val="00B77154"/>
    <w:rsid w:val="00B81A10"/>
    <w:rsid w:val="00B8202E"/>
    <w:rsid w:val="00B85F35"/>
    <w:rsid w:val="00BA500C"/>
    <w:rsid w:val="00BA620B"/>
    <w:rsid w:val="00BB2203"/>
    <w:rsid w:val="00BC5BAA"/>
    <w:rsid w:val="00BC6B75"/>
    <w:rsid w:val="00BD1B39"/>
    <w:rsid w:val="00BD545F"/>
    <w:rsid w:val="00C02D33"/>
    <w:rsid w:val="00C17065"/>
    <w:rsid w:val="00C17C09"/>
    <w:rsid w:val="00C25595"/>
    <w:rsid w:val="00C278C0"/>
    <w:rsid w:val="00C515EF"/>
    <w:rsid w:val="00C611EE"/>
    <w:rsid w:val="00C7087E"/>
    <w:rsid w:val="00C711F7"/>
    <w:rsid w:val="00C7260A"/>
    <w:rsid w:val="00C74C6A"/>
    <w:rsid w:val="00C80075"/>
    <w:rsid w:val="00C844F0"/>
    <w:rsid w:val="00C90600"/>
    <w:rsid w:val="00CA659B"/>
    <w:rsid w:val="00CB00B8"/>
    <w:rsid w:val="00CB3A8C"/>
    <w:rsid w:val="00CB55F5"/>
    <w:rsid w:val="00CB6030"/>
    <w:rsid w:val="00CB702F"/>
    <w:rsid w:val="00CC0BF6"/>
    <w:rsid w:val="00CC1439"/>
    <w:rsid w:val="00CC1E15"/>
    <w:rsid w:val="00CC68D9"/>
    <w:rsid w:val="00CC6FEB"/>
    <w:rsid w:val="00CD08DA"/>
    <w:rsid w:val="00CD215F"/>
    <w:rsid w:val="00CD3106"/>
    <w:rsid w:val="00CD7AFE"/>
    <w:rsid w:val="00CE26FC"/>
    <w:rsid w:val="00CE61BF"/>
    <w:rsid w:val="00CF655E"/>
    <w:rsid w:val="00D20DA1"/>
    <w:rsid w:val="00D237E8"/>
    <w:rsid w:val="00D30EAA"/>
    <w:rsid w:val="00D345AF"/>
    <w:rsid w:val="00D359FF"/>
    <w:rsid w:val="00D36C48"/>
    <w:rsid w:val="00D4359C"/>
    <w:rsid w:val="00D45FAA"/>
    <w:rsid w:val="00D47F89"/>
    <w:rsid w:val="00D50C09"/>
    <w:rsid w:val="00D62806"/>
    <w:rsid w:val="00D63CC6"/>
    <w:rsid w:val="00D66C37"/>
    <w:rsid w:val="00D704DB"/>
    <w:rsid w:val="00D70EB1"/>
    <w:rsid w:val="00D75342"/>
    <w:rsid w:val="00D818B8"/>
    <w:rsid w:val="00D83B8F"/>
    <w:rsid w:val="00D92244"/>
    <w:rsid w:val="00DA4052"/>
    <w:rsid w:val="00DA51DB"/>
    <w:rsid w:val="00DB0C3B"/>
    <w:rsid w:val="00DB1071"/>
    <w:rsid w:val="00DB1A95"/>
    <w:rsid w:val="00DB6D11"/>
    <w:rsid w:val="00DD4C41"/>
    <w:rsid w:val="00DD7208"/>
    <w:rsid w:val="00DE620D"/>
    <w:rsid w:val="00DF1562"/>
    <w:rsid w:val="00DF4C8D"/>
    <w:rsid w:val="00E00849"/>
    <w:rsid w:val="00E132BE"/>
    <w:rsid w:val="00E14896"/>
    <w:rsid w:val="00E24F3C"/>
    <w:rsid w:val="00E36172"/>
    <w:rsid w:val="00E434F6"/>
    <w:rsid w:val="00E52343"/>
    <w:rsid w:val="00E54245"/>
    <w:rsid w:val="00E5723A"/>
    <w:rsid w:val="00E67B3F"/>
    <w:rsid w:val="00E74F2C"/>
    <w:rsid w:val="00E90CA3"/>
    <w:rsid w:val="00E91EAF"/>
    <w:rsid w:val="00E97686"/>
    <w:rsid w:val="00EA76EE"/>
    <w:rsid w:val="00EB6DE4"/>
    <w:rsid w:val="00EB72C4"/>
    <w:rsid w:val="00EC57BF"/>
    <w:rsid w:val="00ED41A4"/>
    <w:rsid w:val="00EE6B02"/>
    <w:rsid w:val="00EF63BA"/>
    <w:rsid w:val="00F03C0E"/>
    <w:rsid w:val="00F07C21"/>
    <w:rsid w:val="00F23384"/>
    <w:rsid w:val="00F34075"/>
    <w:rsid w:val="00F34793"/>
    <w:rsid w:val="00F3754C"/>
    <w:rsid w:val="00F438B4"/>
    <w:rsid w:val="00F440C2"/>
    <w:rsid w:val="00F52F21"/>
    <w:rsid w:val="00F53332"/>
    <w:rsid w:val="00F57AC3"/>
    <w:rsid w:val="00F70F8A"/>
    <w:rsid w:val="00F73133"/>
    <w:rsid w:val="00F80A0E"/>
    <w:rsid w:val="00FA4A38"/>
    <w:rsid w:val="00FB5159"/>
    <w:rsid w:val="00FB5D00"/>
    <w:rsid w:val="00FB617C"/>
    <w:rsid w:val="00FD5B6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9F44C"/>
  <w15:docId w15:val="{FF8DCDF7-D177-40E6-91FC-D609DDF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0" w:line="240" w:lineRule="auto"/>
      <w:jc w:val="both"/>
    </w:pPr>
    <w:rPr>
      <w:rFonts w:eastAsia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tekst">
    <w:name w:val="_1tekst"/>
    <w:basedOn w:val="Normal"/>
    <w:rsid w:val="0031710C"/>
    <w:pPr>
      <w:spacing w:before="0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paragraph" w:customStyle="1" w:styleId="4clan">
    <w:name w:val="_4clan"/>
    <w:basedOn w:val="Normal"/>
    <w:rsid w:val="0031710C"/>
    <w:pPr>
      <w:spacing w:before="240" w:after="240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2342"/>
    <w:pPr>
      <w:spacing w:before="0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rsid w:val="00932342"/>
    <w:rPr>
      <w:rFonts w:ascii="Times New Roman" w:eastAsia="Times New Roman" w:hAnsi="Times New Roman" w:cs="Times New Roman"/>
      <w:sz w:val="28"/>
      <w:szCs w:val="20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F261-007B-4EA6-8BB0-765B66F3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Mirsad Spahic</cp:lastModifiedBy>
  <cp:revision>54</cp:revision>
  <cp:lastPrinted>2026-07-20T11:10:00Z</cp:lastPrinted>
  <dcterms:created xsi:type="dcterms:W3CDTF">2021-03-24T08:53:00Z</dcterms:created>
  <dcterms:modified xsi:type="dcterms:W3CDTF">2026-07-20T11:10:00Z</dcterms:modified>
</cp:coreProperties>
</file>