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4715AF" w:rsidRDefault="001B6104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p w:rsidR="00DC6C5F" w:rsidRDefault="00A66276" w:rsidP="004715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Broj: </w:t>
      </w:r>
      <w:r w:rsidR="00DC6C5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01-008/24-1367</w:t>
      </w:r>
      <w:r w:rsidR="004715AF"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     </w:t>
      </w:r>
    </w:p>
    <w:p w:rsidR="00A66276" w:rsidRPr="004715AF" w:rsidRDefault="00047461" w:rsidP="004715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Podgorica, </w:t>
      </w:r>
      <w:r w:rsidR="005A6DE1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03</w:t>
      </w:r>
      <w:bookmarkStart w:id="0" w:name="_GoBack"/>
      <w:bookmarkEnd w:id="0"/>
      <w:r w:rsid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.04.2024. godine</w:t>
      </w:r>
    </w:p>
    <w:p w:rsidR="00F536EC" w:rsidRPr="004715AF" w:rsidRDefault="00046C86" w:rsidP="004715AF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</w:t>
      </w:r>
    </w:p>
    <w:p w:rsidR="004715AF" w:rsidRDefault="00DC6C5F" w:rsidP="004715AF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>KLUB POSLANIKA DEMOKRATSKE UNIJE ALBANACA I HRVATSKE GRAĐANSKE INICIJATIVE</w:t>
      </w:r>
    </w:p>
    <w:p w:rsidR="00DC6C5F" w:rsidRPr="004715AF" w:rsidRDefault="00DC6C5F" w:rsidP="004715AF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  <w:r w:rsidRPr="004715AF"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  <w:t>Poslanik, g-din Mehmet Zenka</w:t>
      </w:r>
    </w:p>
    <w:p w:rsidR="00594579" w:rsidRPr="004715AF" w:rsidRDefault="00594579" w:rsidP="004715AF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</w:p>
    <w:p w:rsidR="006756E9" w:rsidRPr="004715AF" w:rsidRDefault="006756E9" w:rsidP="004715AF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6"/>
          <w:szCs w:val="26"/>
          <w:shd w:val="clear" w:color="auto" w:fill="FEFEFE"/>
          <w:lang w:val="sr-Latn-ME"/>
        </w:rPr>
      </w:pPr>
    </w:p>
    <w:p w:rsidR="00C059F7" w:rsidRPr="004715AF" w:rsidRDefault="00C059F7" w:rsidP="004715AF">
      <w:pPr>
        <w:spacing w:before="0" w:after="0" w:line="240" w:lineRule="auto"/>
        <w:rPr>
          <w:rFonts w:asciiTheme="majorHAnsi" w:eastAsia="Calibri" w:hAnsiTheme="majorHAnsi" w:cs="Arial"/>
          <w:bCs/>
          <w:color w:val="000000" w:themeColor="text1"/>
          <w:sz w:val="26"/>
          <w:szCs w:val="26"/>
          <w:shd w:val="clear" w:color="auto" w:fill="FEFEFE"/>
          <w:lang w:val="sr-Latn-ME"/>
        </w:rPr>
      </w:pPr>
    </w:p>
    <w:p w:rsidR="006756E9" w:rsidRDefault="00046C86" w:rsidP="004715AF">
      <w:pPr>
        <w:spacing w:before="0" w:after="0" w:line="240" w:lineRule="auto"/>
        <w:jc w:val="center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POSLANIČKO PITANJE</w:t>
      </w:r>
    </w:p>
    <w:p w:rsidR="004715AF" w:rsidRPr="004715AF" w:rsidRDefault="004715AF" w:rsidP="004715AF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</w:p>
    <w:p w:rsidR="00233D09" w:rsidRPr="004715AF" w:rsidRDefault="009E32B5" w:rsidP="004715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Poštovani predsjedniče Vlade Crne Gore, </w:t>
      </w:r>
    </w:p>
    <w:p w:rsidR="00186344" w:rsidRPr="004715AF" w:rsidRDefault="00186344" w:rsidP="004715AF">
      <w:pPr>
        <w:tabs>
          <w:tab w:val="left" w:pos="1134"/>
        </w:tabs>
        <w:spacing w:after="0" w:line="240" w:lineRule="auto"/>
        <w:rPr>
          <w:rFonts w:asciiTheme="majorHAnsi" w:hAnsiTheme="majorHAnsi" w:cs="Arial"/>
          <w:b/>
          <w:sz w:val="26"/>
          <w:szCs w:val="26"/>
        </w:rPr>
      </w:pPr>
      <w:r w:rsidRPr="004715AF">
        <w:rPr>
          <w:rFonts w:asciiTheme="majorHAnsi" w:hAnsiTheme="majorHAnsi" w:cs="Arial"/>
          <w:b/>
          <w:sz w:val="26"/>
          <w:szCs w:val="26"/>
        </w:rPr>
        <w:t>Hoće li u vrijeme Vašeg mandata napokon opštine moći da gazduju svojim morskim dobrom</w:t>
      </w:r>
      <w:r w:rsidR="004715AF">
        <w:rPr>
          <w:rFonts w:asciiTheme="majorHAnsi" w:hAnsiTheme="majorHAnsi" w:cs="Arial"/>
          <w:b/>
          <w:sz w:val="26"/>
          <w:szCs w:val="26"/>
        </w:rPr>
        <w:t>?</w:t>
      </w:r>
    </w:p>
    <w:p w:rsidR="00186344" w:rsidRPr="004715AF" w:rsidRDefault="00186344" w:rsidP="004715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F536EC" w:rsidRPr="004715AF" w:rsidRDefault="00046C86" w:rsidP="004715AF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ODGOVOR</w:t>
      </w:r>
    </w:p>
    <w:p w:rsidR="00233D09" w:rsidRPr="004715AF" w:rsidRDefault="00233D09" w:rsidP="004715AF">
      <w:pPr>
        <w:spacing w:before="0" w:after="0" w:line="240" w:lineRule="auto"/>
        <w:ind w:firstLine="284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</w:p>
    <w:p w:rsidR="00F536EC" w:rsidRPr="004715AF" w:rsidRDefault="00F536EC" w:rsidP="004715AF">
      <w:pPr>
        <w:spacing w:before="0" w:after="0" w:line="240" w:lineRule="auto"/>
        <w:ind w:firstLine="284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Uvaženi poslaniče Zenka,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Vrlo dobro znamo koliko je pitanje upravljanja morskim dobrom bitno za primorske opštine, ali i za čitavu Crnu Goru, jer uspjeh turističke sezone neraskidivo je vezan za brojne sektore u našem društvu, a bez adekvatne valorizacije priobalnog područja, nema ni turizma.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Morsko dobro je nezamjenjiv ekonomski, ekološki i društveni resurs Crne Gore, i to ne samo zbog svog ogromnog ekonomskog potencijala, već i zbog činjenice da  obalno područje predstavlja jedinstven ekosistem.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Kada sagledamo sve aspekte i notiramo važnost, koju nosi morsko dobro, ne mogu da ne pomenem, u najmanju ruku, bizarnu činjenicu da je važeći Zakon za pomenutu oblast, uz određene izmjene, na snazi od 1992.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Od donošenja Zakona o morskom dobru, protekle su, dakle, više od tri decenije - i svjedoci smo sveopštih promjena koje su se dogodile u tom periodu. Između ostalog više puta je promijenjen državni status, Ustav, usvojeni novi zakoni kojim se uređuju : (</w:t>
      </w:r>
      <w:r w:rsidRPr="004715AF">
        <w:rPr>
          <w:rFonts w:asciiTheme="majorHAnsi" w:hAnsiTheme="majorHAnsi"/>
          <w:b/>
          <w:bCs/>
          <w:sz w:val="26"/>
          <w:szCs w:val="26"/>
          <w:lang w:val="sr-Latn-RS"/>
        </w:rPr>
        <w:t xml:space="preserve">svojinsko – pravni odnosi, državna imovina, obligacioni odnosi, koncesije, luke, more, uređenje prostora i izgradnja objekata, jahte, zaštita </w:t>
      </w:r>
      <w:r w:rsidRPr="004715AF">
        <w:rPr>
          <w:rFonts w:asciiTheme="majorHAnsi" w:hAnsiTheme="majorHAnsi"/>
          <w:b/>
          <w:bCs/>
          <w:sz w:val="26"/>
          <w:szCs w:val="26"/>
          <w:lang w:val="sr-Latn-RS"/>
        </w:rPr>
        <w:lastRenderedPageBreak/>
        <w:t>životne sredine, morsko ribarstvo i marikultura, zaštita prirode, spomenici kulture, vode, inspekcijski nadzor, prekršaji i dr.</w:t>
      </w:r>
      <w:r w:rsidRPr="004715AF">
        <w:rPr>
          <w:rFonts w:asciiTheme="majorHAnsi" w:hAnsiTheme="majorHAnsi"/>
          <w:sz w:val="26"/>
          <w:szCs w:val="26"/>
          <w:lang w:val="sr-Latn-RS"/>
        </w:rPr>
        <w:t>) – a koji imaju, direktni i indirektni uticaj na upravljanje, korišćenje i unapređenje morskog dobra.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I nije samo tu došlo do zastoja, napomenuću da je 2010. Zakonom o unaprjeđenju poslovnog ambijenta definisano da su javna preduzeća, među kojima je i preduzeće za upravljanjem morskim dobrom, dužna da se reorganizuju u roku od tri godine od dana stupanja na snagu tog zakona, ali to se do danas nije desilo.</w:t>
      </w:r>
    </w:p>
    <w:p w:rsid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 xml:space="preserve">Poštovani poslaniče, </w:t>
      </w:r>
    </w:p>
    <w:p w:rsidR="00D854C4" w:rsidRPr="004715AF" w:rsidRDefault="004715AF" w:rsidP="004715AF">
      <w:pPr>
        <w:rPr>
          <w:rFonts w:asciiTheme="majorHAnsi" w:hAnsiTheme="majorHAnsi"/>
          <w:sz w:val="26"/>
          <w:szCs w:val="26"/>
          <w:lang w:val="sr-Latn-RS"/>
        </w:rPr>
      </w:pPr>
      <w:r>
        <w:rPr>
          <w:rFonts w:asciiTheme="majorHAnsi" w:hAnsiTheme="majorHAnsi"/>
          <w:sz w:val="26"/>
          <w:szCs w:val="26"/>
          <w:lang w:val="sr-Latn-RS"/>
        </w:rPr>
        <w:t>V</w:t>
      </w:r>
      <w:r w:rsidR="00D854C4" w:rsidRPr="004715AF">
        <w:rPr>
          <w:rFonts w:asciiTheme="majorHAnsi" w:hAnsiTheme="majorHAnsi"/>
          <w:sz w:val="26"/>
          <w:szCs w:val="26"/>
          <w:lang w:val="sr-Latn-RS"/>
        </w:rPr>
        <w:t>jerujem da i ovo govori o tome koliko je morsko dobro Crne Gore kompleksno pitanje, pa je stoga potrebno obezbijediti adekvatne zakonske i institucionalne okvire. Ovo nacionalno dobro, zbog svog izuzetnog značaja, zahtijeva punu posvećenost  i obavezu svih državnih i lokalnih organa vlasti , kao i svih korisnika prostora - da se prema njemu odnose na način koji će obezbijediti održivi razvoj  ovog područja.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Održivi razvoj prije svega, ali sistemski uređen, tako da više ovo, kao ni nijedno drugo javno dobro u Crnoj Gori, ne bude zavisno od toga ko je na vlasti, već da služi isključivo stvaranju dodatne vrijednosti za dobrobit svih građana Crne Gore.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Zbog toga smatram da je za pronalaženje pravog rešenja za upravljanje morskim dobrom, neophodno tražiti širi konsenzus. Vlada Crne Gore će kroz inkluzivne i otvorene dijaloge, pristupiti pripremi novog Zakona, kojim će se urediti oblast morskog dobra, a što predstavlja osnovni preduslov za stvaranje adekvatnih uslova za sveukupnu valorizaciju, za društvenu, a ne ličnu korist.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U postupku pripreme ovog propisa, u čiju će izradu biti uključene i primorske opštine, razmotriće se sva relevantna pitanja, uključujući i pitanje načina upravljanja morskim dobrom. Pritom strogo vodeći računa o svim protokolima i konvencijama, čiji smo potpisnici, ali i prateći EU direktive koje se odnose na morsko područje.</w:t>
      </w:r>
    </w:p>
    <w:p w:rsidR="00D854C4" w:rsidRPr="004715AF" w:rsidRDefault="00D854C4" w:rsidP="004715AF">
      <w:pPr>
        <w:rPr>
          <w:rFonts w:asciiTheme="majorHAnsi" w:hAnsiTheme="majorHAnsi"/>
          <w:sz w:val="26"/>
          <w:szCs w:val="26"/>
          <w:lang w:val="sr-Latn-RS"/>
        </w:rPr>
      </w:pPr>
      <w:r w:rsidRPr="004715AF">
        <w:rPr>
          <w:rFonts w:asciiTheme="majorHAnsi" w:hAnsiTheme="majorHAnsi"/>
          <w:sz w:val="26"/>
          <w:szCs w:val="26"/>
          <w:lang w:val="sr-Latn-RS"/>
        </w:rPr>
        <w:t>Na kraju uvaženi poslaniče Zenka, vjerujem da je neophodno da zajedno radimo na afirmaciji daleko veće angažovanosti pojedinaca, zainteresovanih grupa, ali i primorskih opština u izradi novog zakonskog rješenja, što će garantovati da u konačnom svi budu zadovoljni. Jer dobrim sistemskim odgovorom moramo osigurati kvalitetno upravljanje morskim dobrom i punu valorizaciju, bez obzira na to ko njim gazduje!</w:t>
      </w:r>
    </w:p>
    <w:p w:rsidR="006756E9" w:rsidRPr="004715AF" w:rsidRDefault="006756E9" w:rsidP="004715AF">
      <w:pPr>
        <w:rPr>
          <w:rFonts w:asciiTheme="majorHAnsi" w:hAnsiTheme="majorHAnsi"/>
          <w:sz w:val="26"/>
          <w:szCs w:val="26"/>
          <w:lang w:val="sr-Latn-RS"/>
        </w:rPr>
      </w:pPr>
    </w:p>
    <w:p w:rsidR="00047461" w:rsidRPr="004715AF" w:rsidRDefault="00047461" w:rsidP="004715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S poštovanjem, </w:t>
      </w:r>
    </w:p>
    <w:p w:rsidR="005252AF" w:rsidRPr="004715AF" w:rsidRDefault="005252AF" w:rsidP="004715AF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F536EC" w:rsidRPr="004715AF" w:rsidRDefault="00046C86" w:rsidP="004715AF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                       </w:t>
      </w:r>
      <w:r w:rsidR="004715AF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</w:t>
      </w:r>
      <w:r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PREDSJEDNIK</w:t>
      </w:r>
    </w:p>
    <w:p w:rsidR="00F536EC" w:rsidRPr="00DC6C5F" w:rsidRDefault="00046C86" w:rsidP="00DC6C5F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ab/>
      </w:r>
      <w:r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ab/>
        <w:t xml:space="preserve">                                                                                </w:t>
      </w:r>
      <w:r w:rsidR="00594579"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 </w:t>
      </w:r>
      <w:r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</w:t>
      </w:r>
      <w:r w:rsidR="006673E9"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m</w:t>
      </w:r>
      <w:r w:rsidR="009A2F73" w:rsidRPr="004715AF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r Milojko Spajić</w:t>
      </w:r>
    </w:p>
    <w:sectPr w:rsidR="00F536EC" w:rsidRPr="00DC6C5F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9A" w:rsidRDefault="0006189A">
      <w:pPr>
        <w:spacing w:line="240" w:lineRule="auto"/>
      </w:pPr>
      <w:r>
        <w:separator/>
      </w:r>
    </w:p>
  </w:endnote>
  <w:endnote w:type="continuationSeparator" w:id="0">
    <w:p w:rsidR="0006189A" w:rsidRDefault="00061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9A" w:rsidRDefault="0006189A">
      <w:pPr>
        <w:spacing w:before="0" w:after="0"/>
      </w:pPr>
      <w:r>
        <w:separator/>
      </w:r>
    </w:p>
  </w:footnote>
  <w:footnote w:type="continuationSeparator" w:id="0">
    <w:p w:rsidR="0006189A" w:rsidRDefault="00061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6189A"/>
    <w:rsid w:val="0007533D"/>
    <w:rsid w:val="00083595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6344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B1B77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715AF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A6DE1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1A25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55839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32B5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073"/>
    <w:rsid w:val="00A84545"/>
    <w:rsid w:val="00AA625C"/>
    <w:rsid w:val="00AB4EDC"/>
    <w:rsid w:val="00AB6C91"/>
    <w:rsid w:val="00AC03FC"/>
    <w:rsid w:val="00AC571A"/>
    <w:rsid w:val="00AC6C01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854C4"/>
    <w:rsid w:val="00D9467D"/>
    <w:rsid w:val="00DA4C1C"/>
    <w:rsid w:val="00DC5DF1"/>
    <w:rsid w:val="00DC6C5F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545E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5</cp:revision>
  <cp:lastPrinted>2024-04-05T05:47:00Z</cp:lastPrinted>
  <dcterms:created xsi:type="dcterms:W3CDTF">2024-04-03T09:47:00Z</dcterms:created>
  <dcterms:modified xsi:type="dcterms:W3CDTF">2024-04-05T05:48:00Z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