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29E456FE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7F1">
        <w:rPr>
          <w:rFonts w:ascii="Arial" w:hAnsi="Arial" w:cs="Arial"/>
          <w:sz w:val="22"/>
          <w:szCs w:val="22"/>
        </w:rPr>
        <w:t>////////////////</w:t>
      </w:r>
      <w:r w:rsidR="00934AE7" w:rsidRPr="00AC0316">
        <w:rPr>
          <w:rFonts w:ascii="Arial" w:hAnsi="Arial" w:cs="Arial"/>
          <w:sz w:val="22"/>
          <w:szCs w:val="22"/>
        </w:rPr>
        <w:t xml:space="preserve"> 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3365DC64" w:rsidR="007F3B33" w:rsidRPr="00DE78B2" w:rsidRDefault="007F3B33" w:rsidP="00697987">
      <w:pPr>
        <w:pStyle w:val="BodyText"/>
        <w:tabs>
          <w:tab w:val="left" w:pos="7770"/>
        </w:tabs>
        <w:spacing w:line="276" w:lineRule="auto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9A75BD">
        <w:rPr>
          <w:rFonts w:ascii="Arial" w:hAnsi="Arial" w:cs="Arial"/>
          <w:bCs/>
          <w:lang w:val="hr-HR"/>
        </w:rPr>
        <w:t>3-4</w:t>
      </w:r>
      <w:r w:rsidR="006216DF">
        <w:rPr>
          <w:rFonts w:ascii="Arial" w:hAnsi="Arial" w:cs="Arial"/>
          <w:bCs/>
          <w:lang w:val="hr-HR"/>
        </w:rPr>
        <w:t>660</w:t>
      </w:r>
      <w:r w:rsidR="009A75BD">
        <w:rPr>
          <w:rFonts w:ascii="Arial" w:hAnsi="Arial" w:cs="Arial"/>
          <w:bCs/>
          <w:lang w:val="hr-HR"/>
        </w:rPr>
        <w:t>/2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9A75BD">
        <w:rPr>
          <w:rFonts w:ascii="Arial" w:hAnsi="Arial" w:cs="Arial"/>
          <w:bCs/>
          <w:lang w:val="hr-HR"/>
        </w:rPr>
        <w:t xml:space="preserve">      2</w:t>
      </w:r>
      <w:r w:rsidR="002A114C">
        <w:rPr>
          <w:rFonts w:ascii="Arial" w:hAnsi="Arial" w:cs="Arial"/>
          <w:bCs/>
          <w:lang w:val="hr-HR"/>
        </w:rPr>
        <w:t>7</w:t>
      </w:r>
      <w:r w:rsidR="009A75BD">
        <w:rPr>
          <w:rFonts w:ascii="Arial" w:hAnsi="Arial" w:cs="Arial"/>
          <w:bCs/>
          <w:lang w:val="hr-HR"/>
        </w:rPr>
        <w:t>.07.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1F0ED06A" w14:textId="3968A589" w:rsidR="00BF6BD4" w:rsidRPr="00DE78B2" w:rsidRDefault="009B2163" w:rsidP="00697987">
      <w:pPr>
        <w:spacing w:after="0" w:line="259" w:lineRule="auto"/>
        <w:rPr>
          <w:rFonts w:ascii="Arial" w:hAnsi="Arial" w:cs="Arial"/>
          <w:sz w:val="22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Ministarstvo ekonomskog razvoja</w:t>
      </w:r>
      <w:r w:rsidR="00AC031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turizma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 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</w:t>
      </w:r>
      <w:r w:rsidR="00B14C7F"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86045">
        <w:rPr>
          <w:rFonts w:ascii="Arial" w:hAnsi="Arial" w:cs="Arial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 xml:space="preserve"> po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6216DF">
        <w:rPr>
          <w:rFonts w:ascii="Arial" w:hAnsi="Arial" w:cs="Arial"/>
          <w:color w:val="000000" w:themeColor="text1"/>
          <w:sz w:val="22"/>
          <w:lang w:val="sr-Latn-CS"/>
        </w:rPr>
        <w:t>Akcija za socijalnu pravdu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 w:rsidR="006216DF">
        <w:rPr>
          <w:rFonts w:ascii="Arial" w:hAnsi="Arial" w:cs="Arial"/>
          <w:color w:val="000000" w:themeColor="text1"/>
          <w:sz w:val="22"/>
          <w:lang w:val="sr-Latn-CS"/>
        </w:rPr>
        <w:t>ASP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>Danilovgrada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6216DF">
        <w:rPr>
          <w:rFonts w:ascii="Arial" w:hAnsi="Arial" w:cs="Arial"/>
          <w:color w:val="000000" w:themeColor="text1"/>
          <w:sz w:val="22"/>
          <w:lang w:val="sr-Latn-CS"/>
        </w:rPr>
        <w:t>841/23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 xml:space="preserve"> od 1</w:t>
      </w:r>
      <w:r w:rsidR="006216DF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>.07.2023. godine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 kod ovog ministarstva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6216DF">
        <w:rPr>
          <w:rFonts w:ascii="Arial" w:hAnsi="Arial" w:cs="Arial"/>
          <w:bCs/>
          <w:color w:val="000000" w:themeColor="text1"/>
          <w:sz w:val="22"/>
          <w:lang w:val="hr-HR"/>
        </w:rPr>
        <w:t>66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E7769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8745E3">
        <w:rPr>
          <w:rFonts w:ascii="Arial" w:hAnsi="Arial" w:cs="Arial"/>
          <w:bCs/>
          <w:color w:val="000000" w:themeColor="text1"/>
          <w:sz w:val="22"/>
          <w:lang w:val="hr-HR"/>
        </w:rPr>
        <w:t>8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.07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52F97B61" w:rsidR="005E383E" w:rsidRPr="00DE78B2" w:rsidRDefault="00C704BC" w:rsidP="00697987">
      <w:pPr>
        <w:pStyle w:val="NoSpacing"/>
        <w:tabs>
          <w:tab w:val="left" w:pos="3345"/>
        </w:tabs>
        <w:spacing w:before="120" w:line="276" w:lineRule="auto"/>
        <w:jc w:val="both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color w:val="000000" w:themeColor="text1"/>
          <w:lang w:val="sr-Latn-CS"/>
        </w:rPr>
        <w:t xml:space="preserve">                                                            </w:t>
      </w:r>
      <w:r w:rsidR="009C06B7"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495F862E" w:rsidR="009C06B7" w:rsidRDefault="00625FA5" w:rsidP="00697987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CE39E5">
        <w:rPr>
          <w:rFonts w:ascii="Arial" w:eastAsia="Calibri" w:hAnsi="Arial" w:cs="Arial"/>
          <w:b/>
          <w:sz w:val="22"/>
          <w:lang w:val="pl-PL"/>
        </w:rPr>
        <w:t>ODBIJA 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6216DF">
        <w:rPr>
          <w:rFonts w:ascii="Arial" w:hAnsi="Arial" w:cs="Arial"/>
          <w:color w:val="000000" w:themeColor="text1"/>
          <w:sz w:val="22"/>
          <w:lang w:val="sr-Latn-CS"/>
        </w:rPr>
        <w:t xml:space="preserve">Akcija za socijalnu pravdu 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– </w:t>
      </w:r>
      <w:r w:rsidR="006216DF">
        <w:rPr>
          <w:rFonts w:ascii="Arial" w:hAnsi="Arial" w:cs="Arial"/>
          <w:color w:val="000000" w:themeColor="text1"/>
          <w:sz w:val="22"/>
          <w:lang w:val="sr-Latn-CS"/>
        </w:rPr>
        <w:t>ASP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, iz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 xml:space="preserve">Danilovgrada 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8745E3">
        <w:rPr>
          <w:rFonts w:ascii="Arial" w:hAnsi="Arial" w:cs="Arial"/>
          <w:color w:val="000000" w:themeColor="text1"/>
          <w:sz w:val="22"/>
          <w:lang w:val="sr-Latn-CS"/>
        </w:rPr>
        <w:t>841/23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 xml:space="preserve"> od 17.07.2023</w:t>
      </w:r>
      <w:r w:rsidR="00B4753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39E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8745E3">
        <w:rPr>
          <w:rFonts w:ascii="Arial" w:hAnsi="Arial" w:cs="Arial"/>
          <w:bCs/>
          <w:color w:val="000000" w:themeColor="text1"/>
          <w:sz w:val="22"/>
          <w:lang w:val="hr-HR"/>
        </w:rPr>
        <w:t>466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E39E5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8745E3">
        <w:rPr>
          <w:rFonts w:ascii="Arial" w:hAnsi="Arial" w:cs="Arial"/>
          <w:bCs/>
          <w:color w:val="000000" w:themeColor="text1"/>
          <w:sz w:val="22"/>
          <w:lang w:val="hr-HR"/>
        </w:rPr>
        <w:t>8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.07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E39E5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CE39E5">
        <w:rPr>
          <w:rFonts w:ascii="Arial" w:hAnsi="Arial" w:cs="Arial"/>
          <w:color w:val="000000" w:themeColor="text1"/>
          <w:sz w:val="22"/>
          <w:lang w:val="sr-Latn-CS"/>
        </w:rPr>
        <w:t xml:space="preserve">, kao neosnovan, iz razloga neposjedovanja </w:t>
      </w:r>
      <w:r w:rsidR="00AE6BB9">
        <w:rPr>
          <w:rFonts w:ascii="Arial" w:hAnsi="Arial" w:cs="Arial"/>
          <w:color w:val="000000" w:themeColor="text1"/>
          <w:sz w:val="22"/>
          <w:lang w:val="sr-Latn-CS"/>
        </w:rPr>
        <w:t xml:space="preserve">tražene </w:t>
      </w:r>
      <w:r w:rsidR="00CE39E5">
        <w:rPr>
          <w:rFonts w:ascii="Arial" w:hAnsi="Arial" w:cs="Arial"/>
          <w:color w:val="000000" w:themeColor="text1"/>
          <w:sz w:val="22"/>
          <w:lang w:val="sr-Latn-CS"/>
        </w:rPr>
        <w:t xml:space="preserve">informacije. </w:t>
      </w:r>
    </w:p>
    <w:p w14:paraId="15DC8762" w14:textId="66E19271" w:rsidR="005E383E" w:rsidRPr="00DE78B2" w:rsidRDefault="00360981" w:rsidP="00697987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6523C4">
        <w:rPr>
          <w:rFonts w:ascii="Arial" w:eastAsia="Calibri" w:hAnsi="Arial" w:cs="Arial"/>
          <w:b/>
          <w:color w:val="000000"/>
          <w:sz w:val="22"/>
          <w:lang w:val="pl-PL"/>
        </w:rPr>
        <w:t>II</w:t>
      </w:r>
      <w:r w:rsidR="00C404EA" w:rsidRPr="006523C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CE39E5" w:rsidRPr="00CE39E5">
        <w:rPr>
          <w:rFonts w:ascii="Arial" w:hAnsi="Arial" w:cs="Arial"/>
          <w:iCs/>
          <w:color w:val="000000" w:themeColor="text1"/>
          <w:sz w:val="22"/>
        </w:rPr>
        <w:t>Troškova postupka nije bilo</w:t>
      </w:r>
      <w:r w:rsidR="00156353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6435A867" w14:textId="5FE9E0C4" w:rsidR="00C404EA" w:rsidRPr="00DE78B2" w:rsidRDefault="00C704BC" w:rsidP="00697987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                            </w:t>
      </w:r>
      <w:r w:rsidR="009C06B7"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135485C0" w14:textId="77777777" w:rsidR="00810B91" w:rsidRDefault="00D967E3" w:rsidP="00810B91">
      <w:pPr>
        <w:spacing w:after="240" w:line="240" w:lineRule="auto"/>
        <w:ind w:right="130"/>
        <w:rPr>
          <w:rFonts w:ascii="Arial" w:hAnsi="Arial" w:cs="Arial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8745E3">
        <w:rPr>
          <w:rFonts w:ascii="Arial" w:hAnsi="Arial" w:cs="Arial"/>
          <w:color w:val="000000" w:themeColor="text1"/>
          <w:sz w:val="22"/>
          <w:lang w:val="sr-Latn-CS"/>
        </w:rPr>
        <w:t>akcija za socijalnu pravdu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AS</w:t>
      </w:r>
      <w:r w:rsidR="008745E3">
        <w:rPr>
          <w:rFonts w:ascii="Arial" w:hAnsi="Arial" w:cs="Arial"/>
          <w:color w:val="000000" w:themeColor="text1"/>
          <w:sz w:val="22"/>
          <w:lang w:val="sr-Latn-CS"/>
        </w:rPr>
        <w:t>P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>Danilovgrada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="007C673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C4B64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8745E3">
        <w:rPr>
          <w:rFonts w:ascii="Arial" w:hAnsi="Arial" w:cs="Arial"/>
          <w:bCs/>
          <w:color w:val="000000" w:themeColor="text1"/>
          <w:sz w:val="22"/>
          <w:lang w:val="hr-HR"/>
        </w:rPr>
        <w:t>66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D41427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8745E3">
        <w:rPr>
          <w:rFonts w:ascii="Arial" w:hAnsi="Arial" w:cs="Arial"/>
          <w:bCs/>
          <w:color w:val="000000" w:themeColor="text1"/>
          <w:sz w:val="22"/>
          <w:lang w:val="hr-HR"/>
        </w:rPr>
        <w:t>7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D41427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7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D41427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pristup informacijama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bookmarkStart w:id="1" w:name="_Hlk141341814"/>
      <w:r w:rsidR="006C4B64"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="0053247D">
        <w:rPr>
          <w:rFonts w:ascii="Arial" w:hAnsi="Arial" w:cs="Arial"/>
          <w:color w:val="000000" w:themeColor="text1"/>
          <w:sz w:val="22"/>
          <w:lang w:val="sr-Latn-CS"/>
        </w:rPr>
        <w:t>Kopij</w:t>
      </w:r>
      <w:r w:rsidR="00B14C7F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53247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745E3">
        <w:rPr>
          <w:rFonts w:ascii="Arial" w:hAnsi="Arial" w:cs="Arial"/>
          <w:color w:val="000000" w:themeColor="text1"/>
          <w:sz w:val="22"/>
          <w:lang w:val="sr-Latn-CS"/>
        </w:rPr>
        <w:t>strukture investicija od 880 miliona eura u turistički projekat Porto Montenegro na kraju 2022.</w:t>
      </w:r>
      <w:r w:rsidR="006158BB">
        <w:rPr>
          <w:rFonts w:ascii="Arial" w:hAnsi="Arial" w:cs="Arial"/>
          <w:color w:val="000000" w:themeColor="text1"/>
          <w:sz w:val="22"/>
          <w:lang w:val="sr-Latn-CS"/>
        </w:rPr>
        <w:t xml:space="preserve"> godine ( izvještaj, informacija i/ili sličan akt/dokumenta, koji je inostrani partner i zakupac lokacije dostavio resornom Ministarstvu)</w:t>
      </w:r>
      <w:r w:rsidR="0053247D">
        <w:rPr>
          <w:rFonts w:ascii="Arial" w:hAnsi="Arial" w:cs="Arial"/>
          <w:color w:val="000000" w:themeColor="text1"/>
          <w:sz w:val="22"/>
          <w:lang w:val="sr-Latn-CS"/>
        </w:rPr>
        <w:t>“</w:t>
      </w:r>
      <w:r w:rsidR="00D41427">
        <w:rPr>
          <w:rFonts w:ascii="Arial" w:hAnsi="Arial" w:cs="Arial"/>
          <w:color w:val="000000" w:themeColor="text1"/>
          <w:sz w:val="22"/>
          <w:lang w:val="sr-Latn-CS"/>
        </w:rPr>
        <w:t>.</w:t>
      </w:r>
      <w:bookmarkEnd w:id="1"/>
    </w:p>
    <w:p w14:paraId="24DB109A" w14:textId="7E9ACA6C" w:rsidR="00CE39E5" w:rsidRPr="00810B91" w:rsidRDefault="008A06DD" w:rsidP="00810B91">
      <w:pPr>
        <w:spacing w:after="240" w:line="240" w:lineRule="auto"/>
        <w:ind w:right="130"/>
        <w:rPr>
          <w:rFonts w:ascii="Arial" w:hAnsi="Arial" w:cs="Arial"/>
          <w:sz w:val="22"/>
        </w:rPr>
      </w:pPr>
      <w:r w:rsidRPr="006158BB">
        <w:rPr>
          <w:rFonts w:ascii="Arial" w:hAnsi="Arial" w:cs="Arial"/>
          <w:sz w:val="22"/>
        </w:rPr>
        <w:t>Postupajući po zahtjev</w:t>
      </w:r>
      <w:r w:rsidR="00E51814" w:rsidRPr="006158BB">
        <w:rPr>
          <w:rFonts w:ascii="Arial" w:hAnsi="Arial" w:cs="Arial"/>
          <w:sz w:val="22"/>
        </w:rPr>
        <w:t>u</w:t>
      </w:r>
      <w:r w:rsidRPr="006158BB">
        <w:rPr>
          <w:rFonts w:ascii="Arial" w:hAnsi="Arial" w:cs="Arial"/>
          <w:sz w:val="22"/>
        </w:rPr>
        <w:t>,</w:t>
      </w:r>
      <w:r w:rsidR="00E306F5" w:rsidRPr="006158BB">
        <w:rPr>
          <w:rFonts w:ascii="Arial" w:hAnsi="Arial" w:cs="Arial"/>
          <w:sz w:val="22"/>
        </w:rPr>
        <w:t xml:space="preserve"> nakon detaljnog pregleda dokumentacije u čijem je posjedu</w:t>
      </w:r>
      <w:r w:rsidR="00F25870" w:rsidRPr="006158BB">
        <w:rPr>
          <w:rFonts w:ascii="Arial" w:hAnsi="Arial" w:cs="Arial"/>
          <w:sz w:val="22"/>
        </w:rPr>
        <w:t xml:space="preserve">, vezano za </w:t>
      </w:r>
      <w:r w:rsidR="006158BB" w:rsidRPr="006158BB">
        <w:rPr>
          <w:rFonts w:ascii="Arial" w:hAnsi="Arial" w:cs="Arial"/>
          <w:sz w:val="22"/>
        </w:rPr>
        <w:t>projekat Porto Montenegro</w:t>
      </w:r>
      <w:r w:rsidR="00E306F5" w:rsidRPr="006158BB">
        <w:rPr>
          <w:rFonts w:ascii="Arial" w:hAnsi="Arial" w:cs="Arial"/>
          <w:sz w:val="22"/>
        </w:rPr>
        <w:t>,</w:t>
      </w:r>
      <w:r w:rsidR="00697987">
        <w:rPr>
          <w:rFonts w:eastAsia="Times New Roman"/>
          <w:sz w:val="22"/>
        </w:rPr>
        <w:t xml:space="preserve"> </w:t>
      </w:r>
      <w:r w:rsidR="005A18E1">
        <w:rPr>
          <w:rFonts w:ascii="Arial" w:hAnsi="Arial" w:cs="Arial"/>
          <w:sz w:val="22"/>
        </w:rPr>
        <w:t>M</w:t>
      </w:r>
      <w:r w:rsidR="00E306F5">
        <w:rPr>
          <w:rFonts w:ascii="Arial" w:hAnsi="Arial" w:cs="Arial"/>
          <w:sz w:val="22"/>
        </w:rPr>
        <w:t>inistarstvo je utvrdilo da se ne nalazi u posjedu</w:t>
      </w:r>
      <w:r w:rsidR="00B14C7F">
        <w:rPr>
          <w:rFonts w:ascii="Arial" w:hAnsi="Arial" w:cs="Arial"/>
          <w:sz w:val="22"/>
        </w:rPr>
        <w:t xml:space="preserve"> </w:t>
      </w:r>
      <w:r w:rsidR="005A18E1">
        <w:rPr>
          <w:rFonts w:ascii="Arial" w:hAnsi="Arial" w:cs="Arial"/>
          <w:sz w:val="22"/>
        </w:rPr>
        <w:t>informacije</w:t>
      </w:r>
      <w:r w:rsidR="00B14C7F">
        <w:rPr>
          <w:rFonts w:ascii="Arial" w:hAnsi="Arial" w:cs="Arial"/>
          <w:sz w:val="22"/>
        </w:rPr>
        <w:t xml:space="preserve"> označene kao</w:t>
      </w:r>
      <w:r w:rsidR="00E76401">
        <w:rPr>
          <w:rFonts w:ascii="Arial" w:hAnsi="Arial" w:cs="Arial"/>
          <w:sz w:val="22"/>
        </w:rPr>
        <w:t xml:space="preserve"> </w:t>
      </w:r>
      <w:r w:rsidR="006158BB">
        <w:rPr>
          <w:rFonts w:ascii="Arial" w:hAnsi="Arial" w:cs="Arial"/>
          <w:color w:val="000000" w:themeColor="text1"/>
          <w:sz w:val="22"/>
          <w:lang w:val="sr-Latn-CS"/>
        </w:rPr>
        <w:t>''Kopij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6158BB">
        <w:rPr>
          <w:rFonts w:ascii="Arial" w:hAnsi="Arial" w:cs="Arial"/>
          <w:color w:val="000000" w:themeColor="text1"/>
          <w:sz w:val="22"/>
          <w:lang w:val="sr-Latn-CS"/>
        </w:rPr>
        <w:t xml:space="preserve"> strukture investicija od 880 miliona eura u turistički projekat Porto Montenegro na kraju 2022. godine ( izvještaj, informacija i/ili sličan akt/dokumenta, koji je inostrani partner i zakupac lokacije dostavio resornom Ministarstvu)</w:t>
      </w:r>
      <w:r w:rsidR="00B14C7F">
        <w:rPr>
          <w:rFonts w:ascii="Arial" w:hAnsi="Arial" w:cs="Arial"/>
          <w:sz w:val="22"/>
        </w:rPr>
        <w:t>“</w:t>
      </w:r>
      <w:r w:rsidR="006158BB">
        <w:rPr>
          <w:rFonts w:ascii="Arial" w:hAnsi="Arial" w:cs="Arial"/>
          <w:sz w:val="22"/>
        </w:rPr>
        <w:t>,</w:t>
      </w:r>
      <w:r w:rsidR="00810B91">
        <w:rPr>
          <w:rFonts w:ascii="Arial" w:hAnsi="Arial" w:cs="Arial"/>
          <w:sz w:val="22"/>
        </w:rPr>
        <w:t xml:space="preserve"> sa razloga što</w:t>
      </w:r>
      <w:r w:rsidR="006158BB">
        <w:rPr>
          <w:rFonts w:ascii="Arial" w:hAnsi="Arial" w:cs="Arial"/>
          <w:sz w:val="22"/>
        </w:rPr>
        <w:t xml:space="preserve"> zakupac lokacije nije dostavljao izvještaje takve vrste</w:t>
      </w:r>
      <w:r w:rsidR="00697987">
        <w:rPr>
          <w:rFonts w:ascii="Arial" w:hAnsi="Arial" w:cs="Arial"/>
          <w:sz w:val="22"/>
        </w:rPr>
        <w:t xml:space="preserve">. </w:t>
      </w:r>
    </w:p>
    <w:p w14:paraId="09B222D8" w14:textId="4F43095D" w:rsidR="009C06B7" w:rsidRPr="00B14C7F" w:rsidRDefault="00D15FAD" w:rsidP="00697987">
      <w:pPr>
        <w:pStyle w:val="T30X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16D0ED58" w14:textId="6447298C" w:rsidR="00D15FAD" w:rsidRPr="00DE78B2" w:rsidRDefault="009C06B7" w:rsidP="00697987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697987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697987">
      <w:pPr>
        <w:spacing w:before="0" w:after="0" w:line="276" w:lineRule="auto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697987">
      <w:pPr>
        <w:spacing w:before="0" w:after="0" w:line="276" w:lineRule="auto"/>
        <w:rPr>
          <w:rFonts w:ascii="Arial" w:hAnsi="Arial" w:cs="Arial"/>
          <w:b/>
          <w:sz w:val="22"/>
        </w:rPr>
      </w:pPr>
    </w:p>
    <w:p w14:paraId="0D5A1A33" w14:textId="77777777" w:rsidR="00B1538E" w:rsidRDefault="00DE0994" w:rsidP="00697987">
      <w:pPr>
        <w:spacing w:before="0" w:after="0" w:line="276" w:lineRule="auto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</w:p>
    <w:p w14:paraId="48B9DD39" w14:textId="4CB0AB6A" w:rsidR="00DE0994" w:rsidRPr="00DE78B2" w:rsidRDefault="00697987" w:rsidP="00697987">
      <w:pPr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697987">
      <w:pPr>
        <w:spacing w:before="0" w:after="0" w:line="276" w:lineRule="auto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697987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697987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63DD0AE0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70EC4812" w14:textId="77777777" w:rsidR="00697987" w:rsidRDefault="00697987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C7DD8CD" w14:textId="77777777" w:rsidR="001C4558" w:rsidRDefault="001C4558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E728CAB" w14:textId="77777777" w:rsidR="001C4558" w:rsidRDefault="001C4558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52F2FA20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22FBE692" w14:textId="77777777" w:rsidR="00697987" w:rsidRDefault="00DE0994" w:rsidP="00697987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518CD970" w14:textId="4B412EC8" w:rsidR="00697987" w:rsidRDefault="00697987" w:rsidP="00700C08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1EAC89D9" w14:textId="5C30FF7B" w:rsidR="00700C08" w:rsidRDefault="00700C08" w:rsidP="00700C08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5EC5ED9E" w14:textId="6A39C1BA" w:rsidR="00700C08" w:rsidRDefault="00700C08" w:rsidP="00700C08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07E36B59" w14:textId="737ED850" w:rsidR="006216DF" w:rsidRPr="00810B91" w:rsidRDefault="006216DF" w:rsidP="00810B91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11C8BA83" w14:textId="5AC3D83B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GoBack"/>
      <w:bookmarkEnd w:id="2"/>
      <w:r>
        <w:rPr>
          <w:rFonts w:ascii="Arial" w:hAnsi="Arial" w:cs="Arial"/>
          <w:b/>
          <w:sz w:val="22"/>
        </w:rPr>
        <w:t xml:space="preserve"> </w:t>
      </w:r>
    </w:p>
    <w:p w14:paraId="3C7CA299" w14:textId="77777777" w:rsidR="00A40E71" w:rsidRDefault="00A40E71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bookmarkStart w:id="3" w:name="_Hlk119314295"/>
    </w:p>
    <w:bookmarkEnd w:id="3"/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E12D5" w14:textId="77777777" w:rsidR="00A027FE" w:rsidRDefault="00A027FE" w:rsidP="00A6505B">
      <w:pPr>
        <w:spacing w:before="0" w:after="0" w:line="240" w:lineRule="auto"/>
      </w:pPr>
      <w:r>
        <w:separator/>
      </w:r>
    </w:p>
  </w:endnote>
  <w:endnote w:type="continuationSeparator" w:id="0">
    <w:p w14:paraId="639AACC8" w14:textId="77777777" w:rsidR="00A027FE" w:rsidRDefault="00A027F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39CF" w14:textId="77777777" w:rsidR="00A027FE" w:rsidRDefault="00A027F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05556C9" w14:textId="77777777" w:rsidR="00A027FE" w:rsidRDefault="00A027F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746AC0"/>
    <w:multiLevelType w:val="hybridMultilevel"/>
    <w:tmpl w:val="B48E4B9A"/>
    <w:lvl w:ilvl="0" w:tplc="4AF2B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80018"/>
    <w:multiLevelType w:val="hybridMultilevel"/>
    <w:tmpl w:val="97A65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3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47D7D"/>
    <w:rsid w:val="00050B91"/>
    <w:rsid w:val="000539C7"/>
    <w:rsid w:val="00060CFF"/>
    <w:rsid w:val="00072355"/>
    <w:rsid w:val="00087717"/>
    <w:rsid w:val="000907F8"/>
    <w:rsid w:val="00092ECC"/>
    <w:rsid w:val="00094DC9"/>
    <w:rsid w:val="000A2E01"/>
    <w:rsid w:val="000C54E9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64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77208"/>
    <w:rsid w:val="00182270"/>
    <w:rsid w:val="001822FC"/>
    <w:rsid w:val="001847FD"/>
    <w:rsid w:val="00186A36"/>
    <w:rsid w:val="00196664"/>
    <w:rsid w:val="001A05C7"/>
    <w:rsid w:val="001A79B6"/>
    <w:rsid w:val="001A7E96"/>
    <w:rsid w:val="001A7EC0"/>
    <w:rsid w:val="001C2DA5"/>
    <w:rsid w:val="001C4558"/>
    <w:rsid w:val="001D3909"/>
    <w:rsid w:val="001D4DC5"/>
    <w:rsid w:val="001F07C3"/>
    <w:rsid w:val="001F097B"/>
    <w:rsid w:val="001F45CF"/>
    <w:rsid w:val="001F75D5"/>
    <w:rsid w:val="00202B31"/>
    <w:rsid w:val="00203214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114C"/>
    <w:rsid w:val="002A7393"/>
    <w:rsid w:val="002A79A8"/>
    <w:rsid w:val="002A7CB3"/>
    <w:rsid w:val="002B08DB"/>
    <w:rsid w:val="002B4716"/>
    <w:rsid w:val="002B4B0B"/>
    <w:rsid w:val="002B728C"/>
    <w:rsid w:val="002C02B2"/>
    <w:rsid w:val="002D6E1E"/>
    <w:rsid w:val="002E06A6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3C1F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1469"/>
    <w:rsid w:val="004E3DA7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47D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18E1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58BB"/>
    <w:rsid w:val="00616B1A"/>
    <w:rsid w:val="00616E2A"/>
    <w:rsid w:val="00621188"/>
    <w:rsid w:val="006216DF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417B"/>
    <w:rsid w:val="00697987"/>
    <w:rsid w:val="006A24FA"/>
    <w:rsid w:val="006A2C40"/>
    <w:rsid w:val="006A780D"/>
    <w:rsid w:val="006B0CEE"/>
    <w:rsid w:val="006B126B"/>
    <w:rsid w:val="006B57F1"/>
    <w:rsid w:val="006C4B64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0C08"/>
    <w:rsid w:val="007031DB"/>
    <w:rsid w:val="007073BE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10B91"/>
    <w:rsid w:val="00812BF7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745E3"/>
    <w:rsid w:val="0088156B"/>
    <w:rsid w:val="00885190"/>
    <w:rsid w:val="00885EF7"/>
    <w:rsid w:val="00894FB6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23F83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A68F9"/>
    <w:rsid w:val="009A75BD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7FE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C2B90"/>
    <w:rsid w:val="00AD00FA"/>
    <w:rsid w:val="00AD0B30"/>
    <w:rsid w:val="00AD4ECE"/>
    <w:rsid w:val="00AE4D8B"/>
    <w:rsid w:val="00AE69B5"/>
    <w:rsid w:val="00AE6BB9"/>
    <w:rsid w:val="00AF27FF"/>
    <w:rsid w:val="00AF457D"/>
    <w:rsid w:val="00AF6432"/>
    <w:rsid w:val="00B003EE"/>
    <w:rsid w:val="00B005E0"/>
    <w:rsid w:val="00B028AE"/>
    <w:rsid w:val="00B06708"/>
    <w:rsid w:val="00B10823"/>
    <w:rsid w:val="00B13AFC"/>
    <w:rsid w:val="00B14C7F"/>
    <w:rsid w:val="00B1538E"/>
    <w:rsid w:val="00B167AC"/>
    <w:rsid w:val="00B16E24"/>
    <w:rsid w:val="00B20E88"/>
    <w:rsid w:val="00B2246F"/>
    <w:rsid w:val="00B27914"/>
    <w:rsid w:val="00B40A06"/>
    <w:rsid w:val="00B4464D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38E2"/>
    <w:rsid w:val="00BB45B5"/>
    <w:rsid w:val="00BC027E"/>
    <w:rsid w:val="00BD1510"/>
    <w:rsid w:val="00BE019A"/>
    <w:rsid w:val="00BE3206"/>
    <w:rsid w:val="00BE3E4A"/>
    <w:rsid w:val="00BE5F75"/>
    <w:rsid w:val="00BF464E"/>
    <w:rsid w:val="00BF4A10"/>
    <w:rsid w:val="00BF6BD4"/>
    <w:rsid w:val="00C00952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704BC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39E5"/>
    <w:rsid w:val="00CE7769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5719C"/>
    <w:rsid w:val="00D6043A"/>
    <w:rsid w:val="00D621FD"/>
    <w:rsid w:val="00D62694"/>
    <w:rsid w:val="00D651F7"/>
    <w:rsid w:val="00D7560C"/>
    <w:rsid w:val="00D81434"/>
    <w:rsid w:val="00D92580"/>
    <w:rsid w:val="00D967E3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06F5"/>
    <w:rsid w:val="00E376E2"/>
    <w:rsid w:val="00E47455"/>
    <w:rsid w:val="00E50448"/>
    <w:rsid w:val="00E5069B"/>
    <w:rsid w:val="00E51814"/>
    <w:rsid w:val="00E612F9"/>
    <w:rsid w:val="00E661C9"/>
    <w:rsid w:val="00E7104B"/>
    <w:rsid w:val="00E73A9B"/>
    <w:rsid w:val="00E73F29"/>
    <w:rsid w:val="00E74A77"/>
    <w:rsid w:val="00E74F68"/>
    <w:rsid w:val="00E75466"/>
    <w:rsid w:val="00E75CA8"/>
    <w:rsid w:val="00E76401"/>
    <w:rsid w:val="00E93511"/>
    <w:rsid w:val="00E97989"/>
    <w:rsid w:val="00EA2C91"/>
    <w:rsid w:val="00EA3F83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1DBA"/>
    <w:rsid w:val="00F25870"/>
    <w:rsid w:val="00F26CEC"/>
    <w:rsid w:val="00F308B4"/>
    <w:rsid w:val="00F323F6"/>
    <w:rsid w:val="00F370D7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744D6E-727A-44CC-94F0-BA19AA9E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55</cp:revision>
  <cp:lastPrinted>2023-07-27T08:01:00Z</cp:lastPrinted>
  <dcterms:created xsi:type="dcterms:W3CDTF">2022-11-07T12:46:00Z</dcterms:created>
  <dcterms:modified xsi:type="dcterms:W3CDTF">2023-08-31T11:50:00Z</dcterms:modified>
</cp:coreProperties>
</file>