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F5" w:rsidRPr="00584F75" w:rsidRDefault="00326CF5" w:rsidP="00326C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26CF5" w:rsidRDefault="00326CF5" w:rsidP="00326C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26CF5" w:rsidRPr="00584F75" w:rsidRDefault="00326CF5" w:rsidP="00326C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30. maj 2019. godine, u 11,00 sati</w:t>
      </w:r>
    </w:p>
    <w:p w:rsidR="00326CF5" w:rsidRPr="00584F75" w:rsidRDefault="00326CF5" w:rsidP="00326CF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26CF5" w:rsidRPr="00584F75" w:rsidRDefault="00326CF5" w:rsidP="00326C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26CF5" w:rsidRDefault="00326CF5" w:rsidP="00326C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maja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26CF5" w:rsidRDefault="00326CF5" w:rsidP="00326CF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26CF5" w:rsidRPr="008317E6" w:rsidRDefault="00326CF5" w:rsidP="00326CF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26CF5" w:rsidRPr="00D8016A" w:rsidRDefault="00326CF5" w:rsidP="00326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26CF5" w:rsidRPr="00D72E14" w:rsidRDefault="00326CF5" w:rsidP="00326C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t>Izvještaj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implementaciji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</w:t>
      </w:r>
      <w:r w:rsidRPr="00DF2C9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DF2C9B">
        <w:rPr>
          <w:rFonts w:ascii="Arial" w:hAnsi="Arial" w:cs="Arial"/>
          <w:sz w:val="24"/>
          <w:szCs w:val="24"/>
        </w:rPr>
        <w:t>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2016-2020,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Aneksom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realizacije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aktivnosti</w:t>
      </w:r>
      <w:proofErr w:type="spellEnd"/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kadrovskog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plana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organa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državne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uprave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C9B">
        <w:rPr>
          <w:rFonts w:ascii="Arial" w:hAnsi="Arial" w:cs="Arial"/>
          <w:sz w:val="24"/>
          <w:szCs w:val="24"/>
        </w:rPr>
        <w:t>Generalnog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sekretarijata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Kabineta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predsjednika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Vlade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Crne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Gore za 2019. </w:t>
      </w:r>
      <w:proofErr w:type="spellStart"/>
      <w:r w:rsidRPr="00DF2C9B">
        <w:rPr>
          <w:rFonts w:ascii="Arial" w:hAnsi="Arial" w:cs="Arial"/>
          <w:sz w:val="24"/>
          <w:szCs w:val="24"/>
        </w:rPr>
        <w:t>godinu</w:t>
      </w:r>
      <w:proofErr w:type="spellEnd"/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odluke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donošenju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Izmjena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dopuna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Prostorno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F2C9B">
        <w:rPr>
          <w:rFonts w:ascii="Arial" w:hAnsi="Arial" w:cs="Arial"/>
          <w:sz w:val="24"/>
          <w:szCs w:val="24"/>
        </w:rPr>
        <w:t>urbanističkog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plana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Opštine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Mojkovac</w:t>
      </w:r>
      <w:proofErr w:type="spellEnd"/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strategije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borbu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protiv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prevara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upravljanje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nepravilnostima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2C9B">
        <w:rPr>
          <w:rFonts w:ascii="Arial" w:hAnsi="Arial" w:cs="Arial"/>
          <w:sz w:val="24"/>
          <w:szCs w:val="24"/>
        </w:rPr>
        <w:t>cilju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zaštite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finansijskih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interesa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Evropske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unije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period 2019-2022.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edlogom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akcionog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plana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period 2019-2020.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godine</w:t>
      </w:r>
      <w:proofErr w:type="spellEnd"/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strategije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ostvarivanj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djeteta</w:t>
      </w:r>
      <w:proofErr w:type="spellEnd"/>
      <w:r>
        <w:rPr>
          <w:rFonts w:ascii="Arial" w:hAnsi="Arial" w:cs="Arial"/>
          <w:sz w:val="24"/>
          <w:szCs w:val="24"/>
        </w:rPr>
        <w:t xml:space="preserve"> 2019-2023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edlogo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period 2019-2020.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t>Izvještaj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radu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Zaštitnika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imovinsko-pravnih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interesa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Crne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DF2C9B">
        <w:rPr>
          <w:rFonts w:ascii="Arial" w:hAnsi="Arial" w:cs="Arial"/>
          <w:sz w:val="24"/>
          <w:szCs w:val="24"/>
        </w:rPr>
        <w:t>godinu</w:t>
      </w:r>
      <w:proofErr w:type="spellEnd"/>
    </w:p>
    <w:p w:rsidR="00326CF5" w:rsidRPr="00B405F3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t>Finansijski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izvještaj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Društ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DF2C9B">
        <w:rPr>
          <w:rFonts w:ascii="Arial" w:hAnsi="Arial" w:cs="Arial"/>
          <w:sz w:val="24"/>
          <w:szCs w:val="24"/>
        </w:rPr>
        <w:t>Regionalni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ronilački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centar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podvod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deminiranje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ronilaca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Novi,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Godišnji</w:t>
      </w:r>
      <w:proofErr w:type="spellEnd"/>
      <w:r>
        <w:rPr>
          <w:rFonts w:ascii="Arial" w:hAnsi="Arial" w:cs="Arial"/>
          <w:sz w:val="24"/>
          <w:szCs w:val="24"/>
        </w:rPr>
        <w:t xml:space="preserve"> plan</w:t>
      </w:r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rada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Finansijski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DF2C9B">
        <w:rPr>
          <w:rFonts w:ascii="Arial" w:hAnsi="Arial" w:cs="Arial"/>
          <w:sz w:val="24"/>
          <w:szCs w:val="24"/>
        </w:rPr>
        <w:t>Društ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DF2C9B">
        <w:rPr>
          <w:rFonts w:ascii="Arial" w:hAnsi="Arial" w:cs="Arial"/>
          <w:sz w:val="24"/>
          <w:szCs w:val="24"/>
        </w:rPr>
        <w:t>Regionalni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ronilački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centar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podvod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deminiranje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ronilaca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DF2C9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F2C9B">
        <w:rPr>
          <w:rFonts w:ascii="Arial" w:hAnsi="Arial" w:cs="Arial"/>
          <w:sz w:val="24"/>
          <w:szCs w:val="24"/>
        </w:rPr>
        <w:t>Herceg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Novi, za 2019. </w:t>
      </w:r>
      <w:proofErr w:type="spellStart"/>
      <w:r w:rsidRPr="00DF2C9B">
        <w:rPr>
          <w:rFonts w:ascii="Arial" w:hAnsi="Arial" w:cs="Arial"/>
          <w:sz w:val="24"/>
          <w:szCs w:val="24"/>
        </w:rPr>
        <w:t>godinu</w:t>
      </w:r>
      <w:proofErr w:type="spellEnd"/>
    </w:p>
    <w:p w:rsidR="00326CF5" w:rsidRPr="00B405F3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t>Informacija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zaključivanju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Memoranduma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okviru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saradnje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Međunarodni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institut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održive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tehnologije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Jugoistočne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edlogom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memorandum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326CF5" w:rsidRPr="001373B2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373B2">
        <w:rPr>
          <w:rFonts w:ascii="Arial" w:hAnsi="Arial" w:cs="Arial"/>
          <w:sz w:val="24"/>
          <w:szCs w:val="24"/>
        </w:rPr>
        <w:t>Informacija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73B2">
        <w:rPr>
          <w:rFonts w:ascii="Arial" w:hAnsi="Arial" w:cs="Arial"/>
          <w:sz w:val="24"/>
          <w:szCs w:val="24"/>
        </w:rPr>
        <w:t>obezbjeđivanju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3B2">
        <w:rPr>
          <w:rFonts w:ascii="Arial" w:hAnsi="Arial" w:cs="Arial"/>
          <w:sz w:val="24"/>
          <w:szCs w:val="24"/>
        </w:rPr>
        <w:t>sredstava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3B2">
        <w:rPr>
          <w:rFonts w:ascii="Arial" w:hAnsi="Arial" w:cs="Arial"/>
          <w:sz w:val="24"/>
          <w:szCs w:val="24"/>
        </w:rPr>
        <w:t>iz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3B2">
        <w:rPr>
          <w:rFonts w:ascii="Arial" w:hAnsi="Arial" w:cs="Arial"/>
          <w:sz w:val="24"/>
          <w:szCs w:val="24"/>
        </w:rPr>
        <w:t>Tekuće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3B2">
        <w:rPr>
          <w:rFonts w:ascii="Arial" w:hAnsi="Arial" w:cs="Arial"/>
          <w:sz w:val="24"/>
          <w:szCs w:val="24"/>
        </w:rPr>
        <w:t>budžetske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3B2">
        <w:rPr>
          <w:rFonts w:ascii="Arial" w:hAnsi="Arial" w:cs="Arial"/>
          <w:sz w:val="24"/>
          <w:szCs w:val="24"/>
        </w:rPr>
        <w:t>rezerve</w:t>
      </w:r>
      <w:proofErr w:type="spellEnd"/>
      <w:r w:rsidRPr="001373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73B2"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1373B2">
        <w:rPr>
          <w:rFonts w:ascii="Arial" w:hAnsi="Arial" w:cs="Arial"/>
          <w:sz w:val="24"/>
          <w:szCs w:val="24"/>
        </w:rPr>
        <w:t xml:space="preserve"> PROCON</w:t>
      </w:r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t>Izvještaj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radu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Savjeta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C9B">
        <w:rPr>
          <w:rFonts w:ascii="Arial" w:hAnsi="Arial" w:cs="Arial"/>
          <w:sz w:val="24"/>
          <w:szCs w:val="24"/>
        </w:rPr>
        <w:t>saradnju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organa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državne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uprave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nevladinih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organizacija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326CF5" w:rsidRPr="000D2F5A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t>Izvještaj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realizaciji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akcionih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planova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(za 2015. i 2016 - 2018. </w:t>
      </w:r>
      <w:proofErr w:type="spellStart"/>
      <w:r w:rsidRPr="00DF2C9B">
        <w:rPr>
          <w:rFonts w:ascii="Arial" w:hAnsi="Arial" w:cs="Arial"/>
          <w:sz w:val="24"/>
          <w:szCs w:val="24"/>
        </w:rPr>
        <w:t>godinu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) za </w:t>
      </w:r>
      <w:proofErr w:type="spellStart"/>
      <w:r w:rsidRPr="00DF2C9B">
        <w:rPr>
          <w:rFonts w:ascii="Arial" w:hAnsi="Arial" w:cs="Arial"/>
          <w:sz w:val="24"/>
          <w:szCs w:val="24"/>
        </w:rPr>
        <w:t>sprovođenje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Strategije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saradnje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F2C9B">
        <w:rPr>
          <w:rFonts w:ascii="Arial" w:hAnsi="Arial" w:cs="Arial"/>
          <w:sz w:val="24"/>
          <w:szCs w:val="24"/>
        </w:rPr>
        <w:t>iseljenicima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za period 2015 - 2018. </w:t>
      </w:r>
      <w:proofErr w:type="spellStart"/>
      <w:r w:rsidRPr="00DF2C9B">
        <w:rPr>
          <w:rFonts w:ascii="Arial" w:hAnsi="Arial" w:cs="Arial"/>
          <w:sz w:val="24"/>
          <w:szCs w:val="24"/>
        </w:rPr>
        <w:t>godine</w:t>
      </w:r>
      <w:proofErr w:type="spellEnd"/>
    </w:p>
    <w:p w:rsidR="00326CF5" w:rsidRPr="000D2F5A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2F5A">
        <w:rPr>
          <w:rFonts w:ascii="Arial" w:hAnsi="Arial" w:cs="Arial"/>
          <w:sz w:val="24"/>
          <w:szCs w:val="24"/>
        </w:rPr>
        <w:t>edlog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2F5A">
        <w:rPr>
          <w:rFonts w:ascii="Arial" w:hAnsi="Arial" w:cs="Arial"/>
          <w:sz w:val="24"/>
          <w:szCs w:val="24"/>
        </w:rPr>
        <w:t>davanje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saglasnosti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2F5A">
        <w:rPr>
          <w:rFonts w:ascii="Arial" w:hAnsi="Arial" w:cs="Arial"/>
          <w:sz w:val="24"/>
          <w:szCs w:val="24"/>
        </w:rPr>
        <w:t>razmjenu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nepokretnosti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D2F5A">
        <w:rPr>
          <w:rFonts w:ascii="Arial" w:hAnsi="Arial" w:cs="Arial"/>
          <w:sz w:val="24"/>
          <w:szCs w:val="24"/>
        </w:rPr>
        <w:t>poslovnog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prostora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upisanog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0D2F5A">
        <w:rPr>
          <w:rFonts w:ascii="Arial" w:hAnsi="Arial" w:cs="Arial"/>
          <w:sz w:val="24"/>
          <w:szCs w:val="24"/>
        </w:rPr>
        <w:t>nepokretnosti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broj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2467 KO Podgorica II, u </w:t>
      </w:r>
      <w:proofErr w:type="spellStart"/>
      <w:r w:rsidRPr="000D2F5A">
        <w:rPr>
          <w:rFonts w:ascii="Arial" w:hAnsi="Arial" w:cs="Arial"/>
          <w:sz w:val="24"/>
          <w:szCs w:val="24"/>
        </w:rPr>
        <w:t>svojini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države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Crne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0D2F5A">
        <w:rPr>
          <w:rFonts w:ascii="Arial" w:hAnsi="Arial" w:cs="Arial"/>
          <w:sz w:val="24"/>
          <w:szCs w:val="24"/>
        </w:rPr>
        <w:t>stambene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prostore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upisane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0D2F5A">
        <w:rPr>
          <w:rFonts w:ascii="Arial" w:hAnsi="Arial" w:cs="Arial"/>
          <w:sz w:val="24"/>
          <w:szCs w:val="24"/>
        </w:rPr>
        <w:t>nepokretnosti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F5A">
        <w:rPr>
          <w:rFonts w:ascii="Arial" w:hAnsi="Arial" w:cs="Arial"/>
          <w:sz w:val="24"/>
          <w:szCs w:val="24"/>
        </w:rPr>
        <w:t>broj</w:t>
      </w:r>
      <w:proofErr w:type="spellEnd"/>
      <w:r w:rsidRPr="000D2F5A">
        <w:rPr>
          <w:rFonts w:ascii="Arial" w:hAnsi="Arial" w:cs="Arial"/>
          <w:sz w:val="24"/>
          <w:szCs w:val="24"/>
        </w:rPr>
        <w:t xml:space="preserve"> 512 KO </w:t>
      </w:r>
      <w:proofErr w:type="spellStart"/>
      <w:r w:rsidRPr="000D2F5A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„Veletex“ d.o.o. Podgorica s Predlogom ugovora o razmjeni nepokretnosti</w:t>
      </w:r>
    </w:p>
    <w:p w:rsidR="00326CF5" w:rsidRPr="00C34E59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podzemne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katastarskoj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3529/1, </w:t>
      </w:r>
      <w:proofErr w:type="spellStart"/>
      <w:r>
        <w:rPr>
          <w:rFonts w:ascii="Arial" w:hAnsi="Arial" w:cs="Arial"/>
          <w:sz w:val="24"/>
          <w:szCs w:val="24"/>
        </w:rPr>
        <w:t>upisanoj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nepokretnosti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broj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619</w:t>
      </w:r>
      <w:r>
        <w:rPr>
          <w:rFonts w:ascii="Arial" w:hAnsi="Arial" w:cs="Arial"/>
          <w:sz w:val="24"/>
          <w:szCs w:val="24"/>
        </w:rPr>
        <w:t>,</w:t>
      </w:r>
      <w:r w:rsidRPr="00DF2C9B">
        <w:rPr>
          <w:rFonts w:ascii="Arial" w:hAnsi="Arial" w:cs="Arial"/>
          <w:sz w:val="24"/>
          <w:szCs w:val="24"/>
        </w:rPr>
        <w:t xml:space="preserve"> KO Podgorica II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</w:p>
    <w:p w:rsidR="00326CF5" w:rsidRPr="00E17965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17965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Tekuće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budžetske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rezerve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Upravu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17965">
        <w:rPr>
          <w:rFonts w:ascii="Arial" w:hAnsi="Arial" w:cs="Arial"/>
          <w:sz w:val="24"/>
          <w:szCs w:val="24"/>
        </w:rPr>
        <w:t>izvršenje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krivičnih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sankcija</w:t>
      </w:r>
      <w:proofErr w:type="spellEnd"/>
    </w:p>
    <w:p w:rsidR="00326CF5" w:rsidRPr="004D7AF0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17965"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Tekuće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budžetske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rezerve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potrošačku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zdravlja</w:t>
      </w:r>
      <w:proofErr w:type="spellEnd"/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2C9B">
        <w:rPr>
          <w:rFonts w:ascii="Arial" w:hAnsi="Arial" w:cs="Arial"/>
          <w:sz w:val="24"/>
          <w:szCs w:val="24"/>
        </w:rPr>
        <w:t>edlog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pravilnika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C9B">
        <w:rPr>
          <w:rFonts w:ascii="Arial" w:hAnsi="Arial" w:cs="Arial"/>
          <w:sz w:val="24"/>
          <w:szCs w:val="24"/>
        </w:rPr>
        <w:t>unutrašnjoj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organizaciji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sistematizaciji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Uprave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carina</w:t>
      </w:r>
    </w:p>
    <w:p w:rsidR="00326CF5" w:rsidRPr="00DF2C9B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C9B">
        <w:rPr>
          <w:rFonts w:ascii="Arial" w:hAnsi="Arial" w:cs="Arial"/>
          <w:sz w:val="24"/>
          <w:szCs w:val="24"/>
        </w:rPr>
        <w:lastRenderedPageBreak/>
        <w:t>Kadrovska</w:t>
      </w:r>
      <w:proofErr w:type="spellEnd"/>
      <w:r w:rsidRPr="00DF2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C9B">
        <w:rPr>
          <w:rFonts w:ascii="Arial" w:hAnsi="Arial" w:cs="Arial"/>
          <w:sz w:val="24"/>
          <w:szCs w:val="24"/>
        </w:rPr>
        <w:t>pitanja</w:t>
      </w:r>
      <w:proofErr w:type="spellEnd"/>
    </w:p>
    <w:p w:rsidR="00326CF5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CF5" w:rsidRPr="00770067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CF5" w:rsidRPr="0086177E" w:rsidRDefault="00326CF5" w:rsidP="00326C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26CF5" w:rsidRPr="00C53C22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17965">
        <w:rPr>
          <w:rFonts w:ascii="Arial" w:hAnsi="Arial" w:cs="Arial"/>
          <w:sz w:val="24"/>
          <w:szCs w:val="24"/>
        </w:rPr>
        <w:t>Predlog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odluke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7965">
        <w:rPr>
          <w:rFonts w:ascii="Arial" w:hAnsi="Arial" w:cs="Arial"/>
          <w:sz w:val="24"/>
          <w:szCs w:val="24"/>
        </w:rPr>
        <w:t>objavljivanju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Protokola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7965">
        <w:rPr>
          <w:rFonts w:ascii="Arial" w:hAnsi="Arial" w:cs="Arial"/>
          <w:sz w:val="24"/>
          <w:szCs w:val="24"/>
        </w:rPr>
        <w:t>određivanju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tromeđne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granične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tačke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između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Crne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E17965">
        <w:rPr>
          <w:rFonts w:ascii="Arial" w:hAnsi="Arial" w:cs="Arial"/>
          <w:sz w:val="24"/>
          <w:szCs w:val="24"/>
        </w:rPr>
        <w:t>Bosne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Hercegovine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Srbije</w:t>
      </w:r>
      <w:proofErr w:type="spellEnd"/>
    </w:p>
    <w:p w:rsidR="00326CF5" w:rsidRPr="00C53C22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sprovedenom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17965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E17965">
        <w:rPr>
          <w:rFonts w:ascii="Arial" w:hAnsi="Arial" w:cs="Arial"/>
          <w:sz w:val="24"/>
          <w:szCs w:val="24"/>
        </w:rPr>
        <w:t>civilno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vazduhoplovstvo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imenovanju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nezavisnog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revizora</w:t>
      </w:r>
      <w:proofErr w:type="spellEnd"/>
    </w:p>
    <w:p w:rsidR="00326CF5" w:rsidRPr="00E17965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17965">
        <w:rPr>
          <w:rFonts w:ascii="Arial" w:hAnsi="Arial" w:cs="Arial"/>
          <w:sz w:val="24"/>
          <w:szCs w:val="24"/>
        </w:rPr>
        <w:t>Predlog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osnove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17965">
        <w:rPr>
          <w:rFonts w:ascii="Arial" w:hAnsi="Arial" w:cs="Arial"/>
          <w:sz w:val="24"/>
          <w:szCs w:val="24"/>
        </w:rPr>
        <w:t>vođenje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pregovora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zaključivanje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Sporazuma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između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Vlade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Crne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Vlade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Južnoafričke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7965">
        <w:rPr>
          <w:rFonts w:ascii="Arial" w:hAnsi="Arial" w:cs="Arial"/>
          <w:sz w:val="24"/>
          <w:szCs w:val="24"/>
        </w:rPr>
        <w:t>ukidanju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viza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17965">
        <w:rPr>
          <w:rFonts w:ascii="Arial" w:hAnsi="Arial" w:cs="Arial"/>
          <w:sz w:val="24"/>
          <w:szCs w:val="24"/>
        </w:rPr>
        <w:t>nosioce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diplomatskih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ili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službenih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pasoša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326CF5" w:rsidRPr="00E17965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17965">
        <w:rPr>
          <w:rFonts w:ascii="Arial" w:hAnsi="Arial" w:cs="Arial"/>
          <w:sz w:val="24"/>
          <w:szCs w:val="24"/>
        </w:rPr>
        <w:t>Informacija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7965">
        <w:rPr>
          <w:rFonts w:ascii="Arial" w:hAnsi="Arial" w:cs="Arial"/>
          <w:sz w:val="24"/>
          <w:szCs w:val="24"/>
        </w:rPr>
        <w:t>zaključivanju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Tehničkog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sporazuma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između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Slovenije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Albanije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Saveznog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Austrije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E17965">
        <w:rPr>
          <w:rFonts w:ascii="Arial" w:hAnsi="Arial" w:cs="Arial"/>
          <w:sz w:val="24"/>
          <w:szCs w:val="24"/>
        </w:rPr>
        <w:t>Kraljevin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Belgije</w:t>
      </w:r>
      <w:proofErr w:type="spellEnd"/>
      <w:r>
        <w:rPr>
          <w:rFonts w:ascii="Arial" w:hAnsi="Arial" w:cs="Arial"/>
          <w:sz w:val="24"/>
          <w:szCs w:val="24"/>
        </w:rPr>
        <w:t>, Ministarstva odbrane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Bosne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Hercegovine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Kanadskih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oružanih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snaga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Hrvatske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Češke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>
        <w:rPr>
          <w:rFonts w:ascii="Arial" w:hAnsi="Arial" w:cs="Arial"/>
          <w:sz w:val="24"/>
          <w:szCs w:val="24"/>
        </w:rPr>
        <w:t>Kraljevine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17965">
        <w:rPr>
          <w:rFonts w:ascii="Arial" w:hAnsi="Arial" w:cs="Arial"/>
          <w:sz w:val="24"/>
          <w:szCs w:val="24"/>
        </w:rPr>
        <w:t xml:space="preserve">Danske,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Estonije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oružanih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snaga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Francuske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Savez</w:t>
      </w:r>
      <w:r>
        <w:rPr>
          <w:rFonts w:ascii="Arial" w:hAnsi="Arial" w:cs="Arial"/>
          <w:sz w:val="24"/>
          <w:szCs w:val="24"/>
        </w:rPr>
        <w:t>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Njemačke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Mađarske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Italije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Odsjeka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17965">
        <w:rPr>
          <w:rFonts w:ascii="Arial" w:hAnsi="Arial" w:cs="Arial"/>
          <w:sz w:val="24"/>
          <w:szCs w:val="24"/>
        </w:rPr>
        <w:t>odbranu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Irske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Letonije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Litvanskih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oružanih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snaga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Sjeverne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Makedonije</w:t>
      </w:r>
      <w:proofErr w:type="spellEnd"/>
      <w:r w:rsidRPr="00E17965">
        <w:rPr>
          <w:rFonts w:ascii="Arial" w:hAnsi="Arial" w:cs="Arial"/>
          <w:sz w:val="24"/>
          <w:szCs w:val="24"/>
        </w:rPr>
        <w:t>, Ministarstva</w:t>
      </w:r>
      <w:r>
        <w:rPr>
          <w:rFonts w:ascii="Arial" w:hAnsi="Arial" w:cs="Arial"/>
          <w:sz w:val="24"/>
          <w:szCs w:val="24"/>
        </w:rPr>
        <w:t xml:space="preserve"> odbrane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nacional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odbrane </w:t>
      </w:r>
      <w:proofErr w:type="spellStart"/>
      <w:r>
        <w:rPr>
          <w:rFonts w:ascii="Arial" w:hAnsi="Arial" w:cs="Arial"/>
          <w:sz w:val="24"/>
          <w:szCs w:val="24"/>
        </w:rPr>
        <w:t>Poljske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E17965">
        <w:rPr>
          <w:rFonts w:ascii="Arial" w:hAnsi="Arial" w:cs="Arial"/>
          <w:sz w:val="24"/>
          <w:szCs w:val="24"/>
        </w:rPr>
        <w:t>Kr</w:t>
      </w:r>
      <w:r>
        <w:rPr>
          <w:rFonts w:ascii="Arial" w:hAnsi="Arial" w:cs="Arial"/>
          <w:sz w:val="24"/>
          <w:szCs w:val="24"/>
        </w:rPr>
        <w:t>aljevine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Holandije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nacionalne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E17965">
        <w:rPr>
          <w:rFonts w:ascii="Arial" w:hAnsi="Arial" w:cs="Arial"/>
          <w:sz w:val="24"/>
          <w:szCs w:val="24"/>
        </w:rPr>
        <w:t>Rumunije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Slovačke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Kraljevine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Španije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Ujedinjenog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Kraljevstva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17965">
        <w:rPr>
          <w:rFonts w:ascii="Arial" w:hAnsi="Arial" w:cs="Arial"/>
          <w:sz w:val="24"/>
          <w:szCs w:val="24"/>
        </w:rPr>
        <w:t>nacionalne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E17965">
        <w:rPr>
          <w:rFonts w:ascii="Arial" w:hAnsi="Arial" w:cs="Arial"/>
          <w:sz w:val="24"/>
          <w:szCs w:val="24"/>
        </w:rPr>
        <w:t>Turske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7965">
        <w:rPr>
          <w:rFonts w:ascii="Arial" w:hAnsi="Arial" w:cs="Arial"/>
          <w:sz w:val="24"/>
          <w:szCs w:val="24"/>
        </w:rPr>
        <w:t>vezi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17965">
        <w:rPr>
          <w:rFonts w:ascii="Arial" w:hAnsi="Arial" w:cs="Arial"/>
          <w:sz w:val="24"/>
          <w:szCs w:val="24"/>
        </w:rPr>
        <w:t>sprovođenjem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pružanjem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podrške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države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domaćina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tokom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vježbe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17965">
        <w:rPr>
          <w:rFonts w:ascii="Arial" w:hAnsi="Arial" w:cs="Arial"/>
          <w:sz w:val="24"/>
          <w:szCs w:val="24"/>
        </w:rPr>
        <w:t>Jadra</w:t>
      </w:r>
      <w:r>
        <w:rPr>
          <w:rFonts w:ascii="Arial" w:hAnsi="Arial" w:cs="Arial"/>
          <w:sz w:val="24"/>
          <w:szCs w:val="24"/>
        </w:rPr>
        <w:t>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udar</w:t>
      </w:r>
      <w:proofErr w:type="spellEnd"/>
      <w:r>
        <w:rPr>
          <w:rFonts w:ascii="Arial" w:hAnsi="Arial" w:cs="Arial"/>
          <w:sz w:val="24"/>
          <w:szCs w:val="24"/>
        </w:rPr>
        <w:t xml:space="preserve"> 2019/Adriatic Strike 2019“ s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Predlogom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tehničkog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sporazuma</w:t>
      </w:r>
      <w:proofErr w:type="spellEnd"/>
    </w:p>
    <w:p w:rsidR="00326CF5" w:rsidRPr="00627A7C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17965">
        <w:rPr>
          <w:rFonts w:ascii="Arial" w:hAnsi="Arial" w:cs="Arial"/>
          <w:sz w:val="24"/>
          <w:szCs w:val="24"/>
        </w:rPr>
        <w:t>Informacija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7965">
        <w:rPr>
          <w:rFonts w:ascii="Arial" w:hAnsi="Arial" w:cs="Arial"/>
          <w:sz w:val="24"/>
          <w:szCs w:val="24"/>
        </w:rPr>
        <w:t>zaključivanju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Memoranduma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7965">
        <w:rPr>
          <w:rFonts w:ascii="Arial" w:hAnsi="Arial" w:cs="Arial"/>
          <w:sz w:val="24"/>
          <w:szCs w:val="24"/>
        </w:rPr>
        <w:t>razumijevanju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između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Crne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E17965">
        <w:rPr>
          <w:rFonts w:ascii="Arial" w:hAnsi="Arial" w:cs="Arial"/>
          <w:sz w:val="24"/>
          <w:szCs w:val="24"/>
        </w:rPr>
        <w:t>Republike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Hrvats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odbrane s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Predlogom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326CF5" w:rsidRPr="00600D18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600D18">
        <w:rPr>
          <w:rFonts w:ascii="Arial" w:hAnsi="Arial" w:cs="Arial"/>
          <w:sz w:val="24"/>
          <w:szCs w:val="24"/>
        </w:rPr>
        <w:t>aključka</w:t>
      </w:r>
      <w:proofErr w:type="spellEnd"/>
      <w:r w:rsidRPr="00600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18">
        <w:rPr>
          <w:rFonts w:ascii="Arial" w:hAnsi="Arial" w:cs="Arial"/>
          <w:sz w:val="24"/>
          <w:szCs w:val="24"/>
        </w:rPr>
        <w:t>Vlade</w:t>
      </w:r>
      <w:proofErr w:type="spellEnd"/>
      <w:r w:rsidRPr="00600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18">
        <w:rPr>
          <w:rFonts w:ascii="Arial" w:hAnsi="Arial" w:cs="Arial"/>
          <w:sz w:val="24"/>
          <w:szCs w:val="24"/>
        </w:rPr>
        <w:t>Crne</w:t>
      </w:r>
      <w:proofErr w:type="spellEnd"/>
      <w:r w:rsidRPr="00600D1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600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18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600D18">
        <w:rPr>
          <w:rFonts w:ascii="Arial" w:hAnsi="Arial" w:cs="Arial"/>
          <w:sz w:val="24"/>
          <w:szCs w:val="24"/>
        </w:rPr>
        <w:t xml:space="preserve"> 07-1500</w:t>
      </w:r>
      <w:r>
        <w:rPr>
          <w:rFonts w:ascii="Arial" w:hAnsi="Arial" w:cs="Arial"/>
          <w:sz w:val="24"/>
          <w:szCs w:val="24"/>
        </w:rPr>
        <w:t>,</w:t>
      </w:r>
      <w:r w:rsidRPr="00600D18">
        <w:rPr>
          <w:rFonts w:ascii="Arial" w:hAnsi="Arial" w:cs="Arial"/>
          <w:sz w:val="24"/>
          <w:szCs w:val="24"/>
        </w:rPr>
        <w:t xml:space="preserve"> od 25. </w:t>
      </w:r>
      <w:proofErr w:type="spellStart"/>
      <w:r w:rsidRPr="00600D18">
        <w:rPr>
          <w:rFonts w:ascii="Arial" w:hAnsi="Arial" w:cs="Arial"/>
          <w:sz w:val="24"/>
          <w:szCs w:val="24"/>
        </w:rPr>
        <w:t>aprila</w:t>
      </w:r>
      <w:proofErr w:type="spellEnd"/>
      <w:r w:rsidRPr="00600D1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00D18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00D1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00D18">
        <w:rPr>
          <w:rFonts w:ascii="Arial" w:hAnsi="Arial" w:cs="Arial"/>
          <w:sz w:val="24"/>
          <w:szCs w:val="24"/>
        </w:rPr>
        <w:t>sjednice</w:t>
      </w:r>
      <w:proofErr w:type="spellEnd"/>
      <w:r w:rsidRPr="00600D18">
        <w:rPr>
          <w:rFonts w:ascii="Arial" w:hAnsi="Arial" w:cs="Arial"/>
          <w:sz w:val="24"/>
          <w:szCs w:val="24"/>
        </w:rPr>
        <w:t xml:space="preserve"> od 18. </w:t>
      </w:r>
      <w:proofErr w:type="spellStart"/>
      <w:r w:rsidRPr="00600D18">
        <w:rPr>
          <w:rFonts w:ascii="Arial" w:hAnsi="Arial" w:cs="Arial"/>
          <w:sz w:val="24"/>
          <w:szCs w:val="24"/>
        </w:rPr>
        <w:t>aprila</w:t>
      </w:r>
      <w:proofErr w:type="spellEnd"/>
      <w:r w:rsidRPr="00600D1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00D18">
        <w:rPr>
          <w:rFonts w:ascii="Arial" w:hAnsi="Arial" w:cs="Arial"/>
          <w:sz w:val="24"/>
          <w:szCs w:val="24"/>
        </w:rPr>
        <w:t>godine</w:t>
      </w:r>
      <w:proofErr w:type="spellEnd"/>
    </w:p>
    <w:p w:rsidR="00326CF5" w:rsidRPr="00E17965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delegacije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Vlade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Crne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17965">
        <w:rPr>
          <w:rFonts w:ascii="Arial" w:hAnsi="Arial" w:cs="Arial"/>
          <w:sz w:val="24"/>
          <w:szCs w:val="24"/>
        </w:rPr>
        <w:t>koju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će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predvoditi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Dragica </w:t>
      </w:r>
      <w:proofErr w:type="spellStart"/>
      <w:r w:rsidRPr="00E17965">
        <w:rPr>
          <w:rFonts w:ascii="Arial" w:hAnsi="Arial" w:cs="Arial"/>
          <w:sz w:val="24"/>
          <w:szCs w:val="24"/>
        </w:rPr>
        <w:t>Sekulić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ministarka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regionalnom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energetskom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E17965">
        <w:rPr>
          <w:rFonts w:ascii="Arial" w:hAnsi="Arial" w:cs="Arial"/>
          <w:sz w:val="24"/>
          <w:szCs w:val="24"/>
        </w:rPr>
        <w:t xml:space="preserve">SUMMIT - </w:t>
      </w:r>
      <w:proofErr w:type="spellStart"/>
      <w:r w:rsidRPr="00E17965">
        <w:rPr>
          <w:rFonts w:ascii="Arial" w:hAnsi="Arial" w:cs="Arial"/>
          <w:sz w:val="24"/>
          <w:szCs w:val="24"/>
        </w:rPr>
        <w:t>Energetska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bezbjedno</w:t>
      </w:r>
      <w:r>
        <w:rPr>
          <w:rFonts w:ascii="Arial" w:hAnsi="Arial" w:cs="Arial"/>
          <w:sz w:val="24"/>
          <w:szCs w:val="24"/>
        </w:rPr>
        <w:t>st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regionu</w:t>
      </w:r>
      <w:proofErr w:type="spellEnd"/>
      <w:r>
        <w:rPr>
          <w:rFonts w:ascii="Arial" w:hAnsi="Arial" w:cs="Arial"/>
          <w:sz w:val="24"/>
          <w:szCs w:val="24"/>
        </w:rPr>
        <w:t>“,</w:t>
      </w:r>
      <w:r w:rsidRPr="00E17965">
        <w:rPr>
          <w:rFonts w:ascii="Arial" w:hAnsi="Arial" w:cs="Arial"/>
          <w:sz w:val="24"/>
          <w:szCs w:val="24"/>
        </w:rPr>
        <w:t xml:space="preserve"> 3. </w:t>
      </w:r>
      <w:proofErr w:type="spellStart"/>
      <w:r w:rsidRPr="00E17965">
        <w:rPr>
          <w:rFonts w:ascii="Arial" w:hAnsi="Arial" w:cs="Arial"/>
          <w:sz w:val="24"/>
          <w:szCs w:val="24"/>
        </w:rPr>
        <w:t>juna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17965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1796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7965">
        <w:rPr>
          <w:rFonts w:ascii="Arial" w:hAnsi="Arial" w:cs="Arial"/>
          <w:sz w:val="24"/>
          <w:szCs w:val="24"/>
        </w:rPr>
        <w:t>Beogradu</w:t>
      </w:r>
      <w:proofErr w:type="spellEnd"/>
    </w:p>
    <w:p w:rsidR="00326CF5" w:rsidRPr="00E17965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17965">
        <w:rPr>
          <w:rFonts w:ascii="Arial" w:hAnsi="Arial" w:cs="Arial"/>
          <w:sz w:val="24"/>
          <w:szCs w:val="24"/>
        </w:rPr>
        <w:t>edlog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platforme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17965">
        <w:rPr>
          <w:rFonts w:ascii="Arial" w:hAnsi="Arial" w:cs="Arial"/>
          <w:sz w:val="24"/>
          <w:szCs w:val="24"/>
        </w:rPr>
        <w:t>učešće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Kemala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Purišića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ministra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rada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socijalnog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E17965">
        <w:rPr>
          <w:rFonts w:ascii="Arial" w:hAnsi="Arial" w:cs="Arial"/>
          <w:sz w:val="24"/>
          <w:szCs w:val="24"/>
        </w:rPr>
        <w:t>inistarskom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sastanku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Zapadnog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Balkana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temu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zapošljavanja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i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socijalnih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, 12. i </w:t>
      </w:r>
      <w:r w:rsidRPr="00E17965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E17965">
        <w:rPr>
          <w:rFonts w:ascii="Arial" w:hAnsi="Arial" w:cs="Arial"/>
          <w:sz w:val="24"/>
          <w:szCs w:val="24"/>
        </w:rPr>
        <w:t>juna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7965">
        <w:rPr>
          <w:rFonts w:ascii="Arial" w:hAnsi="Arial" w:cs="Arial"/>
          <w:sz w:val="24"/>
          <w:szCs w:val="24"/>
        </w:rPr>
        <w:t>Luksemburg</w:t>
      </w:r>
      <w:proofErr w:type="spellEnd"/>
    </w:p>
    <w:p w:rsidR="00326CF5" w:rsidRPr="00E17965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17965">
        <w:rPr>
          <w:rFonts w:ascii="Arial" w:hAnsi="Arial" w:cs="Arial"/>
          <w:sz w:val="24"/>
          <w:szCs w:val="24"/>
        </w:rPr>
        <w:t>Predlog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plat</w:t>
      </w:r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E17965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na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65">
        <w:rPr>
          <w:rFonts w:ascii="Arial" w:hAnsi="Arial" w:cs="Arial"/>
          <w:sz w:val="24"/>
          <w:szCs w:val="24"/>
        </w:rPr>
        <w:t>otvaranju</w:t>
      </w:r>
      <w:proofErr w:type="spellEnd"/>
      <w:r w:rsidRPr="00E179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izložbe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Eros, </w:t>
      </w:r>
      <w:proofErr w:type="spellStart"/>
      <w:r>
        <w:rPr>
          <w:rFonts w:ascii="Arial" w:hAnsi="Arial" w:cs="Arial"/>
          <w:sz w:val="24"/>
          <w:szCs w:val="24"/>
        </w:rPr>
        <w:t>krv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svetost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“,</w:t>
      </w:r>
      <w:r w:rsidRPr="00E1796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7965">
        <w:rPr>
          <w:rFonts w:ascii="Arial" w:hAnsi="Arial" w:cs="Arial"/>
          <w:sz w:val="24"/>
          <w:szCs w:val="24"/>
        </w:rPr>
        <w:t>Rimu</w:t>
      </w:r>
      <w:proofErr w:type="spellEnd"/>
      <w:r>
        <w:rPr>
          <w:rFonts w:ascii="Arial" w:hAnsi="Arial" w:cs="Arial"/>
          <w:sz w:val="24"/>
          <w:szCs w:val="24"/>
        </w:rPr>
        <w:t xml:space="preserve">, 30. </w:t>
      </w:r>
      <w:proofErr w:type="spellStart"/>
      <w:r>
        <w:rPr>
          <w:rFonts w:ascii="Arial" w:hAnsi="Arial" w:cs="Arial"/>
          <w:sz w:val="24"/>
          <w:szCs w:val="24"/>
        </w:rPr>
        <w:t>maja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26CF5" w:rsidRDefault="00326CF5" w:rsidP="00326CF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326CF5" w:rsidRDefault="00326CF5" w:rsidP="00326C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326CF5" w:rsidRPr="000D56A2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56A2">
        <w:rPr>
          <w:rFonts w:ascii="Arial" w:hAnsi="Arial" w:cs="Arial"/>
          <w:sz w:val="24"/>
          <w:szCs w:val="24"/>
        </w:rPr>
        <w:t>Predlog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mišljenja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na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Izvještaj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56A2">
        <w:rPr>
          <w:rFonts w:ascii="Arial" w:hAnsi="Arial" w:cs="Arial"/>
          <w:sz w:val="24"/>
          <w:szCs w:val="24"/>
        </w:rPr>
        <w:t>radu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D56A2">
        <w:rPr>
          <w:rFonts w:ascii="Arial" w:hAnsi="Arial" w:cs="Arial"/>
          <w:sz w:val="24"/>
          <w:szCs w:val="24"/>
        </w:rPr>
        <w:t>Finansijskim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izvještajem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Agencije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56A2">
        <w:rPr>
          <w:rFonts w:ascii="Arial" w:hAnsi="Arial" w:cs="Arial"/>
          <w:sz w:val="24"/>
          <w:szCs w:val="24"/>
        </w:rPr>
        <w:t>elektronske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komunikacije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i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poštansku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djelatnost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0D56A2">
        <w:rPr>
          <w:rFonts w:ascii="Arial" w:hAnsi="Arial" w:cs="Arial"/>
          <w:sz w:val="24"/>
          <w:szCs w:val="24"/>
        </w:rPr>
        <w:t>godinu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</w:p>
    <w:p w:rsidR="00326CF5" w:rsidRPr="006F3A1E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56A2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56A2">
        <w:rPr>
          <w:rFonts w:ascii="Arial" w:hAnsi="Arial" w:cs="Arial"/>
          <w:sz w:val="24"/>
          <w:szCs w:val="24"/>
        </w:rPr>
        <w:t>davanje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saglasnosti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56A2">
        <w:rPr>
          <w:rFonts w:ascii="Arial" w:hAnsi="Arial" w:cs="Arial"/>
          <w:sz w:val="24"/>
          <w:szCs w:val="24"/>
        </w:rPr>
        <w:t>davanje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poklona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D56A2">
        <w:rPr>
          <w:rFonts w:ascii="Arial" w:hAnsi="Arial" w:cs="Arial"/>
          <w:sz w:val="24"/>
          <w:szCs w:val="24"/>
        </w:rPr>
        <w:t>električnog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agregata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JZU </w:t>
      </w:r>
      <w:proofErr w:type="spellStart"/>
      <w:r w:rsidRPr="000D56A2">
        <w:rPr>
          <w:rFonts w:ascii="Arial" w:hAnsi="Arial" w:cs="Arial"/>
          <w:sz w:val="24"/>
          <w:szCs w:val="24"/>
        </w:rPr>
        <w:t>Specijalnoj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bolnici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56A2">
        <w:rPr>
          <w:rFonts w:ascii="Arial" w:hAnsi="Arial" w:cs="Arial"/>
          <w:sz w:val="24"/>
          <w:szCs w:val="24"/>
        </w:rPr>
        <w:t>ortopediju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56A2">
        <w:rPr>
          <w:rFonts w:ascii="Arial" w:hAnsi="Arial" w:cs="Arial"/>
          <w:sz w:val="24"/>
          <w:szCs w:val="24"/>
        </w:rPr>
        <w:t>neurohirurgiju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i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neurologiju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D56A2">
        <w:rPr>
          <w:rFonts w:ascii="Arial" w:hAnsi="Arial" w:cs="Arial"/>
          <w:sz w:val="24"/>
          <w:szCs w:val="24"/>
        </w:rPr>
        <w:t>Vaso</w:t>
      </w:r>
      <w:proofErr w:type="spellEnd"/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Ćuković</w:t>
      </w:r>
      <w:proofErr w:type="spellEnd"/>
      <w:r w:rsidRPr="000D56A2">
        <w:rPr>
          <w:rFonts w:ascii="Arial" w:hAnsi="Arial" w:cs="Arial"/>
          <w:sz w:val="24"/>
          <w:szCs w:val="24"/>
          <w:lang w:val="sr-Latn-ME"/>
        </w:rPr>
        <w:t>“</w:t>
      </w:r>
      <w:r w:rsidRPr="000D5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6A2">
        <w:rPr>
          <w:rFonts w:ascii="Arial" w:hAnsi="Arial" w:cs="Arial"/>
          <w:sz w:val="24"/>
          <w:szCs w:val="24"/>
        </w:rPr>
        <w:t>Risan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poklonu</w:t>
      </w:r>
      <w:proofErr w:type="spellEnd"/>
    </w:p>
    <w:p w:rsidR="00326CF5" w:rsidRPr="000D56A2" w:rsidRDefault="00326CF5" w:rsidP="00326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predlozi</w:t>
      </w:r>
      <w:proofErr w:type="spellEnd"/>
    </w:p>
    <w:p w:rsidR="00326CF5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26CF5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26CF5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CF5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CF5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CF5" w:rsidRPr="000C4ABC" w:rsidRDefault="00326CF5" w:rsidP="0032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CF5" w:rsidRPr="00972FFB" w:rsidRDefault="00326CF5" w:rsidP="00326CF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30.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326CF5" w:rsidRDefault="00326CF5" w:rsidP="00326CF5"/>
    <w:p w:rsidR="00326CF5" w:rsidRDefault="00326CF5" w:rsidP="00326CF5"/>
    <w:p w:rsidR="00B631C9" w:rsidRDefault="00B631C9"/>
    <w:sectPr w:rsidR="00B6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A4A034F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F5"/>
    <w:rsid w:val="00326CF5"/>
    <w:rsid w:val="00B631C9"/>
    <w:rsid w:val="00E3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C3937-3A56-47D5-9F59-F44AC210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CF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26CF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26C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2019-05-30T07:56:00Z</dcterms:created>
  <dcterms:modified xsi:type="dcterms:W3CDTF">2019-05-30T07:56:00Z</dcterms:modified>
</cp:coreProperties>
</file>