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4E" w:rsidRPr="00A65C8E" w:rsidRDefault="00F24776" w:rsidP="0011514D">
      <w:pPr>
        <w:pStyle w:val="BodyText"/>
        <w:spacing w:before="4"/>
        <w:jc w:val="center"/>
        <w:rPr>
          <w:b/>
        </w:rPr>
      </w:pPr>
      <w:r w:rsidRPr="00A65C8E">
        <w:rPr>
          <w:b/>
        </w:rPr>
        <w:t>MINISTARSTVO UNUTRAŠNJIH POSLOVA</w:t>
      </w:r>
    </w:p>
    <w:p w:rsidR="00D3144E" w:rsidRPr="00A65C8E" w:rsidRDefault="00D3144E" w:rsidP="0011514D">
      <w:pPr>
        <w:pStyle w:val="Heading1"/>
        <w:ind w:left="363" w:right="366"/>
        <w:jc w:val="center"/>
      </w:pPr>
      <w:r w:rsidRPr="00A65C8E">
        <w:t>IZVJEŠTAJ O SPROVEDENOJ JAVNOJ RASPRAVI</w:t>
      </w:r>
    </w:p>
    <w:p w:rsidR="00D3144E" w:rsidRPr="00A65C8E" w:rsidRDefault="00D3144E" w:rsidP="0011514D">
      <w:pPr>
        <w:pStyle w:val="BodyText"/>
        <w:jc w:val="center"/>
        <w:rPr>
          <w:b/>
        </w:rPr>
      </w:pPr>
    </w:p>
    <w:p w:rsidR="00A65C8E" w:rsidRPr="00A65C8E" w:rsidRDefault="00A65C8E" w:rsidP="00A65C8E">
      <w:pPr>
        <w:spacing w:line="276" w:lineRule="auto"/>
        <w:jc w:val="center"/>
        <w:rPr>
          <w:b/>
          <w:bCs/>
          <w:sz w:val="24"/>
          <w:szCs w:val="24"/>
        </w:rPr>
      </w:pPr>
      <w:r w:rsidRPr="00A65C8E">
        <w:rPr>
          <w:b/>
          <w:sz w:val="24"/>
          <w:szCs w:val="24"/>
        </w:rPr>
        <w:t>NACRTU STRATEGIJE O MIGRACIJAMA I REINTEGRACIJI POVRATNIKA U CRNOJ GORI, ZA PERIOD 2021-2025. GODINE, S AKCIONIM PLANOM ZA 2021. I 2022. GODINU</w:t>
      </w:r>
    </w:p>
    <w:p w:rsidR="00D3144E" w:rsidRPr="00A65C8E" w:rsidRDefault="00D3144E" w:rsidP="00F24776">
      <w:pPr>
        <w:pStyle w:val="BodyText"/>
      </w:pPr>
    </w:p>
    <w:p w:rsidR="00211D0D" w:rsidRDefault="00211D0D" w:rsidP="00211D0D">
      <w:pPr>
        <w:pStyle w:val="BodyText"/>
        <w:tabs>
          <w:tab w:val="left" w:pos="9376"/>
        </w:tabs>
        <w:jc w:val="both"/>
        <w:rPr>
          <w:b/>
        </w:rPr>
      </w:pPr>
      <w:r>
        <w:rPr>
          <w:b/>
        </w:rPr>
        <w:t xml:space="preserve">Osnov za izradu ovog Izvještaja je </w:t>
      </w:r>
      <w:r w:rsidRPr="00211D0D">
        <w:rPr>
          <w:b/>
        </w:rPr>
        <w:t>član 1</w:t>
      </w:r>
      <w:r>
        <w:rPr>
          <w:b/>
        </w:rPr>
        <w:t>8</w:t>
      </w:r>
      <w:r w:rsidRPr="00211D0D">
        <w:rPr>
          <w:b/>
        </w:rPr>
        <w:t xml:space="preserve"> Uredbe o izboru predstavnika nevladinih organizacija u radna tijela organa državne uprave i sprovođenju javne rasprave u pripremi zakona i strategija ("Službeni list CG", br. 41/2018)</w:t>
      </w:r>
      <w:r>
        <w:rPr>
          <w:b/>
        </w:rPr>
        <w:t>.</w:t>
      </w:r>
    </w:p>
    <w:p w:rsidR="00211D0D" w:rsidRDefault="00211D0D" w:rsidP="00F24776">
      <w:pPr>
        <w:pStyle w:val="BodyText"/>
        <w:tabs>
          <w:tab w:val="left" w:pos="9376"/>
        </w:tabs>
        <w:rPr>
          <w:b/>
        </w:rPr>
      </w:pPr>
    </w:p>
    <w:p w:rsidR="00F24776" w:rsidRPr="00A65C8E" w:rsidRDefault="00D3144E" w:rsidP="00F24776">
      <w:pPr>
        <w:pStyle w:val="BodyText"/>
        <w:tabs>
          <w:tab w:val="left" w:pos="9376"/>
        </w:tabs>
      </w:pPr>
      <w:r w:rsidRPr="00A65C8E">
        <w:rPr>
          <w:b/>
        </w:rPr>
        <w:t>Vrijeme trajanja javne</w:t>
      </w:r>
      <w:r w:rsidRPr="00A65C8E">
        <w:rPr>
          <w:b/>
          <w:spacing w:val="-8"/>
        </w:rPr>
        <w:t xml:space="preserve"> </w:t>
      </w:r>
      <w:r w:rsidRPr="00A65C8E">
        <w:rPr>
          <w:b/>
        </w:rPr>
        <w:t>rasprave</w:t>
      </w:r>
      <w:r w:rsidRPr="00A65C8E">
        <w:t xml:space="preserve">: </w:t>
      </w:r>
    </w:p>
    <w:p w:rsidR="00D3144E" w:rsidRPr="00A65C8E" w:rsidRDefault="00D3144E" w:rsidP="00F24776">
      <w:pPr>
        <w:pStyle w:val="BodyText"/>
        <w:tabs>
          <w:tab w:val="left" w:pos="9376"/>
        </w:tabs>
      </w:pPr>
      <w:r w:rsidRPr="00A65C8E">
        <w:t>20 dana (</w:t>
      </w:r>
      <w:r w:rsidR="00A65C8E" w:rsidRPr="00A65C8E">
        <w:t>28</w:t>
      </w:r>
      <w:r w:rsidRPr="00A65C8E">
        <w:t>.</w:t>
      </w:r>
      <w:r w:rsidR="00A65C8E" w:rsidRPr="00A65C8E">
        <w:t>1</w:t>
      </w:r>
      <w:r w:rsidRPr="00A65C8E">
        <w:t>0</w:t>
      </w:r>
      <w:r w:rsidR="00317606" w:rsidRPr="00A65C8E">
        <w:t xml:space="preserve"> </w:t>
      </w:r>
      <w:r w:rsidRPr="00A65C8E">
        <w:t>-</w:t>
      </w:r>
      <w:r w:rsidR="00317606" w:rsidRPr="00A65C8E">
        <w:t xml:space="preserve"> </w:t>
      </w:r>
      <w:r w:rsidR="00A65C8E" w:rsidRPr="00A65C8E">
        <w:t>1</w:t>
      </w:r>
      <w:r w:rsidR="00410C18">
        <w:t>7</w:t>
      </w:r>
      <w:r w:rsidRPr="00A65C8E">
        <w:t>.1</w:t>
      </w:r>
      <w:r w:rsidR="00A65C8E" w:rsidRPr="00A65C8E">
        <w:t>1</w:t>
      </w:r>
      <w:r w:rsidRPr="00A65C8E">
        <w:t>.20</w:t>
      </w:r>
      <w:r w:rsidR="00A65C8E" w:rsidRPr="00A65C8E">
        <w:t>20</w:t>
      </w:r>
      <w:r w:rsidRPr="00A65C8E">
        <w:t>. godine)</w:t>
      </w:r>
    </w:p>
    <w:p w:rsidR="00F24776" w:rsidRPr="00A65C8E" w:rsidRDefault="00F24776" w:rsidP="00F24776">
      <w:pPr>
        <w:pStyle w:val="BodyText"/>
        <w:tabs>
          <w:tab w:val="left" w:pos="9376"/>
        </w:tabs>
      </w:pPr>
    </w:p>
    <w:p w:rsidR="00A65C8E" w:rsidRPr="00A65C8E" w:rsidRDefault="00D3144E" w:rsidP="00A65C8E">
      <w:pPr>
        <w:pStyle w:val="BodyText"/>
        <w:tabs>
          <w:tab w:val="left" w:pos="8207"/>
        </w:tabs>
        <w:ind w:right="114"/>
        <w:jc w:val="both"/>
      </w:pPr>
      <w:r w:rsidRPr="00A65C8E">
        <w:rPr>
          <w:b/>
        </w:rPr>
        <w:t>Način sprovođenja javne rasprave (</w:t>
      </w:r>
      <w:r w:rsidR="00A65C8E" w:rsidRPr="00A65C8E">
        <w:t>objavljivanjem Nacrta strategije na internet stranici Ministarstva unutrašnjih poslova i portalu e- uprave i konsultovanjem organa, organizacija, udruženje i pojedinaca).</w:t>
      </w:r>
    </w:p>
    <w:p w:rsidR="00A65C8E" w:rsidRPr="00A65C8E" w:rsidRDefault="00A65C8E" w:rsidP="00A65C8E">
      <w:pPr>
        <w:pStyle w:val="BodyText"/>
        <w:tabs>
          <w:tab w:val="left" w:pos="8207"/>
        </w:tabs>
        <w:ind w:right="114"/>
        <w:jc w:val="both"/>
      </w:pPr>
      <w:r w:rsidRPr="00A65C8E">
        <w:t>Planirano je da tokom Javne rasprave Ministarstvo unutrašnjih poslova u saradnji sa Međunarodnom organizacijom za migracije (IOM) održi jedan okrugli sto ili prezentaciju, ali imajući u vidu neočekivana dešavanja u vezi sa pandemijom COVID 19 virusa, nije bilo moguće održati planiranu aktivnost.</w:t>
      </w:r>
    </w:p>
    <w:p w:rsidR="00A65C8E" w:rsidRPr="00A65C8E" w:rsidRDefault="00A65C8E" w:rsidP="00F24776">
      <w:pPr>
        <w:pStyle w:val="BodyText"/>
        <w:tabs>
          <w:tab w:val="left" w:pos="8207"/>
        </w:tabs>
        <w:ind w:right="114"/>
        <w:jc w:val="both"/>
      </w:pPr>
    </w:p>
    <w:p w:rsidR="00F24776" w:rsidRDefault="00D3144E" w:rsidP="00F24776">
      <w:pPr>
        <w:pStyle w:val="BodyText"/>
        <w:tabs>
          <w:tab w:val="left" w:pos="9474"/>
        </w:tabs>
        <w:rPr>
          <w:b/>
        </w:rPr>
      </w:pPr>
      <w:r w:rsidRPr="00F24776">
        <w:rPr>
          <w:b/>
        </w:rPr>
        <w:t>Ovlašćeni predstavni</w:t>
      </w:r>
      <w:r w:rsidR="00A65C8E">
        <w:rPr>
          <w:b/>
        </w:rPr>
        <w:t>k</w:t>
      </w:r>
      <w:r w:rsidRPr="00F24776">
        <w:rPr>
          <w:b/>
        </w:rPr>
        <w:t xml:space="preserve"> ministarstva koji </w:t>
      </w:r>
      <w:r w:rsidR="00A65C8E">
        <w:rPr>
          <w:b/>
        </w:rPr>
        <w:t xml:space="preserve">je </w:t>
      </w:r>
      <w:r w:rsidRPr="00F24776">
        <w:rPr>
          <w:b/>
        </w:rPr>
        <w:t>učestvova</w:t>
      </w:r>
      <w:r w:rsidR="00A65C8E">
        <w:rPr>
          <w:b/>
        </w:rPr>
        <w:t>o</w:t>
      </w:r>
      <w:r w:rsidRPr="00F24776">
        <w:rPr>
          <w:b/>
        </w:rPr>
        <w:t xml:space="preserve"> u </w:t>
      </w:r>
      <w:r w:rsidR="00A65C8E">
        <w:rPr>
          <w:b/>
        </w:rPr>
        <w:t>J</w:t>
      </w:r>
      <w:r w:rsidRPr="00F24776">
        <w:rPr>
          <w:b/>
        </w:rPr>
        <w:t>avnoj</w:t>
      </w:r>
      <w:r w:rsidRPr="00F24776">
        <w:rPr>
          <w:b/>
          <w:spacing w:val="-18"/>
        </w:rPr>
        <w:t xml:space="preserve"> </w:t>
      </w:r>
      <w:r w:rsidRPr="00F24776">
        <w:rPr>
          <w:b/>
        </w:rPr>
        <w:t>raspravi:</w:t>
      </w:r>
      <w:r w:rsidR="00210914" w:rsidRPr="00F24776">
        <w:rPr>
          <w:b/>
        </w:rPr>
        <w:t xml:space="preserve"> </w:t>
      </w:r>
    </w:p>
    <w:p w:rsidR="00D3144E" w:rsidRPr="00D3144E" w:rsidRDefault="00A65C8E" w:rsidP="00F24776">
      <w:pPr>
        <w:pStyle w:val="BodyText"/>
        <w:tabs>
          <w:tab w:val="left" w:pos="9474"/>
        </w:tabs>
        <w:jc w:val="both"/>
      </w:pPr>
      <w:r>
        <w:t>Dragan Dašić</w:t>
      </w:r>
      <w:r w:rsidR="00F24776" w:rsidRPr="00F24776">
        <w:t>, načelni</w:t>
      </w:r>
      <w:r>
        <w:t>k</w:t>
      </w:r>
      <w:r w:rsidR="00F24776" w:rsidRPr="00F24776">
        <w:t xml:space="preserve"> Direkcije za </w:t>
      </w:r>
      <w:r>
        <w:t>strance, migracije i readmisiju</w:t>
      </w:r>
    </w:p>
    <w:p w:rsidR="00F24776" w:rsidRDefault="00F24776" w:rsidP="00F24776">
      <w:pPr>
        <w:pStyle w:val="BodyText"/>
        <w:tabs>
          <w:tab w:val="left" w:pos="9169"/>
        </w:tabs>
        <w:jc w:val="both"/>
        <w:rPr>
          <w:b/>
        </w:rPr>
      </w:pPr>
    </w:p>
    <w:p w:rsidR="00F24776" w:rsidRDefault="00D3144E" w:rsidP="00F24776">
      <w:pPr>
        <w:pStyle w:val="BodyText"/>
        <w:tabs>
          <w:tab w:val="left" w:pos="9169"/>
        </w:tabs>
        <w:jc w:val="both"/>
      </w:pPr>
      <w:r w:rsidRPr="00F24776">
        <w:rPr>
          <w:b/>
        </w:rPr>
        <w:t>Podaci o broju i strukturi učesnika u javnoj</w:t>
      </w:r>
      <w:r w:rsidRPr="00F24776">
        <w:rPr>
          <w:b/>
          <w:spacing w:val="-17"/>
        </w:rPr>
        <w:t xml:space="preserve"> </w:t>
      </w:r>
      <w:r w:rsidRPr="00F24776">
        <w:rPr>
          <w:b/>
        </w:rPr>
        <w:t>raspravi:</w:t>
      </w:r>
      <w:r w:rsidRPr="00F24776">
        <w:t xml:space="preserve"> </w:t>
      </w:r>
    </w:p>
    <w:p w:rsidR="00A65C8E" w:rsidRPr="00A65C8E" w:rsidRDefault="00317606" w:rsidP="00A65C8E">
      <w:pPr>
        <w:pStyle w:val="BodyText"/>
        <w:tabs>
          <w:tab w:val="left" w:pos="9169"/>
        </w:tabs>
        <w:jc w:val="both"/>
        <w:rPr>
          <w:b/>
        </w:rPr>
      </w:pPr>
      <w:r w:rsidRPr="00F24776">
        <w:t xml:space="preserve">U ovoj fazi javnost nije pokazala interesovanje za uključenje u proces izrade </w:t>
      </w:r>
      <w:r w:rsidR="00A65C8E">
        <w:t xml:space="preserve">strategije, a treba imati u vidu da su u </w:t>
      </w:r>
      <w:r w:rsidR="00A65C8E" w:rsidRPr="00A65C8E">
        <w:t xml:space="preserve">izradi ovog </w:t>
      </w:r>
      <w:r w:rsidR="00A65C8E">
        <w:t>strateškog dokumenta</w:t>
      </w:r>
      <w:r w:rsidR="00A65C8E" w:rsidRPr="00A65C8E">
        <w:t xml:space="preserve">, pored predstavnika Ministarstva unutrašnjih poslova, </w:t>
      </w:r>
      <w:r w:rsidR="00A65C8E">
        <w:t xml:space="preserve">učestvovali </w:t>
      </w:r>
      <w:r w:rsidR="00A65C8E" w:rsidRPr="00A65C8E">
        <w:t xml:space="preserve">i predstavnici: Ministarstva rada i socijalnog staranja, Ministarstva vanjskih poslova, Ministarstva prosvjete, Ministarstva zdravlja, Uprave policije, Uprave za inspekcijske poslove, Poreske uprave, Zavoda za zapošljavanje Crne Gore, Zajednice opština Crne Gore, Crvenog krsta Crne Gore, </w:t>
      </w:r>
      <w:r w:rsidR="00A65C8E" w:rsidRPr="00A65C8E">
        <w:rPr>
          <w:b/>
        </w:rPr>
        <w:t>Visokog komesarijata Ujedinjenih nacija za izbjeglice (UNHCR) - Predstavništvo u Crnoj Gori, Međunarodne organizacije za migracije (IOM), NVO Pravnog Centra i NVO Građanske alijanse.</w:t>
      </w:r>
    </w:p>
    <w:p w:rsidR="00A65C8E" w:rsidRDefault="00A65C8E" w:rsidP="00F24776">
      <w:pPr>
        <w:pStyle w:val="BodyText"/>
        <w:tabs>
          <w:tab w:val="left" w:pos="9424"/>
        </w:tabs>
        <w:jc w:val="both"/>
      </w:pPr>
    </w:p>
    <w:p w:rsidR="00F24776" w:rsidRDefault="00D3144E" w:rsidP="00F24776">
      <w:pPr>
        <w:pStyle w:val="BodyText"/>
        <w:tabs>
          <w:tab w:val="left" w:pos="9424"/>
        </w:tabs>
        <w:jc w:val="both"/>
      </w:pPr>
      <w:r w:rsidRPr="00F24776">
        <w:rPr>
          <w:b/>
        </w:rPr>
        <w:t>Rezime dostavljanih primjedbi, predloga i sugestija, sa navedenim razlozima njihovog prihvatanja, odnosno</w:t>
      </w:r>
      <w:r w:rsidRPr="00F24776">
        <w:rPr>
          <w:b/>
          <w:spacing w:val="-1"/>
        </w:rPr>
        <w:t xml:space="preserve"> </w:t>
      </w:r>
      <w:r w:rsidRPr="00F24776">
        <w:rPr>
          <w:b/>
        </w:rPr>
        <w:t>neprihvatanja</w:t>
      </w:r>
      <w:r w:rsidR="00317606" w:rsidRPr="00F24776">
        <w:rPr>
          <w:b/>
        </w:rPr>
        <w:t>:</w:t>
      </w:r>
      <w:r w:rsidR="00317606">
        <w:t xml:space="preserve"> </w:t>
      </w:r>
    </w:p>
    <w:p w:rsidR="00D3144E" w:rsidRPr="00F24776" w:rsidRDefault="00317606" w:rsidP="00F24776">
      <w:pPr>
        <w:pStyle w:val="BodyText"/>
        <w:tabs>
          <w:tab w:val="left" w:pos="9424"/>
        </w:tabs>
        <w:jc w:val="both"/>
      </w:pPr>
      <w:r w:rsidRPr="00F24776">
        <w:t xml:space="preserve">Tokom javne rasprave, u pisanoj i elektronskoj formi na adresu Ministarstva nijesu dostavljene sugestije, niti prijedlozi. </w:t>
      </w:r>
      <w:r w:rsidR="00D3144E" w:rsidRPr="00F24776">
        <w:t xml:space="preserve"> </w:t>
      </w:r>
    </w:p>
    <w:p w:rsidR="00F24776" w:rsidRDefault="00F24776" w:rsidP="00F24776">
      <w:pPr>
        <w:pStyle w:val="BodyText"/>
        <w:tabs>
          <w:tab w:val="left" w:pos="9424"/>
        </w:tabs>
      </w:pPr>
    </w:p>
    <w:p w:rsidR="00F24776" w:rsidRDefault="00D3144E" w:rsidP="00F24776">
      <w:pPr>
        <w:pStyle w:val="BodyText"/>
        <w:tabs>
          <w:tab w:val="left" w:pos="9424"/>
        </w:tabs>
      </w:pPr>
      <w:r w:rsidRPr="00F24776">
        <w:rPr>
          <w:b/>
        </w:rPr>
        <w:t>Mjesto i datum sačinjavanja</w:t>
      </w:r>
      <w:r w:rsidRPr="00F24776">
        <w:rPr>
          <w:b/>
          <w:spacing w:val="-7"/>
        </w:rPr>
        <w:t xml:space="preserve"> </w:t>
      </w:r>
      <w:r w:rsidRPr="00F24776">
        <w:rPr>
          <w:b/>
        </w:rPr>
        <w:t>izvještaja:</w:t>
      </w:r>
      <w:r w:rsidR="00950235">
        <w:t xml:space="preserve"> </w:t>
      </w:r>
    </w:p>
    <w:p w:rsidR="00D3144E" w:rsidRPr="00D3144E" w:rsidRDefault="00A65C8E" w:rsidP="00F24776">
      <w:pPr>
        <w:pStyle w:val="BodyText"/>
        <w:tabs>
          <w:tab w:val="left" w:pos="9424"/>
        </w:tabs>
      </w:pPr>
      <w:r>
        <w:t>Podgorica, 2</w:t>
      </w:r>
      <w:r w:rsidR="0004482B">
        <w:t>0</w:t>
      </w:r>
      <w:r>
        <w:t>.</w:t>
      </w:r>
      <w:r w:rsidR="00950235" w:rsidRPr="00F24776">
        <w:t>1</w:t>
      </w:r>
      <w:r>
        <w:t>1</w:t>
      </w:r>
      <w:r w:rsidR="00950235" w:rsidRPr="00F24776">
        <w:t>.20</w:t>
      </w:r>
      <w:r>
        <w:t>20</w:t>
      </w:r>
      <w:r w:rsidR="00950235" w:rsidRPr="00F24776">
        <w:t>. godine</w:t>
      </w:r>
    </w:p>
    <w:p w:rsidR="00F24776" w:rsidRDefault="00F24776" w:rsidP="00F24776">
      <w:pPr>
        <w:pStyle w:val="BodyText"/>
        <w:tabs>
          <w:tab w:val="left" w:pos="9275"/>
        </w:tabs>
        <w:ind w:right="196"/>
        <w:jc w:val="both"/>
      </w:pPr>
    </w:p>
    <w:p w:rsidR="00F24776" w:rsidRDefault="00D3144E" w:rsidP="00F24776">
      <w:pPr>
        <w:pStyle w:val="BodyText"/>
        <w:tabs>
          <w:tab w:val="left" w:pos="9275"/>
        </w:tabs>
        <w:ind w:right="196"/>
        <w:jc w:val="both"/>
      </w:pPr>
      <w:r w:rsidRPr="00F24776">
        <w:rPr>
          <w:b/>
        </w:rPr>
        <w:t>Naziv organizacione jedinice ministarstva koja je odgovorna za pripremu nacrta zakona, odnosno strategije:</w:t>
      </w:r>
      <w:r w:rsidRPr="00F24776">
        <w:t xml:space="preserve"> </w:t>
      </w:r>
    </w:p>
    <w:p w:rsidR="00D3144E" w:rsidRDefault="00950235" w:rsidP="00F24776">
      <w:pPr>
        <w:pStyle w:val="BodyText"/>
        <w:tabs>
          <w:tab w:val="left" w:pos="9275"/>
        </w:tabs>
        <w:ind w:right="196"/>
        <w:jc w:val="both"/>
      </w:pPr>
      <w:r w:rsidRPr="00F24776">
        <w:t>Direktorat za građanska stanja i lične isprave</w:t>
      </w:r>
      <w:r w:rsidR="00A65C8E">
        <w:t>/</w:t>
      </w:r>
      <w:r w:rsidR="00A65C8E" w:rsidRPr="00A65C8E">
        <w:t xml:space="preserve"> </w:t>
      </w:r>
      <w:r w:rsidR="00A65C8E" w:rsidRPr="00F24776">
        <w:t>Direkcij</w:t>
      </w:r>
      <w:r w:rsidR="00A65C8E">
        <w:t>a</w:t>
      </w:r>
      <w:r w:rsidR="00A65C8E" w:rsidRPr="00F24776">
        <w:t xml:space="preserve"> za </w:t>
      </w:r>
      <w:r w:rsidR="00A65C8E">
        <w:t>strance, migracije i readmisiju</w:t>
      </w:r>
      <w:bookmarkStart w:id="0" w:name="_GoBack"/>
      <w:bookmarkEnd w:id="0"/>
    </w:p>
    <w:sectPr w:rsidR="00D3144E" w:rsidSect="003D78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C48"/>
    <w:multiLevelType w:val="hybridMultilevel"/>
    <w:tmpl w:val="78FE36DC"/>
    <w:lvl w:ilvl="0" w:tplc="33A6EA6C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53AB2"/>
    <w:multiLevelType w:val="hybridMultilevel"/>
    <w:tmpl w:val="EC841C0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144E"/>
    <w:rsid w:val="00010327"/>
    <w:rsid w:val="0004482B"/>
    <w:rsid w:val="0011514D"/>
    <w:rsid w:val="00115722"/>
    <w:rsid w:val="001E5B75"/>
    <w:rsid w:val="00210914"/>
    <w:rsid w:val="00211D0D"/>
    <w:rsid w:val="002675EB"/>
    <w:rsid w:val="00317606"/>
    <w:rsid w:val="003D788E"/>
    <w:rsid w:val="00410C18"/>
    <w:rsid w:val="004D53A3"/>
    <w:rsid w:val="005326E1"/>
    <w:rsid w:val="00950235"/>
    <w:rsid w:val="00A06FC1"/>
    <w:rsid w:val="00A65C8E"/>
    <w:rsid w:val="00A8177A"/>
    <w:rsid w:val="00B75138"/>
    <w:rsid w:val="00D11011"/>
    <w:rsid w:val="00D3144E"/>
    <w:rsid w:val="00DC092C"/>
    <w:rsid w:val="00DC672E"/>
    <w:rsid w:val="00F24776"/>
    <w:rsid w:val="00F57416"/>
    <w:rsid w:val="00FB097D"/>
    <w:rsid w:val="00F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4BD4"/>
  <w15:docId w15:val="{7C720BF8-EC14-4038-8C91-BD9E331A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14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paragraph" w:styleId="Heading1">
    <w:name w:val="heading 1"/>
    <w:basedOn w:val="Normal"/>
    <w:link w:val="Heading1Char"/>
    <w:uiPriority w:val="1"/>
    <w:qFormat/>
    <w:rsid w:val="00D3144E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3144E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BodyText">
    <w:name w:val="Body Text"/>
    <w:basedOn w:val="Normal"/>
    <w:link w:val="BodyTextChar"/>
    <w:uiPriority w:val="1"/>
    <w:unhideWhenUsed/>
    <w:qFormat/>
    <w:rsid w:val="00D3144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144E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marija.raickovic</dc:creator>
  <cp:lastModifiedBy>Dragan Dasic</cp:lastModifiedBy>
  <cp:revision>14</cp:revision>
  <dcterms:created xsi:type="dcterms:W3CDTF">2019-10-01T09:31:00Z</dcterms:created>
  <dcterms:modified xsi:type="dcterms:W3CDTF">2020-11-20T07:45:00Z</dcterms:modified>
</cp:coreProperties>
</file>