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2EA2" w:rsidRDefault="00143607">
      <w:pPr>
        <w:rPr>
          <w:lang w:val="sr-Latn-ME"/>
        </w:rPr>
      </w:pPr>
      <w:r>
        <w:rPr>
          <w:lang w:val="sr-Latn-ME"/>
        </w:rPr>
        <w:t>Kat.parcela br.1429 i 1428 KO Budva</w:t>
      </w:r>
    </w:p>
    <w:p w:rsidR="00143607" w:rsidRDefault="00143607">
      <w:pPr>
        <w:rPr>
          <w:lang w:val="sr-Latn-ME"/>
        </w:rPr>
      </w:pPr>
    </w:p>
    <w:p w:rsidR="00143607" w:rsidRDefault="00143607">
      <w:pPr>
        <w:rPr>
          <w:lang w:val="sr-Latn-ME"/>
        </w:rPr>
      </w:pPr>
      <w:bookmarkStart w:id="0" w:name="_GoBack"/>
      <w:bookmarkEnd w:id="0"/>
    </w:p>
    <w:p w:rsidR="00143607" w:rsidRDefault="00143607">
      <w:pPr>
        <w:rPr>
          <w:lang w:val="sr-Latn-ME"/>
        </w:rPr>
      </w:pPr>
    </w:p>
    <w:p w:rsidR="00143607" w:rsidRPr="00143607" w:rsidRDefault="00143607" w:rsidP="00143607">
      <w:pPr>
        <w:ind w:left="-851" w:right="-790"/>
        <w:rPr>
          <w:lang w:val="sr-Latn-ME"/>
        </w:rPr>
      </w:pPr>
      <w:r>
        <w:rPr>
          <w:noProof/>
        </w:rPr>
        <w:drawing>
          <wp:inline distT="0" distB="0" distL="0" distR="0" wp14:anchorId="04AE0C48" wp14:editId="225E1062">
            <wp:extent cx="9422770" cy="4667250"/>
            <wp:effectExtent l="0" t="0" r="69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79" t="8230" r="579" b="4733"/>
                    <a:stretch/>
                  </pic:blipFill>
                  <pic:spPr bwMode="auto">
                    <a:xfrm>
                      <a:off x="0" y="0"/>
                      <a:ext cx="9428336" cy="46700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43607" w:rsidRPr="00143607" w:rsidSect="00143607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607"/>
    <w:rsid w:val="00143607"/>
    <w:rsid w:val="00BE2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51833BC"/>
  <w15:chartTrackingRefBased/>
  <w15:docId w15:val="{0D24C2E7-5B47-42B4-9248-6B494D1E1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2023-04-26T06:01:00Z</dcterms:created>
  <dcterms:modified xsi:type="dcterms:W3CDTF">2023-04-26T06:04:00Z</dcterms:modified>
</cp:coreProperties>
</file>