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AABA" w14:textId="77777777" w:rsidR="000224EB" w:rsidRPr="007843AE" w:rsidRDefault="000224EB" w:rsidP="000224EB">
      <w:pPr>
        <w:jc w:val="center"/>
        <w:rPr>
          <w:b/>
          <w:bCs/>
          <w:sz w:val="28"/>
          <w:szCs w:val="28"/>
        </w:rPr>
      </w:pPr>
      <w:r>
        <w:rPr>
          <w:b/>
          <w:sz w:val="28"/>
        </w:rPr>
        <w:t>URBAN - TECHNICAL REQUIREMENTS</w:t>
      </w:r>
    </w:p>
    <w:p w14:paraId="63C9F298" w14:textId="77777777" w:rsidR="000224EB" w:rsidRPr="000224EB" w:rsidRDefault="000224EB" w:rsidP="000224EB">
      <w:pPr>
        <w:rPr>
          <w:b/>
          <w:bCs/>
        </w:rPr>
      </w:pPr>
    </w:p>
    <w:p w14:paraId="3E2EA3F2" w14:textId="556C946C" w:rsidR="000224EB" w:rsidRPr="000224EB" w:rsidRDefault="000224EB" w:rsidP="000224EB">
      <w:pPr>
        <w:rPr>
          <w:b/>
          <w:bCs/>
        </w:rPr>
      </w:pPr>
      <w:r>
        <w:rPr>
          <w:b/>
        </w:rPr>
        <w:t>MONTENEGRO</w:t>
      </w:r>
    </w:p>
    <w:p w14:paraId="1E5456DA" w14:textId="77777777" w:rsidR="000224EB" w:rsidRPr="000224EB" w:rsidRDefault="000224EB" w:rsidP="000224EB">
      <w:pPr>
        <w:rPr>
          <w:b/>
          <w:bCs/>
        </w:rPr>
      </w:pPr>
      <w:r>
        <w:rPr>
          <w:b/>
        </w:rPr>
        <w:t>CAPITAL CITY OF PODGORICA</w:t>
      </w:r>
    </w:p>
    <w:p w14:paraId="79502A58" w14:textId="3B8FD43D" w:rsidR="000224EB" w:rsidRPr="000224EB" w:rsidRDefault="000224EB" w:rsidP="000224EB">
      <w:pPr>
        <w:rPr>
          <w:b/>
          <w:bCs/>
        </w:rPr>
      </w:pPr>
      <w:r>
        <w:rPr>
          <w:b/>
        </w:rPr>
        <w:t>SECRETARIAT FOR SPATIAL PLANNING AND SUSTAINABLE DEVELOPMENT</w:t>
      </w:r>
    </w:p>
    <w:p w14:paraId="1375710D" w14:textId="77777777" w:rsidR="000224EB" w:rsidRPr="000224EB" w:rsidRDefault="000224EB" w:rsidP="000224EB">
      <w:pPr>
        <w:rPr>
          <w:b/>
          <w:bCs/>
        </w:rPr>
      </w:pPr>
      <w:r>
        <w:rPr>
          <w:b/>
        </w:rPr>
        <w:t>Number: 08-352/19-3936</w:t>
      </w:r>
    </w:p>
    <w:p w14:paraId="1B7EB599" w14:textId="17CE0825" w:rsidR="000224EB" w:rsidRPr="000224EB" w:rsidRDefault="000224EB" w:rsidP="000224EB">
      <w:pPr>
        <w:rPr>
          <w:b/>
          <w:bCs/>
        </w:rPr>
      </w:pPr>
      <w:r>
        <w:rPr>
          <w:b/>
        </w:rPr>
        <w:t>Podgorica. 24/12/2019</w:t>
      </w:r>
    </w:p>
    <w:p w14:paraId="51D6ED1B" w14:textId="77777777" w:rsidR="000224EB" w:rsidRPr="000224EB" w:rsidRDefault="000224EB" w:rsidP="000224EB">
      <w:pPr>
        <w:rPr>
          <w:b/>
          <w:bCs/>
        </w:rPr>
      </w:pPr>
    </w:p>
    <w:p w14:paraId="33C67A90" w14:textId="77777777" w:rsidR="000224EB" w:rsidRPr="000224EB" w:rsidRDefault="000224EB" w:rsidP="000224EB">
      <w:pPr>
        <w:rPr>
          <w:b/>
          <w:bCs/>
        </w:rPr>
      </w:pPr>
    </w:p>
    <w:p w14:paraId="7176236A" w14:textId="6E9C09E8" w:rsidR="000224EB" w:rsidRPr="000224EB" w:rsidRDefault="000224EB" w:rsidP="000224EB">
      <w:pPr>
        <w:jc w:val="center"/>
        <w:rPr>
          <w:b/>
          <w:bCs/>
        </w:rPr>
      </w:pPr>
      <w:r>
        <w:rPr>
          <w:b/>
        </w:rPr>
        <w:t>SECRETARIAT FOR SPATIAL PLANNING AND SUSTAINABLE DEVELOPMENT</w:t>
      </w:r>
    </w:p>
    <w:p w14:paraId="4899A0C9" w14:textId="77777777" w:rsidR="000224EB" w:rsidRDefault="000224EB" w:rsidP="000224EB"/>
    <w:p w14:paraId="5C399A15" w14:textId="48BA2AD7" w:rsidR="000224EB" w:rsidRDefault="000224EB" w:rsidP="00F570E4">
      <w:pPr>
        <w:ind w:left="567"/>
      </w:pPr>
      <w:r>
        <w:t>On the basis of:</w:t>
      </w:r>
    </w:p>
    <w:p w14:paraId="0E73C35F" w14:textId="77777777" w:rsidR="000224EB" w:rsidRDefault="000224EB" w:rsidP="00F570E4">
      <w:pPr>
        <w:ind w:left="567"/>
      </w:pPr>
    </w:p>
    <w:p w14:paraId="28D90C25" w14:textId="348E006C" w:rsidR="000224EB" w:rsidRDefault="000224EB" w:rsidP="00F570E4">
      <w:pPr>
        <w:pStyle w:val="ListParagraph"/>
        <w:numPr>
          <w:ilvl w:val="0"/>
          <w:numId w:val="1"/>
        </w:numPr>
        <w:ind w:left="567" w:hanging="426"/>
        <w:jc w:val="both"/>
      </w:pPr>
      <w:r>
        <w:t>Article 74 of the Law on Spatial Planning and Construction of Structures (“Official Gazette of Montenegro”, No. 64/17),</w:t>
      </w:r>
    </w:p>
    <w:p w14:paraId="67810072" w14:textId="77777777" w:rsidR="000224EB" w:rsidRDefault="000224EB" w:rsidP="00F570E4">
      <w:pPr>
        <w:pStyle w:val="ListParagraph"/>
        <w:ind w:left="567"/>
        <w:jc w:val="both"/>
      </w:pPr>
    </w:p>
    <w:p w14:paraId="29B3AC3A" w14:textId="13C045A9" w:rsidR="000224EB" w:rsidRDefault="000224EB" w:rsidP="00F570E4">
      <w:pPr>
        <w:pStyle w:val="ListParagraph"/>
        <w:numPr>
          <w:ilvl w:val="0"/>
          <w:numId w:val="1"/>
        </w:numPr>
        <w:ind w:left="567" w:hanging="426"/>
        <w:jc w:val="both"/>
      </w:pPr>
      <w:r>
        <w:t>Decree on the Delegation of Certain Tasks of the Ministry of Sustainable Development and Tourism to Local Government Units (“Official Gazette of Montenegro”, No. 087/18 of 31/12/2018)</w:t>
      </w:r>
    </w:p>
    <w:p w14:paraId="04B2B2FC" w14:textId="77777777" w:rsidR="000224EB" w:rsidRDefault="000224EB" w:rsidP="00F570E4">
      <w:pPr>
        <w:ind w:left="567"/>
        <w:jc w:val="both"/>
      </w:pPr>
    </w:p>
    <w:p w14:paraId="6CE2FD2B" w14:textId="523D0F41" w:rsidR="000224EB" w:rsidRDefault="000224EB" w:rsidP="00F570E4">
      <w:pPr>
        <w:pStyle w:val="ListParagraph"/>
        <w:numPr>
          <w:ilvl w:val="0"/>
          <w:numId w:val="1"/>
        </w:numPr>
        <w:ind w:left="567" w:hanging="426"/>
        <w:jc w:val="both"/>
      </w:pPr>
      <w:r>
        <w:t>Detailed Urban Plan (DUP) for “Radoje Dakić”, Decision on Amendments to the Detailed Urban Plan No. 01-030/12-1056 of 20/07/2012</w:t>
      </w:r>
    </w:p>
    <w:p w14:paraId="51F70E65" w14:textId="77777777" w:rsidR="000224EB" w:rsidRDefault="000224EB" w:rsidP="00F570E4">
      <w:pPr>
        <w:ind w:left="567"/>
        <w:jc w:val="both"/>
      </w:pPr>
    </w:p>
    <w:p w14:paraId="5B173B21" w14:textId="46B2F225" w:rsidR="000224EB" w:rsidRDefault="000224EB" w:rsidP="00F570E4">
      <w:pPr>
        <w:pStyle w:val="ListParagraph"/>
        <w:numPr>
          <w:ilvl w:val="0"/>
          <w:numId w:val="1"/>
        </w:numPr>
        <w:ind w:left="567" w:hanging="426"/>
        <w:jc w:val="both"/>
      </w:pPr>
      <w:r>
        <w:t xml:space="preserve">submitted request: </w:t>
      </w:r>
      <w:r>
        <w:rPr>
          <w:b/>
          <w:bCs/>
        </w:rPr>
        <w:t>Ministry of Education</w:t>
      </w:r>
      <w:r>
        <w:t>, Podgorica, No. 08-352/19-3935 of 26/11/2019</w:t>
      </w:r>
    </w:p>
    <w:p w14:paraId="4C0C9909" w14:textId="77777777" w:rsidR="000224EB" w:rsidRDefault="000224EB" w:rsidP="00F570E4">
      <w:pPr>
        <w:ind w:left="567"/>
      </w:pPr>
    </w:p>
    <w:p w14:paraId="36E688DA" w14:textId="77777777" w:rsidR="000224EB" w:rsidRDefault="000224EB" w:rsidP="00F570E4">
      <w:pPr>
        <w:ind w:left="567"/>
      </w:pPr>
    </w:p>
    <w:p w14:paraId="25443908" w14:textId="0679DC06" w:rsidR="000224EB" w:rsidRPr="0040427A" w:rsidRDefault="000224EB" w:rsidP="00F570E4">
      <w:pPr>
        <w:ind w:left="567"/>
        <w:rPr>
          <w:i/>
          <w:iCs/>
        </w:rPr>
      </w:pPr>
      <w:r>
        <w:rPr>
          <w:i/>
        </w:rPr>
        <w:t>ISSUES:</w:t>
      </w:r>
    </w:p>
    <w:p w14:paraId="454CABCB" w14:textId="77777777" w:rsidR="000224EB" w:rsidRPr="009459E7" w:rsidRDefault="000224EB" w:rsidP="000224EB">
      <w:pPr>
        <w:jc w:val="center"/>
        <w:rPr>
          <w:b/>
          <w:bCs/>
        </w:rPr>
      </w:pPr>
      <w:r>
        <w:rPr>
          <w:b/>
        </w:rPr>
        <w:t>URBAN-TECHNICAL CONDITIONS</w:t>
      </w:r>
    </w:p>
    <w:p w14:paraId="296753F4" w14:textId="77777777" w:rsidR="000224EB" w:rsidRPr="009459E7" w:rsidRDefault="000224EB" w:rsidP="000224EB">
      <w:pPr>
        <w:jc w:val="center"/>
        <w:rPr>
          <w:b/>
          <w:bCs/>
        </w:rPr>
      </w:pPr>
      <w:r>
        <w:rPr>
          <w:b/>
        </w:rPr>
        <w:t>FOR THE CONSTRUCTION OF A STRUCTURE ON THE URBAN PLOT</w:t>
      </w:r>
    </w:p>
    <w:p w14:paraId="7C0C7CDF" w14:textId="77777777" w:rsidR="000224EB" w:rsidRPr="009459E7" w:rsidRDefault="000224EB" w:rsidP="000224EB">
      <w:pPr>
        <w:jc w:val="center"/>
        <w:rPr>
          <w:b/>
          <w:bCs/>
        </w:rPr>
      </w:pPr>
      <w:r>
        <w:rPr>
          <w:b/>
        </w:rPr>
        <w:t>UP 20, DUP “RADOJE DAKIĆ”</w:t>
      </w:r>
    </w:p>
    <w:p w14:paraId="2359A18D" w14:textId="77777777" w:rsidR="000224EB" w:rsidRDefault="000224EB" w:rsidP="000224EB"/>
    <w:p w14:paraId="0CD1DBE7" w14:textId="77777777" w:rsidR="000224EB" w:rsidRDefault="000224EB" w:rsidP="000224EB"/>
    <w:p w14:paraId="061F70ED" w14:textId="77777777" w:rsidR="000224EB" w:rsidRDefault="000224EB" w:rsidP="000224EB">
      <w:r>
        <w:t>07/02/2023</w:t>
      </w:r>
    </w:p>
    <w:p w14:paraId="0196B899" w14:textId="07EA21D6" w:rsidR="000224EB" w:rsidRDefault="000224EB" w:rsidP="00F570E4">
      <w:pPr>
        <w:jc w:val="both"/>
      </w:pPr>
      <w:r>
        <w:t>This photocopy was made based on the original copy of the urban-technical conditions No. 08-352/19-3936 of 24/12/2019, by which the Ministry of Education is issued urban-technical conditions for the preparation of technical documentation for the construction of a structure intended for “education”, on urban plot UP20, within the scope of the amendments to the DUP “Radoje Dakić”, which has been archived as an archival copy in the Secretariat for Spatial Planning and Sustainable Development.</w:t>
      </w:r>
    </w:p>
    <w:p w14:paraId="4EFB9932" w14:textId="77777777" w:rsidR="000224EB" w:rsidRDefault="000224EB" w:rsidP="000224EB"/>
    <w:p w14:paraId="648A884C" w14:textId="77777777" w:rsidR="000224EB" w:rsidRDefault="000224EB" w:rsidP="000224EB"/>
    <w:p w14:paraId="2C0829DF" w14:textId="765935B0" w:rsidR="00F570E4" w:rsidRDefault="00F570E4" w:rsidP="005602A4">
      <w:pPr>
        <w:ind w:left="2835"/>
        <w:jc w:val="center"/>
      </w:pPr>
      <w:r>
        <w:t>HEAD OF THE DEPARTMENT FOR NORMATIVE LEGAL AND HUMAN RESOURCES AFFAIRS</w:t>
      </w:r>
    </w:p>
    <w:p w14:paraId="223945EF" w14:textId="2D21DF78" w:rsidR="00F570E4" w:rsidRDefault="00F570E4" w:rsidP="005602A4">
      <w:pPr>
        <w:ind w:left="2835"/>
        <w:jc w:val="center"/>
      </w:pPr>
      <w:r>
        <w:t>Dejan Mugoša, Law Graduate</w:t>
      </w:r>
    </w:p>
    <w:p w14:paraId="583E8D9F" w14:textId="5F8833C3" w:rsidR="00F570E4" w:rsidRDefault="00F570E4" w:rsidP="005602A4">
      <w:pPr>
        <w:ind w:left="2835"/>
        <w:jc w:val="center"/>
      </w:pPr>
      <w:r>
        <w:t>[signature]</w:t>
      </w:r>
    </w:p>
    <w:p w14:paraId="00BC20B5" w14:textId="069F7DBD" w:rsidR="00F570E4" w:rsidRDefault="00F570E4" w:rsidP="005602A4">
      <w:pPr>
        <w:ind w:left="2835"/>
        <w:jc w:val="center"/>
      </w:pPr>
      <w:r>
        <w:t>[seal: Secretariat for Spatial Planning and Sustainable Development, Montenegro, Capital City Podgorica, PODGORICA]</w:t>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81197" w14:paraId="10BC1343" w14:textId="77777777" w:rsidTr="00781197">
        <w:tc>
          <w:tcPr>
            <w:tcW w:w="4531" w:type="dxa"/>
          </w:tcPr>
          <w:p w14:paraId="62D50373" w14:textId="77777777" w:rsidR="00781197" w:rsidRDefault="00781197" w:rsidP="00781197">
            <w:pPr>
              <w:ind w:left="-112"/>
            </w:pPr>
            <w:r>
              <w:lastRenderedPageBreak/>
              <w:t>MONTENEGRO</w:t>
            </w:r>
          </w:p>
          <w:p w14:paraId="20F234F0" w14:textId="77777777" w:rsidR="00781197" w:rsidRDefault="00781197" w:rsidP="00781197">
            <w:pPr>
              <w:ind w:left="-112"/>
            </w:pPr>
            <w:r>
              <w:t>Capital City - Podgorica Secretariat for Spatial Planning and Sustainable Development</w:t>
            </w:r>
          </w:p>
          <w:p w14:paraId="73E5DA27" w14:textId="77777777" w:rsidR="00781197" w:rsidRDefault="00781197" w:rsidP="00781197">
            <w:pPr>
              <w:ind w:left="-112"/>
            </w:pPr>
            <w:r>
              <w:t>Number: 08-352/19-3935</w:t>
            </w:r>
          </w:p>
          <w:p w14:paraId="7BC436C3" w14:textId="0122D92E" w:rsidR="00781197" w:rsidRPr="00781197" w:rsidRDefault="00781197" w:rsidP="00781197">
            <w:pPr>
              <w:ind w:left="-112"/>
            </w:pPr>
            <w:r>
              <w:t>Podgorica, 24/12/2019</w:t>
            </w:r>
          </w:p>
        </w:tc>
        <w:tc>
          <w:tcPr>
            <w:tcW w:w="4531" w:type="dxa"/>
          </w:tcPr>
          <w:p w14:paraId="6BC3F200" w14:textId="77777777" w:rsidR="00781197" w:rsidRPr="00781197" w:rsidRDefault="00781197" w:rsidP="00781197">
            <w:pPr>
              <w:jc w:val="center"/>
            </w:pPr>
            <w:r>
              <w:t>DUP “Radoje Dakić”</w:t>
            </w:r>
          </w:p>
          <w:p w14:paraId="5727E1CF" w14:textId="77777777" w:rsidR="00781197" w:rsidRPr="00781197" w:rsidRDefault="00781197" w:rsidP="00781197">
            <w:pPr>
              <w:jc w:val="center"/>
            </w:pPr>
            <w:r>
              <w:t>– amendments –</w:t>
            </w:r>
          </w:p>
          <w:p w14:paraId="300EAD20" w14:textId="77777777" w:rsidR="00781197" w:rsidRDefault="00781197" w:rsidP="00781197">
            <w:pPr>
              <w:jc w:val="center"/>
            </w:pPr>
            <w:r>
              <w:t>Urban Plot UP 20</w:t>
            </w:r>
          </w:p>
          <w:p w14:paraId="5F39BD46" w14:textId="77777777" w:rsidR="00781197" w:rsidRPr="00781197" w:rsidRDefault="00781197" w:rsidP="00781197">
            <w:pPr>
              <w:jc w:val="center"/>
              <w:rPr>
                <w:lang w:val="en-US"/>
              </w:rPr>
            </w:pPr>
          </w:p>
          <w:p w14:paraId="41BD3ED9" w14:textId="77777777" w:rsidR="00781197" w:rsidRDefault="00781197" w:rsidP="00781197">
            <w:pPr>
              <w:jc w:val="center"/>
            </w:pPr>
            <w:r>
              <w:t>Applicant,</w:t>
            </w:r>
          </w:p>
          <w:p w14:paraId="3175D6BE" w14:textId="52D147D3" w:rsidR="00781197" w:rsidRDefault="00781197" w:rsidP="00781197">
            <w:pPr>
              <w:jc w:val="center"/>
            </w:pPr>
            <w:r>
              <w:t>Ministry of Education</w:t>
            </w:r>
          </w:p>
        </w:tc>
      </w:tr>
    </w:tbl>
    <w:p w14:paraId="2E035041" w14:textId="77777777" w:rsidR="00781197" w:rsidRDefault="00781197" w:rsidP="00F570E4">
      <w:pPr>
        <w:rPr>
          <w:lang w:val="en-US"/>
        </w:rPr>
      </w:pPr>
    </w:p>
    <w:p w14:paraId="369A2348" w14:textId="77777777" w:rsidR="00781197" w:rsidRPr="00504716" w:rsidRDefault="00781197" w:rsidP="00781197">
      <w:pPr>
        <w:rPr>
          <w:b/>
          <w:bCs/>
        </w:rPr>
      </w:pPr>
      <w:r>
        <w:rPr>
          <w:b/>
        </w:rPr>
        <w:t>CURRENT STATUS:</w:t>
      </w:r>
    </w:p>
    <w:p w14:paraId="31DD8376" w14:textId="77777777" w:rsidR="00504716" w:rsidRDefault="00504716" w:rsidP="00781197">
      <w:pPr>
        <w:rPr>
          <w:lang w:val="en-US"/>
        </w:rPr>
      </w:pPr>
    </w:p>
    <w:p w14:paraId="52485753" w14:textId="041C5C89" w:rsidR="00781197" w:rsidRDefault="00781197" w:rsidP="00504716">
      <w:pPr>
        <w:ind w:firstLine="708"/>
        <w:jc w:val="both"/>
      </w:pPr>
      <w:r>
        <w:t>Cadastral plots No. 1503/46 and 1503/48 according to the Property List No. 184 and No. 4346 Cadastral Municipality Podgorica 1, issued by the Real Estate Administration, ownership holder Shareholding Company “Radoje Dakić”. On the subject cadastral plots, according to the property lists and plan copy, there are existing structures:</w:t>
      </w:r>
    </w:p>
    <w:p w14:paraId="7097A185" w14:textId="77777777" w:rsidR="00504716" w:rsidRPr="00781197" w:rsidRDefault="00504716" w:rsidP="00504716">
      <w:pPr>
        <w:jc w:val="both"/>
        <w:rPr>
          <w:lang w:val="en-US"/>
        </w:rPr>
      </w:pPr>
    </w:p>
    <w:p w14:paraId="3C4AE0A5" w14:textId="5BCB91B8" w:rsidR="00781197" w:rsidRDefault="00781197" w:rsidP="00781197">
      <w:pPr>
        <w:rPr>
          <w:b/>
          <w:bCs/>
        </w:rPr>
      </w:pPr>
      <w:r>
        <w:rPr>
          <w:b/>
        </w:rPr>
        <w:t>PLANNED STATUS:</w:t>
      </w:r>
    </w:p>
    <w:p w14:paraId="073E438A" w14:textId="77777777" w:rsidR="00504716" w:rsidRPr="00504716" w:rsidRDefault="00504716" w:rsidP="00781197">
      <w:pPr>
        <w:rPr>
          <w:b/>
          <w:bCs/>
          <w:lang w:val="en-US"/>
        </w:rPr>
      </w:pPr>
    </w:p>
    <w:p w14:paraId="0D6CF594" w14:textId="2566BF37" w:rsidR="00781197" w:rsidRPr="00504716" w:rsidRDefault="00781197" w:rsidP="00781197">
      <w:pPr>
        <w:rPr>
          <w:b/>
          <w:bCs/>
        </w:rPr>
      </w:pPr>
      <w:r>
        <w:rPr>
          <w:b/>
        </w:rPr>
        <w:t>URBAN PLANNING PARAMETERS – tabular overview for UP 20</w:t>
      </w:r>
    </w:p>
    <w:p w14:paraId="0FD30109" w14:textId="77777777" w:rsidR="00504716" w:rsidRDefault="00504716" w:rsidP="00781197">
      <w:pPr>
        <w:rPr>
          <w:lang w:val="en-US"/>
        </w:rPr>
      </w:pPr>
    </w:p>
    <w:p w14:paraId="02789499" w14:textId="7AB1BE00" w:rsidR="00781197" w:rsidRDefault="00781197" w:rsidP="00781197">
      <w:pPr>
        <w:rPr>
          <w:b/>
          <w:bCs/>
        </w:rPr>
      </w:pPr>
      <w:r>
        <w:rPr>
          <w:b/>
          <w:u w:val="single"/>
        </w:rPr>
        <w:t>Urban plot</w:t>
      </w:r>
      <w:r>
        <w:rPr>
          <w:b/>
        </w:rPr>
        <w:t>:</w:t>
      </w:r>
    </w:p>
    <w:p w14:paraId="79F004FC" w14:textId="77777777" w:rsidR="00504716" w:rsidRPr="003472A5" w:rsidRDefault="00504716" w:rsidP="00781197">
      <w:pPr>
        <w:rPr>
          <w:b/>
          <w:bCs/>
          <w:sz w:val="10"/>
          <w:szCs w:val="10"/>
          <w:lang w:val="en-US"/>
        </w:rPr>
      </w:pPr>
    </w:p>
    <w:p w14:paraId="43FEE9FA" w14:textId="15BE7DAD" w:rsidR="00504716" w:rsidRDefault="00504716" w:rsidP="00781197">
      <w:r>
        <w:rPr>
          <w:noProof/>
        </w:rPr>
        <w:drawing>
          <wp:inline distT="0" distB="0" distL="0" distR="0" wp14:anchorId="47E80F9E" wp14:editId="68375257">
            <wp:extent cx="5760720" cy="1172210"/>
            <wp:effectExtent l="0" t="0" r="0" b="8890"/>
            <wp:docPr id="986117849" name="Picture 1" descr="A group of book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17849" name="Picture 1" descr="A group of books with numbers&#10;&#10;Description automatically generated with medium confidence"/>
                    <pic:cNvPicPr/>
                  </pic:nvPicPr>
                  <pic:blipFill>
                    <a:blip r:embed="rId5"/>
                    <a:stretch>
                      <a:fillRect/>
                    </a:stretch>
                  </pic:blipFill>
                  <pic:spPr>
                    <a:xfrm>
                      <a:off x="0" y="0"/>
                      <a:ext cx="5760720" cy="1172210"/>
                    </a:xfrm>
                    <a:prstGeom prst="rect">
                      <a:avLst/>
                    </a:prstGeom>
                  </pic:spPr>
                </pic:pic>
              </a:graphicData>
            </a:graphic>
          </wp:inline>
        </w:drawing>
      </w:r>
    </w:p>
    <w:p w14:paraId="61125F15" w14:textId="77777777" w:rsidR="00504716" w:rsidRPr="003472A5" w:rsidRDefault="00504716" w:rsidP="00781197">
      <w:pPr>
        <w:rPr>
          <w:sz w:val="10"/>
          <w:szCs w:val="10"/>
          <w:lang w:val="en-US"/>
        </w:rPr>
      </w:pPr>
    </w:p>
    <w:p w14:paraId="52C87BE1" w14:textId="393B9DDE" w:rsidR="00504716" w:rsidRDefault="00504716" w:rsidP="00504716">
      <w:r>
        <w:t>Urban plot UP 20, with an area of 18,660 m².</w:t>
      </w:r>
    </w:p>
    <w:p w14:paraId="70D9DF2B" w14:textId="77777777" w:rsidR="00504716" w:rsidRPr="00504716" w:rsidRDefault="00504716" w:rsidP="00504716">
      <w:pPr>
        <w:rPr>
          <w:lang w:val="en-US"/>
        </w:rPr>
      </w:pPr>
    </w:p>
    <w:p w14:paraId="70454D8A" w14:textId="77777777" w:rsidR="00504716" w:rsidRPr="00504716" w:rsidRDefault="00504716" w:rsidP="00504716">
      <w:pPr>
        <w:rPr>
          <w:b/>
          <w:bCs/>
        </w:rPr>
      </w:pPr>
      <w:r>
        <w:rPr>
          <w:b/>
        </w:rPr>
        <w:t>ANALYSIS OF NATURAL CHARACTERISTICS OF THE PLANNED AREA</w:t>
      </w:r>
    </w:p>
    <w:p w14:paraId="662059B4" w14:textId="77777777" w:rsidR="00504716" w:rsidRDefault="00504716" w:rsidP="00504716">
      <w:pPr>
        <w:rPr>
          <w:lang w:val="en-US"/>
        </w:rPr>
      </w:pPr>
    </w:p>
    <w:p w14:paraId="2DBC8911" w14:textId="3F241402" w:rsidR="00504716" w:rsidRPr="00504716" w:rsidRDefault="00504716" w:rsidP="00504716">
      <w:pPr>
        <w:rPr>
          <w:b/>
          <w:bCs/>
        </w:rPr>
      </w:pPr>
      <w:r>
        <w:rPr>
          <w:b/>
        </w:rPr>
        <w:t>Geographic conditions</w:t>
      </w:r>
    </w:p>
    <w:p w14:paraId="34E3143D" w14:textId="021E4B73" w:rsidR="00504716" w:rsidRPr="00504716" w:rsidRDefault="00504716" w:rsidP="00504716">
      <w:pPr>
        <w:jc w:val="both"/>
      </w:pPr>
      <w:r>
        <w:t>The area of the General Urban Plan (GUP) of Podgorica covers 8,446 ha (valid GUP from 1990).</w:t>
      </w:r>
    </w:p>
    <w:p w14:paraId="068C3172" w14:textId="5F413452" w:rsidR="00504716" w:rsidRPr="00504716" w:rsidRDefault="00504716" w:rsidP="00504716">
      <w:pPr>
        <w:jc w:val="both"/>
      </w:pPr>
      <w:r>
        <w:t>The town is located in the northern part of the Zeta plain, with a hilly-mountainous hinterland.</w:t>
      </w:r>
    </w:p>
    <w:p w14:paraId="4B518841" w14:textId="77777777" w:rsidR="00504716" w:rsidRPr="00504716" w:rsidRDefault="00504716" w:rsidP="00504716">
      <w:pPr>
        <w:jc w:val="both"/>
      </w:pPr>
      <w:r>
        <w:t>Most of the town lies on approximately flat terrain around 45 meters above sea level, which is also characteristic of the observed zone.</w:t>
      </w:r>
    </w:p>
    <w:p w14:paraId="08E19FD9" w14:textId="77777777" w:rsidR="00E57E21" w:rsidRDefault="00504716" w:rsidP="00504716">
      <w:pPr>
        <w:jc w:val="both"/>
      </w:pPr>
      <w:r>
        <w:t>Physical structures are increasingly forming towards the higher elevations of Gorica (131 m), Malo brdo (205 m), Ljubović (100 m), Dajbabska gora (170 m), Donja Gorica (102 m), Kakaricka gora (220 m). From this, it follows that the formation of new physical structures should take into account the mentioned morphological features of the terrain and existing physical structures.</w:t>
      </w:r>
    </w:p>
    <w:p w14:paraId="6E8A4426" w14:textId="33E76D9E" w:rsidR="00504716" w:rsidRPr="00E57E21" w:rsidRDefault="00504716" w:rsidP="00504716">
      <w:pPr>
        <w:jc w:val="both"/>
        <w:rPr>
          <w:b/>
          <w:bCs/>
        </w:rPr>
      </w:pPr>
      <w:r>
        <w:rPr>
          <w:b/>
        </w:rPr>
        <w:t>Engineering-geomorphological and geological characteristics</w:t>
      </w:r>
    </w:p>
    <w:p w14:paraId="796BFAD9" w14:textId="05A25815" w:rsidR="00504716" w:rsidRDefault="00504716" w:rsidP="00504716">
      <w:pPr>
        <w:jc w:val="both"/>
      </w:pPr>
      <w:r>
        <w:t>According to the map of land suitability for urbanization, (R=1:5,000), prepared for the GUP Revision purposes, this area is classified in Category I, i.e., land without limitations for urbanization. The geological composition of this terrain consists of gravel and sand with uneven grain-size distribution and variable cohesion. Sometimes these are entirely non-cohesive sediments, and sometimes true conglomerates, practically incompressible, which hold in vertical cuts and in overhangs and vaults.</w:t>
      </w:r>
    </w:p>
    <w:p w14:paraId="4D9CFFC1" w14:textId="77777777" w:rsidR="0044442F" w:rsidRDefault="0044442F" w:rsidP="00504716">
      <w:pPr>
        <w:jc w:val="both"/>
      </w:pPr>
    </w:p>
    <w:p w14:paraId="5A1C213F" w14:textId="77777777" w:rsidR="009459E7" w:rsidRDefault="00E57E21" w:rsidP="0044442F">
      <w:pPr>
        <w:ind w:left="2835"/>
      </w:pPr>
      <w:r>
        <w:t>[seal: Secretariat for Spatial Planning and Sustainable Development, Montenegro, Capital City Podgorica, PODGORICA]</w:t>
      </w:r>
    </w:p>
    <w:p w14:paraId="68C3ED4B" w14:textId="77777777" w:rsidR="009459E7" w:rsidRDefault="009459E7" w:rsidP="00E57E21">
      <w:pPr>
        <w:ind w:left="3402"/>
        <w:rPr>
          <w:lang w:val="en-US"/>
        </w:rPr>
      </w:pPr>
    </w:p>
    <w:p w14:paraId="1213B323" w14:textId="3F735639" w:rsidR="00E57E21" w:rsidRDefault="009459E7" w:rsidP="009459E7">
      <w:pPr>
        <w:ind w:left="3402"/>
        <w:jc w:val="right"/>
      </w:pPr>
      <w:r>
        <w:t>2</w:t>
      </w:r>
      <w:r>
        <w:br w:type="page"/>
      </w:r>
    </w:p>
    <w:p w14:paraId="1C36A83E" w14:textId="24B78515" w:rsidR="00D708E8" w:rsidRPr="000E4568" w:rsidRDefault="00D708E8" w:rsidP="00D708E8">
      <w:pPr>
        <w:jc w:val="both"/>
      </w:pPr>
      <w:r>
        <w:lastRenderedPageBreak/>
        <w:t>These lithological structures are characterized by good water permeability, and the depth of the groundwater table is greater than 4 m throughout the area.</w:t>
      </w:r>
    </w:p>
    <w:p w14:paraId="77E1162E" w14:textId="2F793B31" w:rsidR="00D708E8" w:rsidRPr="000E4568" w:rsidRDefault="00D708E8" w:rsidP="00D708E8">
      <w:pPr>
        <w:jc w:val="both"/>
      </w:pPr>
      <w:r>
        <w:t>Soil bearing capacity ranges from 300 – 500 kN/m². Due to mild slopes, part of the GUP-covered area falls into the category of stable terrain.</w:t>
      </w:r>
    </w:p>
    <w:p w14:paraId="111CE3BE" w14:textId="77777777" w:rsidR="00D708E8" w:rsidRPr="008E3386" w:rsidRDefault="00D708E8" w:rsidP="00D708E8">
      <w:pPr>
        <w:jc w:val="both"/>
        <w:rPr>
          <w:b/>
          <w:bCs/>
        </w:rPr>
      </w:pPr>
      <w:r>
        <w:rPr>
          <w:b/>
        </w:rPr>
        <w:t>Seismic Intensity Level</w:t>
      </w:r>
    </w:p>
    <w:p w14:paraId="1C599B69" w14:textId="77777777" w:rsidR="00D708E8" w:rsidRPr="00D708E8" w:rsidRDefault="00D708E8" w:rsidP="00D708E8">
      <w:pPr>
        <w:jc w:val="both"/>
      </w:pPr>
      <w:r>
        <w:t>From a macroseismic perspective, Podgorica is located in an area of pronounced seismic activity. According to the Seismological Map, the urban area is classified under 8° of MCS scale (Mercalli–Cancani–Sieberg scale) as the maximum expected earthquake intensity for a return period of 100 years, with a probability of occurrence of 63%.</w:t>
      </w:r>
    </w:p>
    <w:p w14:paraId="34ABC524" w14:textId="77777777" w:rsidR="00D708E8" w:rsidRPr="00D708E8" w:rsidRDefault="00D708E8" w:rsidP="00D708E8">
      <w:pPr>
        <w:jc w:val="both"/>
      </w:pPr>
      <w:r>
        <w:t>Comprehensive research and analyses conducted after the April 15, 1979 earthquake enabled the development of the Seismic Microzonation of the urban area and the Study on the Vulnerability of Structures and Infrastructure, prepared for the purposes of the GUP Revision.</w:t>
      </w:r>
    </w:p>
    <w:p w14:paraId="3CB6C02F" w14:textId="54A8945B" w:rsidR="00D708E8" w:rsidRPr="00D708E8" w:rsidRDefault="00D708E8" w:rsidP="00D708E8">
      <w:pPr>
        <w:jc w:val="both"/>
      </w:pPr>
      <w:r>
        <w:t>The seismic hazard for this area pertains to two characteristic terrain models of conglomerate terrace, i.e., model C1 where the thickness of surface sediment layers (to the bedrock) is less than 35 m, and model C2 where the thickness exceeds 35 m.</w:t>
      </w:r>
    </w:p>
    <w:p w14:paraId="49F79733" w14:textId="77777777" w:rsidR="00D708E8" w:rsidRPr="00D708E8" w:rsidRDefault="00D708E8" w:rsidP="00D708E8">
      <w:pPr>
        <w:jc w:val="both"/>
      </w:pPr>
      <w:r>
        <w:t>The obtained parameters are as follows:</w:t>
      </w:r>
    </w:p>
    <w:p w14:paraId="3A706E59" w14:textId="77777777" w:rsidR="00D708E8" w:rsidRPr="008E3386" w:rsidRDefault="00D708E8" w:rsidP="008E3386">
      <w:pPr>
        <w:pStyle w:val="ListParagraph"/>
        <w:numPr>
          <w:ilvl w:val="0"/>
          <w:numId w:val="2"/>
        </w:numPr>
        <w:jc w:val="both"/>
      </w:pPr>
      <w:r>
        <w:t>seismic coefficient (SC) 0.079 - 0.090</w:t>
      </w:r>
    </w:p>
    <w:p w14:paraId="0646189D" w14:textId="77777777" w:rsidR="00D708E8" w:rsidRPr="008E3386" w:rsidRDefault="00D708E8" w:rsidP="008E3386">
      <w:pPr>
        <w:pStyle w:val="ListParagraph"/>
        <w:numPr>
          <w:ilvl w:val="0"/>
          <w:numId w:val="2"/>
        </w:numPr>
        <w:jc w:val="both"/>
      </w:pPr>
      <w:r>
        <w:t>dynamic coefficient (DC) 1.00 &gt;DC&gt; 0.47</w:t>
      </w:r>
    </w:p>
    <w:p w14:paraId="4A2AEF10" w14:textId="77777777" w:rsidR="00D708E8" w:rsidRPr="008E3386" w:rsidRDefault="00D708E8" w:rsidP="008E3386">
      <w:pPr>
        <w:pStyle w:val="ListParagraph"/>
        <w:numPr>
          <w:ilvl w:val="0"/>
          <w:numId w:val="2"/>
        </w:numPr>
        <w:jc w:val="both"/>
      </w:pPr>
      <w:r>
        <w:t>soil acceleration Qmax(q) 0.288 - 0.360</w:t>
      </w:r>
    </w:p>
    <w:p w14:paraId="6C222335" w14:textId="77777777" w:rsidR="00D708E8" w:rsidRPr="008E3386" w:rsidRDefault="00D708E8" w:rsidP="008E3386">
      <w:pPr>
        <w:pStyle w:val="ListParagraph"/>
        <w:numPr>
          <w:ilvl w:val="0"/>
          <w:numId w:val="2"/>
        </w:numPr>
        <w:jc w:val="both"/>
      </w:pPr>
      <w:r>
        <w:t>intensity in (MCS) 9° MCS</w:t>
      </w:r>
    </w:p>
    <w:p w14:paraId="74ADA5C2" w14:textId="77777777" w:rsidR="00D708E8" w:rsidRPr="008E3386" w:rsidRDefault="00D708E8" w:rsidP="00D708E8">
      <w:pPr>
        <w:jc w:val="both"/>
        <w:rPr>
          <w:b/>
          <w:bCs/>
        </w:rPr>
      </w:pPr>
      <w:r>
        <w:rPr>
          <w:b/>
        </w:rPr>
        <w:t>Amendments to the Detailed Urban Plan “Radoje Dakić” in Podgorica</w:t>
      </w:r>
    </w:p>
    <w:p w14:paraId="44BCE6E8" w14:textId="38A6199D" w:rsidR="00D708E8" w:rsidRPr="00D708E8" w:rsidRDefault="008E3386" w:rsidP="00D708E8">
      <w:pPr>
        <w:jc w:val="both"/>
      </w:pPr>
      <w:r>
        <w:t>WINsoft LLC 28</w:t>
      </w:r>
    </w:p>
    <w:p w14:paraId="1DF32D9F" w14:textId="77777777" w:rsidR="00D708E8" w:rsidRPr="008E3386" w:rsidRDefault="00D708E8" w:rsidP="00D708E8">
      <w:pPr>
        <w:jc w:val="both"/>
        <w:rPr>
          <w:b/>
          <w:bCs/>
        </w:rPr>
      </w:pPr>
      <w:r>
        <w:rPr>
          <w:b/>
        </w:rPr>
        <w:t>Pedological Characteristics</w:t>
      </w:r>
    </w:p>
    <w:p w14:paraId="3AA3963E" w14:textId="77777777" w:rsidR="008E3386" w:rsidRDefault="00D708E8" w:rsidP="00D708E8">
      <w:pPr>
        <w:jc w:val="both"/>
      </w:pPr>
      <w:r>
        <w:t>The observed area features shallow brown soil on gravel and conglomerate. Some areas have been cultivated and greened, thereby improving the pedological characteristics in those sections. At the same time, there are significant areas contaminated by industrial waste (especially around the foundry facility) where remediation is necessary.</w:t>
      </w:r>
    </w:p>
    <w:p w14:paraId="1529F05A" w14:textId="43B966A5" w:rsidR="00D708E8" w:rsidRPr="008E3386" w:rsidRDefault="00D708E8" w:rsidP="00D708E8">
      <w:pPr>
        <w:jc w:val="both"/>
        <w:rPr>
          <w:b/>
          <w:bCs/>
        </w:rPr>
      </w:pPr>
      <w:r>
        <w:rPr>
          <w:b/>
        </w:rPr>
        <w:t>Hydrological Characteristics</w:t>
      </w:r>
    </w:p>
    <w:p w14:paraId="79E89442" w14:textId="36414C4E" w:rsidR="00D708E8" w:rsidRPr="00D708E8" w:rsidRDefault="00D708E8" w:rsidP="00D708E8">
      <w:pPr>
        <w:jc w:val="both"/>
      </w:pPr>
      <w:r>
        <w:t>The territory of the GUP area is rich in surface watercourses, as well as underground aquifers. Surface waters gravitate toward the Morača River and belong to the Adriatic Sea basin. The water level of the Morača River depends on two main regimes: rainfall (pluvial) and snowmelt (nival). The related zone is not threatened by flooding. The maximum levels of underground water are at elevations that allow for the construction of underground floors.</w:t>
      </w:r>
    </w:p>
    <w:p w14:paraId="6A8CA062" w14:textId="77777777" w:rsidR="00D708E8" w:rsidRPr="008E3386" w:rsidRDefault="00D708E8" w:rsidP="00D708E8">
      <w:pPr>
        <w:jc w:val="both"/>
        <w:rPr>
          <w:b/>
          <w:bCs/>
        </w:rPr>
      </w:pPr>
      <w:r>
        <w:rPr>
          <w:b/>
        </w:rPr>
        <w:t>Climatic Features</w:t>
      </w:r>
    </w:p>
    <w:p w14:paraId="2FF1CBE9" w14:textId="3B5BCC15" w:rsidR="00D708E8" w:rsidRPr="00D708E8" w:rsidRDefault="00D708E8" w:rsidP="00D708E8">
      <w:pPr>
        <w:jc w:val="both"/>
      </w:pPr>
      <w:r>
        <w:t>The proximity of the Adriatic Sea and the terrain configuration are key factors influencing the climate in the Podgorica area, which is slightly modified maritime climate. The average annual air temperature is 15.5° C. The coldest month is January, and the warmest is July. The annual amplitude is 21.7° C. Maximum annual temperatures occur from May to September and range between 35.4° and 44.8° C.</w:t>
      </w:r>
    </w:p>
    <w:p w14:paraId="6A286A3B" w14:textId="22EAFBAD" w:rsidR="00D708E8" w:rsidRPr="00D708E8" w:rsidRDefault="00D708E8" w:rsidP="00D708E8">
      <w:pPr>
        <w:jc w:val="both"/>
      </w:pPr>
      <w:r>
        <w:t>The trend of temperature increase due to global climate change has not yet been sufficiently statistically analyzed. The summer of 2003 is indicative, when for a period longer than 90 days the air temperature in Podgorica exceeded 35° C, while the highest recorded temperature was in August 2011, reaching 44.8° C.</w:t>
      </w:r>
    </w:p>
    <w:p w14:paraId="2B80494E" w14:textId="4F05A71D" w:rsidR="00D708E8" w:rsidRPr="00D708E8" w:rsidRDefault="00D708E8" w:rsidP="00D708E8">
      <w:pPr>
        <w:jc w:val="both"/>
      </w:pPr>
      <w:r>
        <w:t>Frost days (with air temperatures below 0° C) occur on average 24.5 days per year, and the frequency of days when the maximum daily temperature does not rise above 0° C is one.</w:t>
      </w:r>
    </w:p>
    <w:p w14:paraId="676F18B0" w14:textId="21C5B3F7" w:rsidR="00D708E8" w:rsidRPr="00D708E8" w:rsidRDefault="00D708E8" w:rsidP="00D708E8">
      <w:pPr>
        <w:jc w:val="both"/>
      </w:pPr>
      <w:r>
        <w:t>The average annual sum of sunshine on horizontal surfaces, expressed in hours of sunlight, is 2465, resulting in an average relative sunshine of 56.1% of the possible sunshine for the latitude of Podgorica. The sunniest month is July, with 74% of potential sunshine.</w:t>
      </w:r>
    </w:p>
    <w:p w14:paraId="4230167F" w14:textId="77777777" w:rsidR="009459E7" w:rsidRDefault="00D708E8" w:rsidP="008E3386">
      <w:pPr>
        <w:jc w:val="both"/>
      </w:pPr>
      <w:r>
        <w:t>Fog occurs on average 9 days during the period from October to April.</w:t>
      </w:r>
    </w:p>
    <w:p w14:paraId="1143A17B" w14:textId="77777777" w:rsidR="009459E7" w:rsidRDefault="009459E7" w:rsidP="008E3386">
      <w:pPr>
        <w:jc w:val="both"/>
        <w:rPr>
          <w:lang w:val="en-US"/>
        </w:rPr>
      </w:pPr>
    </w:p>
    <w:p w14:paraId="093E9201" w14:textId="4073F812" w:rsidR="009459E7" w:rsidRDefault="009459E7" w:rsidP="0044442F">
      <w:pPr>
        <w:ind w:left="2268"/>
        <w:jc w:val="right"/>
      </w:pPr>
      <w:r>
        <w:t>[seal: Secretariat for Spatial Planning and Sustainable Development, Montenegro, Capital City Podgorica, PODGORICA]</w:t>
      </w:r>
    </w:p>
    <w:p w14:paraId="115D177D" w14:textId="6A96A8BF" w:rsidR="008E3386" w:rsidRDefault="009459E7" w:rsidP="009459E7">
      <w:pPr>
        <w:jc w:val="right"/>
      </w:pPr>
      <w:r>
        <w:t>3</w:t>
      </w:r>
      <w:r>
        <w:br w:type="page"/>
      </w:r>
    </w:p>
    <w:p w14:paraId="71198B33" w14:textId="79A95121" w:rsidR="00D708E8" w:rsidRPr="00D708E8" w:rsidRDefault="00D708E8" w:rsidP="00D708E8">
      <w:pPr>
        <w:jc w:val="both"/>
      </w:pPr>
      <w:r>
        <w:lastRenderedPageBreak/>
        <w:t>The average annual precipitation is 1692.2 mm. Of this amount, winter accounts for 34.6%, spring 22.2%, summer 10.1%, and autumn 33.1% of the average annual precipitation. Precipitation in the form of snow occurs on average only 5.4 days between January 9 and February 16. Snow rarely remains longer than one day.</w:t>
      </w:r>
    </w:p>
    <w:p w14:paraId="7BFE1531" w14:textId="77777777" w:rsidR="00D708E8" w:rsidRPr="00D708E8" w:rsidRDefault="00D708E8" w:rsidP="00D708E8">
      <w:pPr>
        <w:jc w:val="both"/>
      </w:pPr>
      <w:r>
        <w:t>The prevailing wind is the north wind, which occurs most often in summer and least often in spring.</w:t>
      </w:r>
    </w:p>
    <w:p w14:paraId="5D7FE7C5" w14:textId="77777777" w:rsidR="00D708E8" w:rsidRDefault="00D708E8" w:rsidP="00D708E8">
      <w:pPr>
        <w:jc w:val="both"/>
      </w:pPr>
      <w:r>
        <w:t>The highest recorded wind speed is 34.8 m/s, or 125.3 km/h. The average annual frequency of days with strong wind, at a minimum of 12.3 m/s or 44.3 km/h, is 69.3 days or 16.3% of the year.</w:t>
      </w:r>
    </w:p>
    <w:p w14:paraId="16DEF7AD" w14:textId="77777777" w:rsidR="009C6732" w:rsidRPr="00D708E8" w:rsidRDefault="009C6732" w:rsidP="00D708E8">
      <w:pPr>
        <w:jc w:val="both"/>
        <w:rPr>
          <w:lang w:val="en-US"/>
        </w:rPr>
      </w:pPr>
    </w:p>
    <w:p w14:paraId="0EEB4ADC" w14:textId="77777777" w:rsidR="00D708E8" w:rsidRPr="009C6732" w:rsidRDefault="00D708E8" w:rsidP="00D708E8">
      <w:pPr>
        <w:jc w:val="both"/>
        <w:rPr>
          <w:b/>
          <w:bCs/>
        </w:rPr>
      </w:pPr>
      <w:r>
        <w:rPr>
          <w:b/>
        </w:rPr>
        <w:t>SPATIAL AND PROGRAMMATIC CONCEPT OF THE DETAILED URBAN PLAN</w:t>
      </w:r>
    </w:p>
    <w:p w14:paraId="11B349A4" w14:textId="77777777" w:rsidR="009C6732" w:rsidRPr="009C6732" w:rsidRDefault="009C6732" w:rsidP="00D708E8">
      <w:pPr>
        <w:jc w:val="both"/>
        <w:rPr>
          <w:b/>
          <w:bCs/>
          <w:lang w:val="en-US"/>
        </w:rPr>
      </w:pPr>
    </w:p>
    <w:p w14:paraId="73A388AD" w14:textId="77777777" w:rsidR="00D708E8" w:rsidRPr="009C6732" w:rsidRDefault="00D708E8" w:rsidP="00D708E8">
      <w:pPr>
        <w:jc w:val="both"/>
        <w:rPr>
          <w:b/>
          <w:bCs/>
        </w:rPr>
      </w:pPr>
      <w:r>
        <w:rPr>
          <w:b/>
        </w:rPr>
        <w:t>Planning Objectives</w:t>
      </w:r>
    </w:p>
    <w:p w14:paraId="3C53E0AA" w14:textId="77777777" w:rsidR="009C6732" w:rsidRPr="009C6732" w:rsidRDefault="009C6732" w:rsidP="00D708E8">
      <w:pPr>
        <w:jc w:val="both"/>
        <w:rPr>
          <w:b/>
          <w:bCs/>
          <w:lang w:val="en-US"/>
        </w:rPr>
      </w:pPr>
    </w:p>
    <w:p w14:paraId="74920066" w14:textId="77777777" w:rsidR="009C6732" w:rsidRDefault="00D708E8" w:rsidP="00D708E8">
      <w:pPr>
        <w:jc w:val="both"/>
        <w:rPr>
          <w:b/>
          <w:bCs/>
        </w:rPr>
      </w:pPr>
      <w:r>
        <w:rPr>
          <w:b/>
        </w:rPr>
        <w:t>The zone for education and social protection covers an area of 2.49 ha.</w:t>
      </w:r>
    </w:p>
    <w:p w14:paraId="63BF3BDF" w14:textId="1035A1EF" w:rsidR="00D708E8" w:rsidRPr="009C6732" w:rsidRDefault="00D708E8" w:rsidP="00D708E8">
      <w:pPr>
        <w:jc w:val="both"/>
        <w:rPr>
          <w:b/>
          <w:bCs/>
        </w:rPr>
      </w:pPr>
      <w:r>
        <w:rPr>
          <w:b/>
        </w:rPr>
        <w:t>Location</w:t>
      </w:r>
    </w:p>
    <w:p w14:paraId="3A68D0EC" w14:textId="1F301511" w:rsidR="00D708E8" w:rsidRPr="00D708E8" w:rsidRDefault="00D708E8" w:rsidP="00D708E8">
      <w:pPr>
        <w:jc w:val="both"/>
      </w:pPr>
      <w:r>
        <w:t xml:space="preserve">The zone includes part of the area of the industrial complex “Radoje Dakić” between the inner newly planned </w:t>
      </w:r>
      <w:r>
        <w:rPr>
          <w:b/>
          <w:bCs/>
        </w:rPr>
        <w:t>street A</w:t>
      </w:r>
      <w:r>
        <w:t xml:space="preserve"> on the eastern side, </w:t>
      </w:r>
      <w:r>
        <w:rPr>
          <w:b/>
          <w:bCs/>
        </w:rPr>
        <w:t>street B</w:t>
      </w:r>
      <w:r>
        <w:t xml:space="preserve"> on the western side, </w:t>
      </w:r>
      <w:r>
        <w:rPr>
          <w:b/>
          <w:bCs/>
        </w:rPr>
        <w:t>street D</w:t>
      </w:r>
      <w:r>
        <w:t xml:space="preserve"> on the southern side, and is bordered on the north by Branko Deletić Street, which is also the boundary of the plan coverage.</w:t>
      </w:r>
    </w:p>
    <w:p w14:paraId="6223D1B0" w14:textId="77777777" w:rsidR="00D708E8" w:rsidRPr="009C6732" w:rsidRDefault="00D708E8" w:rsidP="00D708E8">
      <w:pPr>
        <w:jc w:val="both"/>
        <w:rPr>
          <w:b/>
          <w:bCs/>
        </w:rPr>
      </w:pPr>
      <w:r>
        <w:rPr>
          <w:b/>
        </w:rPr>
        <w:t>Programme</w:t>
      </w:r>
    </w:p>
    <w:p w14:paraId="1330329E" w14:textId="12A4F290" w:rsidR="00D708E8" w:rsidRPr="00D708E8" w:rsidRDefault="00D708E8" w:rsidP="00D708E8">
      <w:pPr>
        <w:jc w:val="both"/>
      </w:pPr>
      <w:r>
        <w:t>Structures are formed on the corresponding urban plots 19 and 20. The designated urban areas are intended for educational facilities (primary of a school level – elementary school) on UP20 and a preschool institution (kindergarten) on UP19. The planned facilities for education and social protection will serve the residents of the area covered by this plan and parts of the adjacent detailed urban plans.</w:t>
      </w:r>
    </w:p>
    <w:p w14:paraId="3B129D88" w14:textId="77777777" w:rsidR="00D708E8" w:rsidRPr="009C6732" w:rsidRDefault="00D708E8" w:rsidP="00D708E8">
      <w:pPr>
        <w:jc w:val="both"/>
        <w:rPr>
          <w:b/>
          <w:bCs/>
        </w:rPr>
      </w:pPr>
      <w:r>
        <w:rPr>
          <w:b/>
        </w:rPr>
        <w:t>Analysis of Required Capacity for the Preschool Institution</w:t>
      </w:r>
    </w:p>
    <w:p w14:paraId="543244D8" w14:textId="6FDBF93A" w:rsidR="00D708E8" w:rsidRDefault="00D708E8" w:rsidP="00D708E8">
      <w:pPr>
        <w:jc w:val="both"/>
      </w:pPr>
      <w:r>
        <w:t>According to the population projection from the GUP, the age group 0–6 years accounts for 4%. For the planned 12,672 residents within the plan area, this corresponds to 506 children. The GUP recommends planning for preschool institutions to cover 28% of the generation. The number of children within the plan area for whom a preschool institution should be provided is 141. According to the standard of 6 m² per child, the capacity required for a preschool institution for the residents of this area is 850 m². A dedicated kindergarten facility is planned within the plan area.</w:t>
      </w:r>
    </w:p>
    <w:p w14:paraId="27970D8C" w14:textId="77777777" w:rsidR="009C6732" w:rsidRPr="00D708E8" w:rsidRDefault="009C6732" w:rsidP="00D708E8">
      <w:pPr>
        <w:jc w:val="both"/>
        <w:rPr>
          <w:lang w:val="en-US"/>
        </w:rPr>
      </w:pPr>
    </w:p>
    <w:p w14:paraId="2787F587" w14:textId="77777777" w:rsidR="00D708E8" w:rsidRPr="009C6732" w:rsidRDefault="00D708E8" w:rsidP="00D708E8">
      <w:pPr>
        <w:jc w:val="both"/>
        <w:rPr>
          <w:b/>
          <w:bCs/>
        </w:rPr>
      </w:pPr>
      <w:r>
        <w:rPr>
          <w:b/>
        </w:rPr>
        <w:t>UTC for the construction of a building intended for “education” – elementary school on the corresponding urban plot (UP20)</w:t>
      </w:r>
    </w:p>
    <w:p w14:paraId="4558E906" w14:textId="77777777" w:rsidR="009C6732" w:rsidRPr="00D708E8" w:rsidRDefault="009C6732" w:rsidP="00D708E8">
      <w:pPr>
        <w:jc w:val="both"/>
        <w:rPr>
          <w:lang w:val="en-US"/>
        </w:rPr>
      </w:pPr>
    </w:p>
    <w:p w14:paraId="25E2F477" w14:textId="77777777" w:rsidR="00D708E8" w:rsidRDefault="00D708E8" w:rsidP="00D708E8">
      <w:pPr>
        <w:jc w:val="both"/>
      </w:pPr>
      <w:r>
        <w:t>On the newly formed urban plot, as shown in the graphic attachments, the construction of the building is planned under the following conditions</w:t>
      </w:r>
    </w:p>
    <w:p w14:paraId="673AE42B" w14:textId="77777777" w:rsidR="009C6732" w:rsidRPr="00D708E8" w:rsidRDefault="009C6732" w:rsidP="00D708E8">
      <w:pPr>
        <w:jc w:val="both"/>
        <w:rPr>
          <w:lang w:val="en-US"/>
        </w:rPr>
      </w:pPr>
    </w:p>
    <w:p w14:paraId="0EC94A75" w14:textId="13DCE98F" w:rsidR="00D708E8" w:rsidRPr="000E4568" w:rsidRDefault="00D708E8" w:rsidP="000E4568">
      <w:pPr>
        <w:pStyle w:val="ListParagraph"/>
        <w:numPr>
          <w:ilvl w:val="0"/>
          <w:numId w:val="3"/>
        </w:numPr>
        <w:jc w:val="both"/>
      </w:pPr>
      <w:r>
        <w:t>On urban plot UP20, the construction of an elementary school building is envisaged</w:t>
      </w:r>
    </w:p>
    <w:p w14:paraId="5B3A1A15" w14:textId="772A860A" w:rsidR="00D708E8" w:rsidRPr="000E4568" w:rsidRDefault="00D708E8" w:rsidP="000E4568">
      <w:pPr>
        <w:pStyle w:val="ListParagraph"/>
        <w:numPr>
          <w:ilvl w:val="0"/>
          <w:numId w:val="3"/>
        </w:numPr>
        <w:jc w:val="both"/>
      </w:pPr>
      <w:r>
        <w:t>The elementary school is planned with a maximum number of floors of Ground floor + 2 above-ground levels, as shown in the graphic and tabular annexes.</w:t>
      </w:r>
    </w:p>
    <w:p w14:paraId="5F077E94" w14:textId="545ACDF6" w:rsidR="00D708E8" w:rsidRPr="000E4568" w:rsidRDefault="00D708E8" w:rsidP="000E4568">
      <w:pPr>
        <w:pStyle w:val="ListParagraph"/>
        <w:numPr>
          <w:ilvl w:val="0"/>
          <w:numId w:val="3"/>
        </w:numPr>
        <w:jc w:val="both"/>
      </w:pPr>
      <w:r>
        <w:t>The maximum coverage index is 0.40 and the maximum floor area ratio is 1.2; the indices are provided in the tabular annex.</w:t>
      </w:r>
    </w:p>
    <w:p w14:paraId="3D8FE3A2" w14:textId="77777777" w:rsidR="00D708E8" w:rsidRPr="000E4568" w:rsidRDefault="00D708E8" w:rsidP="000E4568">
      <w:pPr>
        <w:pStyle w:val="ListParagraph"/>
        <w:numPr>
          <w:ilvl w:val="0"/>
          <w:numId w:val="3"/>
        </w:numPr>
        <w:jc w:val="both"/>
      </w:pPr>
      <w:r>
        <w:t>As part of the structure project, a site landscaping project must also be prepared.</w:t>
      </w:r>
    </w:p>
    <w:p w14:paraId="6964BB11" w14:textId="77777777" w:rsidR="009459E7" w:rsidRDefault="00D708E8" w:rsidP="000E4568">
      <w:pPr>
        <w:pStyle w:val="ListParagraph"/>
        <w:numPr>
          <w:ilvl w:val="0"/>
          <w:numId w:val="3"/>
        </w:numPr>
        <w:jc w:val="both"/>
      </w:pPr>
      <w:r>
        <w:t>The floor heights of classrooms, the gymnasium, halls, etc., are to be defined according to the regulations for this type of a structure, namely the “Rulebook on detailed conditions for the establishment of institutions in the field of education and upbringing” published in the “Official Gazette of the Republic of Montenegro”, no. 40/2006 dated 22/6/2006.</w:t>
      </w:r>
    </w:p>
    <w:p w14:paraId="0CC331A5" w14:textId="37543672" w:rsidR="009459E7" w:rsidRPr="009459E7" w:rsidRDefault="009459E7" w:rsidP="0044442F">
      <w:pPr>
        <w:ind w:left="2268"/>
        <w:jc w:val="right"/>
      </w:pPr>
      <w:r>
        <w:t>[seal: Secretariat for Spatial Planning and Sustainable Development, Montenegro, Capital City Podgorica, PODGORICA]</w:t>
      </w:r>
    </w:p>
    <w:p w14:paraId="28D766AD" w14:textId="36EF2FBB" w:rsidR="009C6732" w:rsidRPr="009459E7" w:rsidRDefault="009459E7" w:rsidP="0044442F">
      <w:pPr>
        <w:ind w:left="2268"/>
        <w:jc w:val="right"/>
      </w:pPr>
      <w:r>
        <w:t>4</w:t>
      </w:r>
      <w:r>
        <w:br w:type="page"/>
      </w:r>
    </w:p>
    <w:p w14:paraId="6B953226" w14:textId="3296A3F0" w:rsidR="000E4568" w:rsidRPr="000E4568" w:rsidRDefault="000E4568" w:rsidP="000E4568">
      <w:pPr>
        <w:pStyle w:val="ListParagraph"/>
        <w:numPr>
          <w:ilvl w:val="0"/>
          <w:numId w:val="3"/>
        </w:numPr>
        <w:jc w:val="both"/>
      </w:pPr>
      <w:r>
        <w:lastRenderedPageBreak/>
        <w:t>At the design stage, flexibility in space organization is allowed, including the use of semi-underground spaces and level differences.</w:t>
      </w:r>
    </w:p>
    <w:p w14:paraId="55B1C873" w14:textId="449F6AF9" w:rsidR="000E4568" w:rsidRPr="000E4568" w:rsidRDefault="000E4568" w:rsidP="000E4568">
      <w:pPr>
        <w:pStyle w:val="ListParagraph"/>
        <w:numPr>
          <w:ilvl w:val="0"/>
          <w:numId w:val="3"/>
        </w:numPr>
        <w:jc w:val="both"/>
      </w:pPr>
      <w:r>
        <w:t>The entrance to the school complex should be organized from the direction of the main pedestrian routes into the school yard. The entrance to the school should be from the school yard.</w:t>
      </w:r>
    </w:p>
    <w:p w14:paraId="2063CC4E" w14:textId="32D7A1E2" w:rsidR="000E4568" w:rsidRPr="000E4568" w:rsidRDefault="000E4568" w:rsidP="000E4568">
      <w:pPr>
        <w:pStyle w:val="ListParagraph"/>
        <w:numPr>
          <w:ilvl w:val="0"/>
          <w:numId w:val="3"/>
        </w:numPr>
        <w:jc w:val="both"/>
      </w:pPr>
      <w:r>
        <w:t>The complex of the urban plot must be enclosed with a fence harmonized with the architectural outlook of the building.</w:t>
      </w:r>
    </w:p>
    <w:p w14:paraId="2FA18EB9" w14:textId="156A2343" w:rsidR="000E4568" w:rsidRPr="000E4568" w:rsidRDefault="000E4568" w:rsidP="000E4568">
      <w:pPr>
        <w:pStyle w:val="ListParagraph"/>
        <w:numPr>
          <w:ilvl w:val="0"/>
          <w:numId w:val="3"/>
        </w:numPr>
        <w:jc w:val="both"/>
      </w:pPr>
      <w:r>
        <w:t>In terms of materials, the typical use of durable materials is expected for this type of a structure, in line with practices in the Podgorica area.</w:t>
      </w:r>
    </w:p>
    <w:p w14:paraId="1B336CE7" w14:textId="77777777" w:rsidR="000E4568" w:rsidRPr="000E4568" w:rsidRDefault="000E4568" w:rsidP="000E4568">
      <w:pPr>
        <w:jc w:val="both"/>
        <w:rPr>
          <w:lang w:val="en-US"/>
        </w:rPr>
      </w:pPr>
    </w:p>
    <w:p w14:paraId="63ED267F" w14:textId="77777777" w:rsidR="000E4568" w:rsidRDefault="000E4568" w:rsidP="000E4568">
      <w:pPr>
        <w:jc w:val="both"/>
        <w:rPr>
          <w:b/>
        </w:rPr>
      </w:pPr>
      <w:r>
        <w:rPr>
          <w:b/>
        </w:rPr>
        <w:t>INFRASTRUCTURE</w:t>
      </w:r>
    </w:p>
    <w:p w14:paraId="1BEAC76E" w14:textId="77777777" w:rsidR="000E4568" w:rsidRPr="000E4568" w:rsidRDefault="000E4568" w:rsidP="000E4568">
      <w:pPr>
        <w:jc w:val="both"/>
        <w:rPr>
          <w:b/>
          <w:bCs/>
          <w:u w:val="single"/>
        </w:rPr>
      </w:pPr>
      <w:r>
        <w:rPr>
          <w:b/>
          <w:u w:val="single"/>
        </w:rPr>
        <w:t>TRAFFIC INFRASTRUCTURE</w:t>
      </w:r>
    </w:p>
    <w:p w14:paraId="2449DF55" w14:textId="77777777" w:rsidR="000E4568" w:rsidRPr="000E4568" w:rsidRDefault="000E4568" w:rsidP="000E4568">
      <w:pPr>
        <w:jc w:val="both"/>
        <w:rPr>
          <w:u w:val="single"/>
          <w:lang w:val="en-US"/>
        </w:rPr>
      </w:pPr>
    </w:p>
    <w:p w14:paraId="18F19304" w14:textId="77777777" w:rsidR="000E4568" w:rsidRPr="000E4568" w:rsidRDefault="000E4568" w:rsidP="000E4568">
      <w:pPr>
        <w:jc w:val="both"/>
        <w:rPr>
          <w:b/>
          <w:bCs/>
          <w:u w:val="single"/>
        </w:rPr>
      </w:pPr>
      <w:r>
        <w:rPr>
          <w:b/>
          <w:u w:val="single"/>
        </w:rPr>
        <w:t>Parking</w:t>
      </w:r>
    </w:p>
    <w:p w14:paraId="06A1C1F2" w14:textId="0F09AAE6" w:rsidR="000E4568" w:rsidRDefault="000E4568" w:rsidP="000E4568">
      <w:pPr>
        <w:jc w:val="both"/>
      </w:pPr>
      <w:r>
        <w:t>Parking within the plan boundaries is addressed according to the planned land uses. It has been aimed that each user resolves their parking needs within their construction plot.</w:t>
      </w:r>
    </w:p>
    <w:p w14:paraId="3BDECB8B" w14:textId="77777777" w:rsidR="000E4568" w:rsidRPr="000E4568" w:rsidRDefault="000E4568" w:rsidP="000E4568">
      <w:pPr>
        <w:jc w:val="both"/>
        <w:rPr>
          <w:lang w:val="en-US"/>
        </w:rPr>
      </w:pPr>
    </w:p>
    <w:p w14:paraId="069A0AF4" w14:textId="77777777" w:rsidR="000E4568" w:rsidRDefault="000E4568" w:rsidP="000E4568">
      <w:pPr>
        <w:jc w:val="both"/>
      </w:pPr>
      <w:r>
        <w:t>Street parking is regulated with a separate regime. The concept provides for possible vehicle parking on streets of the secondary and lower network.</w:t>
      </w:r>
    </w:p>
    <w:p w14:paraId="65C312C5" w14:textId="77777777" w:rsidR="000E4568" w:rsidRPr="000E4568" w:rsidRDefault="000E4568" w:rsidP="000E4568">
      <w:pPr>
        <w:jc w:val="both"/>
        <w:rPr>
          <w:lang w:val="en-US"/>
        </w:rPr>
      </w:pPr>
    </w:p>
    <w:p w14:paraId="5EA2E24B" w14:textId="77777777" w:rsidR="000E4568" w:rsidRDefault="000E4568" w:rsidP="000E4568">
      <w:pPr>
        <w:jc w:val="both"/>
      </w:pPr>
      <w:r>
        <w:t>The land use within the area covered by the plan is a combination of commercial activities and residential function. The majority of the plan area is occupied by facilities related to industry, warehouses, and services. Vehicle parking in these zones is planned within the plots. The plot user must provide on-site areas for unobstructed vehicle maneuvering, and areas for the parking of passenger and freight vehicles.</w:t>
      </w:r>
    </w:p>
    <w:p w14:paraId="1F89245D" w14:textId="77777777" w:rsidR="000E4568" w:rsidRPr="000E4568" w:rsidRDefault="000E4568" w:rsidP="000E4568">
      <w:pPr>
        <w:jc w:val="both"/>
        <w:rPr>
          <w:lang w:val="en-US"/>
        </w:rPr>
      </w:pPr>
    </w:p>
    <w:p w14:paraId="29D0452B" w14:textId="77777777" w:rsidR="000E4568" w:rsidRDefault="000E4568" w:rsidP="000E4568">
      <w:pPr>
        <w:jc w:val="both"/>
      </w:pPr>
      <w:r>
        <w:t>When defining areas for the parking of passenger vehicles, the following standards are recommended to the user, based on the GUP standards, depending on the intended use of the planned facilities:</w:t>
      </w:r>
    </w:p>
    <w:p w14:paraId="4A2B297D" w14:textId="77777777" w:rsidR="000E4568" w:rsidRDefault="000E4568" w:rsidP="000E4568">
      <w:pPr>
        <w:jc w:val="both"/>
        <w:rPr>
          <w:lang w:val="en-US"/>
        </w:rPr>
      </w:pPr>
    </w:p>
    <w:p w14:paraId="35FA4801" w14:textId="0ACC215B" w:rsidR="000E4568" w:rsidRDefault="000E4568" w:rsidP="000E4568">
      <w:pPr>
        <w:jc w:val="both"/>
      </w:pPr>
      <w:r>
        <w:t>for industrial and warehouse zones – 1 parking lot (PL) per 170 m² of gross floor area (average), out of which: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4568" w14:paraId="5BC70B6E" w14:textId="77777777" w:rsidTr="0064378E">
        <w:tc>
          <w:tcPr>
            <w:tcW w:w="4531" w:type="dxa"/>
          </w:tcPr>
          <w:p w14:paraId="3E60B6C9" w14:textId="77777777" w:rsidR="0064378E" w:rsidRPr="0064378E" w:rsidRDefault="0064378E" w:rsidP="0064378E">
            <w:pPr>
              <w:jc w:val="both"/>
            </w:pPr>
            <w:r>
              <w:t>for industrial zone</w:t>
            </w:r>
          </w:p>
          <w:p w14:paraId="6D0AC5FB" w14:textId="1F511E5B" w:rsidR="0064378E" w:rsidRDefault="0064378E" w:rsidP="0064378E">
            <w:pPr>
              <w:jc w:val="both"/>
            </w:pPr>
            <w:r>
              <w:t>for open warehouse zone</w:t>
            </w:r>
          </w:p>
          <w:p w14:paraId="0651ABBD" w14:textId="2D172C49" w:rsidR="000E4568" w:rsidRDefault="000E4568" w:rsidP="000E4568">
            <w:pPr>
              <w:jc w:val="both"/>
            </w:pPr>
            <w:r>
              <w:t>for semi-open warehouse zone</w:t>
            </w:r>
          </w:p>
          <w:p w14:paraId="5288F150" w14:textId="063629A3" w:rsidR="000E4568" w:rsidRDefault="000E4568" w:rsidP="000E4568">
            <w:pPr>
              <w:jc w:val="both"/>
            </w:pPr>
            <w:r>
              <w:t>for closed warehouse zone</w:t>
            </w:r>
          </w:p>
        </w:tc>
        <w:tc>
          <w:tcPr>
            <w:tcW w:w="4531" w:type="dxa"/>
          </w:tcPr>
          <w:p w14:paraId="4603AF62" w14:textId="687C4D7A" w:rsidR="000E4568" w:rsidRPr="000E4568" w:rsidRDefault="000E4568" w:rsidP="000E4568">
            <w:pPr>
              <w:jc w:val="both"/>
            </w:pPr>
            <w:r>
              <w:t>1 parking lot for 250 m² of gross floor area</w:t>
            </w:r>
          </w:p>
          <w:p w14:paraId="5AA84E79" w14:textId="77777777" w:rsidR="000E4568" w:rsidRDefault="000E4568" w:rsidP="000E4568">
            <w:pPr>
              <w:jc w:val="both"/>
            </w:pPr>
            <w:r>
              <w:t>1 parking lot for 200 m² of gross floor area</w:t>
            </w:r>
          </w:p>
          <w:p w14:paraId="31B741C8" w14:textId="18C2D004" w:rsidR="000E4568" w:rsidRDefault="000E4568" w:rsidP="000E4568">
            <w:pPr>
              <w:jc w:val="both"/>
            </w:pPr>
            <w:r>
              <w:t>1 parking lot for 150 m² of gross floor area</w:t>
            </w:r>
          </w:p>
          <w:p w14:paraId="6A9E73A2" w14:textId="692F0C6E" w:rsidR="000E4568" w:rsidRDefault="000E4568" w:rsidP="000E4568">
            <w:pPr>
              <w:jc w:val="both"/>
            </w:pPr>
            <w:r>
              <w:t>1 parking lot for 100 m² of gross floor area</w:t>
            </w:r>
          </w:p>
        </w:tc>
      </w:tr>
    </w:tbl>
    <w:p w14:paraId="2AC5F8AF" w14:textId="77777777" w:rsidR="000E4568" w:rsidRPr="000E4568" w:rsidRDefault="000E4568" w:rsidP="000E4568">
      <w:pPr>
        <w:jc w:val="both"/>
        <w:rPr>
          <w:lang w:val="en-US"/>
        </w:rPr>
      </w:pPr>
    </w:p>
    <w:p w14:paraId="4B30DCCA" w14:textId="77777777" w:rsidR="000E4568" w:rsidRPr="000E4568" w:rsidRDefault="000E4568" w:rsidP="000E4568">
      <w:pPr>
        <w:jc w:val="both"/>
      </w:pPr>
      <w:r>
        <w:t>When designing standard garages, the following elements must be observed:</w:t>
      </w:r>
    </w:p>
    <w:p w14:paraId="2C93059B" w14:textId="6772127F" w:rsidR="000E4568" w:rsidRPr="0064378E" w:rsidRDefault="000E4568" w:rsidP="0064378E">
      <w:pPr>
        <w:pStyle w:val="ListParagraph"/>
        <w:numPr>
          <w:ilvl w:val="0"/>
          <w:numId w:val="4"/>
        </w:numPr>
        <w:jc w:val="both"/>
      </w:pPr>
      <w:r>
        <w:t>ramp width in direction min. 2.75 m;</w:t>
      </w:r>
    </w:p>
    <w:p w14:paraId="1F4AC515" w14:textId="20987407" w:rsidR="000E4568" w:rsidRPr="0064378E" w:rsidRDefault="000E4568" w:rsidP="0064378E">
      <w:pPr>
        <w:pStyle w:val="ListParagraph"/>
        <w:numPr>
          <w:ilvl w:val="0"/>
          <w:numId w:val="4"/>
        </w:numPr>
        <w:jc w:val="both"/>
      </w:pPr>
      <w:r>
        <w:t>clear garage height min. 2.2 m;</w:t>
      </w:r>
    </w:p>
    <w:p w14:paraId="12776BD5" w14:textId="1562BAF4" w:rsidR="000E4568" w:rsidRPr="0064378E" w:rsidRDefault="000E4568" w:rsidP="0064378E">
      <w:pPr>
        <w:pStyle w:val="ListParagraph"/>
        <w:numPr>
          <w:ilvl w:val="0"/>
          <w:numId w:val="4"/>
        </w:numPr>
        <w:jc w:val="both"/>
      </w:pPr>
      <w:r>
        <w:t>parking lot dimensions min. 2.5x5.0 m,</w:t>
      </w:r>
    </w:p>
    <w:p w14:paraId="0A707C82" w14:textId="2AF4A4B7" w:rsidR="000E4568" w:rsidRPr="0064378E" w:rsidRDefault="000E4568" w:rsidP="0064378E">
      <w:pPr>
        <w:pStyle w:val="ListParagraph"/>
        <w:numPr>
          <w:ilvl w:val="0"/>
          <w:numId w:val="4"/>
        </w:numPr>
        <w:jc w:val="both"/>
      </w:pPr>
      <w:r>
        <w:t>internal traffic lane width in direction min. 5.50 m.</w:t>
      </w:r>
    </w:p>
    <w:p w14:paraId="18654E90" w14:textId="27180789" w:rsidR="000E4568" w:rsidRPr="0064378E" w:rsidRDefault="000E4568" w:rsidP="0064378E">
      <w:pPr>
        <w:pStyle w:val="ListParagraph"/>
        <w:numPr>
          <w:ilvl w:val="0"/>
          <w:numId w:val="4"/>
        </w:numPr>
        <w:jc w:val="both"/>
      </w:pPr>
      <w:r>
        <w:t>longitudinal slope of straight ramps max. 12% for uncovered and 15% for covered ramps.</w:t>
      </w:r>
    </w:p>
    <w:p w14:paraId="01839ACC" w14:textId="2891ED57" w:rsidR="000E4568" w:rsidRDefault="000E4568" w:rsidP="000E4568">
      <w:pPr>
        <w:jc w:val="both"/>
      </w:pPr>
      <w:r>
        <w:t>Open parking lots should be designed to allow maximum greening, and for every 3 parking lots, a tree should be planted (where possible).</w:t>
      </w:r>
    </w:p>
    <w:p w14:paraId="3350A3C5" w14:textId="77777777" w:rsidR="0064378E" w:rsidRPr="000E4568" w:rsidRDefault="0064378E" w:rsidP="000E4568">
      <w:pPr>
        <w:jc w:val="both"/>
        <w:rPr>
          <w:lang w:val="en-US"/>
        </w:rPr>
      </w:pPr>
    </w:p>
    <w:p w14:paraId="30D6253B" w14:textId="77777777" w:rsidR="000E4568" w:rsidRPr="0064378E" w:rsidRDefault="000E4568" w:rsidP="000E4568">
      <w:pPr>
        <w:jc w:val="both"/>
        <w:rPr>
          <w:b/>
          <w:bCs/>
          <w:u w:val="single"/>
        </w:rPr>
      </w:pPr>
      <w:r>
        <w:rPr>
          <w:b/>
          <w:u w:val="single"/>
        </w:rPr>
        <w:t>ELECTRICAL POWER SUPPLY</w:t>
      </w:r>
    </w:p>
    <w:p w14:paraId="325EDB2C" w14:textId="77777777" w:rsidR="0064378E" w:rsidRPr="000E4568" w:rsidRDefault="0064378E" w:rsidP="000E4568">
      <w:pPr>
        <w:jc w:val="both"/>
        <w:rPr>
          <w:lang w:val="en-US"/>
        </w:rPr>
      </w:pPr>
    </w:p>
    <w:p w14:paraId="32FD644A" w14:textId="77777777" w:rsidR="009459E7" w:rsidRDefault="000E4568" w:rsidP="0064378E">
      <w:pPr>
        <w:jc w:val="both"/>
      </w:pPr>
      <w:r>
        <w:t>The location and method of connecting the facility to the power grid shall be determined by the expert services of CEDIS after the development of project documentation.</w:t>
      </w:r>
    </w:p>
    <w:p w14:paraId="37DDA368" w14:textId="77777777" w:rsidR="009459E7" w:rsidRDefault="009459E7" w:rsidP="0064378E">
      <w:pPr>
        <w:jc w:val="both"/>
        <w:rPr>
          <w:lang w:val="en-US"/>
        </w:rPr>
      </w:pPr>
    </w:p>
    <w:p w14:paraId="46DC241E" w14:textId="066266D2" w:rsidR="009459E7" w:rsidRDefault="009459E7" w:rsidP="0044442F">
      <w:pPr>
        <w:ind w:left="2268"/>
        <w:jc w:val="right"/>
      </w:pPr>
      <w:r>
        <w:t>[seal: Secretariat for Spatial Planning and Sustainable Development, Montenegro, Capital City Podgorica, PODGORICA]</w:t>
      </w:r>
    </w:p>
    <w:p w14:paraId="7C3218C9" w14:textId="080F4A8D" w:rsidR="0064378E" w:rsidRDefault="009459E7" w:rsidP="0044442F">
      <w:pPr>
        <w:ind w:left="2268"/>
        <w:jc w:val="right"/>
      </w:pPr>
      <w:r>
        <w:t>5</w:t>
      </w:r>
      <w:r>
        <w:br w:type="page"/>
      </w:r>
    </w:p>
    <w:p w14:paraId="55BDCDFE" w14:textId="77777777" w:rsidR="0064378E" w:rsidRDefault="0064378E" w:rsidP="0064378E">
      <w:pPr>
        <w:jc w:val="both"/>
      </w:pPr>
      <w:r>
        <w:lastRenderedPageBreak/>
        <w:t>According to the Detailed Urban Plan “Radoje Dakić,” the power supply for the facility on UP 20, transformer area 5, is planned from the transformer station NDTS 10/0.4kV “No.5 – New” 2x1000 kVA</w:t>
      </w:r>
    </w:p>
    <w:p w14:paraId="00FA5766" w14:textId="77777777" w:rsidR="0064378E" w:rsidRPr="0064378E" w:rsidRDefault="0064378E" w:rsidP="0064378E">
      <w:pPr>
        <w:jc w:val="both"/>
        <w:rPr>
          <w:lang w:val="en-US"/>
        </w:rPr>
      </w:pPr>
    </w:p>
    <w:p w14:paraId="6D946A01" w14:textId="77777777" w:rsidR="0064378E" w:rsidRPr="0064378E" w:rsidRDefault="0064378E" w:rsidP="0064378E">
      <w:pPr>
        <w:jc w:val="both"/>
        <w:rPr>
          <w:b/>
          <w:bCs/>
          <w:u w:val="single"/>
        </w:rPr>
      </w:pPr>
      <w:r>
        <w:rPr>
          <w:b/>
          <w:u w:val="single"/>
        </w:rPr>
        <w:t>TELECOMMUNICATIONS NETWORK:</w:t>
      </w:r>
    </w:p>
    <w:p w14:paraId="71B3954E" w14:textId="54AF94AE" w:rsidR="0064378E" w:rsidRPr="0064378E" w:rsidRDefault="0064378E" w:rsidP="0064378E">
      <w:pPr>
        <w:jc w:val="both"/>
      </w:pPr>
      <w:r>
        <w:t>In accordance with Article 26, paragraph 2 of the Law on Electronic Communications (Official Gazette No. 50/08), the investor must construct subscriber communication cables, cable distribution system cables, and a common antenna system.</w:t>
      </w:r>
    </w:p>
    <w:p w14:paraId="1173D5BD" w14:textId="58BDB723" w:rsidR="0064378E" w:rsidRDefault="0064378E" w:rsidP="0064378E">
      <w:pPr>
        <w:jc w:val="both"/>
      </w:pPr>
      <w:r>
        <w:t>The telecommunications network shall be designed and constructed in accordance with the Rulebook on technical and other conditions for the design, construction, and use of electronic communications networks, electronic communications infrastructure, and associated equipment in buildings (Official Gazette of Montenegro No. 41/15).</w:t>
      </w:r>
    </w:p>
    <w:p w14:paraId="33B34340" w14:textId="77777777" w:rsidR="0064378E" w:rsidRPr="0064378E" w:rsidRDefault="0064378E" w:rsidP="0064378E">
      <w:pPr>
        <w:jc w:val="both"/>
        <w:rPr>
          <w:lang w:val="en-US"/>
        </w:rPr>
      </w:pPr>
    </w:p>
    <w:p w14:paraId="23DB65A4" w14:textId="6BD3BC74" w:rsidR="0064378E" w:rsidRPr="0064378E" w:rsidRDefault="0064378E" w:rsidP="0064378E">
      <w:pPr>
        <w:jc w:val="both"/>
        <w:rPr>
          <w:b/>
          <w:bCs/>
          <w:u w:val="single"/>
        </w:rPr>
      </w:pPr>
      <w:r>
        <w:rPr>
          <w:b/>
          <w:u w:val="single"/>
        </w:rPr>
        <w:t>HYDROTECHNICAL ENGINEERING</w:t>
      </w:r>
    </w:p>
    <w:p w14:paraId="32D6FDF9" w14:textId="77777777" w:rsidR="0064378E" w:rsidRDefault="0064378E" w:rsidP="0064378E">
      <w:pPr>
        <w:jc w:val="both"/>
      </w:pPr>
      <w:r>
        <w:t>Hydrotechnical installations shall be designed and executed in accordance with the conditions of the Limited Liability Company “Vodovod i kanalizacija”, provided in the annex to this UTC.</w:t>
      </w:r>
    </w:p>
    <w:p w14:paraId="338F9C30" w14:textId="77777777" w:rsidR="0064378E" w:rsidRPr="0064378E" w:rsidRDefault="0064378E" w:rsidP="0064378E">
      <w:pPr>
        <w:jc w:val="both"/>
        <w:rPr>
          <w:lang w:val="en-US"/>
        </w:rPr>
      </w:pPr>
    </w:p>
    <w:p w14:paraId="7CDA188A" w14:textId="77777777" w:rsidR="0064378E" w:rsidRPr="0064378E" w:rsidRDefault="0064378E" w:rsidP="0064378E">
      <w:pPr>
        <w:jc w:val="both"/>
        <w:rPr>
          <w:b/>
          <w:bCs/>
          <w:u w:val="single"/>
        </w:rPr>
      </w:pPr>
      <w:r>
        <w:rPr>
          <w:b/>
          <w:u w:val="single"/>
        </w:rPr>
        <w:t>LANDSCAPE ARCHITECTURE</w:t>
      </w:r>
    </w:p>
    <w:p w14:paraId="55EC533A" w14:textId="77777777" w:rsidR="0064378E" w:rsidRPr="0064378E" w:rsidRDefault="0064378E" w:rsidP="0064378E">
      <w:pPr>
        <w:jc w:val="both"/>
        <w:rPr>
          <w:b/>
          <w:bCs/>
        </w:rPr>
      </w:pPr>
      <w:r>
        <w:rPr>
          <w:b/>
        </w:rPr>
        <w:t>Green areas of educational and healthcare facilities</w:t>
      </w:r>
    </w:p>
    <w:p w14:paraId="6641C3E4" w14:textId="77777777" w:rsidR="0064378E" w:rsidRPr="0064378E" w:rsidRDefault="0064378E" w:rsidP="0064378E">
      <w:pPr>
        <w:jc w:val="both"/>
      </w:pPr>
      <w:r>
        <w:t>The design of green and open spaces must serve the primary purpose of the area: preschool institution and primary school, healthcare institution.</w:t>
      </w:r>
    </w:p>
    <w:p w14:paraId="70253F44" w14:textId="77777777" w:rsidR="0064378E" w:rsidRDefault="0064378E" w:rsidP="0064378E">
      <w:pPr>
        <w:jc w:val="both"/>
      </w:pPr>
      <w:r>
        <w:t>The size of a schoolyard outside the city center should be 25–35 m² per student, considering a single shift only. In dense block-built areas, the optimal area per student may be 10–15 m² but not less than 4 m². In kindergartens for preschool-aged children, at least 15 m² of open space per child must be provided. For a kindergarten with four groups and a total of 100 children, at least 1500 m² of open space for children must be ensured.</w:t>
      </w:r>
    </w:p>
    <w:p w14:paraId="0404EA48" w14:textId="5FF90B5D" w:rsidR="0064378E" w:rsidRPr="0064378E" w:rsidRDefault="0064378E" w:rsidP="0064378E">
      <w:pPr>
        <w:jc w:val="both"/>
      </w:pPr>
      <w:r>
        <w:t>The following conditions apply to green areas of education and healthcare facilities:</w:t>
      </w:r>
    </w:p>
    <w:p w14:paraId="4B9C8793" w14:textId="7035CBC5" w:rsidR="0064378E" w:rsidRPr="0064378E" w:rsidRDefault="0064378E" w:rsidP="0064378E">
      <w:pPr>
        <w:pStyle w:val="ListParagraph"/>
        <w:numPr>
          <w:ilvl w:val="0"/>
          <w:numId w:val="5"/>
        </w:numPr>
        <w:jc w:val="both"/>
      </w:pPr>
      <w:r>
        <w:t>landscaping should follow a landscape style, taking into account views, sun exposure, the balance of light and shade, and the need for creating shade,</w:t>
      </w:r>
    </w:p>
    <w:p w14:paraId="4F09EDD0" w14:textId="5AD72E5D" w:rsidR="0064378E" w:rsidRPr="0064378E" w:rsidRDefault="0064378E" w:rsidP="0064378E">
      <w:pPr>
        <w:pStyle w:val="ListParagraph"/>
        <w:numPr>
          <w:ilvl w:val="0"/>
          <w:numId w:val="5"/>
        </w:numPr>
        <w:jc w:val="both"/>
      </w:pPr>
      <w:r>
        <w:t>along fences, denser plantings of shrubs and tall trees should be planned as sanitary-hygienic and visual barriers from external influences,</w:t>
      </w:r>
    </w:p>
    <w:p w14:paraId="4AF5357B" w14:textId="0C1A91E9" w:rsidR="0064378E" w:rsidRPr="0064378E" w:rsidRDefault="0064378E" w:rsidP="0064378E">
      <w:pPr>
        <w:pStyle w:val="ListParagraph"/>
        <w:numPr>
          <w:ilvl w:val="0"/>
          <w:numId w:val="5"/>
        </w:numPr>
        <w:jc w:val="both"/>
      </w:pPr>
      <w:r>
        <w:t>species with diverse colors and phenological characteristics, those that release phytoncides, and those improving the biological value of the air should be used,</w:t>
      </w:r>
    </w:p>
    <w:p w14:paraId="3C117F42" w14:textId="33325983" w:rsidR="0064378E" w:rsidRPr="0064378E" w:rsidRDefault="0064378E" w:rsidP="0064378E">
      <w:pPr>
        <w:pStyle w:val="ListParagraph"/>
        <w:numPr>
          <w:ilvl w:val="0"/>
          <w:numId w:val="5"/>
        </w:numPr>
        <w:jc w:val="both"/>
      </w:pPr>
      <w:r>
        <w:t>poisonous species, plants causing pollen allergies, and plants with thorns must not be used, and plants with thorns should not be used in green areas of preschool and primary school institutions,</w:t>
      </w:r>
    </w:p>
    <w:p w14:paraId="064BDD13" w14:textId="2DA0C497" w:rsidR="0064378E" w:rsidRPr="0064378E" w:rsidRDefault="0064378E" w:rsidP="0064378E">
      <w:pPr>
        <w:pStyle w:val="ListParagraph"/>
        <w:numPr>
          <w:ilvl w:val="0"/>
          <w:numId w:val="5"/>
        </w:numPr>
        <w:jc w:val="both"/>
      </w:pPr>
      <w:r>
        <w:t>high-quality grass mixtures resistant to drought and trampling should be used for lawns,</w:t>
      </w:r>
    </w:p>
    <w:p w14:paraId="276CCA11" w14:textId="20C4FE5E" w:rsidR="0064378E" w:rsidRPr="0064378E" w:rsidRDefault="0064378E" w:rsidP="0064378E">
      <w:pPr>
        <w:pStyle w:val="ListParagraph"/>
        <w:numPr>
          <w:ilvl w:val="0"/>
          <w:numId w:val="5"/>
        </w:numPr>
        <w:jc w:val="both"/>
      </w:pPr>
      <w:r>
        <w:t>on open areas of preschool and school institutions, soft surfaces made of the highest quality materials should be used; additionally, the design should include small areas for educational plant cultivation and platforms for students’ rest and recreation,</w:t>
      </w:r>
    </w:p>
    <w:p w14:paraId="1390AF71" w14:textId="1609FE64" w:rsidR="0064378E" w:rsidRPr="0064378E" w:rsidRDefault="0064378E" w:rsidP="0064378E">
      <w:pPr>
        <w:pStyle w:val="ListParagraph"/>
        <w:numPr>
          <w:ilvl w:val="0"/>
          <w:numId w:val="5"/>
        </w:numPr>
        <w:jc w:val="both"/>
      </w:pPr>
      <w:r>
        <w:t>on playgrounds for preschool children, adequate shade must be provided, the surface should be treated with elastic coverings and equipped with certified play equipment that is attractive, easy to maintain, and allows creative play while minimizing the risk of injury,</w:t>
      </w:r>
    </w:p>
    <w:p w14:paraId="30A73D8C" w14:textId="689454C4" w:rsidR="0064378E" w:rsidRPr="0064378E" w:rsidRDefault="0064378E" w:rsidP="0064378E">
      <w:pPr>
        <w:pStyle w:val="ListParagraph"/>
        <w:numPr>
          <w:ilvl w:val="0"/>
          <w:numId w:val="5"/>
        </w:numPr>
        <w:jc w:val="both"/>
      </w:pPr>
      <w:r>
        <w:t>fountains and/or water taps should be included,</w:t>
      </w:r>
    </w:p>
    <w:p w14:paraId="3077F0B2" w14:textId="5A5BD3F9" w:rsidR="0064378E" w:rsidRPr="0064378E" w:rsidRDefault="0064378E" w:rsidP="0064378E">
      <w:pPr>
        <w:pStyle w:val="ListParagraph"/>
        <w:numPr>
          <w:ilvl w:val="0"/>
          <w:numId w:val="5"/>
        </w:numPr>
        <w:jc w:val="both"/>
      </w:pPr>
      <w:r>
        <w:t>urban furniture shall be functional and modern in design,</w:t>
      </w:r>
    </w:p>
    <w:p w14:paraId="1AF0DFE1" w14:textId="3B23B440" w:rsidR="0064378E" w:rsidRPr="0064378E" w:rsidRDefault="0064378E" w:rsidP="0064378E">
      <w:pPr>
        <w:pStyle w:val="ListParagraph"/>
        <w:numPr>
          <w:ilvl w:val="0"/>
          <w:numId w:val="5"/>
        </w:numPr>
        <w:jc w:val="both"/>
      </w:pPr>
      <w:r>
        <w:t>a hydrant network for irrigation must be planned,</w:t>
      </w:r>
    </w:p>
    <w:p w14:paraId="1A555DE1" w14:textId="77777777" w:rsidR="0064378E" w:rsidRPr="0064378E" w:rsidRDefault="0064378E" w:rsidP="0064378E">
      <w:pPr>
        <w:pStyle w:val="ListParagraph"/>
        <w:numPr>
          <w:ilvl w:val="0"/>
          <w:numId w:val="5"/>
        </w:numPr>
        <w:jc w:val="both"/>
      </w:pPr>
      <w:r>
        <w:t>existing vital and functional greenery must be preserved and integrated into the new landscape solutions,</w:t>
      </w:r>
    </w:p>
    <w:p w14:paraId="7D46F097" w14:textId="77777777" w:rsidR="009459E7" w:rsidRDefault="0064378E" w:rsidP="0064378E">
      <w:pPr>
        <w:jc w:val="both"/>
      </w:pPr>
      <w:r>
        <w:t>landscaping shall be carried out based on a project design.</w:t>
      </w:r>
    </w:p>
    <w:p w14:paraId="63B35901" w14:textId="77777777" w:rsidR="009459E7" w:rsidRDefault="009459E7" w:rsidP="0044442F">
      <w:pPr>
        <w:ind w:left="2268"/>
        <w:jc w:val="right"/>
        <w:rPr>
          <w:lang w:val="en-US"/>
        </w:rPr>
      </w:pPr>
    </w:p>
    <w:p w14:paraId="1D2C572C" w14:textId="209A8A2B" w:rsidR="009459E7" w:rsidRDefault="009459E7" w:rsidP="0044442F">
      <w:pPr>
        <w:ind w:left="2268"/>
        <w:jc w:val="right"/>
      </w:pPr>
      <w:r>
        <w:t>[seal: Secretariat for Spatial Planning and Sustainable Development, Montenegro, Capital City Podgorica, PODGORICA]</w:t>
      </w:r>
    </w:p>
    <w:p w14:paraId="56A459FE" w14:textId="47A8793A" w:rsidR="0064378E" w:rsidRDefault="009459E7" w:rsidP="0044442F">
      <w:pPr>
        <w:ind w:left="2268"/>
        <w:jc w:val="right"/>
      </w:pPr>
      <w:r>
        <w:t>6</w:t>
      </w:r>
      <w:r>
        <w:br w:type="page"/>
      </w:r>
    </w:p>
    <w:p w14:paraId="3FA1CA95" w14:textId="77777777" w:rsidR="00C05926" w:rsidRPr="00C05926" w:rsidRDefault="00C05926" w:rsidP="00C05926">
      <w:pPr>
        <w:jc w:val="both"/>
        <w:rPr>
          <w:b/>
          <w:bCs/>
        </w:rPr>
      </w:pPr>
      <w:r>
        <w:rPr>
          <w:b/>
        </w:rPr>
        <w:lastRenderedPageBreak/>
        <w:t>CONDITIONS REGARDING PROTECTION MEASURES</w:t>
      </w:r>
    </w:p>
    <w:p w14:paraId="27E20C33" w14:textId="77777777" w:rsidR="00C05926" w:rsidRDefault="00C05926" w:rsidP="00C05926">
      <w:pPr>
        <w:jc w:val="both"/>
        <w:rPr>
          <w:lang w:val="en-US"/>
        </w:rPr>
      </w:pPr>
    </w:p>
    <w:p w14:paraId="20E0791F" w14:textId="77777777" w:rsidR="00C05926" w:rsidRPr="00C05926" w:rsidRDefault="00C05926" w:rsidP="00C05926">
      <w:pPr>
        <w:jc w:val="both"/>
        <w:rPr>
          <w:b/>
          <w:bCs/>
        </w:rPr>
      </w:pPr>
      <w:r>
        <w:rPr>
          <w:b/>
        </w:rPr>
        <w:t>During the preparation of design documentation, and depending on the type of facilities, the following shall be applied:</w:t>
      </w:r>
    </w:p>
    <w:p w14:paraId="3CE596C9" w14:textId="77D1A1C5" w:rsidR="00C05926" w:rsidRPr="005B55E7" w:rsidRDefault="00C05926" w:rsidP="00345142">
      <w:pPr>
        <w:pStyle w:val="ListParagraph"/>
        <w:numPr>
          <w:ilvl w:val="0"/>
          <w:numId w:val="7"/>
        </w:numPr>
        <w:ind w:left="284" w:hanging="284"/>
        <w:jc w:val="both"/>
      </w:pPr>
      <w:r>
        <w:t>Law on Protection and Rescue (Official Gazette of Montenegro No. 13/07, 05/08, 86/09, and 32/11), guidelines of the National Strategy for Emergency Situations, and national and municipal protection and rescue plans,</w:t>
      </w:r>
    </w:p>
    <w:p w14:paraId="4ED682FF" w14:textId="2BD1E1B2" w:rsidR="00C05926" w:rsidRPr="005B55E7" w:rsidRDefault="00C05926" w:rsidP="00345142">
      <w:pPr>
        <w:pStyle w:val="ListParagraph"/>
        <w:numPr>
          <w:ilvl w:val="0"/>
          <w:numId w:val="7"/>
        </w:numPr>
        <w:ind w:left="284" w:hanging="284"/>
        <w:jc w:val="both"/>
      </w:pPr>
      <w:r>
        <w:t>Rulebook on technical standards for access roads, turning points, and arranged platforms for fire-fighting vehicles near high fire-risk facilities (Official Gazette of SFRY, No. 8/95),</w:t>
      </w:r>
    </w:p>
    <w:p w14:paraId="166C52A5" w14:textId="10E80B3E" w:rsidR="00C05926" w:rsidRPr="005B55E7" w:rsidRDefault="00C05926" w:rsidP="00345142">
      <w:pPr>
        <w:pStyle w:val="ListParagraph"/>
        <w:numPr>
          <w:ilvl w:val="0"/>
          <w:numId w:val="7"/>
        </w:numPr>
        <w:ind w:left="284" w:hanging="284"/>
        <w:jc w:val="both"/>
      </w:pPr>
      <w:r>
        <w:t>Rulebook on Technical Standards for the Fire Protection of High-Rise Buildings (Official Gazette of the SFRY, no. 7/84).</w:t>
      </w:r>
    </w:p>
    <w:p w14:paraId="54AB4DE5" w14:textId="22E915D4" w:rsidR="00C05926" w:rsidRPr="005B55E7" w:rsidRDefault="00C05926" w:rsidP="00345142">
      <w:pPr>
        <w:pStyle w:val="ListParagraph"/>
        <w:numPr>
          <w:ilvl w:val="0"/>
          <w:numId w:val="7"/>
        </w:numPr>
        <w:ind w:left="284" w:hanging="284"/>
        <w:jc w:val="both"/>
      </w:pPr>
      <w:r>
        <w:t>Rulebook on technical standards for fire and explosion protection of warehouses (Official Gazette of SFRY, No. 24/87),</w:t>
      </w:r>
    </w:p>
    <w:p w14:paraId="4AD82EBF" w14:textId="3C60D4A2" w:rsidR="00C05926" w:rsidRPr="005B55E7" w:rsidRDefault="00C05926" w:rsidP="00345142">
      <w:pPr>
        <w:pStyle w:val="ListParagraph"/>
        <w:numPr>
          <w:ilvl w:val="0"/>
          <w:numId w:val="7"/>
        </w:numPr>
        <w:ind w:left="284" w:hanging="284"/>
        <w:jc w:val="both"/>
      </w:pPr>
      <w:r>
        <w:t>Rulebook on the construction of facilities for flammable liquids and on the storage and transfer of flammable liquids (Official Gazette of SFRY, No. 20/71 and 23/71),</w:t>
      </w:r>
    </w:p>
    <w:p w14:paraId="62862615" w14:textId="735BBCD2" w:rsidR="00C05926" w:rsidRPr="005B55E7" w:rsidRDefault="00C05926" w:rsidP="00345142">
      <w:pPr>
        <w:pStyle w:val="ListParagraph"/>
        <w:numPr>
          <w:ilvl w:val="0"/>
          <w:numId w:val="7"/>
        </w:numPr>
        <w:ind w:left="284" w:hanging="284"/>
        <w:jc w:val="both"/>
      </w:pPr>
      <w:r>
        <w:t>Rulebook on the construction of stations for the refueling of motor vehicles and on the storage and transfer of fuels (Official Gazette of SFRY, No. 27/71),</w:t>
      </w:r>
    </w:p>
    <w:p w14:paraId="4F6FE585" w14:textId="1E2DB68C" w:rsidR="00C05926" w:rsidRPr="005B55E7" w:rsidRDefault="00C05926" w:rsidP="00345142">
      <w:pPr>
        <w:pStyle w:val="ListParagraph"/>
        <w:numPr>
          <w:ilvl w:val="0"/>
          <w:numId w:val="7"/>
        </w:numPr>
        <w:ind w:left="284" w:hanging="284"/>
        <w:jc w:val="both"/>
      </w:pPr>
      <w:r>
        <w:t>Rulebook on the construction of facilities for liquefied petroleum gas and on the storage and transfer of liquefied petroleum gas (Official Gazette of SFRY, No. 24/71 and 26/71),</w:t>
      </w:r>
    </w:p>
    <w:p w14:paraId="12C4FCC1" w14:textId="1D035F2D" w:rsidR="00C05926" w:rsidRPr="005B55E7" w:rsidRDefault="00C05926" w:rsidP="00345142">
      <w:pPr>
        <w:pStyle w:val="ListParagraph"/>
        <w:numPr>
          <w:ilvl w:val="0"/>
          <w:numId w:val="7"/>
        </w:numPr>
        <w:ind w:left="284" w:hanging="284"/>
        <w:jc w:val="both"/>
      </w:pPr>
      <w:r>
        <w:t>Rulebook on technical standards for the protection of electric power lines with nominal voltage from 1 kV to 400 kV (Official Gazette of SFRY, No.  65/88 and Official Gazette of SFRY, No. 18/92).</w:t>
      </w:r>
    </w:p>
    <w:p w14:paraId="7C77358B" w14:textId="77777777" w:rsidR="005B55E7" w:rsidRPr="00C05926" w:rsidRDefault="005B55E7" w:rsidP="00C05926">
      <w:pPr>
        <w:jc w:val="both"/>
        <w:rPr>
          <w:lang w:val="en-US"/>
        </w:rPr>
      </w:pPr>
    </w:p>
    <w:p w14:paraId="2A213EFF" w14:textId="5CB050BC" w:rsidR="00C05926" w:rsidRPr="005B55E7" w:rsidRDefault="00C05926" w:rsidP="00C05926">
      <w:pPr>
        <w:jc w:val="both"/>
        <w:rPr>
          <w:b/>
          <w:bCs/>
        </w:rPr>
      </w:pPr>
      <w:r>
        <w:rPr>
          <w:b/>
        </w:rPr>
        <w:t>OTHER CONDITIONS</w:t>
      </w:r>
    </w:p>
    <w:p w14:paraId="3F506C0E" w14:textId="77777777" w:rsidR="005B55E7" w:rsidRPr="00C05926" w:rsidRDefault="005B55E7" w:rsidP="00C05926">
      <w:pPr>
        <w:jc w:val="both"/>
        <w:rPr>
          <w:lang w:val="en-US"/>
        </w:rPr>
      </w:pPr>
    </w:p>
    <w:p w14:paraId="587A9008" w14:textId="63A7A680" w:rsidR="00C05926" w:rsidRPr="00C05926" w:rsidRDefault="00C05926" w:rsidP="00C05926">
      <w:pPr>
        <w:jc w:val="both"/>
      </w:pPr>
      <w:r>
        <w:t>The project must be prepared in accordance with the issued urban-technical conditions by an authorized legal entity registered in the Central Registry of the Commercial Court for performing activities related to the preparation of technical documentation and meeting the conditions prescribed by the Law on Spatial Planning and Construction of Structures (Official Gazette of Montenegro, No. 064/17 of 06/10/2017).</w:t>
      </w:r>
    </w:p>
    <w:p w14:paraId="6CBF3BDA" w14:textId="31AB7237" w:rsidR="00781197" w:rsidRDefault="00C05926" w:rsidP="00C05926">
      <w:pPr>
        <w:jc w:val="both"/>
      </w:pPr>
      <w:r>
        <w:t>The design documentation and revision of technical documentation must be carried out in accordance with the Law on Spatial Planning and Construction of Structures (Official Gazette of Montenegro, No. 064/17 of 06/10/2017) and in accordance with the Rulebook on the method of preparation, scale, and detailed contents of technical documentation.</w:t>
      </w:r>
    </w:p>
    <w:p w14:paraId="642DD06D" w14:textId="77777777" w:rsidR="0064378E" w:rsidRDefault="0064378E" w:rsidP="00D708E8">
      <w:pPr>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B55E7" w14:paraId="2A3DAE5D" w14:textId="77777777" w:rsidTr="005B55E7">
        <w:tc>
          <w:tcPr>
            <w:tcW w:w="4531" w:type="dxa"/>
          </w:tcPr>
          <w:p w14:paraId="275F77E1" w14:textId="77777777" w:rsidR="005B55E7" w:rsidRDefault="005B55E7" w:rsidP="005B55E7">
            <w:pPr>
              <w:ind w:left="-112"/>
            </w:pPr>
            <w:r>
              <w:t>Processed by</w:t>
            </w:r>
          </w:p>
          <w:p w14:paraId="25A1623A" w14:textId="77777777" w:rsidR="005B55E7" w:rsidRDefault="005B55E7" w:rsidP="005B55E7">
            <w:pPr>
              <w:ind w:left="-112"/>
            </w:pPr>
            <w:r>
              <w:t>Risto Lučić, graduate electrical engineer</w:t>
            </w:r>
          </w:p>
          <w:p w14:paraId="7418D112" w14:textId="4E92867F" w:rsidR="005B55E7" w:rsidRPr="005B55E7" w:rsidRDefault="005B55E7" w:rsidP="005B55E7">
            <w:pPr>
              <w:ind w:left="-112"/>
            </w:pPr>
            <w:r>
              <w:t>[signature]</w:t>
            </w:r>
          </w:p>
        </w:tc>
        <w:tc>
          <w:tcPr>
            <w:tcW w:w="4531" w:type="dxa"/>
          </w:tcPr>
          <w:p w14:paraId="1BC6DABA" w14:textId="747029B0" w:rsidR="005B55E7" w:rsidRPr="005B55E7" w:rsidRDefault="005B55E7" w:rsidP="005B55E7">
            <w:pPr>
              <w:jc w:val="center"/>
            </w:pPr>
            <w:r>
              <w:t>Authorized official II for construction and legalization of structures</w:t>
            </w:r>
          </w:p>
          <w:p w14:paraId="36C1C80B" w14:textId="77777777" w:rsidR="005B55E7" w:rsidRDefault="005B55E7" w:rsidP="005B55E7">
            <w:pPr>
              <w:jc w:val="center"/>
            </w:pPr>
            <w:r>
              <w:t>Risto Lučić, graduate electrical engineer</w:t>
            </w:r>
          </w:p>
          <w:p w14:paraId="736471CF" w14:textId="77777777" w:rsidR="005B55E7" w:rsidRDefault="005B55E7" w:rsidP="005B55E7">
            <w:pPr>
              <w:jc w:val="center"/>
            </w:pPr>
            <w:r>
              <w:t>[signature]</w:t>
            </w:r>
          </w:p>
          <w:p w14:paraId="77198CDB" w14:textId="13653D38" w:rsidR="005B55E7" w:rsidRDefault="005B55E7" w:rsidP="005B55E7">
            <w:pPr>
              <w:jc w:val="center"/>
            </w:pPr>
            <w:r>
              <w:t>[seal: ILLEGIBLE]</w:t>
            </w:r>
          </w:p>
        </w:tc>
      </w:tr>
    </w:tbl>
    <w:p w14:paraId="7D604C45" w14:textId="0D1B7E05" w:rsidR="0064378E" w:rsidRDefault="005B55E7" w:rsidP="00D708E8">
      <w:pPr>
        <w:jc w:val="both"/>
      </w:pPr>
      <w:r>
        <w:t>Appendices:</w:t>
      </w:r>
    </w:p>
    <w:p w14:paraId="051C15C5" w14:textId="77777777" w:rsidR="005B55E7" w:rsidRDefault="005B55E7" w:rsidP="00D708E8">
      <w:pPr>
        <w:jc w:val="both"/>
        <w:rPr>
          <w:lang w:val="en-US"/>
        </w:rPr>
      </w:pPr>
    </w:p>
    <w:p w14:paraId="2654B616" w14:textId="12467A05" w:rsidR="005B55E7" w:rsidRDefault="005B55E7" w:rsidP="00D708E8">
      <w:pPr>
        <w:jc w:val="both"/>
      </w:pPr>
      <w:r>
        <w:t>07/02/2023</w:t>
      </w:r>
    </w:p>
    <w:p w14:paraId="61B68CDD" w14:textId="272E97C9" w:rsidR="005B55E7" w:rsidRDefault="005B55E7" w:rsidP="005B55E7">
      <w:pPr>
        <w:jc w:val="both"/>
      </w:pPr>
      <w:r>
        <w:t>This photocopy was made based on the original copy of the urban-technical conditions No. 08-352/19-3936 of 24/12/2019, by which the Ministry of Education is issued urban-technical conditions for the preparation of technical documentation for the construction of a structure intended for “education”, on urban plot UP20, within the scope of the amendments to the DUP “Radoje Dakić”, which has been archived as an archival copy in the Secretariat for Spatial Planning and Sustainable Development.</w:t>
      </w:r>
    </w:p>
    <w:p w14:paraId="2AAF875B" w14:textId="77777777" w:rsidR="005B55E7" w:rsidRDefault="005B55E7" w:rsidP="005B55E7">
      <w:pPr>
        <w:jc w:val="both"/>
        <w:rPr>
          <w:lang w:val="en-US"/>
        </w:rPr>
      </w:pPr>
    </w:p>
    <w:p w14:paraId="159C2332" w14:textId="397EB7EA" w:rsidR="005B55E7" w:rsidRDefault="005B55E7" w:rsidP="005B55E7">
      <w:pPr>
        <w:jc w:val="right"/>
      </w:pPr>
      <w:r>
        <w:t>HEAD OF THE DEPARTMENT FOR NORMATIVE LEGAL AND HUMAN RESOURCES AFFAIRS</w:t>
      </w:r>
    </w:p>
    <w:p w14:paraId="4FA2AD44" w14:textId="18927D93" w:rsidR="005B55E7" w:rsidRDefault="005B55E7" w:rsidP="005B55E7">
      <w:pPr>
        <w:jc w:val="right"/>
      </w:pPr>
      <w:r>
        <w:t>Dejan Mugoša, Law Graduate</w:t>
      </w:r>
    </w:p>
    <w:p w14:paraId="23009C5B" w14:textId="77777777" w:rsidR="005B55E7" w:rsidRDefault="005B55E7" w:rsidP="005B55E7">
      <w:pPr>
        <w:jc w:val="right"/>
      </w:pPr>
      <w:r>
        <w:t>[signature]</w:t>
      </w:r>
    </w:p>
    <w:p w14:paraId="7F4C27D2" w14:textId="77777777" w:rsidR="00485B4A" w:rsidRDefault="005B55E7" w:rsidP="005B55E7">
      <w:pPr>
        <w:jc w:val="right"/>
        <w:sectPr w:rsidR="00485B4A" w:rsidSect="0044442F">
          <w:pgSz w:w="11906" w:h="16838"/>
          <w:pgMar w:top="1417" w:right="1417" w:bottom="426" w:left="1417" w:header="708" w:footer="708" w:gutter="0"/>
          <w:cols w:space="708"/>
          <w:docGrid w:linePitch="360"/>
        </w:sectPr>
      </w:pPr>
      <w:r>
        <w:t>[seal: Secretariat for Spatial Planning and Sustainable Development, Montenegro, Capital City Podgorica, PODGORICA]</w:t>
      </w:r>
    </w:p>
    <w:p w14:paraId="5C314200" w14:textId="1F157A60" w:rsidR="005B55E7" w:rsidRPr="00573041" w:rsidRDefault="00573041" w:rsidP="00573041">
      <w:pPr>
        <w:jc w:val="right"/>
      </w:pPr>
      <w:r>
        <w:lastRenderedPageBreak/>
        <w:t>[barcode 176000000084]</w:t>
      </w:r>
    </w:p>
    <w:p w14:paraId="55972F39" w14:textId="0BC7051A" w:rsidR="005B55E7" w:rsidRPr="002A1B86" w:rsidRDefault="00573041" w:rsidP="005B55E7">
      <w:pPr>
        <w:rPr>
          <w:b/>
          <w:bCs/>
        </w:rPr>
      </w:pPr>
      <w:r>
        <w:rPr>
          <w:b/>
        </w:rPr>
        <w:t>REAL ESTATE ADMINISTRATION</w:t>
      </w:r>
    </w:p>
    <w:p w14:paraId="052B193D" w14:textId="77777777" w:rsidR="005B55E7" w:rsidRPr="002A1B86" w:rsidRDefault="005B55E7" w:rsidP="005B55E7">
      <w:pPr>
        <w:rPr>
          <w:b/>
          <w:bCs/>
          <w:lang w:val="en-US"/>
        </w:rPr>
      </w:pPr>
    </w:p>
    <w:p w14:paraId="784E2A14" w14:textId="77777777" w:rsidR="002A1B86" w:rsidRPr="002A1B86" w:rsidRDefault="002A1B86" w:rsidP="002A1B86">
      <w:pPr>
        <w:rPr>
          <w:b/>
          <w:bCs/>
        </w:rPr>
      </w:pPr>
      <w:r>
        <w:rPr>
          <w:b/>
        </w:rPr>
        <w:t>REGIONAL UNIT PODGORICA</w:t>
      </w:r>
    </w:p>
    <w:p w14:paraId="69B14690" w14:textId="7EC856A5" w:rsidR="002A1B86" w:rsidRPr="002A1B86" w:rsidRDefault="002A1B86" w:rsidP="002A1B86">
      <w:r>
        <w:t>Number:</w:t>
      </w:r>
      <w:r>
        <w:tab/>
      </w:r>
      <w:r>
        <w:tab/>
      </w:r>
      <w:r w:rsidR="0044442F">
        <w:tab/>
      </w:r>
      <w:r w:rsidR="0044442F">
        <w:tab/>
      </w:r>
      <w:r>
        <w:t>101-956-67897/2019</w:t>
      </w:r>
    </w:p>
    <w:p w14:paraId="50ECE18C" w14:textId="3FBBEB2F" w:rsidR="002A1B86" w:rsidRPr="002A1B86" w:rsidRDefault="002A1B86" w:rsidP="002A1B86">
      <w:r>
        <w:t>Date:</w:t>
      </w:r>
      <w:r>
        <w:tab/>
      </w:r>
      <w:r>
        <w:tab/>
      </w:r>
      <w:r w:rsidR="0044442F">
        <w:tab/>
      </w:r>
      <w:r w:rsidR="0044442F">
        <w:tab/>
      </w:r>
      <w:r w:rsidR="0044442F">
        <w:tab/>
      </w:r>
      <w:r>
        <w:t>18/12/2019</w:t>
      </w:r>
    </w:p>
    <w:p w14:paraId="2A958C88" w14:textId="17ED432E" w:rsidR="002A1B86" w:rsidRPr="002A1B86" w:rsidRDefault="002A1B86" w:rsidP="002A1B86">
      <w:r>
        <w:t>CADASTRAL MUNICIPALITY</w:t>
      </w:r>
      <w:r>
        <w:tab/>
      </w:r>
      <w:r>
        <w:tab/>
        <w:t>PODGORICA I</w:t>
      </w:r>
    </w:p>
    <w:p w14:paraId="463CFA9F" w14:textId="1FB5CD98" w:rsidR="002A1B86" w:rsidRDefault="002A1B86" w:rsidP="002A1B86">
      <w:pPr>
        <w:jc w:val="both"/>
      </w:pPr>
      <w:r>
        <w:t>Pursuant to Article 173 of the Law on State Survey and Real Estate Cadastre (“Official Gazette of the Republic of Montenegro”, No. 29/07, “Official Gazette of Montenegro“, No. 73/10, 32/11, 40/11, 43/15, 37/17, and 17/18), acting upon the request of the SECTOR FOR CONSTRUCTION AND LEGALIZATION OF STRUCTURES No. 08-352/19-3936 956-101-5822/19, for the designated purpose, the following is issued</w:t>
      </w:r>
    </w:p>
    <w:p w14:paraId="4C99C132" w14:textId="77777777" w:rsidR="002A1B86" w:rsidRPr="002A1B86" w:rsidRDefault="002A1B86" w:rsidP="002A1B86">
      <w:pPr>
        <w:jc w:val="both"/>
        <w:rPr>
          <w:lang w:val="en-US"/>
        </w:rPr>
      </w:pPr>
    </w:p>
    <w:p w14:paraId="349819ED" w14:textId="2C678EF6" w:rsidR="005B55E7" w:rsidRPr="0044442F" w:rsidRDefault="002A1B86" w:rsidP="002A1B86">
      <w:pPr>
        <w:jc w:val="center"/>
        <w:rPr>
          <w:b/>
          <w:bCs/>
          <w:sz w:val="28"/>
          <w:szCs w:val="28"/>
        </w:rPr>
      </w:pPr>
      <w:r w:rsidRPr="0044442F">
        <w:rPr>
          <w:b/>
          <w:sz w:val="28"/>
          <w:szCs w:val="28"/>
        </w:rPr>
        <w:t>PROPERTY LIST</w:t>
      </w:r>
      <w:r w:rsidRPr="0044442F">
        <w:rPr>
          <w:b/>
          <w:sz w:val="28"/>
          <w:szCs w:val="28"/>
        </w:rPr>
        <w:tab/>
        <w:t>184 - EXCERPT</w:t>
      </w:r>
    </w:p>
    <w:p w14:paraId="651E021E" w14:textId="77777777" w:rsidR="005B55E7" w:rsidRDefault="005B55E7" w:rsidP="005B55E7">
      <w:pPr>
        <w:rPr>
          <w:lang w:val="en-US"/>
        </w:rPr>
      </w:pPr>
    </w:p>
    <w:tbl>
      <w:tblPr>
        <w:tblW w:w="10773" w:type="dxa"/>
        <w:tblInd w:w="-9" w:type="dxa"/>
        <w:tblLayout w:type="fixed"/>
        <w:tblCellMar>
          <w:left w:w="0" w:type="dxa"/>
          <w:right w:w="0" w:type="dxa"/>
        </w:tblCellMar>
        <w:tblLook w:val="01E0" w:firstRow="1" w:lastRow="1" w:firstColumn="1" w:lastColumn="1" w:noHBand="0" w:noVBand="0"/>
      </w:tblPr>
      <w:tblGrid>
        <w:gridCol w:w="1134"/>
        <w:gridCol w:w="709"/>
        <w:gridCol w:w="992"/>
        <w:gridCol w:w="993"/>
        <w:gridCol w:w="1275"/>
        <w:gridCol w:w="2835"/>
        <w:gridCol w:w="851"/>
        <w:gridCol w:w="1134"/>
        <w:gridCol w:w="850"/>
      </w:tblGrid>
      <w:tr w:rsidR="00885154" w:rsidRPr="00573601" w14:paraId="3E798BD3" w14:textId="77777777" w:rsidTr="00AD6930">
        <w:trPr>
          <w:trHeight w:hRule="exact" w:val="256"/>
        </w:trPr>
        <w:tc>
          <w:tcPr>
            <w:tcW w:w="10773" w:type="dxa"/>
            <w:gridSpan w:val="9"/>
            <w:tcBorders>
              <w:top w:val="single" w:sz="7" w:space="0" w:color="000000"/>
              <w:left w:val="single" w:sz="7" w:space="0" w:color="000000"/>
              <w:bottom w:val="single" w:sz="7" w:space="0" w:color="000000"/>
              <w:right w:val="single" w:sz="7" w:space="0" w:color="000000"/>
            </w:tcBorders>
          </w:tcPr>
          <w:p w14:paraId="6A46F032" w14:textId="0B89DCC0" w:rsidR="00885154" w:rsidRPr="00885154" w:rsidRDefault="00885154" w:rsidP="007329A0">
            <w:pPr>
              <w:pStyle w:val="TableParagraph"/>
              <w:ind w:left="100"/>
              <w:rPr>
                <w:rFonts w:ascii="Roboto" w:eastAsia="Trebuchet MS" w:hAnsi="Roboto" w:cstheme="minorHAnsi"/>
                <w:bCs/>
                <w:sz w:val="20"/>
                <w:szCs w:val="20"/>
              </w:rPr>
            </w:pPr>
            <w:r>
              <w:rPr>
                <w:rFonts w:ascii="Roboto" w:hAnsi="Roboto"/>
                <w:b/>
                <w:sz w:val="20"/>
              </w:rPr>
              <w:t>Plot data</w:t>
            </w:r>
          </w:p>
        </w:tc>
      </w:tr>
      <w:tr w:rsidR="004C0A1F" w:rsidRPr="00573601" w14:paraId="26089915" w14:textId="77777777" w:rsidTr="0044442F">
        <w:trPr>
          <w:trHeight w:hRule="exact" w:val="888"/>
        </w:trPr>
        <w:tc>
          <w:tcPr>
            <w:tcW w:w="1134" w:type="dxa"/>
            <w:tcBorders>
              <w:top w:val="single" w:sz="7" w:space="0" w:color="000000"/>
              <w:left w:val="single" w:sz="7" w:space="0" w:color="000000"/>
              <w:bottom w:val="single" w:sz="7" w:space="0" w:color="000000"/>
              <w:right w:val="single" w:sz="7" w:space="0" w:color="000000"/>
            </w:tcBorders>
          </w:tcPr>
          <w:p w14:paraId="57F5F970" w14:textId="1C4E2E5E" w:rsidR="004C0A1F" w:rsidRPr="00573601" w:rsidRDefault="004C0A1F" w:rsidP="00BE4BA9">
            <w:pPr>
              <w:pStyle w:val="TableParagraph"/>
              <w:ind w:left="57" w:right="57"/>
              <w:jc w:val="center"/>
              <w:rPr>
                <w:rFonts w:ascii="Roboto" w:eastAsia="Trebuchet MS" w:hAnsi="Roboto" w:cstheme="minorHAnsi"/>
                <w:sz w:val="16"/>
                <w:szCs w:val="16"/>
              </w:rPr>
            </w:pPr>
            <w:r>
              <w:rPr>
                <w:rFonts w:ascii="Roboto" w:hAnsi="Roboto"/>
                <w:b/>
                <w:sz w:val="16"/>
              </w:rPr>
              <w:t>Number/Subnumber</w:t>
            </w:r>
          </w:p>
        </w:tc>
        <w:tc>
          <w:tcPr>
            <w:tcW w:w="709" w:type="dxa"/>
            <w:tcBorders>
              <w:top w:val="single" w:sz="7" w:space="0" w:color="000000"/>
              <w:left w:val="single" w:sz="7" w:space="0" w:color="000000"/>
              <w:bottom w:val="single" w:sz="7" w:space="0" w:color="000000"/>
              <w:right w:val="single" w:sz="7" w:space="0" w:color="000000"/>
            </w:tcBorders>
          </w:tcPr>
          <w:p w14:paraId="126F2B16" w14:textId="77777777" w:rsidR="004C0A1F" w:rsidRPr="00573601" w:rsidRDefault="004C0A1F" w:rsidP="00BE4BA9">
            <w:pPr>
              <w:pStyle w:val="TableParagraph"/>
              <w:ind w:left="57" w:right="57"/>
              <w:jc w:val="center"/>
              <w:rPr>
                <w:rFonts w:ascii="Roboto" w:eastAsia="Trebuchet MS" w:hAnsi="Roboto" w:cstheme="minorHAnsi"/>
                <w:sz w:val="16"/>
                <w:szCs w:val="16"/>
              </w:rPr>
            </w:pPr>
            <w:r>
              <w:rPr>
                <w:rFonts w:ascii="Roboto" w:hAnsi="Roboto"/>
                <w:b/>
                <w:sz w:val="16"/>
              </w:rPr>
              <w:t>Number of building</w:t>
            </w:r>
          </w:p>
        </w:tc>
        <w:tc>
          <w:tcPr>
            <w:tcW w:w="992" w:type="dxa"/>
            <w:tcBorders>
              <w:top w:val="single" w:sz="7" w:space="0" w:color="000000"/>
              <w:left w:val="single" w:sz="7" w:space="0" w:color="000000"/>
              <w:bottom w:val="single" w:sz="7" w:space="0" w:color="000000"/>
              <w:right w:val="single" w:sz="7" w:space="0" w:color="000000"/>
            </w:tcBorders>
          </w:tcPr>
          <w:p w14:paraId="4DD4A5F6" w14:textId="77777777" w:rsidR="004C0A1F" w:rsidRPr="00573601" w:rsidRDefault="004C0A1F" w:rsidP="00BE4BA9">
            <w:pPr>
              <w:pStyle w:val="TableParagraph"/>
              <w:ind w:left="57" w:right="57"/>
              <w:jc w:val="center"/>
              <w:rPr>
                <w:rFonts w:ascii="Roboto" w:eastAsia="Trebuchet MS" w:hAnsi="Roboto" w:cstheme="minorHAnsi"/>
                <w:sz w:val="16"/>
                <w:szCs w:val="16"/>
              </w:rPr>
            </w:pPr>
            <w:r>
              <w:rPr>
                <w:rFonts w:ascii="Roboto" w:hAnsi="Roboto"/>
                <w:b/>
                <w:sz w:val="16"/>
              </w:rPr>
              <w:t>Plan Drawing</w:t>
            </w:r>
          </w:p>
        </w:tc>
        <w:tc>
          <w:tcPr>
            <w:tcW w:w="993" w:type="dxa"/>
            <w:tcBorders>
              <w:top w:val="single" w:sz="7" w:space="0" w:color="000000"/>
              <w:left w:val="single" w:sz="7" w:space="0" w:color="000000"/>
              <w:bottom w:val="single" w:sz="7" w:space="0" w:color="000000"/>
              <w:right w:val="single" w:sz="7" w:space="0" w:color="000000"/>
            </w:tcBorders>
          </w:tcPr>
          <w:p w14:paraId="71EFA655" w14:textId="77777777" w:rsidR="004C0A1F" w:rsidRPr="00573601" w:rsidRDefault="004C0A1F" w:rsidP="00BE4BA9">
            <w:pPr>
              <w:pStyle w:val="TableParagraph"/>
              <w:ind w:left="57" w:right="57"/>
              <w:jc w:val="center"/>
              <w:rPr>
                <w:rFonts w:ascii="Roboto" w:eastAsia="Trebuchet MS" w:hAnsi="Roboto" w:cstheme="minorHAnsi"/>
                <w:sz w:val="16"/>
                <w:szCs w:val="16"/>
              </w:rPr>
            </w:pPr>
            <w:r>
              <w:rPr>
                <w:rFonts w:ascii="Roboto" w:hAnsi="Roboto"/>
                <w:b/>
                <w:sz w:val="16"/>
              </w:rPr>
              <w:t>Date of inscription</w:t>
            </w:r>
          </w:p>
        </w:tc>
        <w:tc>
          <w:tcPr>
            <w:tcW w:w="1275" w:type="dxa"/>
            <w:tcBorders>
              <w:top w:val="single" w:sz="7" w:space="0" w:color="000000"/>
              <w:left w:val="single" w:sz="7" w:space="0" w:color="000000"/>
              <w:bottom w:val="single" w:sz="7" w:space="0" w:color="000000"/>
              <w:right w:val="single" w:sz="7" w:space="0" w:color="000000"/>
            </w:tcBorders>
          </w:tcPr>
          <w:p w14:paraId="7DD9684B" w14:textId="33E52E14" w:rsidR="004C0A1F" w:rsidRPr="00573601" w:rsidRDefault="004C0A1F" w:rsidP="00BE4BA9">
            <w:pPr>
              <w:pStyle w:val="TableParagraph"/>
              <w:ind w:left="57" w:right="57"/>
              <w:jc w:val="center"/>
              <w:rPr>
                <w:rFonts w:ascii="Roboto" w:eastAsia="Trebuchet MS" w:hAnsi="Roboto" w:cstheme="minorHAnsi"/>
                <w:sz w:val="16"/>
                <w:szCs w:val="16"/>
              </w:rPr>
            </w:pPr>
            <w:r>
              <w:rPr>
                <w:rFonts w:ascii="Roboto" w:hAnsi="Roboto"/>
                <w:b/>
                <w:sz w:val="16"/>
              </w:rPr>
              <w:t>Section or street name and house number</w:t>
            </w:r>
          </w:p>
        </w:tc>
        <w:tc>
          <w:tcPr>
            <w:tcW w:w="2835" w:type="dxa"/>
            <w:tcBorders>
              <w:top w:val="single" w:sz="7" w:space="0" w:color="000000"/>
              <w:left w:val="single" w:sz="7" w:space="0" w:color="000000"/>
              <w:bottom w:val="single" w:sz="7" w:space="0" w:color="000000"/>
              <w:right w:val="single" w:sz="7" w:space="0" w:color="000000"/>
            </w:tcBorders>
          </w:tcPr>
          <w:p w14:paraId="1882F771" w14:textId="77777777" w:rsidR="004C0A1F" w:rsidRPr="00573601" w:rsidRDefault="004C0A1F" w:rsidP="00BE4BA9">
            <w:pPr>
              <w:pStyle w:val="TableParagraph"/>
              <w:ind w:left="57" w:right="57"/>
              <w:jc w:val="center"/>
              <w:rPr>
                <w:rFonts w:ascii="Roboto" w:eastAsia="Trebuchet MS" w:hAnsi="Roboto" w:cstheme="minorHAnsi"/>
                <w:sz w:val="16"/>
                <w:szCs w:val="16"/>
              </w:rPr>
            </w:pPr>
            <w:r>
              <w:rPr>
                <w:rFonts w:ascii="Roboto" w:hAnsi="Roboto"/>
                <w:b/>
                <w:sz w:val="16"/>
              </w:rPr>
              <w:t>Manner of use</w:t>
            </w:r>
            <w:r>
              <w:rPr>
                <w:rFonts w:ascii="Roboto" w:hAnsi="Roboto"/>
                <w:b/>
                <w:sz w:val="16"/>
              </w:rPr>
              <w:cr/>
            </w:r>
            <w:r>
              <w:rPr>
                <w:rFonts w:ascii="Roboto" w:hAnsi="Roboto"/>
                <w:b/>
                <w:sz w:val="16"/>
              </w:rPr>
              <w:br/>
              <w:t>Acquisition base</w:t>
            </w:r>
          </w:p>
        </w:tc>
        <w:tc>
          <w:tcPr>
            <w:tcW w:w="851" w:type="dxa"/>
            <w:tcBorders>
              <w:top w:val="single" w:sz="7" w:space="0" w:color="000000"/>
              <w:left w:val="single" w:sz="7" w:space="0" w:color="000000"/>
              <w:bottom w:val="single" w:sz="7" w:space="0" w:color="000000"/>
              <w:right w:val="single" w:sz="7" w:space="0" w:color="000000"/>
            </w:tcBorders>
          </w:tcPr>
          <w:p w14:paraId="139DD390" w14:textId="33E2C744" w:rsidR="004C0A1F" w:rsidRPr="00573601" w:rsidRDefault="004C0A1F" w:rsidP="00BE4BA9">
            <w:pPr>
              <w:pStyle w:val="TableParagraph"/>
              <w:ind w:left="57" w:right="57"/>
              <w:jc w:val="center"/>
              <w:rPr>
                <w:rFonts w:ascii="Roboto" w:hAnsi="Roboto" w:cstheme="minorHAnsi"/>
                <w:b/>
                <w:spacing w:val="-2"/>
                <w:sz w:val="16"/>
                <w:szCs w:val="16"/>
              </w:rPr>
            </w:pPr>
            <w:r>
              <w:rPr>
                <w:rFonts w:ascii="Roboto" w:hAnsi="Roboto"/>
                <w:b/>
                <w:sz w:val="16"/>
              </w:rPr>
              <w:t>Ref. classification</w:t>
            </w:r>
          </w:p>
        </w:tc>
        <w:tc>
          <w:tcPr>
            <w:tcW w:w="1134" w:type="dxa"/>
            <w:tcBorders>
              <w:top w:val="single" w:sz="7" w:space="0" w:color="000000"/>
              <w:left w:val="single" w:sz="7" w:space="0" w:color="000000"/>
              <w:bottom w:val="single" w:sz="7" w:space="0" w:color="000000"/>
              <w:right w:val="single" w:sz="7" w:space="0" w:color="000000"/>
            </w:tcBorders>
          </w:tcPr>
          <w:p w14:paraId="735B56A1" w14:textId="1D6700FE" w:rsidR="004C0A1F" w:rsidRPr="00573601" w:rsidRDefault="004C0A1F" w:rsidP="00BE4BA9">
            <w:pPr>
              <w:pStyle w:val="TableParagraph"/>
              <w:ind w:left="57" w:right="57"/>
              <w:jc w:val="center"/>
              <w:rPr>
                <w:rFonts w:ascii="Roboto" w:eastAsia="Trebuchet MS" w:hAnsi="Roboto" w:cstheme="minorHAnsi"/>
                <w:sz w:val="16"/>
                <w:szCs w:val="16"/>
              </w:rPr>
            </w:pPr>
            <w:r>
              <w:rPr>
                <w:rFonts w:ascii="Roboto" w:hAnsi="Roboto"/>
                <w:b/>
                <w:sz w:val="16"/>
              </w:rPr>
              <w:t>Surface m2</w:t>
            </w:r>
          </w:p>
        </w:tc>
        <w:tc>
          <w:tcPr>
            <w:tcW w:w="850" w:type="dxa"/>
            <w:tcBorders>
              <w:top w:val="single" w:sz="7" w:space="0" w:color="000000"/>
              <w:left w:val="single" w:sz="7" w:space="0" w:color="000000"/>
              <w:bottom w:val="single" w:sz="7" w:space="0" w:color="000000"/>
              <w:right w:val="single" w:sz="7" w:space="0" w:color="000000"/>
            </w:tcBorders>
          </w:tcPr>
          <w:p w14:paraId="1217619E" w14:textId="77777777" w:rsidR="004C0A1F" w:rsidRPr="00573601" w:rsidRDefault="004C0A1F" w:rsidP="00BE4BA9">
            <w:pPr>
              <w:pStyle w:val="TableParagraph"/>
              <w:ind w:left="57" w:right="57"/>
              <w:jc w:val="center"/>
              <w:rPr>
                <w:rFonts w:ascii="Roboto" w:eastAsia="Trebuchet MS" w:hAnsi="Roboto" w:cstheme="minorHAnsi"/>
                <w:sz w:val="16"/>
                <w:szCs w:val="16"/>
              </w:rPr>
            </w:pPr>
            <w:r>
              <w:rPr>
                <w:rFonts w:ascii="Roboto" w:hAnsi="Roboto"/>
                <w:b/>
                <w:sz w:val="16"/>
              </w:rPr>
              <w:t>Income</w:t>
            </w:r>
          </w:p>
        </w:tc>
      </w:tr>
      <w:tr w:rsidR="004C0A1F" w:rsidRPr="00573601" w14:paraId="377DBB86" w14:textId="77777777" w:rsidTr="00BE4BA9">
        <w:trPr>
          <w:trHeight w:hRule="exact" w:val="427"/>
        </w:trPr>
        <w:tc>
          <w:tcPr>
            <w:tcW w:w="1134" w:type="dxa"/>
            <w:tcBorders>
              <w:top w:val="single" w:sz="7" w:space="0" w:color="000000"/>
              <w:left w:val="single" w:sz="7" w:space="0" w:color="000000"/>
              <w:bottom w:val="single" w:sz="8" w:space="0" w:color="000000"/>
              <w:right w:val="single" w:sz="7" w:space="0" w:color="000000"/>
            </w:tcBorders>
          </w:tcPr>
          <w:p w14:paraId="32E57453" w14:textId="4199ECD1" w:rsidR="004C0A1F" w:rsidRPr="00573601" w:rsidRDefault="004C0A1F" w:rsidP="009459E7">
            <w:pPr>
              <w:pStyle w:val="TableParagraph"/>
              <w:ind w:left="59"/>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8" w:space="0" w:color="000000"/>
              <w:right w:val="single" w:sz="7" w:space="0" w:color="000000"/>
            </w:tcBorders>
          </w:tcPr>
          <w:p w14:paraId="27AC68C0" w14:textId="491EE01F" w:rsidR="004C0A1F" w:rsidRPr="00573601" w:rsidRDefault="004C0A1F" w:rsidP="002E7728">
            <w:pPr>
              <w:jc w:val="center"/>
              <w:rPr>
                <w:rFonts w:cstheme="minorHAnsi"/>
                <w:sz w:val="16"/>
                <w:szCs w:val="16"/>
              </w:rPr>
            </w:pPr>
            <w:r>
              <w:rPr>
                <w:sz w:val="16"/>
              </w:rPr>
              <w:t>1</w:t>
            </w:r>
          </w:p>
        </w:tc>
        <w:tc>
          <w:tcPr>
            <w:tcW w:w="992" w:type="dxa"/>
            <w:tcBorders>
              <w:top w:val="single" w:sz="7" w:space="0" w:color="000000"/>
              <w:left w:val="single" w:sz="7" w:space="0" w:color="000000"/>
              <w:bottom w:val="single" w:sz="8" w:space="0" w:color="000000"/>
              <w:right w:val="single" w:sz="7" w:space="0" w:color="000000"/>
            </w:tcBorders>
          </w:tcPr>
          <w:p w14:paraId="33A5CD00" w14:textId="77777777" w:rsidR="004C0A1F" w:rsidRPr="00573601" w:rsidRDefault="004C0A1F" w:rsidP="00573601">
            <w:pPr>
              <w:pStyle w:val="TableParagraph"/>
              <w:ind w:left="71"/>
              <w:jc w:val="center"/>
              <w:rPr>
                <w:rFonts w:ascii="Roboto" w:hAnsi="Roboto" w:cstheme="minorHAnsi"/>
                <w:sz w:val="16"/>
                <w:szCs w:val="16"/>
              </w:rPr>
            </w:pPr>
            <w:r>
              <w:rPr>
                <w:rFonts w:ascii="Roboto" w:hAnsi="Roboto"/>
                <w:sz w:val="16"/>
              </w:rPr>
              <w:t>12</w:t>
            </w:r>
          </w:p>
          <w:p w14:paraId="28AC7AF5" w14:textId="7AB65AA1" w:rsidR="004C0A1F" w:rsidRPr="00573601" w:rsidRDefault="004C0A1F" w:rsidP="00573601">
            <w:pPr>
              <w:pStyle w:val="TableParagraph"/>
              <w:ind w:left="71"/>
              <w:jc w:val="center"/>
              <w:rPr>
                <w:rFonts w:ascii="Roboto" w:eastAsia="Trebuchet MS" w:hAnsi="Roboto" w:cstheme="minorHAnsi"/>
                <w:sz w:val="16"/>
                <w:szCs w:val="16"/>
              </w:rPr>
            </w:pPr>
            <w:r>
              <w:rPr>
                <w:rFonts w:ascii="Roboto" w:hAnsi="Roboto"/>
                <w:sz w:val="16"/>
              </w:rPr>
              <w:t>3</w:t>
            </w:r>
          </w:p>
        </w:tc>
        <w:tc>
          <w:tcPr>
            <w:tcW w:w="993" w:type="dxa"/>
            <w:tcBorders>
              <w:top w:val="single" w:sz="7" w:space="0" w:color="000000"/>
              <w:left w:val="single" w:sz="7" w:space="0" w:color="000000"/>
              <w:bottom w:val="single" w:sz="8" w:space="0" w:color="000000"/>
              <w:right w:val="single" w:sz="7" w:space="0" w:color="000000"/>
            </w:tcBorders>
          </w:tcPr>
          <w:p w14:paraId="7BF5E35D" w14:textId="404B4E41" w:rsidR="004C0A1F" w:rsidRPr="00573601" w:rsidRDefault="004C0A1F" w:rsidP="009459E7">
            <w:pPr>
              <w:jc w:val="center"/>
              <w:rPr>
                <w:rFonts w:cstheme="minorHAnsi"/>
                <w:sz w:val="16"/>
                <w:szCs w:val="16"/>
              </w:rPr>
            </w:pPr>
            <w:r>
              <w:rPr>
                <w:sz w:val="16"/>
              </w:rPr>
              <w:t>05/06/2019</w:t>
            </w:r>
          </w:p>
        </w:tc>
        <w:tc>
          <w:tcPr>
            <w:tcW w:w="1275" w:type="dxa"/>
            <w:tcBorders>
              <w:top w:val="single" w:sz="7" w:space="0" w:color="000000"/>
              <w:left w:val="single" w:sz="7" w:space="0" w:color="000000"/>
              <w:bottom w:val="single" w:sz="8" w:space="0" w:color="000000"/>
              <w:right w:val="single" w:sz="7" w:space="0" w:color="000000"/>
            </w:tcBorders>
          </w:tcPr>
          <w:p w14:paraId="2320693D" w14:textId="6D1F9AE3" w:rsidR="004C0A1F" w:rsidRPr="00573601" w:rsidRDefault="004C0A1F" w:rsidP="009459E7">
            <w:pPr>
              <w:pStyle w:val="TableParagraph"/>
              <w:ind w:left="71"/>
              <w:jc w:val="center"/>
              <w:rPr>
                <w:rFonts w:ascii="Roboto" w:eastAsia="Trebuchet MS" w:hAnsi="Roboto" w:cstheme="minorHAnsi"/>
                <w:sz w:val="16"/>
                <w:szCs w:val="16"/>
              </w:rPr>
            </w:pPr>
            <w:r>
              <w:rPr>
                <w:rFonts w:ascii="Roboto" w:hAnsi="Roboto"/>
                <w:sz w:val="16"/>
              </w:rPr>
              <w:t>KRUŠEVAC</w:t>
            </w:r>
          </w:p>
        </w:tc>
        <w:tc>
          <w:tcPr>
            <w:tcW w:w="2835" w:type="dxa"/>
            <w:tcBorders>
              <w:top w:val="single" w:sz="7" w:space="0" w:color="000000"/>
              <w:left w:val="single" w:sz="7" w:space="0" w:color="000000"/>
              <w:bottom w:val="single" w:sz="8" w:space="0" w:color="000000"/>
              <w:right w:val="single" w:sz="7" w:space="0" w:color="000000"/>
            </w:tcBorders>
          </w:tcPr>
          <w:p w14:paraId="31343EF5" w14:textId="77777777" w:rsidR="004C0A1F" w:rsidRPr="00573601" w:rsidRDefault="004C0A1F" w:rsidP="002E7728">
            <w:pPr>
              <w:pStyle w:val="TableParagraph"/>
              <w:ind w:left="145" w:right="133" w:hanging="3"/>
              <w:jc w:val="both"/>
              <w:rPr>
                <w:rFonts w:ascii="Roboto" w:hAnsi="Roboto" w:cstheme="minorHAnsi"/>
                <w:sz w:val="16"/>
                <w:szCs w:val="16"/>
              </w:rPr>
            </w:pPr>
            <w:r>
              <w:rPr>
                <w:rFonts w:ascii="Roboto" w:hAnsi="Roboto"/>
                <w:sz w:val="16"/>
              </w:rPr>
              <w:t>Business buildings in the economy</w:t>
            </w:r>
          </w:p>
          <w:p w14:paraId="2D7205C7" w14:textId="3C600F33" w:rsidR="004C0A1F" w:rsidRPr="00573601" w:rsidRDefault="004C0A1F" w:rsidP="002E7728">
            <w:pPr>
              <w:pStyle w:val="TableParagraph"/>
              <w:ind w:left="145" w:right="133"/>
              <w:jc w:val="both"/>
              <w:rPr>
                <w:rFonts w:ascii="Roboto" w:eastAsia="Trebuchet MS" w:hAnsi="Roboto" w:cstheme="minorHAnsi"/>
                <w:sz w:val="16"/>
                <w:szCs w:val="16"/>
              </w:rPr>
            </w:pPr>
            <w:r>
              <w:rPr>
                <w:rFonts w:ascii="Roboto" w:hAnsi="Roboto"/>
                <w:sz w:val="16"/>
              </w:rPr>
              <w:t>-</w:t>
            </w:r>
          </w:p>
        </w:tc>
        <w:tc>
          <w:tcPr>
            <w:tcW w:w="851" w:type="dxa"/>
            <w:tcBorders>
              <w:top w:val="single" w:sz="7" w:space="0" w:color="000000"/>
              <w:left w:val="single" w:sz="7" w:space="0" w:color="000000"/>
              <w:bottom w:val="single" w:sz="8" w:space="0" w:color="000000"/>
              <w:right w:val="single" w:sz="7" w:space="0" w:color="000000"/>
            </w:tcBorders>
          </w:tcPr>
          <w:p w14:paraId="6681458D" w14:textId="77777777" w:rsidR="004C0A1F" w:rsidRPr="00573601" w:rsidRDefault="004C0A1F" w:rsidP="007329A0">
            <w:pPr>
              <w:pStyle w:val="TableParagraph"/>
              <w:ind w:left="57"/>
              <w:jc w:val="center"/>
              <w:rPr>
                <w:rFonts w:ascii="Roboto" w:hAnsi="Roboto" w:cstheme="minorHAnsi"/>
                <w:sz w:val="16"/>
                <w:szCs w:val="16"/>
              </w:rPr>
            </w:pPr>
          </w:p>
        </w:tc>
        <w:tc>
          <w:tcPr>
            <w:tcW w:w="1134" w:type="dxa"/>
            <w:tcBorders>
              <w:top w:val="single" w:sz="7" w:space="0" w:color="000000"/>
              <w:left w:val="single" w:sz="7" w:space="0" w:color="000000"/>
              <w:bottom w:val="single" w:sz="8" w:space="0" w:color="000000"/>
              <w:right w:val="single" w:sz="7" w:space="0" w:color="000000"/>
            </w:tcBorders>
          </w:tcPr>
          <w:p w14:paraId="0A547B1D" w14:textId="28C9F323" w:rsidR="004C0A1F" w:rsidRPr="00573601" w:rsidRDefault="004C0A1F" w:rsidP="007329A0">
            <w:pPr>
              <w:pStyle w:val="TableParagraph"/>
              <w:ind w:left="57"/>
              <w:jc w:val="center"/>
              <w:rPr>
                <w:rFonts w:ascii="Roboto" w:eastAsia="Trebuchet MS" w:hAnsi="Roboto" w:cstheme="minorHAnsi"/>
                <w:sz w:val="16"/>
                <w:szCs w:val="16"/>
              </w:rPr>
            </w:pPr>
            <w:r>
              <w:rPr>
                <w:rFonts w:ascii="Roboto" w:hAnsi="Roboto"/>
                <w:sz w:val="16"/>
              </w:rPr>
              <w:t>372</w:t>
            </w:r>
          </w:p>
        </w:tc>
        <w:tc>
          <w:tcPr>
            <w:tcW w:w="850" w:type="dxa"/>
            <w:tcBorders>
              <w:top w:val="single" w:sz="7" w:space="0" w:color="000000"/>
              <w:left w:val="single" w:sz="7" w:space="0" w:color="000000"/>
              <w:bottom w:val="single" w:sz="8" w:space="0" w:color="000000"/>
              <w:right w:val="single" w:sz="7" w:space="0" w:color="000000"/>
            </w:tcBorders>
          </w:tcPr>
          <w:p w14:paraId="6603B683" w14:textId="77777777" w:rsidR="004C0A1F" w:rsidRPr="00573601" w:rsidRDefault="004C0A1F" w:rsidP="009459E7">
            <w:pPr>
              <w:pStyle w:val="TableParagraph"/>
              <w:ind w:left="71"/>
              <w:jc w:val="center"/>
              <w:rPr>
                <w:rFonts w:ascii="Roboto" w:eastAsia="Trebuchet MS" w:hAnsi="Roboto" w:cstheme="minorHAnsi"/>
                <w:sz w:val="16"/>
                <w:szCs w:val="16"/>
              </w:rPr>
            </w:pPr>
            <w:r>
              <w:rPr>
                <w:rFonts w:ascii="Roboto" w:hAnsi="Roboto"/>
                <w:sz w:val="16"/>
              </w:rPr>
              <w:t>0.00</w:t>
            </w:r>
          </w:p>
        </w:tc>
      </w:tr>
      <w:tr w:rsidR="004C0A1F" w:rsidRPr="00573601" w14:paraId="51EB55E5" w14:textId="77777777" w:rsidTr="004C0A1F">
        <w:trPr>
          <w:trHeight w:hRule="exact" w:val="279"/>
        </w:trPr>
        <w:tc>
          <w:tcPr>
            <w:tcW w:w="1134" w:type="dxa"/>
            <w:tcBorders>
              <w:top w:val="single" w:sz="4" w:space="0" w:color="auto"/>
            </w:tcBorders>
          </w:tcPr>
          <w:p w14:paraId="561DD483" w14:textId="77777777" w:rsidR="004C0A1F" w:rsidRPr="00573601" w:rsidRDefault="004C0A1F" w:rsidP="007329A0">
            <w:pPr>
              <w:pStyle w:val="TableParagraph"/>
              <w:ind w:left="59"/>
              <w:rPr>
                <w:rFonts w:ascii="Roboto" w:eastAsia="Trebuchet MS" w:hAnsi="Roboto" w:cstheme="minorHAnsi"/>
                <w:b/>
                <w:bCs/>
                <w:sz w:val="16"/>
                <w:szCs w:val="16"/>
              </w:rPr>
            </w:pPr>
            <w:r>
              <w:rPr>
                <w:rFonts w:ascii="Roboto" w:hAnsi="Roboto"/>
                <w:b/>
                <w:sz w:val="16"/>
              </w:rPr>
              <w:t>Total</w:t>
            </w:r>
          </w:p>
        </w:tc>
        <w:tc>
          <w:tcPr>
            <w:tcW w:w="709" w:type="dxa"/>
            <w:tcBorders>
              <w:top w:val="single" w:sz="4" w:space="0" w:color="auto"/>
            </w:tcBorders>
          </w:tcPr>
          <w:p w14:paraId="516E88B8" w14:textId="77777777" w:rsidR="004C0A1F" w:rsidRPr="00573601" w:rsidRDefault="004C0A1F" w:rsidP="007329A0">
            <w:pPr>
              <w:rPr>
                <w:rFonts w:cstheme="minorHAnsi"/>
                <w:b/>
                <w:bCs/>
                <w:sz w:val="16"/>
                <w:szCs w:val="16"/>
              </w:rPr>
            </w:pPr>
          </w:p>
        </w:tc>
        <w:tc>
          <w:tcPr>
            <w:tcW w:w="992" w:type="dxa"/>
            <w:tcBorders>
              <w:top w:val="single" w:sz="4" w:space="0" w:color="auto"/>
            </w:tcBorders>
          </w:tcPr>
          <w:p w14:paraId="187FE099" w14:textId="77777777" w:rsidR="004C0A1F" w:rsidRPr="00573601" w:rsidRDefault="004C0A1F" w:rsidP="007329A0">
            <w:pPr>
              <w:pStyle w:val="TableParagraph"/>
              <w:ind w:left="71"/>
              <w:rPr>
                <w:rFonts w:ascii="Roboto" w:eastAsia="Trebuchet MS" w:hAnsi="Roboto" w:cstheme="minorHAnsi"/>
                <w:b/>
                <w:bCs/>
                <w:sz w:val="16"/>
                <w:szCs w:val="16"/>
              </w:rPr>
            </w:pPr>
          </w:p>
        </w:tc>
        <w:tc>
          <w:tcPr>
            <w:tcW w:w="993" w:type="dxa"/>
            <w:tcBorders>
              <w:top w:val="single" w:sz="4" w:space="0" w:color="auto"/>
            </w:tcBorders>
          </w:tcPr>
          <w:p w14:paraId="7CD81AAE" w14:textId="77777777" w:rsidR="004C0A1F" w:rsidRPr="00573601" w:rsidRDefault="004C0A1F" w:rsidP="007329A0">
            <w:pPr>
              <w:rPr>
                <w:rFonts w:cstheme="minorHAnsi"/>
                <w:b/>
                <w:bCs/>
                <w:sz w:val="16"/>
                <w:szCs w:val="16"/>
              </w:rPr>
            </w:pPr>
          </w:p>
        </w:tc>
        <w:tc>
          <w:tcPr>
            <w:tcW w:w="1275" w:type="dxa"/>
            <w:tcBorders>
              <w:top w:val="single" w:sz="4" w:space="0" w:color="auto"/>
            </w:tcBorders>
          </w:tcPr>
          <w:p w14:paraId="098481E5" w14:textId="77777777" w:rsidR="004C0A1F" w:rsidRPr="00573601" w:rsidRDefault="004C0A1F" w:rsidP="007329A0">
            <w:pPr>
              <w:pStyle w:val="TableParagraph"/>
              <w:ind w:left="71"/>
              <w:rPr>
                <w:rFonts w:ascii="Roboto" w:eastAsia="Trebuchet MS" w:hAnsi="Roboto" w:cstheme="minorHAnsi"/>
                <w:b/>
                <w:bCs/>
                <w:sz w:val="16"/>
                <w:szCs w:val="16"/>
              </w:rPr>
            </w:pPr>
          </w:p>
        </w:tc>
        <w:tc>
          <w:tcPr>
            <w:tcW w:w="2835" w:type="dxa"/>
            <w:tcBorders>
              <w:top w:val="single" w:sz="4" w:space="0" w:color="auto"/>
            </w:tcBorders>
          </w:tcPr>
          <w:p w14:paraId="3B77EB42" w14:textId="77777777" w:rsidR="004C0A1F" w:rsidRPr="00573601" w:rsidRDefault="004C0A1F" w:rsidP="007329A0">
            <w:pPr>
              <w:pStyle w:val="TableParagraph"/>
              <w:ind w:left="415"/>
              <w:rPr>
                <w:rFonts w:ascii="Roboto" w:eastAsia="Trebuchet MS" w:hAnsi="Roboto" w:cstheme="minorHAnsi"/>
                <w:b/>
                <w:bCs/>
                <w:sz w:val="16"/>
                <w:szCs w:val="16"/>
              </w:rPr>
            </w:pPr>
          </w:p>
        </w:tc>
        <w:tc>
          <w:tcPr>
            <w:tcW w:w="851" w:type="dxa"/>
            <w:tcBorders>
              <w:top w:val="single" w:sz="4" w:space="0" w:color="auto"/>
            </w:tcBorders>
          </w:tcPr>
          <w:p w14:paraId="6A2186A9" w14:textId="77777777" w:rsidR="004C0A1F" w:rsidRPr="00573601" w:rsidRDefault="004C0A1F" w:rsidP="007329A0">
            <w:pPr>
              <w:pStyle w:val="TableParagraph"/>
              <w:ind w:left="58"/>
              <w:jc w:val="center"/>
              <w:rPr>
                <w:rFonts w:ascii="Roboto" w:eastAsia="Trebuchet MS" w:hAnsi="Roboto" w:cstheme="minorHAnsi"/>
                <w:b/>
                <w:bCs/>
                <w:sz w:val="16"/>
                <w:szCs w:val="16"/>
              </w:rPr>
            </w:pPr>
          </w:p>
        </w:tc>
        <w:tc>
          <w:tcPr>
            <w:tcW w:w="1134" w:type="dxa"/>
            <w:tcBorders>
              <w:top w:val="single" w:sz="4" w:space="0" w:color="auto"/>
            </w:tcBorders>
          </w:tcPr>
          <w:p w14:paraId="02891E3E" w14:textId="7062D704" w:rsidR="004C0A1F" w:rsidRPr="00573601" w:rsidRDefault="00573601" w:rsidP="007329A0">
            <w:pPr>
              <w:pStyle w:val="TableParagraph"/>
              <w:ind w:left="58"/>
              <w:jc w:val="center"/>
              <w:rPr>
                <w:rFonts w:ascii="Roboto" w:eastAsia="Trebuchet MS" w:hAnsi="Roboto" w:cstheme="minorHAnsi"/>
                <w:b/>
                <w:bCs/>
                <w:sz w:val="16"/>
                <w:szCs w:val="16"/>
              </w:rPr>
            </w:pPr>
            <w:r>
              <w:rPr>
                <w:rFonts w:ascii="Roboto" w:hAnsi="Roboto"/>
                <w:b/>
                <w:sz w:val="16"/>
              </w:rPr>
              <w:t>372</w:t>
            </w:r>
          </w:p>
        </w:tc>
        <w:tc>
          <w:tcPr>
            <w:tcW w:w="850" w:type="dxa"/>
            <w:tcBorders>
              <w:top w:val="single" w:sz="4" w:space="0" w:color="auto"/>
            </w:tcBorders>
          </w:tcPr>
          <w:p w14:paraId="6159ED24" w14:textId="77777777" w:rsidR="004C0A1F" w:rsidRPr="009459E7" w:rsidRDefault="004C0A1F" w:rsidP="009459E7">
            <w:pPr>
              <w:pStyle w:val="TableParagraph"/>
              <w:ind w:left="71"/>
              <w:jc w:val="center"/>
              <w:rPr>
                <w:rFonts w:ascii="Roboto" w:eastAsia="Trebuchet MS" w:hAnsi="Roboto" w:cstheme="minorHAnsi"/>
                <w:b/>
                <w:bCs/>
                <w:sz w:val="16"/>
                <w:szCs w:val="16"/>
              </w:rPr>
            </w:pPr>
            <w:r>
              <w:rPr>
                <w:rFonts w:ascii="Roboto" w:hAnsi="Roboto"/>
                <w:b/>
                <w:sz w:val="16"/>
              </w:rPr>
              <w:t>0.00</w:t>
            </w:r>
          </w:p>
        </w:tc>
      </w:tr>
    </w:tbl>
    <w:p w14:paraId="52C2B115" w14:textId="77777777" w:rsidR="00485B4A" w:rsidRPr="00BE4BA9" w:rsidRDefault="00485B4A" w:rsidP="005B55E7">
      <w:pPr>
        <w:rPr>
          <w:sz w:val="8"/>
          <w:szCs w:val="8"/>
          <w:lang w:val="en-US"/>
        </w:rPr>
      </w:pPr>
    </w:p>
    <w:tbl>
      <w:tblPr>
        <w:tblW w:w="10773" w:type="dxa"/>
        <w:tblInd w:w="-9" w:type="dxa"/>
        <w:tblLayout w:type="fixed"/>
        <w:tblCellMar>
          <w:left w:w="0" w:type="dxa"/>
          <w:right w:w="0" w:type="dxa"/>
        </w:tblCellMar>
        <w:tblLook w:val="01E0" w:firstRow="1" w:lastRow="1" w:firstColumn="1" w:lastColumn="1" w:noHBand="0" w:noVBand="0"/>
      </w:tblPr>
      <w:tblGrid>
        <w:gridCol w:w="3037"/>
        <w:gridCol w:w="4909"/>
        <w:gridCol w:w="1646"/>
        <w:gridCol w:w="1181"/>
      </w:tblGrid>
      <w:tr w:rsidR="00573601" w:rsidRPr="00573601" w14:paraId="0B2A077E" w14:textId="77777777" w:rsidTr="00573601">
        <w:trPr>
          <w:trHeight w:hRule="exact" w:val="330"/>
        </w:trPr>
        <w:tc>
          <w:tcPr>
            <w:tcW w:w="10773" w:type="dxa"/>
            <w:gridSpan w:val="4"/>
            <w:tcBorders>
              <w:top w:val="single" w:sz="7" w:space="0" w:color="000000"/>
              <w:left w:val="single" w:sz="7" w:space="0" w:color="000000"/>
              <w:bottom w:val="single" w:sz="7" w:space="0" w:color="000000"/>
              <w:right w:val="single" w:sz="7" w:space="0" w:color="000000"/>
            </w:tcBorders>
          </w:tcPr>
          <w:p w14:paraId="6E4FEC52" w14:textId="04AD41BF" w:rsidR="00573601" w:rsidRPr="00885154" w:rsidRDefault="00573601" w:rsidP="007329A0">
            <w:pPr>
              <w:pStyle w:val="TableParagraph"/>
              <w:ind w:left="100"/>
              <w:rPr>
                <w:rFonts w:ascii="Roboto" w:eastAsia="Trebuchet MS" w:hAnsi="Roboto" w:cstheme="minorHAnsi"/>
                <w:sz w:val="20"/>
                <w:szCs w:val="20"/>
              </w:rPr>
            </w:pPr>
            <w:r>
              <w:rPr>
                <w:rFonts w:ascii="Roboto" w:hAnsi="Roboto"/>
                <w:b/>
                <w:sz w:val="20"/>
              </w:rPr>
              <w:t>Data of the owner or holder</w:t>
            </w:r>
          </w:p>
        </w:tc>
      </w:tr>
      <w:tr w:rsidR="00573601" w:rsidRPr="00573601" w14:paraId="4EEC1AA6" w14:textId="77777777" w:rsidTr="00573601">
        <w:trPr>
          <w:trHeight w:hRule="exact" w:val="277"/>
        </w:trPr>
        <w:tc>
          <w:tcPr>
            <w:tcW w:w="3037" w:type="dxa"/>
            <w:tcBorders>
              <w:top w:val="single" w:sz="7" w:space="0" w:color="000000"/>
              <w:left w:val="single" w:sz="7" w:space="0" w:color="000000"/>
              <w:bottom w:val="single" w:sz="7" w:space="0" w:color="000000"/>
              <w:right w:val="single" w:sz="7" w:space="0" w:color="000000"/>
            </w:tcBorders>
          </w:tcPr>
          <w:p w14:paraId="666E306F" w14:textId="77777777" w:rsidR="00573601" w:rsidRPr="00573601" w:rsidRDefault="00573601" w:rsidP="007329A0">
            <w:pPr>
              <w:pStyle w:val="TableParagraph"/>
              <w:ind w:left="388"/>
              <w:rPr>
                <w:rFonts w:ascii="Roboto" w:eastAsia="Trebuchet MS" w:hAnsi="Roboto" w:cstheme="minorHAnsi"/>
                <w:sz w:val="16"/>
                <w:szCs w:val="16"/>
              </w:rPr>
            </w:pPr>
            <w:r>
              <w:rPr>
                <w:rFonts w:ascii="Roboto" w:hAnsi="Roboto"/>
                <w:b/>
                <w:sz w:val="16"/>
              </w:rPr>
              <w:t>Corporate ID - ID number</w:t>
            </w:r>
          </w:p>
        </w:tc>
        <w:tc>
          <w:tcPr>
            <w:tcW w:w="4909" w:type="dxa"/>
            <w:tcBorders>
              <w:top w:val="single" w:sz="7" w:space="0" w:color="000000"/>
              <w:left w:val="single" w:sz="7" w:space="0" w:color="000000"/>
              <w:bottom w:val="single" w:sz="7" w:space="0" w:color="000000"/>
              <w:right w:val="single" w:sz="7" w:space="0" w:color="000000"/>
            </w:tcBorders>
          </w:tcPr>
          <w:p w14:paraId="2C44ECFD" w14:textId="77777777" w:rsidR="00573601" w:rsidRPr="00573601" w:rsidRDefault="00573601" w:rsidP="007329A0">
            <w:pPr>
              <w:pStyle w:val="TableParagraph"/>
              <w:ind w:left="675"/>
              <w:rPr>
                <w:rFonts w:ascii="Roboto" w:eastAsia="Trebuchet MS" w:hAnsi="Roboto" w:cstheme="minorHAnsi"/>
                <w:sz w:val="16"/>
                <w:szCs w:val="16"/>
              </w:rPr>
            </w:pPr>
            <w:r>
              <w:rPr>
                <w:rFonts w:ascii="Roboto" w:hAnsi="Roboto"/>
                <w:b/>
                <w:sz w:val="16"/>
              </w:rPr>
              <w:t>Name of the right holder - address and place</w:t>
            </w:r>
          </w:p>
        </w:tc>
        <w:tc>
          <w:tcPr>
            <w:tcW w:w="1646" w:type="dxa"/>
            <w:tcBorders>
              <w:top w:val="single" w:sz="7" w:space="0" w:color="000000"/>
              <w:left w:val="single" w:sz="7" w:space="0" w:color="000000"/>
              <w:bottom w:val="single" w:sz="7" w:space="0" w:color="000000"/>
              <w:right w:val="single" w:sz="7" w:space="0" w:color="000000"/>
            </w:tcBorders>
          </w:tcPr>
          <w:p w14:paraId="6B447781" w14:textId="77777777" w:rsidR="00573601" w:rsidRPr="00573601" w:rsidRDefault="00573601" w:rsidP="007329A0">
            <w:pPr>
              <w:pStyle w:val="TableParagraph"/>
              <w:jc w:val="center"/>
              <w:rPr>
                <w:rFonts w:ascii="Roboto" w:eastAsia="Trebuchet MS" w:hAnsi="Roboto" w:cstheme="minorHAnsi"/>
                <w:sz w:val="16"/>
                <w:szCs w:val="16"/>
              </w:rPr>
            </w:pPr>
            <w:r>
              <w:rPr>
                <w:rFonts w:ascii="Roboto" w:hAnsi="Roboto"/>
                <w:b/>
                <w:sz w:val="16"/>
              </w:rPr>
              <w:t>Rights</w:t>
            </w:r>
          </w:p>
        </w:tc>
        <w:tc>
          <w:tcPr>
            <w:tcW w:w="1181" w:type="dxa"/>
            <w:tcBorders>
              <w:top w:val="single" w:sz="7" w:space="0" w:color="000000"/>
              <w:left w:val="single" w:sz="7" w:space="0" w:color="000000"/>
              <w:bottom w:val="single" w:sz="7" w:space="0" w:color="000000"/>
              <w:right w:val="single" w:sz="7" w:space="0" w:color="000000"/>
            </w:tcBorders>
          </w:tcPr>
          <w:p w14:paraId="3CA988A6" w14:textId="77777777" w:rsidR="00573601" w:rsidRPr="00573601" w:rsidRDefault="00573601" w:rsidP="007329A0">
            <w:pPr>
              <w:pStyle w:val="TableParagraph"/>
              <w:ind w:left="236"/>
              <w:rPr>
                <w:rFonts w:ascii="Roboto" w:eastAsia="Trebuchet MS" w:hAnsi="Roboto" w:cstheme="minorHAnsi"/>
                <w:sz w:val="16"/>
                <w:szCs w:val="16"/>
              </w:rPr>
            </w:pPr>
            <w:r>
              <w:rPr>
                <w:rFonts w:ascii="Roboto" w:hAnsi="Roboto"/>
                <w:b/>
                <w:sz w:val="16"/>
              </w:rPr>
              <w:t>Scope of right</w:t>
            </w:r>
          </w:p>
        </w:tc>
      </w:tr>
      <w:tr w:rsidR="00573601" w:rsidRPr="00573601" w14:paraId="61C13E48" w14:textId="77777777" w:rsidTr="00BE4BA9">
        <w:trPr>
          <w:trHeight w:hRule="exact" w:val="437"/>
        </w:trPr>
        <w:tc>
          <w:tcPr>
            <w:tcW w:w="3037" w:type="dxa"/>
            <w:tcBorders>
              <w:top w:val="single" w:sz="7" w:space="0" w:color="000000"/>
              <w:left w:val="single" w:sz="7" w:space="0" w:color="000000"/>
              <w:bottom w:val="single" w:sz="7" w:space="0" w:color="000000"/>
              <w:right w:val="single" w:sz="7" w:space="0" w:color="000000"/>
            </w:tcBorders>
          </w:tcPr>
          <w:p w14:paraId="52C7440C" w14:textId="2E6B4CAB" w:rsidR="00573601" w:rsidRPr="00573601" w:rsidRDefault="00573601" w:rsidP="007329A0">
            <w:pPr>
              <w:pStyle w:val="TableParagraph"/>
              <w:ind w:left="58"/>
              <w:jc w:val="center"/>
              <w:rPr>
                <w:rFonts w:ascii="Roboto" w:eastAsia="Trebuchet MS" w:hAnsi="Roboto" w:cstheme="minorHAnsi"/>
                <w:sz w:val="16"/>
                <w:szCs w:val="16"/>
              </w:rPr>
            </w:pPr>
            <w:r>
              <w:rPr>
                <w:rFonts w:ascii="Roboto" w:hAnsi="Roboto"/>
                <w:sz w:val="16"/>
              </w:rPr>
              <w:t>0000002014092</w:t>
            </w:r>
          </w:p>
        </w:tc>
        <w:tc>
          <w:tcPr>
            <w:tcW w:w="4909" w:type="dxa"/>
            <w:tcBorders>
              <w:top w:val="single" w:sz="7" w:space="0" w:color="000000"/>
              <w:left w:val="single" w:sz="7" w:space="0" w:color="000000"/>
              <w:bottom w:val="single" w:sz="7" w:space="0" w:color="000000"/>
              <w:right w:val="single" w:sz="7" w:space="0" w:color="000000"/>
            </w:tcBorders>
          </w:tcPr>
          <w:p w14:paraId="6D61F80C" w14:textId="77777777" w:rsidR="00573601" w:rsidRPr="00573601" w:rsidRDefault="00573601" w:rsidP="007329A0">
            <w:pPr>
              <w:pStyle w:val="TableParagraph"/>
              <w:ind w:left="71"/>
              <w:rPr>
                <w:rFonts w:ascii="Roboto" w:hAnsi="Roboto" w:cstheme="minorHAnsi"/>
                <w:sz w:val="16"/>
                <w:szCs w:val="16"/>
              </w:rPr>
            </w:pPr>
            <w:r>
              <w:rPr>
                <w:rFonts w:ascii="Roboto" w:hAnsi="Roboto"/>
                <w:sz w:val="16"/>
              </w:rPr>
              <w:t>RADOJE DAKIĆ JSC PODGORICA</w:t>
            </w:r>
          </w:p>
          <w:p w14:paraId="72267A0B" w14:textId="1A3EB3CA" w:rsidR="00573601" w:rsidRPr="00573601" w:rsidRDefault="00573601" w:rsidP="007329A0">
            <w:pPr>
              <w:pStyle w:val="TableParagraph"/>
              <w:ind w:left="71"/>
              <w:rPr>
                <w:rFonts w:ascii="Roboto" w:eastAsia="Trebuchet MS" w:hAnsi="Roboto" w:cstheme="minorHAnsi"/>
                <w:sz w:val="16"/>
                <w:szCs w:val="16"/>
              </w:rPr>
            </w:pPr>
            <w:r>
              <w:rPr>
                <w:rFonts w:ascii="Roboto" w:hAnsi="Roboto"/>
                <w:sz w:val="16"/>
              </w:rPr>
              <w:t>CETINJSKI PUT BB Podgorica</w:t>
            </w:r>
          </w:p>
        </w:tc>
        <w:tc>
          <w:tcPr>
            <w:tcW w:w="1646" w:type="dxa"/>
            <w:tcBorders>
              <w:top w:val="single" w:sz="7" w:space="0" w:color="000000"/>
              <w:left w:val="single" w:sz="7" w:space="0" w:color="000000"/>
              <w:bottom w:val="single" w:sz="7" w:space="0" w:color="000000"/>
              <w:right w:val="single" w:sz="7" w:space="0" w:color="000000"/>
            </w:tcBorders>
          </w:tcPr>
          <w:p w14:paraId="4924F101" w14:textId="77777777" w:rsidR="00573601" w:rsidRPr="00573601" w:rsidRDefault="00573601" w:rsidP="007329A0">
            <w:pPr>
              <w:pStyle w:val="TableParagraph"/>
              <w:ind w:left="368"/>
              <w:rPr>
                <w:rFonts w:ascii="Roboto" w:eastAsia="Trebuchet MS" w:hAnsi="Roboto" w:cstheme="minorHAnsi"/>
                <w:sz w:val="16"/>
                <w:szCs w:val="16"/>
              </w:rPr>
            </w:pPr>
            <w:r>
              <w:rPr>
                <w:rFonts w:ascii="Roboto" w:hAnsi="Roboto"/>
                <w:sz w:val="16"/>
              </w:rPr>
              <w:t>Usage</w:t>
            </w:r>
          </w:p>
        </w:tc>
        <w:tc>
          <w:tcPr>
            <w:tcW w:w="1181" w:type="dxa"/>
            <w:tcBorders>
              <w:top w:val="single" w:sz="7" w:space="0" w:color="000000"/>
              <w:left w:val="single" w:sz="7" w:space="0" w:color="000000"/>
              <w:bottom w:val="single" w:sz="7" w:space="0" w:color="000000"/>
              <w:right w:val="single" w:sz="7" w:space="0" w:color="000000"/>
            </w:tcBorders>
          </w:tcPr>
          <w:p w14:paraId="293E9AB1" w14:textId="77777777" w:rsidR="00573601" w:rsidRPr="00573601" w:rsidRDefault="00573601" w:rsidP="007329A0">
            <w:pPr>
              <w:pStyle w:val="TableParagraph"/>
              <w:ind w:left="58"/>
              <w:jc w:val="center"/>
              <w:rPr>
                <w:rFonts w:ascii="Roboto" w:eastAsia="Trebuchet MS" w:hAnsi="Roboto" w:cstheme="minorHAnsi"/>
                <w:sz w:val="16"/>
                <w:szCs w:val="16"/>
              </w:rPr>
            </w:pPr>
            <w:r>
              <w:rPr>
                <w:rFonts w:ascii="Roboto" w:hAnsi="Roboto"/>
                <w:sz w:val="16"/>
              </w:rPr>
              <w:t>1/1</w:t>
            </w:r>
          </w:p>
        </w:tc>
      </w:tr>
    </w:tbl>
    <w:p w14:paraId="19158974" w14:textId="77777777" w:rsidR="00485B4A" w:rsidRDefault="00485B4A" w:rsidP="005B55E7">
      <w:pPr>
        <w:rPr>
          <w:lang w:val="en-US"/>
        </w:rPr>
      </w:pPr>
    </w:p>
    <w:tbl>
      <w:tblPr>
        <w:tblW w:w="10773" w:type="dxa"/>
        <w:tblInd w:w="-9" w:type="dxa"/>
        <w:tblLayout w:type="fixed"/>
        <w:tblCellMar>
          <w:left w:w="0" w:type="dxa"/>
          <w:right w:w="0" w:type="dxa"/>
        </w:tblCellMar>
        <w:tblLook w:val="01E0" w:firstRow="1" w:lastRow="1" w:firstColumn="1" w:lastColumn="1" w:noHBand="0" w:noVBand="0"/>
      </w:tblPr>
      <w:tblGrid>
        <w:gridCol w:w="1134"/>
        <w:gridCol w:w="709"/>
        <w:gridCol w:w="425"/>
        <w:gridCol w:w="567"/>
        <w:gridCol w:w="2268"/>
        <w:gridCol w:w="1134"/>
        <w:gridCol w:w="4536"/>
      </w:tblGrid>
      <w:tr w:rsidR="00573601" w:rsidRPr="00573601" w14:paraId="7ECC922E" w14:textId="77777777" w:rsidTr="00BE4BA9">
        <w:trPr>
          <w:trHeight w:hRule="exact" w:val="295"/>
        </w:trPr>
        <w:tc>
          <w:tcPr>
            <w:tcW w:w="10773" w:type="dxa"/>
            <w:gridSpan w:val="7"/>
            <w:tcBorders>
              <w:top w:val="single" w:sz="7" w:space="0" w:color="000000"/>
              <w:left w:val="single" w:sz="7" w:space="0" w:color="000000"/>
              <w:bottom w:val="single" w:sz="7" w:space="0" w:color="000000"/>
              <w:right w:val="single" w:sz="7" w:space="0" w:color="000000"/>
            </w:tcBorders>
          </w:tcPr>
          <w:p w14:paraId="39F172C4" w14:textId="77777777" w:rsidR="00573601" w:rsidRPr="00885154" w:rsidRDefault="00573601" w:rsidP="007329A0">
            <w:pPr>
              <w:pStyle w:val="TableParagraph"/>
              <w:ind w:left="100"/>
              <w:rPr>
                <w:rFonts w:ascii="Roboto" w:eastAsia="Trebuchet MS" w:hAnsi="Roboto" w:cstheme="minorHAnsi"/>
                <w:sz w:val="20"/>
                <w:szCs w:val="20"/>
              </w:rPr>
            </w:pPr>
            <w:r>
              <w:rPr>
                <w:rFonts w:ascii="Roboto" w:hAnsi="Roboto"/>
                <w:b/>
                <w:sz w:val="20"/>
              </w:rPr>
              <w:t>Data on burdens or limitations</w:t>
            </w:r>
          </w:p>
        </w:tc>
      </w:tr>
      <w:tr w:rsidR="00C73B49" w:rsidRPr="00573601" w14:paraId="6B905DFC" w14:textId="77777777" w:rsidTr="0044442F">
        <w:trPr>
          <w:trHeight w:hRule="exact" w:val="844"/>
        </w:trPr>
        <w:tc>
          <w:tcPr>
            <w:tcW w:w="1134" w:type="dxa"/>
            <w:tcBorders>
              <w:top w:val="single" w:sz="7" w:space="0" w:color="000000"/>
              <w:left w:val="single" w:sz="7" w:space="0" w:color="000000"/>
              <w:bottom w:val="single" w:sz="7" w:space="0" w:color="000000"/>
              <w:right w:val="single" w:sz="7" w:space="0" w:color="000000"/>
            </w:tcBorders>
          </w:tcPr>
          <w:p w14:paraId="0910EBC5" w14:textId="0D979E8D" w:rsidR="00573601" w:rsidRPr="00573601" w:rsidRDefault="00573601" w:rsidP="00BE4BA9">
            <w:pPr>
              <w:pStyle w:val="TableParagraph"/>
              <w:ind w:left="57" w:right="57"/>
              <w:jc w:val="center"/>
              <w:rPr>
                <w:rFonts w:ascii="Roboto" w:eastAsia="Trebuchet MS" w:hAnsi="Roboto" w:cstheme="minorHAnsi"/>
                <w:sz w:val="16"/>
                <w:szCs w:val="16"/>
              </w:rPr>
            </w:pPr>
            <w:r>
              <w:rPr>
                <w:rFonts w:ascii="Roboto" w:hAnsi="Roboto"/>
                <w:b/>
                <w:sz w:val="16"/>
              </w:rPr>
              <w:t>Number/Subnumber</w:t>
            </w:r>
          </w:p>
        </w:tc>
        <w:tc>
          <w:tcPr>
            <w:tcW w:w="709" w:type="dxa"/>
            <w:tcBorders>
              <w:top w:val="single" w:sz="7" w:space="0" w:color="000000"/>
              <w:left w:val="single" w:sz="7" w:space="0" w:color="000000"/>
              <w:bottom w:val="single" w:sz="7" w:space="0" w:color="000000"/>
              <w:right w:val="single" w:sz="7" w:space="0" w:color="000000"/>
            </w:tcBorders>
          </w:tcPr>
          <w:p w14:paraId="69319E2F" w14:textId="77777777" w:rsidR="00573601" w:rsidRPr="00573601" w:rsidRDefault="00573601" w:rsidP="00BE4BA9">
            <w:pPr>
              <w:pStyle w:val="TableParagraph"/>
              <w:ind w:left="57" w:right="57"/>
              <w:jc w:val="center"/>
              <w:rPr>
                <w:rFonts w:ascii="Roboto" w:eastAsia="Trebuchet MS" w:hAnsi="Roboto" w:cstheme="minorHAnsi"/>
                <w:sz w:val="16"/>
                <w:szCs w:val="16"/>
              </w:rPr>
            </w:pPr>
            <w:r>
              <w:rPr>
                <w:rFonts w:ascii="Roboto" w:hAnsi="Roboto"/>
                <w:b/>
                <w:sz w:val="16"/>
              </w:rPr>
              <w:t>Number of building</w:t>
            </w:r>
          </w:p>
        </w:tc>
        <w:tc>
          <w:tcPr>
            <w:tcW w:w="425" w:type="dxa"/>
            <w:tcBorders>
              <w:top w:val="single" w:sz="7" w:space="0" w:color="000000"/>
              <w:left w:val="single" w:sz="7" w:space="0" w:color="000000"/>
              <w:bottom w:val="single" w:sz="7" w:space="0" w:color="000000"/>
              <w:right w:val="single" w:sz="7" w:space="0" w:color="000000"/>
            </w:tcBorders>
          </w:tcPr>
          <w:p w14:paraId="2F8E6511" w14:textId="77777777" w:rsidR="00573601" w:rsidRPr="00573601" w:rsidRDefault="00573601" w:rsidP="00BE4BA9">
            <w:pPr>
              <w:pStyle w:val="TableParagraph"/>
              <w:ind w:left="57" w:right="57"/>
              <w:jc w:val="center"/>
              <w:rPr>
                <w:rFonts w:ascii="Roboto" w:eastAsia="Trebuchet MS" w:hAnsi="Roboto" w:cstheme="minorHAnsi"/>
                <w:sz w:val="16"/>
                <w:szCs w:val="16"/>
              </w:rPr>
            </w:pPr>
            <w:r>
              <w:rPr>
                <w:rFonts w:ascii="Roboto" w:hAnsi="Roboto"/>
                <w:b/>
                <w:sz w:val="16"/>
              </w:rPr>
              <w:t>SP</w:t>
            </w:r>
          </w:p>
        </w:tc>
        <w:tc>
          <w:tcPr>
            <w:tcW w:w="567" w:type="dxa"/>
            <w:tcBorders>
              <w:top w:val="single" w:sz="7" w:space="0" w:color="000000"/>
              <w:left w:val="single" w:sz="7" w:space="0" w:color="000000"/>
              <w:bottom w:val="single" w:sz="7" w:space="0" w:color="000000"/>
              <w:right w:val="single" w:sz="7" w:space="0" w:color="000000"/>
            </w:tcBorders>
          </w:tcPr>
          <w:p w14:paraId="04C7F78D" w14:textId="77777777" w:rsidR="00573601" w:rsidRPr="00573601" w:rsidRDefault="00573601" w:rsidP="00BE4BA9">
            <w:pPr>
              <w:pStyle w:val="TableParagraph"/>
              <w:ind w:left="57" w:right="57"/>
              <w:jc w:val="center"/>
              <w:rPr>
                <w:rFonts w:ascii="Roboto" w:eastAsia="Trebuchet MS" w:hAnsi="Roboto" w:cstheme="minorHAnsi"/>
                <w:sz w:val="16"/>
                <w:szCs w:val="16"/>
              </w:rPr>
            </w:pPr>
            <w:r>
              <w:rPr>
                <w:rFonts w:ascii="Roboto" w:hAnsi="Roboto"/>
                <w:b/>
                <w:sz w:val="16"/>
              </w:rPr>
              <w:t>Serial number</w:t>
            </w:r>
          </w:p>
        </w:tc>
        <w:tc>
          <w:tcPr>
            <w:tcW w:w="2268" w:type="dxa"/>
            <w:tcBorders>
              <w:top w:val="single" w:sz="7" w:space="0" w:color="000000"/>
              <w:left w:val="single" w:sz="7" w:space="0" w:color="000000"/>
              <w:bottom w:val="single" w:sz="7" w:space="0" w:color="000000"/>
              <w:right w:val="single" w:sz="7" w:space="0" w:color="000000"/>
            </w:tcBorders>
          </w:tcPr>
          <w:p w14:paraId="06707C72" w14:textId="77777777" w:rsidR="00573601" w:rsidRPr="00573601" w:rsidRDefault="00573601" w:rsidP="00C73B49">
            <w:pPr>
              <w:pStyle w:val="TableParagraph"/>
              <w:ind w:left="57" w:right="57"/>
              <w:jc w:val="center"/>
              <w:rPr>
                <w:rFonts w:ascii="Roboto" w:eastAsia="Trebuchet MS" w:hAnsi="Roboto" w:cstheme="minorHAnsi"/>
                <w:sz w:val="16"/>
                <w:szCs w:val="16"/>
              </w:rPr>
            </w:pPr>
            <w:r>
              <w:rPr>
                <w:rFonts w:ascii="Roboto" w:hAnsi="Roboto"/>
                <w:b/>
                <w:sz w:val="16"/>
              </w:rPr>
              <w:t>Manner of use</w:t>
            </w:r>
          </w:p>
        </w:tc>
        <w:tc>
          <w:tcPr>
            <w:tcW w:w="1134" w:type="dxa"/>
            <w:tcBorders>
              <w:top w:val="single" w:sz="7" w:space="0" w:color="000000"/>
              <w:left w:val="single" w:sz="7" w:space="0" w:color="000000"/>
              <w:bottom w:val="single" w:sz="7" w:space="0" w:color="000000"/>
              <w:right w:val="single" w:sz="7" w:space="0" w:color="000000"/>
            </w:tcBorders>
          </w:tcPr>
          <w:p w14:paraId="7839F3A3" w14:textId="77777777" w:rsidR="00573601" w:rsidRDefault="00573601" w:rsidP="00BE4BA9">
            <w:pPr>
              <w:pStyle w:val="TableParagraph"/>
              <w:ind w:left="57" w:right="57"/>
              <w:jc w:val="center"/>
              <w:rPr>
                <w:rFonts w:ascii="Roboto" w:hAnsi="Roboto" w:cstheme="minorHAnsi"/>
                <w:b/>
                <w:sz w:val="16"/>
                <w:szCs w:val="16"/>
              </w:rPr>
            </w:pPr>
            <w:r>
              <w:rPr>
                <w:rFonts w:ascii="Roboto" w:hAnsi="Roboto"/>
                <w:b/>
                <w:sz w:val="16"/>
              </w:rPr>
              <w:t>Date of inscription</w:t>
            </w:r>
          </w:p>
          <w:p w14:paraId="2462D8F0" w14:textId="7EDD22F0" w:rsidR="00BE4BA9" w:rsidRPr="00573601" w:rsidRDefault="00BE4BA9" w:rsidP="00BE4BA9">
            <w:pPr>
              <w:pStyle w:val="TableParagraph"/>
              <w:ind w:left="57" w:right="57"/>
              <w:jc w:val="center"/>
              <w:rPr>
                <w:rFonts w:ascii="Roboto" w:eastAsia="Trebuchet MS" w:hAnsi="Roboto" w:cstheme="minorHAnsi"/>
                <w:sz w:val="16"/>
                <w:szCs w:val="16"/>
              </w:rPr>
            </w:pPr>
            <w:r>
              <w:rPr>
                <w:rFonts w:ascii="Roboto" w:hAnsi="Roboto"/>
                <w:b/>
                <w:sz w:val="16"/>
              </w:rPr>
              <w:t>Description of rights</w:t>
            </w:r>
          </w:p>
        </w:tc>
        <w:tc>
          <w:tcPr>
            <w:tcW w:w="4536" w:type="dxa"/>
            <w:tcBorders>
              <w:top w:val="single" w:sz="7" w:space="0" w:color="000000"/>
              <w:left w:val="single" w:sz="7" w:space="0" w:color="000000"/>
              <w:bottom w:val="single" w:sz="7" w:space="0" w:color="000000"/>
              <w:right w:val="single" w:sz="7" w:space="0" w:color="000000"/>
            </w:tcBorders>
          </w:tcPr>
          <w:p w14:paraId="7F293983" w14:textId="77777777" w:rsidR="00573601" w:rsidRPr="00573601" w:rsidRDefault="00573601" w:rsidP="00BE4BA9">
            <w:pPr>
              <w:pStyle w:val="TableParagraph"/>
              <w:ind w:left="57" w:right="57"/>
              <w:jc w:val="center"/>
              <w:rPr>
                <w:rFonts w:ascii="Roboto" w:eastAsia="Trebuchet MS" w:hAnsi="Roboto" w:cstheme="minorHAnsi"/>
                <w:sz w:val="16"/>
                <w:szCs w:val="16"/>
              </w:rPr>
            </w:pPr>
            <w:r>
              <w:rPr>
                <w:rFonts w:ascii="Roboto" w:hAnsi="Roboto"/>
                <w:b/>
                <w:sz w:val="16"/>
              </w:rPr>
              <w:t>Title description</w:t>
            </w:r>
          </w:p>
        </w:tc>
      </w:tr>
      <w:tr w:rsidR="00C73B49" w:rsidRPr="00573601" w14:paraId="34F2B800" w14:textId="77777777" w:rsidTr="009459E7">
        <w:trPr>
          <w:trHeight w:hRule="exact" w:val="611"/>
        </w:trPr>
        <w:tc>
          <w:tcPr>
            <w:tcW w:w="1134" w:type="dxa"/>
            <w:tcBorders>
              <w:top w:val="single" w:sz="7" w:space="0" w:color="000000"/>
              <w:left w:val="single" w:sz="7" w:space="0" w:color="000000"/>
              <w:bottom w:val="single" w:sz="7" w:space="0" w:color="000000"/>
              <w:right w:val="single" w:sz="7" w:space="0" w:color="000000"/>
            </w:tcBorders>
            <w:vAlign w:val="center"/>
          </w:tcPr>
          <w:p w14:paraId="6C05E2CA" w14:textId="46501307" w:rsidR="00573601" w:rsidRPr="00573601" w:rsidRDefault="004521D0"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22464ED4" w14:textId="69AEC643" w:rsidR="00573601"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7E4AD708" w14:textId="77777777" w:rsidR="00573601" w:rsidRPr="00573601" w:rsidRDefault="00573601"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50CB6B2D" w14:textId="64CC5C30" w:rsidR="00573601"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2268" w:type="dxa"/>
            <w:tcBorders>
              <w:top w:val="single" w:sz="7" w:space="0" w:color="000000"/>
              <w:left w:val="single" w:sz="7" w:space="0" w:color="000000"/>
              <w:bottom w:val="single" w:sz="7" w:space="0" w:color="000000"/>
              <w:right w:val="single" w:sz="7" w:space="0" w:color="000000"/>
            </w:tcBorders>
            <w:vAlign w:val="center"/>
          </w:tcPr>
          <w:p w14:paraId="479B2429" w14:textId="0AC21ACF" w:rsidR="00573601"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27D9AC0A" w14:textId="77777777" w:rsidR="00573601" w:rsidRDefault="00C73B49" w:rsidP="00BE4BA9">
            <w:pPr>
              <w:pStyle w:val="TableParagraph"/>
              <w:ind w:left="57" w:right="57"/>
              <w:jc w:val="center"/>
              <w:rPr>
                <w:rFonts w:ascii="Roboto" w:eastAsia="Trebuchet MS" w:hAnsi="Roboto" w:cstheme="minorHAnsi"/>
                <w:sz w:val="16"/>
                <w:szCs w:val="16"/>
              </w:rPr>
            </w:pPr>
            <w:r>
              <w:rPr>
                <w:rFonts w:ascii="Roboto" w:hAnsi="Roboto"/>
                <w:sz w:val="16"/>
              </w:rPr>
              <w:t>05/06/2019</w:t>
            </w:r>
          </w:p>
          <w:p w14:paraId="4D013937" w14:textId="167A2AE3" w:rsidR="00C73B49" w:rsidRPr="00573601" w:rsidRDefault="00C73B49" w:rsidP="00BE4BA9">
            <w:pPr>
              <w:pStyle w:val="TableParagraph"/>
              <w:ind w:left="57" w:right="57"/>
              <w:jc w:val="center"/>
              <w:rPr>
                <w:rFonts w:ascii="Roboto" w:eastAsia="Trebuchet MS" w:hAnsi="Roboto" w:cstheme="minorHAnsi"/>
                <w:sz w:val="16"/>
                <w:szCs w:val="16"/>
              </w:rPr>
            </w:pPr>
            <w:r>
              <w:rPr>
                <w:rFonts w:ascii="Roboto" w:hAnsi="Roboto"/>
                <w:sz w:val="16"/>
              </w:rPr>
              <w:t>10:41 AM</w:t>
            </w:r>
          </w:p>
        </w:tc>
        <w:tc>
          <w:tcPr>
            <w:tcW w:w="4536" w:type="dxa"/>
            <w:tcBorders>
              <w:top w:val="single" w:sz="7" w:space="0" w:color="000000"/>
              <w:left w:val="single" w:sz="7" w:space="0" w:color="000000"/>
              <w:bottom w:val="single" w:sz="7" w:space="0" w:color="000000"/>
              <w:right w:val="single" w:sz="7" w:space="0" w:color="000000"/>
            </w:tcBorders>
          </w:tcPr>
          <w:p w14:paraId="7D5B0FA5" w14:textId="77777777" w:rsidR="00C73B49" w:rsidRDefault="00C73B49" w:rsidP="00BE4BA9">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79866C39" w14:textId="79462E71" w:rsidR="00573601" w:rsidRPr="00573601" w:rsidRDefault="00C73B49" w:rsidP="00BE4BA9">
            <w:pPr>
              <w:pStyle w:val="TableParagraph"/>
              <w:ind w:left="57" w:right="57"/>
              <w:rPr>
                <w:rFonts w:ascii="Roboto" w:eastAsia="Trebuchet MS" w:hAnsi="Roboto" w:cstheme="minorHAnsi"/>
                <w:sz w:val="16"/>
                <w:szCs w:val="16"/>
              </w:rPr>
            </w:pPr>
            <w:r>
              <w:rPr>
                <w:rFonts w:ascii="Roboto" w:hAnsi="Roboto"/>
                <w:sz w:val="16"/>
              </w:rPr>
              <w:t>I.No. 1707/10 dated 17/03/2010 CREDITOR LAZOVIĆ MILAN AMOUNT 25,271.00 €</w:t>
            </w:r>
          </w:p>
        </w:tc>
      </w:tr>
      <w:tr w:rsidR="00C73B49" w:rsidRPr="00573601" w14:paraId="39DA7410" w14:textId="77777777" w:rsidTr="009459E7">
        <w:trPr>
          <w:trHeight w:hRule="exact" w:val="860"/>
        </w:trPr>
        <w:tc>
          <w:tcPr>
            <w:tcW w:w="1134" w:type="dxa"/>
            <w:tcBorders>
              <w:top w:val="single" w:sz="7" w:space="0" w:color="000000"/>
              <w:left w:val="single" w:sz="7" w:space="0" w:color="000000"/>
              <w:bottom w:val="single" w:sz="7" w:space="0" w:color="000000"/>
              <w:right w:val="single" w:sz="7" w:space="0" w:color="000000"/>
            </w:tcBorders>
            <w:vAlign w:val="center"/>
          </w:tcPr>
          <w:p w14:paraId="5809CDCD" w14:textId="38026678" w:rsidR="00573601"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6F116643" w14:textId="70F8DF24" w:rsidR="00573601"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098CF9D3" w14:textId="77777777" w:rsidR="00573601" w:rsidRPr="00573601" w:rsidRDefault="00573601"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25BA4513" w14:textId="0EF97D46" w:rsidR="00573601"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2</w:t>
            </w:r>
          </w:p>
        </w:tc>
        <w:tc>
          <w:tcPr>
            <w:tcW w:w="2268" w:type="dxa"/>
            <w:tcBorders>
              <w:top w:val="single" w:sz="7" w:space="0" w:color="000000"/>
              <w:left w:val="single" w:sz="7" w:space="0" w:color="000000"/>
              <w:bottom w:val="single" w:sz="7" w:space="0" w:color="000000"/>
              <w:right w:val="single" w:sz="7" w:space="0" w:color="000000"/>
            </w:tcBorders>
            <w:vAlign w:val="center"/>
          </w:tcPr>
          <w:p w14:paraId="20BC4C7C" w14:textId="21761A4B" w:rsidR="00573601"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7ABFCC37" w14:textId="77777777" w:rsidR="00C73B49"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05/06/2019</w:t>
            </w:r>
          </w:p>
          <w:p w14:paraId="572961B3" w14:textId="2B0A6426" w:rsidR="00573601"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10:41 AM</w:t>
            </w:r>
          </w:p>
        </w:tc>
        <w:tc>
          <w:tcPr>
            <w:tcW w:w="4536" w:type="dxa"/>
            <w:tcBorders>
              <w:top w:val="single" w:sz="7" w:space="0" w:color="000000"/>
              <w:left w:val="single" w:sz="7" w:space="0" w:color="000000"/>
              <w:bottom w:val="single" w:sz="7" w:space="0" w:color="000000"/>
              <w:right w:val="single" w:sz="7" w:space="0" w:color="000000"/>
            </w:tcBorders>
          </w:tcPr>
          <w:p w14:paraId="197AFBAA" w14:textId="77777777" w:rsidR="00C73B49" w:rsidRDefault="00C73B49" w:rsidP="00BE4BA9">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6995FB66" w14:textId="59BEB6B9" w:rsidR="00573601" w:rsidRPr="00573601" w:rsidRDefault="00C73B49" w:rsidP="00BE4BA9">
            <w:pPr>
              <w:pStyle w:val="TableParagraph"/>
              <w:ind w:left="57" w:right="57"/>
              <w:rPr>
                <w:rFonts w:ascii="Roboto" w:eastAsia="Trebuchet MS" w:hAnsi="Roboto" w:cstheme="minorHAnsi"/>
                <w:sz w:val="16"/>
                <w:szCs w:val="16"/>
              </w:rPr>
            </w:pPr>
            <w:r>
              <w:rPr>
                <w:rFonts w:ascii="Roboto" w:hAnsi="Roboto"/>
                <w:sz w:val="16"/>
              </w:rPr>
              <w:t>I.No. 3206/10 dated 17/05/2016 in the legal matter of the enforcement creditor Ćupić Miodrag and the enforcement debtor being the Shareholding Company RADOJE DAKIĆ.</w:t>
            </w:r>
          </w:p>
        </w:tc>
      </w:tr>
      <w:tr w:rsidR="00C73B49" w:rsidRPr="00573601" w14:paraId="58AF0C6F" w14:textId="77777777" w:rsidTr="009459E7">
        <w:trPr>
          <w:trHeight w:hRule="exact" w:val="844"/>
        </w:trPr>
        <w:tc>
          <w:tcPr>
            <w:tcW w:w="1134" w:type="dxa"/>
            <w:tcBorders>
              <w:top w:val="single" w:sz="7" w:space="0" w:color="000000"/>
              <w:left w:val="single" w:sz="7" w:space="0" w:color="000000"/>
              <w:bottom w:val="single" w:sz="7" w:space="0" w:color="000000"/>
              <w:right w:val="single" w:sz="7" w:space="0" w:color="000000"/>
            </w:tcBorders>
            <w:vAlign w:val="center"/>
          </w:tcPr>
          <w:p w14:paraId="056B1F59" w14:textId="4F21CC04" w:rsidR="00573601"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7959CB8F" w14:textId="16954A03" w:rsidR="00573601"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04E33120" w14:textId="77777777" w:rsidR="00573601" w:rsidRPr="00573601" w:rsidRDefault="00573601"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4D834027" w14:textId="1447A61F" w:rsidR="00573601"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3</w:t>
            </w:r>
          </w:p>
        </w:tc>
        <w:tc>
          <w:tcPr>
            <w:tcW w:w="2268" w:type="dxa"/>
            <w:tcBorders>
              <w:top w:val="single" w:sz="7" w:space="0" w:color="000000"/>
              <w:left w:val="single" w:sz="7" w:space="0" w:color="000000"/>
              <w:bottom w:val="single" w:sz="7" w:space="0" w:color="000000"/>
              <w:right w:val="single" w:sz="7" w:space="0" w:color="000000"/>
            </w:tcBorders>
            <w:vAlign w:val="center"/>
          </w:tcPr>
          <w:p w14:paraId="4F764228" w14:textId="4ADB6592" w:rsidR="00573601"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48B0DD8C" w14:textId="77777777" w:rsidR="00C73B49"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05/06/2019</w:t>
            </w:r>
          </w:p>
          <w:p w14:paraId="28B6C5F1" w14:textId="2500BC26" w:rsidR="00573601"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10:42 AM</w:t>
            </w:r>
          </w:p>
        </w:tc>
        <w:tc>
          <w:tcPr>
            <w:tcW w:w="4536" w:type="dxa"/>
            <w:tcBorders>
              <w:top w:val="single" w:sz="7" w:space="0" w:color="000000"/>
              <w:left w:val="single" w:sz="7" w:space="0" w:color="000000"/>
              <w:bottom w:val="single" w:sz="7" w:space="0" w:color="000000"/>
              <w:right w:val="single" w:sz="7" w:space="0" w:color="000000"/>
            </w:tcBorders>
          </w:tcPr>
          <w:p w14:paraId="36096359" w14:textId="77777777" w:rsidR="00864F66" w:rsidRDefault="00864F66" w:rsidP="00BE4BA9">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1DE0EB49" w14:textId="14369A11" w:rsidR="00573601" w:rsidRPr="00573601" w:rsidRDefault="00864F66" w:rsidP="00BE4BA9">
            <w:pPr>
              <w:pStyle w:val="TableParagraph"/>
              <w:ind w:left="57" w:right="57"/>
              <w:rPr>
                <w:rFonts w:ascii="Roboto" w:eastAsia="Trebuchet MS" w:hAnsi="Roboto" w:cstheme="minorHAnsi"/>
                <w:sz w:val="16"/>
                <w:szCs w:val="16"/>
              </w:rPr>
            </w:pPr>
            <w:r>
              <w:rPr>
                <w:rFonts w:ascii="Roboto" w:hAnsi="Roboto"/>
                <w:sz w:val="16"/>
              </w:rPr>
              <w:t>I.No. 4893/09 dated 11/09/2009 in the legal matter of the enforcement creditor Klikovac Špiro and the enforcement debtor being the Shareholding Company RADOJE DAKIĆ.</w:t>
            </w:r>
          </w:p>
        </w:tc>
      </w:tr>
      <w:tr w:rsidR="00C73B49" w:rsidRPr="00573601" w14:paraId="70EFAC94" w14:textId="77777777" w:rsidTr="009459E7">
        <w:trPr>
          <w:trHeight w:hRule="exact" w:val="856"/>
        </w:trPr>
        <w:tc>
          <w:tcPr>
            <w:tcW w:w="1134" w:type="dxa"/>
            <w:tcBorders>
              <w:top w:val="single" w:sz="7" w:space="0" w:color="000000"/>
              <w:left w:val="single" w:sz="7" w:space="0" w:color="000000"/>
              <w:bottom w:val="single" w:sz="7" w:space="0" w:color="000000"/>
              <w:right w:val="single" w:sz="7" w:space="0" w:color="000000"/>
            </w:tcBorders>
            <w:vAlign w:val="center"/>
          </w:tcPr>
          <w:p w14:paraId="602A8AEC" w14:textId="5E9CA372"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5B207346" w14:textId="78451826"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06F321B8" w14:textId="77777777" w:rsidR="00C73B49" w:rsidRPr="00573601" w:rsidRDefault="00C73B49"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386148CA" w14:textId="1BBCB5E0"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4</w:t>
            </w:r>
          </w:p>
        </w:tc>
        <w:tc>
          <w:tcPr>
            <w:tcW w:w="2268" w:type="dxa"/>
            <w:tcBorders>
              <w:top w:val="single" w:sz="7" w:space="0" w:color="000000"/>
              <w:left w:val="single" w:sz="7" w:space="0" w:color="000000"/>
              <w:bottom w:val="single" w:sz="7" w:space="0" w:color="000000"/>
              <w:right w:val="single" w:sz="7" w:space="0" w:color="000000"/>
            </w:tcBorders>
            <w:vAlign w:val="center"/>
          </w:tcPr>
          <w:p w14:paraId="07324906" w14:textId="5DD45FF7" w:rsidR="00C73B49"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2DB08387" w14:textId="77777777" w:rsidR="00C73B49"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05/06/2019</w:t>
            </w:r>
          </w:p>
          <w:p w14:paraId="2F282447" w14:textId="67B2AF1A" w:rsidR="00C73B49"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10:42 AM</w:t>
            </w:r>
          </w:p>
        </w:tc>
        <w:tc>
          <w:tcPr>
            <w:tcW w:w="4536" w:type="dxa"/>
            <w:tcBorders>
              <w:top w:val="single" w:sz="7" w:space="0" w:color="000000"/>
              <w:left w:val="single" w:sz="7" w:space="0" w:color="000000"/>
              <w:bottom w:val="single" w:sz="7" w:space="0" w:color="000000"/>
              <w:right w:val="single" w:sz="7" w:space="0" w:color="000000"/>
            </w:tcBorders>
          </w:tcPr>
          <w:p w14:paraId="5B3EE670" w14:textId="77777777" w:rsidR="00864F66" w:rsidRDefault="00864F66" w:rsidP="00BE4BA9">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32047B01" w14:textId="4337F13A" w:rsidR="00C73B49" w:rsidRPr="00573601" w:rsidRDefault="00864F66" w:rsidP="00BE4BA9">
            <w:pPr>
              <w:pStyle w:val="TableParagraph"/>
              <w:ind w:left="57" w:right="57"/>
              <w:rPr>
                <w:rFonts w:ascii="Roboto" w:eastAsia="Trebuchet MS" w:hAnsi="Roboto" w:cstheme="minorHAnsi"/>
                <w:sz w:val="16"/>
                <w:szCs w:val="16"/>
              </w:rPr>
            </w:pPr>
            <w:r>
              <w:rPr>
                <w:rFonts w:ascii="Roboto" w:hAnsi="Roboto"/>
                <w:sz w:val="16"/>
              </w:rPr>
              <w:t>I.No. 326/10 dated 23/01/2010 in the legal matter of the enforcement creditor Vidaković Lidija and the enforcement debtor being the Shareholding Company RADOJE DAKIĆ.</w:t>
            </w:r>
          </w:p>
        </w:tc>
      </w:tr>
      <w:tr w:rsidR="00C73B49" w:rsidRPr="00573601" w14:paraId="0C11295D" w14:textId="77777777" w:rsidTr="0044442F">
        <w:trPr>
          <w:trHeight w:hRule="exact" w:val="996"/>
        </w:trPr>
        <w:tc>
          <w:tcPr>
            <w:tcW w:w="1134" w:type="dxa"/>
            <w:tcBorders>
              <w:top w:val="single" w:sz="7" w:space="0" w:color="000000"/>
              <w:left w:val="single" w:sz="7" w:space="0" w:color="000000"/>
              <w:bottom w:val="single" w:sz="7" w:space="0" w:color="000000"/>
              <w:right w:val="single" w:sz="7" w:space="0" w:color="000000"/>
            </w:tcBorders>
            <w:vAlign w:val="center"/>
          </w:tcPr>
          <w:p w14:paraId="35BC9417" w14:textId="3A373F21"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1E8A069B" w14:textId="0DBC5974"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302C3064" w14:textId="77777777" w:rsidR="00C73B49" w:rsidRPr="00573601" w:rsidRDefault="00C73B49"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2A493C21" w14:textId="319A1836"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5</w:t>
            </w:r>
          </w:p>
        </w:tc>
        <w:tc>
          <w:tcPr>
            <w:tcW w:w="2268" w:type="dxa"/>
            <w:tcBorders>
              <w:top w:val="single" w:sz="7" w:space="0" w:color="000000"/>
              <w:left w:val="single" w:sz="7" w:space="0" w:color="000000"/>
              <w:bottom w:val="single" w:sz="7" w:space="0" w:color="000000"/>
              <w:right w:val="single" w:sz="7" w:space="0" w:color="000000"/>
            </w:tcBorders>
            <w:vAlign w:val="center"/>
          </w:tcPr>
          <w:p w14:paraId="5694829F" w14:textId="37725CF9" w:rsidR="00C73B49"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4CF46936" w14:textId="77777777" w:rsidR="00C73B49"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05/06/2019</w:t>
            </w:r>
          </w:p>
          <w:p w14:paraId="1A63F64A" w14:textId="5775249E" w:rsidR="00C73B49"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10:42 AM</w:t>
            </w:r>
          </w:p>
        </w:tc>
        <w:tc>
          <w:tcPr>
            <w:tcW w:w="4536" w:type="dxa"/>
            <w:tcBorders>
              <w:top w:val="single" w:sz="7" w:space="0" w:color="000000"/>
              <w:left w:val="single" w:sz="7" w:space="0" w:color="000000"/>
              <w:bottom w:val="single" w:sz="7" w:space="0" w:color="000000"/>
              <w:right w:val="single" w:sz="7" w:space="0" w:color="000000"/>
            </w:tcBorders>
          </w:tcPr>
          <w:p w14:paraId="4A355582" w14:textId="77777777" w:rsidR="00864F66" w:rsidRDefault="00864F66" w:rsidP="00BE4BA9">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07EC3746" w14:textId="0119A07E" w:rsidR="00C73B49" w:rsidRPr="00573601" w:rsidRDefault="00864F66" w:rsidP="00BE4BA9">
            <w:pPr>
              <w:pStyle w:val="TableParagraph"/>
              <w:ind w:left="57" w:right="57"/>
              <w:rPr>
                <w:rFonts w:ascii="Roboto" w:eastAsia="Trebuchet MS" w:hAnsi="Roboto" w:cstheme="minorHAnsi"/>
                <w:sz w:val="16"/>
                <w:szCs w:val="16"/>
              </w:rPr>
            </w:pPr>
            <w:r>
              <w:rPr>
                <w:rFonts w:ascii="Roboto" w:hAnsi="Roboto"/>
                <w:sz w:val="16"/>
              </w:rPr>
              <w:t>I.No. 4346/09 dated 02/07/2009 in the legal matter of the enforcement creditor Dabanović Zvezdana and the enforcement debtor being the Shareholding Company RADOJE DAKIĆ.</w:t>
            </w:r>
          </w:p>
        </w:tc>
      </w:tr>
      <w:tr w:rsidR="00C73B49" w:rsidRPr="00573601" w14:paraId="13F88ABF" w14:textId="77777777" w:rsidTr="009459E7">
        <w:trPr>
          <w:trHeight w:hRule="exact" w:val="852"/>
        </w:trPr>
        <w:tc>
          <w:tcPr>
            <w:tcW w:w="1134" w:type="dxa"/>
            <w:tcBorders>
              <w:top w:val="single" w:sz="7" w:space="0" w:color="000000"/>
              <w:left w:val="single" w:sz="7" w:space="0" w:color="000000"/>
              <w:bottom w:val="single" w:sz="7" w:space="0" w:color="000000"/>
              <w:right w:val="single" w:sz="7" w:space="0" w:color="000000"/>
            </w:tcBorders>
            <w:vAlign w:val="center"/>
          </w:tcPr>
          <w:p w14:paraId="21349C35" w14:textId="747DB259"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7A595CCA" w14:textId="0DC05D22"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5149B2C9" w14:textId="77777777" w:rsidR="00C73B49" w:rsidRPr="00573601" w:rsidRDefault="00C73B49"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135C972C" w14:textId="7F9F8E2E" w:rsidR="00C73B49" w:rsidRPr="00573601" w:rsidRDefault="00C73B49" w:rsidP="009459E7">
            <w:pPr>
              <w:pStyle w:val="TableParagraph"/>
              <w:ind w:left="57" w:right="57"/>
              <w:jc w:val="center"/>
              <w:rPr>
                <w:rFonts w:ascii="Roboto" w:eastAsia="Trebuchet MS" w:hAnsi="Roboto" w:cstheme="minorHAnsi"/>
                <w:sz w:val="16"/>
                <w:szCs w:val="16"/>
              </w:rPr>
            </w:pPr>
            <w:r>
              <w:rPr>
                <w:rFonts w:ascii="Roboto" w:hAnsi="Roboto"/>
                <w:sz w:val="16"/>
              </w:rPr>
              <w:t>6</w:t>
            </w:r>
          </w:p>
        </w:tc>
        <w:tc>
          <w:tcPr>
            <w:tcW w:w="2268" w:type="dxa"/>
            <w:tcBorders>
              <w:top w:val="single" w:sz="7" w:space="0" w:color="000000"/>
              <w:left w:val="single" w:sz="7" w:space="0" w:color="000000"/>
              <w:bottom w:val="single" w:sz="7" w:space="0" w:color="000000"/>
              <w:right w:val="single" w:sz="7" w:space="0" w:color="000000"/>
            </w:tcBorders>
            <w:vAlign w:val="center"/>
          </w:tcPr>
          <w:p w14:paraId="622037C4" w14:textId="396598EB" w:rsidR="00C73B49"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440A9FBC" w14:textId="77777777" w:rsidR="00C73B49"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05/06/2019</w:t>
            </w:r>
          </w:p>
          <w:p w14:paraId="090850AB" w14:textId="1D9C26DE" w:rsidR="00C73B49" w:rsidRPr="00573601" w:rsidRDefault="00C73B49" w:rsidP="00C73B49">
            <w:pPr>
              <w:pStyle w:val="TableParagraph"/>
              <w:ind w:left="57" w:right="57"/>
              <w:jc w:val="center"/>
              <w:rPr>
                <w:rFonts w:ascii="Roboto" w:eastAsia="Trebuchet MS" w:hAnsi="Roboto" w:cstheme="minorHAnsi"/>
                <w:sz w:val="16"/>
                <w:szCs w:val="16"/>
              </w:rPr>
            </w:pPr>
            <w:r>
              <w:rPr>
                <w:rFonts w:ascii="Roboto" w:hAnsi="Roboto"/>
                <w:sz w:val="16"/>
              </w:rPr>
              <w:t>10:43 AM</w:t>
            </w:r>
          </w:p>
        </w:tc>
        <w:tc>
          <w:tcPr>
            <w:tcW w:w="4536" w:type="dxa"/>
            <w:tcBorders>
              <w:top w:val="single" w:sz="7" w:space="0" w:color="000000"/>
              <w:left w:val="single" w:sz="7" w:space="0" w:color="000000"/>
              <w:bottom w:val="single" w:sz="7" w:space="0" w:color="000000"/>
              <w:right w:val="single" w:sz="7" w:space="0" w:color="000000"/>
            </w:tcBorders>
          </w:tcPr>
          <w:p w14:paraId="17BF4D6E" w14:textId="77777777" w:rsidR="00864F66" w:rsidRDefault="00864F66" w:rsidP="00BE4BA9">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1F0B6A45" w14:textId="5E2D7B07" w:rsidR="00C73B49" w:rsidRPr="00573601" w:rsidRDefault="00864F66" w:rsidP="00BE4BA9">
            <w:pPr>
              <w:pStyle w:val="TableParagraph"/>
              <w:ind w:left="57" w:right="57"/>
              <w:rPr>
                <w:rFonts w:ascii="Roboto" w:eastAsia="Trebuchet MS" w:hAnsi="Roboto" w:cstheme="minorHAnsi"/>
                <w:sz w:val="16"/>
                <w:szCs w:val="16"/>
              </w:rPr>
            </w:pPr>
            <w:r>
              <w:rPr>
                <w:rFonts w:ascii="Roboto" w:hAnsi="Roboto"/>
                <w:sz w:val="16"/>
              </w:rPr>
              <w:t>I.No. 2402/10 dated 12/04/2010 in the legal matter of the enforcement creditor Radević Raško and the enforcement debtor being the Shareholding Company RADOJE DAKIĆ.</w:t>
            </w:r>
          </w:p>
        </w:tc>
      </w:tr>
    </w:tbl>
    <w:p w14:paraId="4E6F270B" w14:textId="77777777" w:rsidR="00F82A27" w:rsidRDefault="00F82A27" w:rsidP="005B55E7">
      <w:pPr>
        <w:rPr>
          <w:lang w:val="en-US"/>
        </w:rPr>
      </w:pPr>
    </w:p>
    <w:p w14:paraId="5721A578" w14:textId="77777777" w:rsidR="00F82A27" w:rsidRDefault="00F82A27" w:rsidP="005B55E7">
      <w:pPr>
        <w:rPr>
          <w:lang w:val="en-US"/>
        </w:rPr>
      </w:pPr>
    </w:p>
    <w:p w14:paraId="1161025D" w14:textId="1A906BE0" w:rsidR="005B55E7" w:rsidRDefault="00864F66" w:rsidP="005B55E7">
      <w:pPr>
        <w:rPr>
          <w:sz w:val="20"/>
          <w:szCs w:val="20"/>
        </w:rPr>
      </w:pPr>
      <w:r>
        <w:rPr>
          <w:sz w:val="20"/>
        </w:rPr>
        <w:t>[seal: Secretariat for Spatial Planning and Sustainable Development, Montenegro, Capital City Podgorica, PODGORICA]</w:t>
      </w:r>
    </w:p>
    <w:p w14:paraId="770D8F89" w14:textId="77777777" w:rsidR="00864F66" w:rsidRDefault="00864F66" w:rsidP="005B55E7">
      <w:pPr>
        <w:rPr>
          <w:sz w:val="20"/>
          <w:szCs w:val="20"/>
          <w:lang w:val="en-US"/>
        </w:rPr>
      </w:pPr>
    </w:p>
    <w:p w14:paraId="23D4AD47" w14:textId="77777777" w:rsidR="000463D9" w:rsidRDefault="000463D9" w:rsidP="005B55E7">
      <w:pPr>
        <w:rPr>
          <w:sz w:val="20"/>
          <w:szCs w:val="20"/>
          <w:lang w:val="en-US"/>
        </w:rPr>
      </w:pPr>
    </w:p>
    <w:p w14:paraId="245EEE31" w14:textId="56492DE8" w:rsidR="00864F66" w:rsidRDefault="00864F66">
      <w:pPr>
        <w:rPr>
          <w:rFonts w:cstheme="minorHAnsi"/>
          <w:bCs/>
          <w:spacing w:val="-2"/>
          <w:sz w:val="20"/>
          <w:szCs w:val="20"/>
        </w:rPr>
      </w:pPr>
      <w:r>
        <w:rPr>
          <w:sz w:val="20"/>
        </w:rPr>
        <w:t>Date and time: 18/12/2019</w:t>
      </w:r>
      <w:r>
        <w:rPr>
          <w:sz w:val="20"/>
        </w:rPr>
        <w:tab/>
        <w:t>08:05:03 AM</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1/14</w:t>
      </w:r>
    </w:p>
    <w:p w14:paraId="6514D6B7" w14:textId="77777777" w:rsidR="00885154" w:rsidRDefault="00885154">
      <w:pPr>
        <w:rPr>
          <w:rFonts w:cstheme="minorHAnsi"/>
          <w:bCs/>
          <w:spacing w:val="-2"/>
          <w:sz w:val="20"/>
          <w:szCs w:val="20"/>
          <w:lang w:val="sr-Latn-ME"/>
        </w:rPr>
      </w:pPr>
    </w:p>
    <w:p w14:paraId="28F44B66" w14:textId="2492B50A" w:rsidR="00864F66" w:rsidRDefault="00885154" w:rsidP="00885154">
      <w:pPr>
        <w:jc w:val="center"/>
        <w:rPr>
          <w:rFonts w:cstheme="minorHAnsi"/>
          <w:bCs/>
          <w:spacing w:val="-2"/>
          <w:sz w:val="20"/>
          <w:szCs w:val="20"/>
        </w:rPr>
      </w:pPr>
      <w:r>
        <w:rPr>
          <w:sz w:val="20"/>
        </w:rPr>
        <w:t>8/21</w:t>
      </w:r>
      <w:r>
        <w:rPr>
          <w:sz w:val="20"/>
        </w:rPr>
        <w:br w:type="page"/>
      </w:r>
    </w:p>
    <w:tbl>
      <w:tblPr>
        <w:tblW w:w="10773" w:type="dxa"/>
        <w:tblInd w:w="-9" w:type="dxa"/>
        <w:tblLayout w:type="fixed"/>
        <w:tblCellMar>
          <w:left w:w="0" w:type="dxa"/>
          <w:right w:w="0" w:type="dxa"/>
        </w:tblCellMar>
        <w:tblLook w:val="01E0" w:firstRow="1" w:lastRow="1" w:firstColumn="1" w:lastColumn="1" w:noHBand="0" w:noVBand="0"/>
      </w:tblPr>
      <w:tblGrid>
        <w:gridCol w:w="1134"/>
        <w:gridCol w:w="709"/>
        <w:gridCol w:w="425"/>
        <w:gridCol w:w="567"/>
        <w:gridCol w:w="2268"/>
        <w:gridCol w:w="1134"/>
        <w:gridCol w:w="4536"/>
      </w:tblGrid>
      <w:tr w:rsidR="000724A2" w:rsidRPr="00573601" w14:paraId="5D839778" w14:textId="77777777" w:rsidTr="007329A0">
        <w:trPr>
          <w:trHeight w:hRule="exact" w:val="295"/>
        </w:trPr>
        <w:tc>
          <w:tcPr>
            <w:tcW w:w="10773" w:type="dxa"/>
            <w:gridSpan w:val="7"/>
            <w:tcBorders>
              <w:top w:val="single" w:sz="7" w:space="0" w:color="000000"/>
              <w:left w:val="single" w:sz="7" w:space="0" w:color="000000"/>
              <w:bottom w:val="single" w:sz="7" w:space="0" w:color="000000"/>
              <w:right w:val="single" w:sz="7" w:space="0" w:color="000000"/>
            </w:tcBorders>
          </w:tcPr>
          <w:p w14:paraId="12B5A4E5" w14:textId="77777777" w:rsidR="000724A2" w:rsidRPr="00885154" w:rsidRDefault="000724A2" w:rsidP="007329A0">
            <w:pPr>
              <w:pStyle w:val="TableParagraph"/>
              <w:ind w:left="100"/>
              <w:rPr>
                <w:rFonts w:ascii="Roboto" w:eastAsia="Trebuchet MS" w:hAnsi="Roboto" w:cstheme="minorHAnsi"/>
                <w:sz w:val="20"/>
                <w:szCs w:val="20"/>
              </w:rPr>
            </w:pPr>
            <w:r>
              <w:rPr>
                <w:rFonts w:ascii="Roboto" w:hAnsi="Roboto"/>
                <w:b/>
                <w:sz w:val="20"/>
              </w:rPr>
              <w:lastRenderedPageBreak/>
              <w:t>Data on burdens or limitations</w:t>
            </w:r>
          </w:p>
        </w:tc>
      </w:tr>
      <w:tr w:rsidR="000724A2" w:rsidRPr="00573601" w14:paraId="657A40F8" w14:textId="77777777" w:rsidTr="0044442F">
        <w:trPr>
          <w:trHeight w:hRule="exact" w:val="852"/>
        </w:trPr>
        <w:tc>
          <w:tcPr>
            <w:tcW w:w="1134" w:type="dxa"/>
            <w:tcBorders>
              <w:top w:val="single" w:sz="7" w:space="0" w:color="000000"/>
              <w:left w:val="single" w:sz="7" w:space="0" w:color="000000"/>
              <w:bottom w:val="single" w:sz="7" w:space="0" w:color="000000"/>
              <w:right w:val="single" w:sz="7" w:space="0" w:color="000000"/>
            </w:tcBorders>
          </w:tcPr>
          <w:p w14:paraId="1C56ABDD" w14:textId="77777777" w:rsidR="000724A2" w:rsidRPr="00573601" w:rsidRDefault="000724A2" w:rsidP="007329A0">
            <w:pPr>
              <w:pStyle w:val="TableParagraph"/>
              <w:ind w:left="57" w:right="57"/>
              <w:jc w:val="center"/>
              <w:rPr>
                <w:rFonts w:ascii="Roboto" w:eastAsia="Trebuchet MS" w:hAnsi="Roboto" w:cstheme="minorHAnsi"/>
                <w:sz w:val="16"/>
                <w:szCs w:val="16"/>
              </w:rPr>
            </w:pPr>
            <w:r>
              <w:rPr>
                <w:rFonts w:ascii="Roboto" w:hAnsi="Roboto"/>
                <w:b/>
                <w:sz w:val="16"/>
              </w:rPr>
              <w:t>Number/Subnumber</w:t>
            </w:r>
          </w:p>
        </w:tc>
        <w:tc>
          <w:tcPr>
            <w:tcW w:w="709" w:type="dxa"/>
            <w:tcBorders>
              <w:top w:val="single" w:sz="7" w:space="0" w:color="000000"/>
              <w:left w:val="single" w:sz="7" w:space="0" w:color="000000"/>
              <w:bottom w:val="single" w:sz="7" w:space="0" w:color="000000"/>
              <w:right w:val="single" w:sz="7" w:space="0" w:color="000000"/>
            </w:tcBorders>
          </w:tcPr>
          <w:p w14:paraId="440C0BE3" w14:textId="77777777" w:rsidR="000724A2" w:rsidRPr="00573601" w:rsidRDefault="000724A2" w:rsidP="007329A0">
            <w:pPr>
              <w:pStyle w:val="TableParagraph"/>
              <w:ind w:left="57" w:right="57"/>
              <w:jc w:val="center"/>
              <w:rPr>
                <w:rFonts w:ascii="Roboto" w:eastAsia="Trebuchet MS" w:hAnsi="Roboto" w:cstheme="minorHAnsi"/>
                <w:sz w:val="16"/>
                <w:szCs w:val="16"/>
              </w:rPr>
            </w:pPr>
            <w:r>
              <w:rPr>
                <w:rFonts w:ascii="Roboto" w:hAnsi="Roboto"/>
                <w:b/>
                <w:sz w:val="16"/>
              </w:rPr>
              <w:t>Number of building</w:t>
            </w:r>
          </w:p>
        </w:tc>
        <w:tc>
          <w:tcPr>
            <w:tcW w:w="425" w:type="dxa"/>
            <w:tcBorders>
              <w:top w:val="single" w:sz="7" w:space="0" w:color="000000"/>
              <w:left w:val="single" w:sz="7" w:space="0" w:color="000000"/>
              <w:bottom w:val="single" w:sz="7" w:space="0" w:color="000000"/>
              <w:right w:val="single" w:sz="7" w:space="0" w:color="000000"/>
            </w:tcBorders>
          </w:tcPr>
          <w:p w14:paraId="1D30CBB3" w14:textId="77777777" w:rsidR="000724A2" w:rsidRPr="00573601" w:rsidRDefault="000724A2" w:rsidP="007329A0">
            <w:pPr>
              <w:pStyle w:val="TableParagraph"/>
              <w:ind w:left="57" w:right="57"/>
              <w:jc w:val="center"/>
              <w:rPr>
                <w:rFonts w:ascii="Roboto" w:eastAsia="Trebuchet MS" w:hAnsi="Roboto" w:cstheme="minorHAnsi"/>
                <w:sz w:val="16"/>
                <w:szCs w:val="16"/>
              </w:rPr>
            </w:pPr>
            <w:r>
              <w:rPr>
                <w:rFonts w:ascii="Roboto" w:hAnsi="Roboto"/>
                <w:b/>
                <w:sz w:val="16"/>
              </w:rPr>
              <w:t>SP</w:t>
            </w:r>
          </w:p>
        </w:tc>
        <w:tc>
          <w:tcPr>
            <w:tcW w:w="567" w:type="dxa"/>
            <w:tcBorders>
              <w:top w:val="single" w:sz="7" w:space="0" w:color="000000"/>
              <w:left w:val="single" w:sz="7" w:space="0" w:color="000000"/>
              <w:bottom w:val="single" w:sz="7" w:space="0" w:color="000000"/>
              <w:right w:val="single" w:sz="7" w:space="0" w:color="000000"/>
            </w:tcBorders>
          </w:tcPr>
          <w:p w14:paraId="74034966" w14:textId="77777777" w:rsidR="000724A2" w:rsidRPr="00573601" w:rsidRDefault="000724A2" w:rsidP="007329A0">
            <w:pPr>
              <w:pStyle w:val="TableParagraph"/>
              <w:ind w:left="57" w:right="57"/>
              <w:jc w:val="center"/>
              <w:rPr>
                <w:rFonts w:ascii="Roboto" w:eastAsia="Trebuchet MS" w:hAnsi="Roboto" w:cstheme="minorHAnsi"/>
                <w:sz w:val="16"/>
                <w:szCs w:val="16"/>
              </w:rPr>
            </w:pPr>
            <w:r>
              <w:rPr>
                <w:rFonts w:ascii="Roboto" w:hAnsi="Roboto"/>
                <w:b/>
                <w:sz w:val="16"/>
              </w:rPr>
              <w:t>Serial number</w:t>
            </w:r>
          </w:p>
        </w:tc>
        <w:tc>
          <w:tcPr>
            <w:tcW w:w="2268" w:type="dxa"/>
            <w:tcBorders>
              <w:top w:val="single" w:sz="7" w:space="0" w:color="000000"/>
              <w:left w:val="single" w:sz="7" w:space="0" w:color="000000"/>
              <w:bottom w:val="single" w:sz="7" w:space="0" w:color="000000"/>
              <w:right w:val="single" w:sz="7" w:space="0" w:color="000000"/>
            </w:tcBorders>
          </w:tcPr>
          <w:p w14:paraId="3D23B0D0" w14:textId="77777777" w:rsidR="000724A2" w:rsidRPr="00573601" w:rsidRDefault="000724A2" w:rsidP="007329A0">
            <w:pPr>
              <w:pStyle w:val="TableParagraph"/>
              <w:ind w:left="57" w:right="57"/>
              <w:jc w:val="center"/>
              <w:rPr>
                <w:rFonts w:ascii="Roboto" w:eastAsia="Trebuchet MS" w:hAnsi="Roboto" w:cstheme="minorHAnsi"/>
                <w:sz w:val="16"/>
                <w:szCs w:val="16"/>
              </w:rPr>
            </w:pPr>
            <w:r>
              <w:rPr>
                <w:rFonts w:ascii="Roboto" w:hAnsi="Roboto"/>
                <w:b/>
                <w:sz w:val="16"/>
              </w:rPr>
              <w:t>Manner of use</w:t>
            </w:r>
          </w:p>
        </w:tc>
        <w:tc>
          <w:tcPr>
            <w:tcW w:w="1134" w:type="dxa"/>
            <w:tcBorders>
              <w:top w:val="single" w:sz="7" w:space="0" w:color="000000"/>
              <w:left w:val="single" w:sz="7" w:space="0" w:color="000000"/>
              <w:bottom w:val="single" w:sz="7" w:space="0" w:color="000000"/>
              <w:right w:val="single" w:sz="7" w:space="0" w:color="000000"/>
            </w:tcBorders>
          </w:tcPr>
          <w:p w14:paraId="1D42DEA0" w14:textId="77777777" w:rsidR="000724A2" w:rsidRDefault="000724A2" w:rsidP="007329A0">
            <w:pPr>
              <w:pStyle w:val="TableParagraph"/>
              <w:ind w:left="57" w:right="57"/>
              <w:jc w:val="center"/>
              <w:rPr>
                <w:rFonts w:ascii="Roboto" w:hAnsi="Roboto" w:cstheme="minorHAnsi"/>
                <w:b/>
                <w:sz w:val="16"/>
                <w:szCs w:val="16"/>
              </w:rPr>
            </w:pPr>
            <w:r>
              <w:rPr>
                <w:rFonts w:ascii="Roboto" w:hAnsi="Roboto"/>
                <w:b/>
                <w:sz w:val="16"/>
              </w:rPr>
              <w:t>Date of inscription</w:t>
            </w:r>
          </w:p>
          <w:p w14:paraId="29636968" w14:textId="77777777" w:rsidR="000724A2" w:rsidRPr="00573601" w:rsidRDefault="000724A2" w:rsidP="007329A0">
            <w:pPr>
              <w:pStyle w:val="TableParagraph"/>
              <w:ind w:left="57" w:right="57"/>
              <w:jc w:val="center"/>
              <w:rPr>
                <w:rFonts w:ascii="Roboto" w:eastAsia="Trebuchet MS" w:hAnsi="Roboto" w:cstheme="minorHAnsi"/>
                <w:sz w:val="16"/>
                <w:szCs w:val="16"/>
              </w:rPr>
            </w:pPr>
            <w:r>
              <w:rPr>
                <w:rFonts w:ascii="Roboto" w:hAnsi="Roboto"/>
                <w:b/>
                <w:sz w:val="16"/>
              </w:rPr>
              <w:t>Description of rights</w:t>
            </w:r>
          </w:p>
        </w:tc>
        <w:tc>
          <w:tcPr>
            <w:tcW w:w="4536" w:type="dxa"/>
            <w:tcBorders>
              <w:top w:val="single" w:sz="7" w:space="0" w:color="000000"/>
              <w:left w:val="single" w:sz="7" w:space="0" w:color="000000"/>
              <w:bottom w:val="single" w:sz="7" w:space="0" w:color="000000"/>
              <w:right w:val="single" w:sz="7" w:space="0" w:color="000000"/>
            </w:tcBorders>
          </w:tcPr>
          <w:p w14:paraId="65CF86FB" w14:textId="77777777" w:rsidR="000724A2" w:rsidRPr="00573601" w:rsidRDefault="000724A2" w:rsidP="007329A0">
            <w:pPr>
              <w:pStyle w:val="TableParagraph"/>
              <w:ind w:left="57" w:right="57"/>
              <w:jc w:val="center"/>
              <w:rPr>
                <w:rFonts w:ascii="Roboto" w:eastAsia="Trebuchet MS" w:hAnsi="Roboto" w:cstheme="minorHAnsi"/>
                <w:sz w:val="16"/>
                <w:szCs w:val="16"/>
              </w:rPr>
            </w:pPr>
            <w:r>
              <w:rPr>
                <w:rFonts w:ascii="Roboto" w:hAnsi="Roboto"/>
                <w:b/>
                <w:sz w:val="16"/>
              </w:rPr>
              <w:t>Title description</w:t>
            </w:r>
          </w:p>
        </w:tc>
      </w:tr>
      <w:tr w:rsidR="000724A2" w:rsidRPr="00573601" w14:paraId="56E2B2F5" w14:textId="77777777" w:rsidTr="0044442F">
        <w:trPr>
          <w:trHeight w:hRule="exact" w:val="1273"/>
        </w:trPr>
        <w:tc>
          <w:tcPr>
            <w:tcW w:w="1134" w:type="dxa"/>
            <w:tcBorders>
              <w:top w:val="single" w:sz="7" w:space="0" w:color="000000"/>
              <w:left w:val="single" w:sz="7" w:space="0" w:color="000000"/>
              <w:bottom w:val="single" w:sz="7" w:space="0" w:color="000000"/>
              <w:right w:val="single" w:sz="7" w:space="0" w:color="000000"/>
            </w:tcBorders>
            <w:vAlign w:val="center"/>
          </w:tcPr>
          <w:p w14:paraId="1E1B589E"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1A2355CE"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589F8059" w14:textId="77777777" w:rsidR="000724A2" w:rsidRPr="00573601" w:rsidRDefault="000724A2"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A0BBF3A" w14:textId="7DB975B1"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162</w:t>
            </w:r>
          </w:p>
        </w:tc>
        <w:tc>
          <w:tcPr>
            <w:tcW w:w="2268" w:type="dxa"/>
            <w:tcBorders>
              <w:top w:val="single" w:sz="7" w:space="0" w:color="000000"/>
              <w:left w:val="single" w:sz="7" w:space="0" w:color="000000"/>
              <w:bottom w:val="single" w:sz="7" w:space="0" w:color="000000"/>
              <w:right w:val="single" w:sz="7" w:space="0" w:color="000000"/>
            </w:tcBorders>
            <w:vAlign w:val="center"/>
          </w:tcPr>
          <w:p w14:paraId="2FB41FAA"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2C2F7F85" w14:textId="77777777"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05/06/2019</w:t>
            </w:r>
          </w:p>
          <w:p w14:paraId="353BE516" w14:textId="50D0F22B"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11:44 AM</w:t>
            </w:r>
          </w:p>
        </w:tc>
        <w:tc>
          <w:tcPr>
            <w:tcW w:w="4536" w:type="dxa"/>
            <w:tcBorders>
              <w:top w:val="single" w:sz="7" w:space="0" w:color="000000"/>
              <w:left w:val="single" w:sz="7" w:space="0" w:color="000000"/>
              <w:bottom w:val="single" w:sz="7" w:space="0" w:color="000000"/>
              <w:right w:val="single" w:sz="7" w:space="0" w:color="000000"/>
            </w:tcBorders>
          </w:tcPr>
          <w:p w14:paraId="0E69C9A0" w14:textId="77777777" w:rsidR="00355D97" w:rsidRDefault="00355D97" w:rsidP="007329A0">
            <w:pPr>
              <w:pStyle w:val="TableParagraph"/>
              <w:ind w:left="57" w:right="57"/>
              <w:rPr>
                <w:rFonts w:ascii="Roboto" w:eastAsia="Trebuchet MS" w:hAnsi="Roboto" w:cstheme="minorHAnsi"/>
                <w:sz w:val="16"/>
                <w:szCs w:val="16"/>
              </w:rPr>
            </w:pPr>
            <w:r>
              <w:rPr>
                <w:rFonts w:ascii="Roboto" w:hAnsi="Roboto"/>
                <w:sz w:val="16"/>
              </w:rPr>
              <w:t>Entry of enforceability of claim</w:t>
            </w:r>
          </w:p>
          <w:p w14:paraId="350D3623" w14:textId="6CA3396C" w:rsidR="000724A2" w:rsidRPr="00573601" w:rsidRDefault="00355D97" w:rsidP="007329A0">
            <w:pPr>
              <w:pStyle w:val="TableParagraph"/>
              <w:ind w:left="57" w:right="57"/>
              <w:rPr>
                <w:rFonts w:ascii="Roboto" w:eastAsia="Trebuchet MS" w:hAnsi="Roboto" w:cstheme="minorHAnsi"/>
                <w:sz w:val="16"/>
                <w:szCs w:val="16"/>
              </w:rPr>
            </w:pPr>
            <w:r>
              <w:rPr>
                <w:rFonts w:ascii="Roboto" w:hAnsi="Roboto"/>
                <w:sz w:val="16"/>
              </w:rPr>
              <w:t>BURDEN – ANNOTATION OF THE ENFORCEMENT DECISION I.No. 420/10 dated 29/01/2010 FOR COMPENSATION DUE TO UNDERPAID SALARY FOR THE PERIOD FROM 01/01/1999 TO 01/06/2001 IN FAVOR OF VUKOVIĆ RATKO, DEBTOR BEIGN THE SHAREHOLDING COMPANY RADOJE DAKIĆ</w:t>
            </w:r>
          </w:p>
        </w:tc>
      </w:tr>
      <w:tr w:rsidR="000724A2" w:rsidRPr="00573601" w14:paraId="4CD9F385" w14:textId="77777777" w:rsidTr="0044442F">
        <w:trPr>
          <w:trHeight w:hRule="exact" w:val="711"/>
        </w:trPr>
        <w:tc>
          <w:tcPr>
            <w:tcW w:w="1134" w:type="dxa"/>
            <w:tcBorders>
              <w:top w:val="single" w:sz="7" w:space="0" w:color="000000"/>
              <w:left w:val="single" w:sz="7" w:space="0" w:color="000000"/>
              <w:bottom w:val="single" w:sz="7" w:space="0" w:color="000000"/>
              <w:right w:val="single" w:sz="7" w:space="0" w:color="000000"/>
            </w:tcBorders>
            <w:vAlign w:val="center"/>
          </w:tcPr>
          <w:p w14:paraId="51F83D77"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3B5ADD9D"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27F4B2A5" w14:textId="77777777" w:rsidR="000724A2" w:rsidRPr="00573601" w:rsidRDefault="000724A2"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17618EA" w14:textId="765DAFEE"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163</w:t>
            </w:r>
          </w:p>
        </w:tc>
        <w:tc>
          <w:tcPr>
            <w:tcW w:w="2268" w:type="dxa"/>
            <w:tcBorders>
              <w:top w:val="single" w:sz="7" w:space="0" w:color="000000"/>
              <w:left w:val="single" w:sz="7" w:space="0" w:color="000000"/>
              <w:bottom w:val="single" w:sz="7" w:space="0" w:color="000000"/>
              <w:right w:val="single" w:sz="7" w:space="0" w:color="000000"/>
            </w:tcBorders>
            <w:vAlign w:val="center"/>
          </w:tcPr>
          <w:p w14:paraId="5AA6B2F5"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482C34D9" w14:textId="77777777"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05/06/2019</w:t>
            </w:r>
          </w:p>
          <w:p w14:paraId="62F44C7C" w14:textId="016D97D4"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11:45 AM</w:t>
            </w:r>
          </w:p>
        </w:tc>
        <w:tc>
          <w:tcPr>
            <w:tcW w:w="4536" w:type="dxa"/>
            <w:tcBorders>
              <w:top w:val="single" w:sz="7" w:space="0" w:color="000000"/>
              <w:left w:val="single" w:sz="7" w:space="0" w:color="000000"/>
              <w:bottom w:val="single" w:sz="7" w:space="0" w:color="000000"/>
              <w:right w:val="single" w:sz="7" w:space="0" w:color="000000"/>
            </w:tcBorders>
          </w:tcPr>
          <w:p w14:paraId="79AE3FD0" w14:textId="77777777" w:rsidR="00355D97" w:rsidRDefault="00355D97" w:rsidP="007329A0">
            <w:pPr>
              <w:pStyle w:val="TableParagraph"/>
              <w:ind w:left="57" w:right="57"/>
              <w:rPr>
                <w:rFonts w:ascii="Roboto" w:eastAsia="Trebuchet MS" w:hAnsi="Roboto" w:cstheme="minorHAnsi"/>
                <w:sz w:val="16"/>
                <w:szCs w:val="16"/>
              </w:rPr>
            </w:pPr>
            <w:r>
              <w:rPr>
                <w:rFonts w:ascii="Roboto" w:hAnsi="Roboto"/>
                <w:sz w:val="16"/>
              </w:rPr>
              <w:t>Entry of enforceability of claim</w:t>
            </w:r>
          </w:p>
          <w:p w14:paraId="65321198" w14:textId="67FA7D03" w:rsidR="000724A2" w:rsidRPr="00573601" w:rsidRDefault="00355D97"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 I.No. 692/10 dated 10/02/2010</w:t>
            </w:r>
          </w:p>
        </w:tc>
      </w:tr>
      <w:tr w:rsidR="000724A2" w:rsidRPr="00573601" w14:paraId="0B2925F8" w14:textId="77777777" w:rsidTr="0044442F">
        <w:trPr>
          <w:trHeight w:hRule="exact" w:val="707"/>
        </w:trPr>
        <w:tc>
          <w:tcPr>
            <w:tcW w:w="1134" w:type="dxa"/>
            <w:tcBorders>
              <w:top w:val="single" w:sz="7" w:space="0" w:color="000000"/>
              <w:left w:val="single" w:sz="7" w:space="0" w:color="000000"/>
              <w:bottom w:val="single" w:sz="7" w:space="0" w:color="000000"/>
              <w:right w:val="single" w:sz="7" w:space="0" w:color="000000"/>
            </w:tcBorders>
            <w:vAlign w:val="center"/>
          </w:tcPr>
          <w:p w14:paraId="60602675"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63B03AFB"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7AD39F46" w14:textId="77777777" w:rsidR="000724A2" w:rsidRPr="00573601" w:rsidRDefault="000724A2"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23923672" w14:textId="64EDF688"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164</w:t>
            </w:r>
          </w:p>
        </w:tc>
        <w:tc>
          <w:tcPr>
            <w:tcW w:w="2268" w:type="dxa"/>
            <w:tcBorders>
              <w:top w:val="single" w:sz="7" w:space="0" w:color="000000"/>
              <w:left w:val="single" w:sz="7" w:space="0" w:color="000000"/>
              <w:bottom w:val="single" w:sz="7" w:space="0" w:color="000000"/>
              <w:right w:val="single" w:sz="7" w:space="0" w:color="000000"/>
            </w:tcBorders>
            <w:vAlign w:val="center"/>
          </w:tcPr>
          <w:p w14:paraId="3B3F6A30"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15AB4BF3" w14:textId="77777777"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05/06/2019</w:t>
            </w:r>
          </w:p>
          <w:p w14:paraId="55C8DD14" w14:textId="678D5FE6"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11:45 AM</w:t>
            </w:r>
          </w:p>
        </w:tc>
        <w:tc>
          <w:tcPr>
            <w:tcW w:w="4536" w:type="dxa"/>
            <w:tcBorders>
              <w:top w:val="single" w:sz="7" w:space="0" w:color="000000"/>
              <w:left w:val="single" w:sz="7" w:space="0" w:color="000000"/>
              <w:bottom w:val="single" w:sz="7" w:space="0" w:color="000000"/>
              <w:right w:val="single" w:sz="7" w:space="0" w:color="000000"/>
            </w:tcBorders>
          </w:tcPr>
          <w:p w14:paraId="4EF345D9" w14:textId="77777777" w:rsidR="00355D97" w:rsidRDefault="00355D97" w:rsidP="007329A0">
            <w:pPr>
              <w:pStyle w:val="TableParagraph"/>
              <w:ind w:left="57" w:right="57"/>
              <w:rPr>
                <w:rFonts w:ascii="Roboto" w:eastAsia="Trebuchet MS" w:hAnsi="Roboto" w:cstheme="minorHAnsi"/>
                <w:sz w:val="16"/>
                <w:szCs w:val="16"/>
              </w:rPr>
            </w:pPr>
            <w:r>
              <w:rPr>
                <w:rFonts w:ascii="Roboto" w:hAnsi="Roboto"/>
                <w:sz w:val="16"/>
              </w:rPr>
              <w:t>Entry of enforceability of claim</w:t>
            </w:r>
          </w:p>
          <w:p w14:paraId="53A20F13" w14:textId="09005400" w:rsidR="000724A2" w:rsidRPr="00573601" w:rsidRDefault="00355D97"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 I.No. 350/10 dated 26/01/2010 BASIC COURT</w:t>
            </w:r>
          </w:p>
        </w:tc>
      </w:tr>
      <w:tr w:rsidR="000724A2" w:rsidRPr="00573601" w14:paraId="2FC12AC9" w14:textId="77777777" w:rsidTr="0044442F">
        <w:trPr>
          <w:trHeight w:hRule="exact" w:val="1000"/>
        </w:trPr>
        <w:tc>
          <w:tcPr>
            <w:tcW w:w="1134" w:type="dxa"/>
            <w:tcBorders>
              <w:top w:val="single" w:sz="7" w:space="0" w:color="000000"/>
              <w:left w:val="single" w:sz="7" w:space="0" w:color="000000"/>
              <w:bottom w:val="single" w:sz="7" w:space="0" w:color="000000"/>
              <w:right w:val="single" w:sz="7" w:space="0" w:color="000000"/>
            </w:tcBorders>
            <w:vAlign w:val="center"/>
          </w:tcPr>
          <w:p w14:paraId="44A25B4F"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2395B2BA"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40F658EB" w14:textId="77777777" w:rsidR="000724A2" w:rsidRPr="00573601" w:rsidRDefault="000724A2"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45BE16EC" w14:textId="69DA715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165</w:t>
            </w:r>
          </w:p>
        </w:tc>
        <w:tc>
          <w:tcPr>
            <w:tcW w:w="2268" w:type="dxa"/>
            <w:tcBorders>
              <w:top w:val="single" w:sz="7" w:space="0" w:color="000000"/>
              <w:left w:val="single" w:sz="7" w:space="0" w:color="000000"/>
              <w:bottom w:val="single" w:sz="7" w:space="0" w:color="000000"/>
              <w:right w:val="single" w:sz="7" w:space="0" w:color="000000"/>
            </w:tcBorders>
            <w:vAlign w:val="center"/>
          </w:tcPr>
          <w:p w14:paraId="288236A0"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11D93CD2" w14:textId="77777777"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05/06/2019</w:t>
            </w:r>
          </w:p>
          <w:p w14:paraId="2524EEC3" w14:textId="55FEFBE3"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11:45 AM</w:t>
            </w:r>
          </w:p>
        </w:tc>
        <w:tc>
          <w:tcPr>
            <w:tcW w:w="4536" w:type="dxa"/>
            <w:tcBorders>
              <w:top w:val="single" w:sz="7" w:space="0" w:color="000000"/>
              <w:left w:val="single" w:sz="7" w:space="0" w:color="000000"/>
              <w:bottom w:val="single" w:sz="7" w:space="0" w:color="000000"/>
              <w:right w:val="single" w:sz="7" w:space="0" w:color="000000"/>
            </w:tcBorders>
          </w:tcPr>
          <w:p w14:paraId="306E22AF" w14:textId="77777777" w:rsidR="00355D97" w:rsidRDefault="00355D97"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36DBF7E0" w14:textId="646AB8FF" w:rsidR="000724A2" w:rsidRPr="00573601" w:rsidRDefault="00355D97" w:rsidP="007329A0">
            <w:pPr>
              <w:pStyle w:val="TableParagraph"/>
              <w:ind w:left="57" w:right="57"/>
              <w:rPr>
                <w:rFonts w:ascii="Roboto" w:eastAsia="Trebuchet MS" w:hAnsi="Roboto" w:cstheme="minorHAnsi"/>
                <w:sz w:val="16"/>
                <w:szCs w:val="16"/>
              </w:rPr>
            </w:pPr>
            <w:r>
              <w:rPr>
                <w:rFonts w:ascii="Roboto" w:hAnsi="Roboto"/>
                <w:sz w:val="16"/>
              </w:rPr>
              <w:t>I.NO. 2396/10 DATED 12/04/2010 IN THE LEGAL MATTER OF THE ENFORCEMENT CREDITOR GOLUBOVIĆ VOJKA AND THE ENFORCEMENT DEBTOR BEING THE SHAREHOLDING COMPANY RADOJE DAKIĆ.</w:t>
            </w:r>
          </w:p>
        </w:tc>
      </w:tr>
      <w:tr w:rsidR="000724A2" w:rsidRPr="00573601" w14:paraId="29A73924" w14:textId="77777777" w:rsidTr="0044442F">
        <w:trPr>
          <w:trHeight w:hRule="exact" w:val="703"/>
        </w:trPr>
        <w:tc>
          <w:tcPr>
            <w:tcW w:w="1134" w:type="dxa"/>
            <w:tcBorders>
              <w:top w:val="single" w:sz="7" w:space="0" w:color="000000"/>
              <w:left w:val="single" w:sz="7" w:space="0" w:color="000000"/>
              <w:bottom w:val="single" w:sz="7" w:space="0" w:color="000000"/>
              <w:right w:val="single" w:sz="7" w:space="0" w:color="000000"/>
            </w:tcBorders>
            <w:vAlign w:val="center"/>
          </w:tcPr>
          <w:p w14:paraId="209335C4"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4A826463"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07520F0C" w14:textId="77777777" w:rsidR="000724A2" w:rsidRPr="00573601" w:rsidRDefault="000724A2"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217F41B" w14:textId="687E8E6B"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166</w:t>
            </w:r>
          </w:p>
        </w:tc>
        <w:tc>
          <w:tcPr>
            <w:tcW w:w="2268" w:type="dxa"/>
            <w:tcBorders>
              <w:top w:val="single" w:sz="7" w:space="0" w:color="000000"/>
              <w:left w:val="single" w:sz="7" w:space="0" w:color="000000"/>
              <w:bottom w:val="single" w:sz="7" w:space="0" w:color="000000"/>
              <w:right w:val="single" w:sz="7" w:space="0" w:color="000000"/>
            </w:tcBorders>
            <w:vAlign w:val="center"/>
          </w:tcPr>
          <w:p w14:paraId="1BFCAB38"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47413D1D" w14:textId="03982CC7"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04/12/2019</w:t>
            </w:r>
          </w:p>
          <w:p w14:paraId="2CD25D19" w14:textId="42AC2723"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8:17 AM</w:t>
            </w:r>
          </w:p>
        </w:tc>
        <w:tc>
          <w:tcPr>
            <w:tcW w:w="4536" w:type="dxa"/>
            <w:tcBorders>
              <w:top w:val="single" w:sz="7" w:space="0" w:color="000000"/>
              <w:left w:val="single" w:sz="7" w:space="0" w:color="000000"/>
              <w:bottom w:val="single" w:sz="7" w:space="0" w:color="000000"/>
              <w:right w:val="single" w:sz="7" w:space="0" w:color="000000"/>
            </w:tcBorders>
          </w:tcPr>
          <w:p w14:paraId="4D254EB5" w14:textId="77777777" w:rsidR="008A56A3" w:rsidRDefault="008A56A3"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4967AEBC" w14:textId="18ADF8A0" w:rsidR="000724A2" w:rsidRPr="00573601" w:rsidRDefault="008A56A3"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 OF THE BASIC COURT IN PG I.No. 2064/10 dated 31/03/2010</w:t>
            </w:r>
          </w:p>
        </w:tc>
      </w:tr>
      <w:tr w:rsidR="000724A2" w:rsidRPr="00573601" w14:paraId="127888DB" w14:textId="77777777" w:rsidTr="009459E7">
        <w:trPr>
          <w:trHeight w:hRule="exact" w:val="1146"/>
        </w:trPr>
        <w:tc>
          <w:tcPr>
            <w:tcW w:w="1134" w:type="dxa"/>
            <w:tcBorders>
              <w:top w:val="single" w:sz="7" w:space="0" w:color="000000"/>
              <w:left w:val="single" w:sz="7" w:space="0" w:color="000000"/>
              <w:bottom w:val="single" w:sz="7" w:space="0" w:color="000000"/>
              <w:right w:val="single" w:sz="7" w:space="0" w:color="000000"/>
            </w:tcBorders>
            <w:vAlign w:val="center"/>
          </w:tcPr>
          <w:p w14:paraId="0F47E190"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53A50FBA"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7E59382B" w14:textId="77777777" w:rsidR="000724A2" w:rsidRPr="00573601" w:rsidRDefault="000724A2"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3FCCD583" w14:textId="397CDBA6"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167</w:t>
            </w:r>
          </w:p>
        </w:tc>
        <w:tc>
          <w:tcPr>
            <w:tcW w:w="2268" w:type="dxa"/>
            <w:tcBorders>
              <w:top w:val="single" w:sz="7" w:space="0" w:color="000000"/>
              <w:left w:val="single" w:sz="7" w:space="0" w:color="000000"/>
              <w:bottom w:val="single" w:sz="7" w:space="0" w:color="000000"/>
              <w:right w:val="single" w:sz="7" w:space="0" w:color="000000"/>
            </w:tcBorders>
            <w:vAlign w:val="center"/>
          </w:tcPr>
          <w:p w14:paraId="3027E13A" w14:textId="77777777"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04F8315C" w14:textId="0123ED58"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06/12/2019</w:t>
            </w:r>
          </w:p>
          <w:p w14:paraId="408A4E3E" w14:textId="7FA7D35D" w:rsidR="000724A2" w:rsidRPr="00573601"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8:12 AM</w:t>
            </w:r>
          </w:p>
        </w:tc>
        <w:tc>
          <w:tcPr>
            <w:tcW w:w="4536" w:type="dxa"/>
            <w:tcBorders>
              <w:top w:val="single" w:sz="7" w:space="0" w:color="000000"/>
              <w:left w:val="single" w:sz="7" w:space="0" w:color="000000"/>
              <w:bottom w:val="single" w:sz="7" w:space="0" w:color="000000"/>
              <w:right w:val="single" w:sz="7" w:space="0" w:color="000000"/>
            </w:tcBorders>
          </w:tcPr>
          <w:p w14:paraId="6B10033B" w14:textId="77777777" w:rsidR="008A56A3" w:rsidRDefault="008A56A3"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37855E1E" w14:textId="0BF9DD94" w:rsidR="000724A2" w:rsidRPr="00573601" w:rsidRDefault="008A56A3" w:rsidP="007329A0">
            <w:pPr>
              <w:pStyle w:val="TableParagraph"/>
              <w:ind w:left="57" w:right="57"/>
              <w:rPr>
                <w:rFonts w:ascii="Roboto" w:eastAsia="Trebuchet MS" w:hAnsi="Roboto" w:cstheme="minorHAnsi"/>
                <w:sz w:val="16"/>
                <w:szCs w:val="16"/>
              </w:rPr>
            </w:pPr>
            <w:r>
              <w:rPr>
                <w:rFonts w:ascii="Roboto" w:hAnsi="Roboto"/>
                <w:sz w:val="16"/>
              </w:rPr>
              <w:t>I.No. 6070/09 dated 09/10/2009 IN FAVOR OF ŠIKMANOVIĆ PETAR, LEKOVIĆ NOVAK, RAKOČEVIĆ JADRANKA, SEKULOVIĆ MIODRAG, JOVANOVIĆ MILORAD, KLJAJEVIĆ ŽARKO AND MARKOVIĆ VASILIJE</w:t>
            </w:r>
          </w:p>
        </w:tc>
      </w:tr>
      <w:tr w:rsidR="000724A2" w:rsidRPr="00573601" w14:paraId="33295DA9" w14:textId="77777777" w:rsidTr="009459E7">
        <w:trPr>
          <w:trHeight w:hRule="exact" w:val="1275"/>
        </w:trPr>
        <w:tc>
          <w:tcPr>
            <w:tcW w:w="1134" w:type="dxa"/>
            <w:tcBorders>
              <w:top w:val="single" w:sz="7" w:space="0" w:color="000000"/>
              <w:left w:val="single" w:sz="7" w:space="0" w:color="000000"/>
              <w:bottom w:val="single" w:sz="7" w:space="0" w:color="000000"/>
              <w:right w:val="single" w:sz="7" w:space="0" w:color="000000"/>
            </w:tcBorders>
            <w:vAlign w:val="center"/>
          </w:tcPr>
          <w:p w14:paraId="02742000" w14:textId="3AFBCB03"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46</w:t>
            </w:r>
          </w:p>
        </w:tc>
        <w:tc>
          <w:tcPr>
            <w:tcW w:w="709" w:type="dxa"/>
            <w:tcBorders>
              <w:top w:val="single" w:sz="7" w:space="0" w:color="000000"/>
              <w:left w:val="single" w:sz="7" w:space="0" w:color="000000"/>
              <w:bottom w:val="single" w:sz="7" w:space="0" w:color="000000"/>
              <w:right w:val="single" w:sz="7" w:space="0" w:color="000000"/>
            </w:tcBorders>
            <w:vAlign w:val="center"/>
          </w:tcPr>
          <w:p w14:paraId="3BFC4324" w14:textId="68A809E7"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w:t>
            </w:r>
          </w:p>
        </w:tc>
        <w:tc>
          <w:tcPr>
            <w:tcW w:w="425" w:type="dxa"/>
            <w:tcBorders>
              <w:top w:val="single" w:sz="7" w:space="0" w:color="000000"/>
              <w:left w:val="single" w:sz="7" w:space="0" w:color="000000"/>
              <w:bottom w:val="single" w:sz="7" w:space="0" w:color="000000"/>
              <w:right w:val="single" w:sz="7" w:space="0" w:color="000000"/>
            </w:tcBorders>
            <w:vAlign w:val="center"/>
          </w:tcPr>
          <w:p w14:paraId="57A89D30" w14:textId="77777777" w:rsidR="000724A2" w:rsidRPr="00573601" w:rsidRDefault="000724A2" w:rsidP="009459E7">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AA31480" w14:textId="1F660043"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168</w:t>
            </w:r>
          </w:p>
        </w:tc>
        <w:tc>
          <w:tcPr>
            <w:tcW w:w="2268" w:type="dxa"/>
            <w:tcBorders>
              <w:top w:val="single" w:sz="7" w:space="0" w:color="000000"/>
              <w:left w:val="single" w:sz="7" w:space="0" w:color="000000"/>
              <w:bottom w:val="single" w:sz="7" w:space="0" w:color="000000"/>
              <w:right w:val="single" w:sz="7" w:space="0" w:color="000000"/>
            </w:tcBorders>
            <w:vAlign w:val="center"/>
          </w:tcPr>
          <w:p w14:paraId="5D565913" w14:textId="4E328390"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41BDD1EA" w14:textId="77777777"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16/12/2019</w:t>
            </w:r>
          </w:p>
          <w:p w14:paraId="54A4215E" w14:textId="4F66430B" w:rsidR="000724A2" w:rsidRDefault="000724A2" w:rsidP="009459E7">
            <w:pPr>
              <w:pStyle w:val="TableParagraph"/>
              <w:ind w:left="57" w:right="57"/>
              <w:jc w:val="center"/>
              <w:rPr>
                <w:rFonts w:ascii="Roboto" w:eastAsia="Trebuchet MS" w:hAnsi="Roboto" w:cstheme="minorHAnsi"/>
                <w:sz w:val="16"/>
                <w:szCs w:val="16"/>
              </w:rPr>
            </w:pPr>
            <w:r>
              <w:rPr>
                <w:rFonts w:ascii="Roboto" w:hAnsi="Roboto"/>
                <w:sz w:val="16"/>
              </w:rPr>
              <w:t>11:29 AM</w:t>
            </w:r>
          </w:p>
        </w:tc>
        <w:tc>
          <w:tcPr>
            <w:tcW w:w="4536" w:type="dxa"/>
            <w:tcBorders>
              <w:top w:val="single" w:sz="7" w:space="0" w:color="000000"/>
              <w:left w:val="single" w:sz="7" w:space="0" w:color="000000"/>
              <w:bottom w:val="single" w:sz="7" w:space="0" w:color="000000"/>
              <w:right w:val="single" w:sz="7" w:space="0" w:color="000000"/>
            </w:tcBorders>
          </w:tcPr>
          <w:p w14:paraId="77FB44FD" w14:textId="77777777" w:rsidR="008A56A3" w:rsidRDefault="008A56A3"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37A0E977" w14:textId="05A43B5A" w:rsidR="000724A2" w:rsidRPr="00864F66" w:rsidRDefault="00855FFE" w:rsidP="007329A0">
            <w:pPr>
              <w:pStyle w:val="TableParagraph"/>
              <w:ind w:left="57" w:right="57"/>
              <w:rPr>
                <w:rFonts w:ascii="Roboto" w:eastAsia="Trebuchet MS" w:hAnsi="Roboto" w:cstheme="minorHAnsi"/>
                <w:sz w:val="16"/>
                <w:szCs w:val="16"/>
              </w:rPr>
            </w:pPr>
            <w:r>
              <w:rPr>
                <w:rFonts w:ascii="Roboto" w:hAnsi="Roboto"/>
                <w:sz w:val="16"/>
              </w:rPr>
              <w:t>ANNOTATION OF THE MOTION FOR ENFORCEMENT No. 3128/10 dated 17/09/2010 DEBTOR RADOJE DAKIĆ CREDITORS BULATOVIĆ TADIJA, VUKČEVIĆ MILORAD, LEKOVIĆ MILKA, BOLJEVIĆ MILUTIN, DRAGOVIĆ TOMISLAV, PERIŠIĆ DRAGICA AND IVANOVIĆ MARIA</w:t>
            </w:r>
          </w:p>
        </w:tc>
      </w:tr>
    </w:tbl>
    <w:p w14:paraId="14F595AA" w14:textId="77777777" w:rsidR="00F82A27" w:rsidRDefault="00F82A27">
      <w:pPr>
        <w:rPr>
          <w:sz w:val="20"/>
          <w:szCs w:val="20"/>
          <w:lang w:val="en-US"/>
        </w:rPr>
      </w:pPr>
    </w:p>
    <w:p w14:paraId="1557B8BA" w14:textId="5FD42B94" w:rsidR="00864F66" w:rsidRDefault="00FA5CB4" w:rsidP="00FA5CB4">
      <w:pPr>
        <w:jc w:val="both"/>
        <w:rPr>
          <w:sz w:val="20"/>
          <w:szCs w:val="20"/>
        </w:rPr>
      </w:pPr>
      <w:r>
        <w:rPr>
          <w:sz w:val="20"/>
        </w:rPr>
        <w:t>Fee payment is exempt based on Article 17 of the Law on Administrative Fees (“Official Gazette of Montenegro”, no. 18/19). Fee payment is exempt based on Article 174 of the Law on State Survey and Real Estate Cadastre (“Official Gazette of the Republic of Montenegro” no. 29/07, “Official Gazette of Montenegro” no 73/10, 032/11, 040/11, 043/15, 037/17 and 17/18).</w:t>
      </w:r>
    </w:p>
    <w:p w14:paraId="4A4D08EE" w14:textId="77777777" w:rsidR="00864F66" w:rsidRDefault="00864F66">
      <w:pPr>
        <w:rPr>
          <w:sz w:val="20"/>
          <w:szCs w:val="20"/>
          <w:lang w:val="en-US"/>
        </w:rPr>
      </w:pPr>
    </w:p>
    <w:p w14:paraId="5BF5E02E" w14:textId="77777777" w:rsidR="00864F66" w:rsidRDefault="00864F66">
      <w:pPr>
        <w:rPr>
          <w:sz w:val="20"/>
          <w:szCs w:val="20"/>
          <w:lang w:val="en-US"/>
        </w:rPr>
      </w:pPr>
    </w:p>
    <w:p w14:paraId="04C5C803" w14:textId="6B31B45E" w:rsidR="00FA5CB4" w:rsidRDefault="00885154" w:rsidP="00885154">
      <w:pPr>
        <w:jc w:val="right"/>
        <w:rPr>
          <w:sz w:val="20"/>
          <w:szCs w:val="20"/>
        </w:rPr>
      </w:pPr>
      <w:r>
        <w:rPr>
          <w:sz w:val="20"/>
        </w:rPr>
        <w:t>Head</w:t>
      </w:r>
    </w:p>
    <w:p w14:paraId="05758085" w14:textId="4BB6B0AB" w:rsidR="00885154" w:rsidRDefault="00885154" w:rsidP="00885154">
      <w:pPr>
        <w:jc w:val="right"/>
        <w:rPr>
          <w:sz w:val="20"/>
          <w:szCs w:val="20"/>
        </w:rPr>
      </w:pPr>
      <w:r>
        <w:rPr>
          <w:sz w:val="20"/>
        </w:rPr>
        <w:t>[signature]</w:t>
      </w:r>
    </w:p>
    <w:p w14:paraId="3B49BEC6" w14:textId="6A59A44D" w:rsidR="00885154" w:rsidRDefault="00885154" w:rsidP="00885154">
      <w:pPr>
        <w:jc w:val="right"/>
        <w:rPr>
          <w:sz w:val="20"/>
          <w:szCs w:val="20"/>
        </w:rPr>
      </w:pPr>
      <w:r>
        <w:rPr>
          <w:sz w:val="20"/>
        </w:rPr>
        <w:t>[stamp: REAL ESTATE ADMINISTRATION, PODGORICA, MONTENEGRO]</w:t>
      </w:r>
    </w:p>
    <w:p w14:paraId="5053D61C" w14:textId="77777777" w:rsidR="00885154" w:rsidRDefault="00885154" w:rsidP="00885154">
      <w:pPr>
        <w:jc w:val="right"/>
        <w:rPr>
          <w:sz w:val="20"/>
          <w:szCs w:val="20"/>
          <w:lang w:val="en-US"/>
        </w:rPr>
      </w:pPr>
    </w:p>
    <w:p w14:paraId="07D0119D" w14:textId="77777777" w:rsidR="00885154" w:rsidRDefault="00885154" w:rsidP="00885154">
      <w:pPr>
        <w:jc w:val="right"/>
        <w:rPr>
          <w:sz w:val="20"/>
          <w:szCs w:val="20"/>
        </w:rPr>
      </w:pPr>
      <w:r>
        <w:rPr>
          <w:sz w:val="20"/>
        </w:rPr>
        <w:t>[stamp: Secretariat for Spatial Planning and Sustainable Development, Montenegro, Capital City Podgorica, PODGORICA]</w:t>
      </w:r>
    </w:p>
    <w:p w14:paraId="1D7F2A24" w14:textId="6D6637BF" w:rsidR="00885154" w:rsidRDefault="00885154">
      <w:pPr>
        <w:rPr>
          <w:sz w:val="20"/>
          <w:szCs w:val="20"/>
          <w:lang w:val="en-US"/>
        </w:rPr>
      </w:pPr>
    </w:p>
    <w:p w14:paraId="3A61D3B9" w14:textId="77777777" w:rsidR="00864F66" w:rsidRDefault="00864F66">
      <w:pPr>
        <w:rPr>
          <w:sz w:val="20"/>
          <w:szCs w:val="20"/>
          <w:lang w:val="en-US"/>
        </w:rPr>
      </w:pPr>
    </w:p>
    <w:p w14:paraId="5B1EF9A6" w14:textId="77777777" w:rsidR="00885154" w:rsidRDefault="00885154">
      <w:pPr>
        <w:rPr>
          <w:sz w:val="20"/>
          <w:szCs w:val="20"/>
          <w:lang w:val="en-US"/>
        </w:rPr>
      </w:pPr>
    </w:p>
    <w:p w14:paraId="7A342D06" w14:textId="77777777" w:rsidR="000463D9" w:rsidRDefault="000463D9">
      <w:pPr>
        <w:rPr>
          <w:sz w:val="20"/>
          <w:szCs w:val="20"/>
          <w:lang w:val="en-US"/>
        </w:rPr>
      </w:pPr>
    </w:p>
    <w:p w14:paraId="0BEC53CC" w14:textId="77777777" w:rsidR="000463D9" w:rsidRDefault="000463D9">
      <w:pPr>
        <w:rPr>
          <w:sz w:val="20"/>
          <w:szCs w:val="20"/>
          <w:lang w:val="en-US"/>
        </w:rPr>
      </w:pPr>
    </w:p>
    <w:p w14:paraId="2B578C5C" w14:textId="77777777" w:rsidR="000463D9" w:rsidRDefault="000463D9">
      <w:pPr>
        <w:rPr>
          <w:sz w:val="20"/>
          <w:szCs w:val="20"/>
          <w:lang w:val="en-US"/>
        </w:rPr>
      </w:pPr>
    </w:p>
    <w:p w14:paraId="0570E621" w14:textId="77777777" w:rsidR="000463D9" w:rsidRDefault="000463D9">
      <w:pPr>
        <w:rPr>
          <w:sz w:val="20"/>
          <w:szCs w:val="20"/>
          <w:lang w:val="en-US"/>
        </w:rPr>
      </w:pPr>
    </w:p>
    <w:p w14:paraId="47DFD4C2" w14:textId="77777777" w:rsidR="000463D9" w:rsidRDefault="000463D9">
      <w:pPr>
        <w:rPr>
          <w:sz w:val="20"/>
          <w:szCs w:val="20"/>
          <w:lang w:val="en-US"/>
        </w:rPr>
      </w:pPr>
    </w:p>
    <w:p w14:paraId="0AC89A2E" w14:textId="77777777" w:rsidR="000463D9" w:rsidRDefault="000463D9">
      <w:pPr>
        <w:rPr>
          <w:sz w:val="20"/>
          <w:szCs w:val="20"/>
          <w:lang w:val="en-US"/>
        </w:rPr>
      </w:pPr>
    </w:p>
    <w:p w14:paraId="53D50400" w14:textId="77777777" w:rsidR="000463D9" w:rsidRDefault="000463D9">
      <w:pPr>
        <w:rPr>
          <w:sz w:val="20"/>
          <w:szCs w:val="20"/>
          <w:lang w:val="en-US"/>
        </w:rPr>
      </w:pPr>
    </w:p>
    <w:p w14:paraId="6C10A272" w14:textId="77777777" w:rsidR="000463D9" w:rsidRDefault="000463D9">
      <w:pPr>
        <w:rPr>
          <w:sz w:val="20"/>
          <w:szCs w:val="20"/>
          <w:lang w:val="en-US"/>
        </w:rPr>
      </w:pPr>
    </w:p>
    <w:p w14:paraId="65DD0B90" w14:textId="77777777" w:rsidR="000463D9" w:rsidRDefault="000463D9">
      <w:pPr>
        <w:rPr>
          <w:sz w:val="20"/>
          <w:szCs w:val="20"/>
          <w:lang w:val="en-US"/>
        </w:rPr>
      </w:pPr>
    </w:p>
    <w:p w14:paraId="788EA98C" w14:textId="77777777" w:rsidR="000463D9" w:rsidRDefault="000463D9">
      <w:pPr>
        <w:rPr>
          <w:sz w:val="20"/>
          <w:szCs w:val="20"/>
          <w:lang w:val="en-US"/>
        </w:rPr>
      </w:pPr>
    </w:p>
    <w:p w14:paraId="42FC3F6E" w14:textId="77777777" w:rsidR="00885154" w:rsidRDefault="00885154">
      <w:pPr>
        <w:rPr>
          <w:sz w:val="20"/>
          <w:szCs w:val="20"/>
          <w:lang w:val="en-US"/>
        </w:rPr>
      </w:pPr>
    </w:p>
    <w:p w14:paraId="38CF86DC" w14:textId="40CBAE7E" w:rsidR="00885154" w:rsidRDefault="00885154" w:rsidP="00885154">
      <w:pPr>
        <w:rPr>
          <w:rFonts w:cstheme="minorHAnsi"/>
          <w:bCs/>
          <w:spacing w:val="-2"/>
          <w:sz w:val="20"/>
          <w:szCs w:val="20"/>
        </w:rPr>
      </w:pPr>
      <w:r>
        <w:rPr>
          <w:sz w:val="20"/>
        </w:rPr>
        <w:t>Date and time: 16/12/2019</w:t>
      </w:r>
      <w:r>
        <w:rPr>
          <w:sz w:val="20"/>
        </w:rPr>
        <w:tab/>
        <w:t>1:36:58 PM</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14/14</w:t>
      </w:r>
    </w:p>
    <w:p w14:paraId="720A3F81" w14:textId="77777777" w:rsidR="00885154" w:rsidRDefault="00885154" w:rsidP="00885154">
      <w:pPr>
        <w:jc w:val="center"/>
        <w:rPr>
          <w:sz w:val="20"/>
          <w:szCs w:val="20"/>
          <w:lang w:val="en-US"/>
        </w:rPr>
      </w:pPr>
    </w:p>
    <w:p w14:paraId="540CBB1E" w14:textId="140B4923" w:rsidR="004364BB" w:rsidRDefault="00885154" w:rsidP="000463D9">
      <w:pPr>
        <w:jc w:val="center"/>
        <w:rPr>
          <w:sz w:val="20"/>
          <w:szCs w:val="20"/>
        </w:rPr>
      </w:pPr>
      <w:r>
        <w:rPr>
          <w:sz w:val="20"/>
        </w:rPr>
        <w:t>9/21</w:t>
      </w:r>
      <w:r>
        <w:rPr>
          <w:sz w:val="20"/>
        </w:rPr>
        <w:br w:type="page"/>
      </w:r>
    </w:p>
    <w:tbl>
      <w:tblPr>
        <w:tblW w:w="10773" w:type="dxa"/>
        <w:tblInd w:w="-9" w:type="dxa"/>
        <w:tblLayout w:type="fixed"/>
        <w:tblCellMar>
          <w:left w:w="0" w:type="dxa"/>
          <w:right w:w="0" w:type="dxa"/>
        </w:tblCellMar>
        <w:tblLook w:val="01E0" w:firstRow="1" w:lastRow="1" w:firstColumn="1" w:lastColumn="1" w:noHBand="0" w:noVBand="0"/>
      </w:tblPr>
      <w:tblGrid>
        <w:gridCol w:w="1134"/>
        <w:gridCol w:w="709"/>
        <w:gridCol w:w="425"/>
        <w:gridCol w:w="567"/>
        <w:gridCol w:w="2268"/>
        <w:gridCol w:w="1134"/>
        <w:gridCol w:w="4536"/>
      </w:tblGrid>
      <w:tr w:rsidR="004364BB" w:rsidRPr="00573601" w14:paraId="24AF915F" w14:textId="77777777" w:rsidTr="007329A0">
        <w:trPr>
          <w:trHeight w:hRule="exact" w:val="295"/>
        </w:trPr>
        <w:tc>
          <w:tcPr>
            <w:tcW w:w="10773" w:type="dxa"/>
            <w:gridSpan w:val="7"/>
            <w:tcBorders>
              <w:top w:val="single" w:sz="7" w:space="0" w:color="000000"/>
              <w:left w:val="single" w:sz="7" w:space="0" w:color="000000"/>
              <w:bottom w:val="single" w:sz="7" w:space="0" w:color="000000"/>
              <w:right w:val="single" w:sz="7" w:space="0" w:color="000000"/>
            </w:tcBorders>
          </w:tcPr>
          <w:p w14:paraId="79253D5A" w14:textId="77777777" w:rsidR="004364BB" w:rsidRPr="00885154" w:rsidRDefault="004364BB" w:rsidP="007329A0">
            <w:pPr>
              <w:pStyle w:val="TableParagraph"/>
              <w:ind w:left="100"/>
              <w:rPr>
                <w:rFonts w:ascii="Roboto" w:eastAsia="Trebuchet MS" w:hAnsi="Roboto" w:cstheme="minorHAnsi"/>
                <w:sz w:val="20"/>
                <w:szCs w:val="20"/>
              </w:rPr>
            </w:pPr>
            <w:r>
              <w:rPr>
                <w:rFonts w:ascii="Roboto" w:hAnsi="Roboto"/>
                <w:b/>
                <w:sz w:val="20"/>
              </w:rPr>
              <w:lastRenderedPageBreak/>
              <w:t>Data on burdens or limitations</w:t>
            </w:r>
          </w:p>
        </w:tc>
      </w:tr>
      <w:tr w:rsidR="004364BB" w:rsidRPr="00573601" w14:paraId="605369E3" w14:textId="77777777" w:rsidTr="0044442F">
        <w:trPr>
          <w:trHeight w:hRule="exact" w:val="851"/>
        </w:trPr>
        <w:tc>
          <w:tcPr>
            <w:tcW w:w="1134" w:type="dxa"/>
            <w:tcBorders>
              <w:top w:val="single" w:sz="7" w:space="0" w:color="000000"/>
              <w:left w:val="single" w:sz="7" w:space="0" w:color="000000"/>
              <w:bottom w:val="single" w:sz="7" w:space="0" w:color="000000"/>
              <w:right w:val="single" w:sz="7" w:space="0" w:color="000000"/>
            </w:tcBorders>
          </w:tcPr>
          <w:p w14:paraId="7E689DBC" w14:textId="77777777" w:rsidR="004364BB" w:rsidRPr="00573601" w:rsidRDefault="004364BB" w:rsidP="007329A0">
            <w:pPr>
              <w:pStyle w:val="TableParagraph"/>
              <w:ind w:left="57" w:right="57"/>
              <w:jc w:val="center"/>
              <w:rPr>
                <w:rFonts w:ascii="Roboto" w:eastAsia="Trebuchet MS" w:hAnsi="Roboto" w:cstheme="minorHAnsi"/>
                <w:sz w:val="16"/>
                <w:szCs w:val="16"/>
              </w:rPr>
            </w:pPr>
            <w:r>
              <w:rPr>
                <w:rFonts w:ascii="Roboto" w:hAnsi="Roboto"/>
                <w:b/>
                <w:sz w:val="16"/>
              </w:rPr>
              <w:t>Number/Subnumber</w:t>
            </w:r>
          </w:p>
        </w:tc>
        <w:tc>
          <w:tcPr>
            <w:tcW w:w="709" w:type="dxa"/>
            <w:tcBorders>
              <w:top w:val="single" w:sz="7" w:space="0" w:color="000000"/>
              <w:left w:val="single" w:sz="7" w:space="0" w:color="000000"/>
              <w:bottom w:val="single" w:sz="7" w:space="0" w:color="000000"/>
              <w:right w:val="single" w:sz="7" w:space="0" w:color="000000"/>
            </w:tcBorders>
          </w:tcPr>
          <w:p w14:paraId="0E78264B" w14:textId="77777777" w:rsidR="004364BB" w:rsidRPr="00573601" w:rsidRDefault="004364BB" w:rsidP="007329A0">
            <w:pPr>
              <w:pStyle w:val="TableParagraph"/>
              <w:ind w:left="57" w:right="57"/>
              <w:jc w:val="center"/>
              <w:rPr>
                <w:rFonts w:ascii="Roboto" w:eastAsia="Trebuchet MS" w:hAnsi="Roboto" w:cstheme="minorHAnsi"/>
                <w:sz w:val="16"/>
                <w:szCs w:val="16"/>
              </w:rPr>
            </w:pPr>
            <w:r>
              <w:rPr>
                <w:rFonts w:ascii="Roboto" w:hAnsi="Roboto"/>
                <w:b/>
                <w:sz w:val="16"/>
              </w:rPr>
              <w:t>Number of building</w:t>
            </w:r>
          </w:p>
        </w:tc>
        <w:tc>
          <w:tcPr>
            <w:tcW w:w="425" w:type="dxa"/>
            <w:tcBorders>
              <w:top w:val="single" w:sz="7" w:space="0" w:color="000000"/>
              <w:left w:val="single" w:sz="7" w:space="0" w:color="000000"/>
              <w:bottom w:val="single" w:sz="7" w:space="0" w:color="000000"/>
              <w:right w:val="single" w:sz="7" w:space="0" w:color="000000"/>
            </w:tcBorders>
          </w:tcPr>
          <w:p w14:paraId="3261BB6D" w14:textId="77777777" w:rsidR="004364BB" w:rsidRPr="00573601" w:rsidRDefault="004364BB" w:rsidP="007329A0">
            <w:pPr>
              <w:pStyle w:val="TableParagraph"/>
              <w:ind w:left="57" w:right="57"/>
              <w:jc w:val="center"/>
              <w:rPr>
                <w:rFonts w:ascii="Roboto" w:eastAsia="Trebuchet MS" w:hAnsi="Roboto" w:cstheme="minorHAnsi"/>
                <w:sz w:val="16"/>
                <w:szCs w:val="16"/>
              </w:rPr>
            </w:pPr>
            <w:r>
              <w:rPr>
                <w:rFonts w:ascii="Roboto" w:hAnsi="Roboto"/>
                <w:b/>
                <w:sz w:val="16"/>
              </w:rPr>
              <w:t>SP</w:t>
            </w:r>
          </w:p>
        </w:tc>
        <w:tc>
          <w:tcPr>
            <w:tcW w:w="567" w:type="dxa"/>
            <w:tcBorders>
              <w:top w:val="single" w:sz="7" w:space="0" w:color="000000"/>
              <w:left w:val="single" w:sz="7" w:space="0" w:color="000000"/>
              <w:bottom w:val="single" w:sz="7" w:space="0" w:color="000000"/>
              <w:right w:val="single" w:sz="7" w:space="0" w:color="000000"/>
            </w:tcBorders>
          </w:tcPr>
          <w:p w14:paraId="6A601691" w14:textId="77777777" w:rsidR="004364BB" w:rsidRPr="00573601" w:rsidRDefault="004364BB" w:rsidP="007329A0">
            <w:pPr>
              <w:pStyle w:val="TableParagraph"/>
              <w:ind w:left="57" w:right="57"/>
              <w:jc w:val="center"/>
              <w:rPr>
                <w:rFonts w:ascii="Roboto" w:eastAsia="Trebuchet MS" w:hAnsi="Roboto" w:cstheme="minorHAnsi"/>
                <w:sz w:val="16"/>
                <w:szCs w:val="16"/>
              </w:rPr>
            </w:pPr>
            <w:r>
              <w:rPr>
                <w:rFonts w:ascii="Roboto" w:hAnsi="Roboto"/>
                <w:b/>
                <w:sz w:val="16"/>
              </w:rPr>
              <w:t>Serial number</w:t>
            </w:r>
          </w:p>
        </w:tc>
        <w:tc>
          <w:tcPr>
            <w:tcW w:w="2268" w:type="dxa"/>
            <w:tcBorders>
              <w:top w:val="single" w:sz="7" w:space="0" w:color="000000"/>
              <w:left w:val="single" w:sz="7" w:space="0" w:color="000000"/>
              <w:bottom w:val="single" w:sz="7" w:space="0" w:color="000000"/>
              <w:right w:val="single" w:sz="7" w:space="0" w:color="000000"/>
            </w:tcBorders>
          </w:tcPr>
          <w:p w14:paraId="034EADF1" w14:textId="77777777" w:rsidR="004364BB" w:rsidRPr="00573601" w:rsidRDefault="004364BB" w:rsidP="007329A0">
            <w:pPr>
              <w:pStyle w:val="TableParagraph"/>
              <w:ind w:left="57" w:right="57"/>
              <w:jc w:val="center"/>
              <w:rPr>
                <w:rFonts w:ascii="Roboto" w:eastAsia="Trebuchet MS" w:hAnsi="Roboto" w:cstheme="minorHAnsi"/>
                <w:sz w:val="16"/>
                <w:szCs w:val="16"/>
              </w:rPr>
            </w:pPr>
            <w:r>
              <w:rPr>
                <w:rFonts w:ascii="Roboto" w:hAnsi="Roboto"/>
                <w:b/>
                <w:sz w:val="16"/>
              </w:rPr>
              <w:t>Manner of use</w:t>
            </w:r>
          </w:p>
        </w:tc>
        <w:tc>
          <w:tcPr>
            <w:tcW w:w="1134" w:type="dxa"/>
            <w:tcBorders>
              <w:top w:val="single" w:sz="7" w:space="0" w:color="000000"/>
              <w:left w:val="single" w:sz="7" w:space="0" w:color="000000"/>
              <w:bottom w:val="single" w:sz="7" w:space="0" w:color="000000"/>
              <w:right w:val="single" w:sz="7" w:space="0" w:color="000000"/>
            </w:tcBorders>
          </w:tcPr>
          <w:p w14:paraId="7C73B44A" w14:textId="77777777" w:rsidR="004364BB" w:rsidRDefault="004364BB" w:rsidP="007329A0">
            <w:pPr>
              <w:pStyle w:val="TableParagraph"/>
              <w:ind w:left="57" w:right="57"/>
              <w:jc w:val="center"/>
              <w:rPr>
                <w:rFonts w:ascii="Roboto" w:hAnsi="Roboto" w:cstheme="minorHAnsi"/>
                <w:b/>
                <w:sz w:val="16"/>
                <w:szCs w:val="16"/>
              </w:rPr>
            </w:pPr>
            <w:r>
              <w:rPr>
                <w:rFonts w:ascii="Roboto" w:hAnsi="Roboto"/>
                <w:b/>
                <w:sz w:val="16"/>
              </w:rPr>
              <w:t>Date of inscription</w:t>
            </w:r>
          </w:p>
          <w:p w14:paraId="7DD86E7F" w14:textId="77777777" w:rsidR="004364BB" w:rsidRPr="00573601" w:rsidRDefault="004364BB" w:rsidP="007329A0">
            <w:pPr>
              <w:pStyle w:val="TableParagraph"/>
              <w:ind w:left="57" w:right="57"/>
              <w:jc w:val="center"/>
              <w:rPr>
                <w:rFonts w:ascii="Roboto" w:eastAsia="Trebuchet MS" w:hAnsi="Roboto" w:cstheme="minorHAnsi"/>
                <w:sz w:val="16"/>
                <w:szCs w:val="16"/>
              </w:rPr>
            </w:pPr>
            <w:r>
              <w:rPr>
                <w:rFonts w:ascii="Roboto" w:hAnsi="Roboto"/>
                <w:b/>
                <w:sz w:val="16"/>
              </w:rPr>
              <w:t>Description of rights</w:t>
            </w:r>
          </w:p>
        </w:tc>
        <w:tc>
          <w:tcPr>
            <w:tcW w:w="4536" w:type="dxa"/>
            <w:tcBorders>
              <w:top w:val="single" w:sz="7" w:space="0" w:color="000000"/>
              <w:left w:val="single" w:sz="7" w:space="0" w:color="000000"/>
              <w:bottom w:val="single" w:sz="7" w:space="0" w:color="000000"/>
              <w:right w:val="single" w:sz="7" w:space="0" w:color="000000"/>
            </w:tcBorders>
          </w:tcPr>
          <w:p w14:paraId="7313F964" w14:textId="77777777" w:rsidR="004364BB" w:rsidRPr="00573601" w:rsidRDefault="004364BB" w:rsidP="007329A0">
            <w:pPr>
              <w:pStyle w:val="TableParagraph"/>
              <w:ind w:left="57" w:right="57"/>
              <w:jc w:val="center"/>
              <w:rPr>
                <w:rFonts w:ascii="Roboto" w:eastAsia="Trebuchet MS" w:hAnsi="Roboto" w:cstheme="minorHAnsi"/>
                <w:sz w:val="16"/>
                <w:szCs w:val="16"/>
              </w:rPr>
            </w:pPr>
            <w:r>
              <w:rPr>
                <w:rFonts w:ascii="Roboto" w:hAnsi="Roboto"/>
                <w:b/>
                <w:sz w:val="16"/>
              </w:rPr>
              <w:t>Title description</w:t>
            </w:r>
          </w:p>
        </w:tc>
      </w:tr>
      <w:tr w:rsidR="004364BB" w:rsidRPr="00573601" w14:paraId="03E323E7" w14:textId="77777777" w:rsidTr="0044442F">
        <w:trPr>
          <w:trHeight w:hRule="exact" w:val="1146"/>
        </w:trPr>
        <w:tc>
          <w:tcPr>
            <w:tcW w:w="1134" w:type="dxa"/>
            <w:tcBorders>
              <w:top w:val="single" w:sz="7" w:space="0" w:color="000000"/>
              <w:left w:val="single" w:sz="7" w:space="0" w:color="000000"/>
              <w:bottom w:val="single" w:sz="7" w:space="0" w:color="000000"/>
              <w:right w:val="single" w:sz="7" w:space="0" w:color="000000"/>
            </w:tcBorders>
            <w:vAlign w:val="center"/>
          </w:tcPr>
          <w:p w14:paraId="7B120D57" w14:textId="25ED1C65"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7" w:space="0" w:color="000000"/>
              <w:right w:val="single" w:sz="7" w:space="0" w:color="000000"/>
            </w:tcBorders>
            <w:vAlign w:val="center"/>
          </w:tcPr>
          <w:p w14:paraId="7E96C7AD" w14:textId="583B8C3F"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3</w:t>
            </w:r>
          </w:p>
        </w:tc>
        <w:tc>
          <w:tcPr>
            <w:tcW w:w="425" w:type="dxa"/>
            <w:tcBorders>
              <w:top w:val="single" w:sz="7" w:space="0" w:color="000000"/>
              <w:left w:val="single" w:sz="7" w:space="0" w:color="000000"/>
              <w:bottom w:val="single" w:sz="7" w:space="0" w:color="000000"/>
              <w:right w:val="single" w:sz="7" w:space="0" w:color="000000"/>
            </w:tcBorders>
            <w:vAlign w:val="center"/>
          </w:tcPr>
          <w:p w14:paraId="79772876" w14:textId="77777777" w:rsidR="004364BB" w:rsidRPr="00573601" w:rsidRDefault="004364BB" w:rsidP="002E4EAA">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6B58375E" w14:textId="3E65D6C8"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118</w:t>
            </w:r>
          </w:p>
        </w:tc>
        <w:tc>
          <w:tcPr>
            <w:tcW w:w="2268" w:type="dxa"/>
            <w:tcBorders>
              <w:top w:val="single" w:sz="7" w:space="0" w:color="000000"/>
              <w:left w:val="single" w:sz="7" w:space="0" w:color="000000"/>
              <w:bottom w:val="single" w:sz="7" w:space="0" w:color="000000"/>
              <w:right w:val="single" w:sz="7" w:space="0" w:color="000000"/>
            </w:tcBorders>
            <w:vAlign w:val="center"/>
          </w:tcPr>
          <w:p w14:paraId="3250FEC5" w14:textId="77777777"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684A9B83" w14:textId="15D179AB" w:rsidR="004364BB"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20/06/2016</w:t>
            </w:r>
          </w:p>
          <w:p w14:paraId="113CE987" w14:textId="1286EF0D"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2:58 PM</w:t>
            </w:r>
          </w:p>
        </w:tc>
        <w:tc>
          <w:tcPr>
            <w:tcW w:w="4536" w:type="dxa"/>
            <w:tcBorders>
              <w:top w:val="single" w:sz="7" w:space="0" w:color="000000"/>
              <w:left w:val="single" w:sz="7" w:space="0" w:color="000000"/>
              <w:bottom w:val="single" w:sz="7" w:space="0" w:color="000000"/>
              <w:right w:val="single" w:sz="7" w:space="0" w:color="000000"/>
            </w:tcBorders>
          </w:tcPr>
          <w:p w14:paraId="2A8AF152" w14:textId="77777777" w:rsidR="00855FFE" w:rsidRDefault="00855FFE" w:rsidP="00855FFE">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323A5BDE" w14:textId="520FFD0F" w:rsidR="004364BB" w:rsidRPr="00573601" w:rsidRDefault="00855FFE" w:rsidP="00855FFE">
            <w:pPr>
              <w:pStyle w:val="TableParagraph"/>
              <w:ind w:left="57" w:right="57"/>
              <w:rPr>
                <w:rFonts w:ascii="Roboto" w:eastAsia="Trebuchet MS" w:hAnsi="Roboto" w:cstheme="minorHAnsi"/>
                <w:sz w:val="16"/>
                <w:szCs w:val="16"/>
              </w:rPr>
            </w:pPr>
            <w:r>
              <w:rPr>
                <w:rFonts w:ascii="Roboto" w:hAnsi="Roboto"/>
                <w:sz w:val="16"/>
              </w:rPr>
              <w:t>I.No. 1463/11 dated 10/03/2011 IN THE LEGAL MATTER OF THE ENFORCING CREDITOR ASANOVIĆ VESELINKA AND THE ENFORCED DEBTOR BEING THE SHAREHOLDING COMPANY RADOJE DAKIĆ.</w:t>
            </w:r>
          </w:p>
        </w:tc>
      </w:tr>
      <w:tr w:rsidR="004364BB" w:rsidRPr="00573601" w14:paraId="5C8A3052" w14:textId="77777777" w:rsidTr="0044442F">
        <w:trPr>
          <w:trHeight w:hRule="exact" w:val="1120"/>
        </w:trPr>
        <w:tc>
          <w:tcPr>
            <w:tcW w:w="1134" w:type="dxa"/>
            <w:tcBorders>
              <w:top w:val="single" w:sz="7" w:space="0" w:color="000000"/>
              <w:left w:val="single" w:sz="7" w:space="0" w:color="000000"/>
              <w:bottom w:val="single" w:sz="7" w:space="0" w:color="000000"/>
              <w:right w:val="single" w:sz="7" w:space="0" w:color="000000"/>
            </w:tcBorders>
            <w:vAlign w:val="center"/>
          </w:tcPr>
          <w:p w14:paraId="3BE4F6A3" w14:textId="51AADC2F"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7" w:space="0" w:color="000000"/>
              <w:right w:val="single" w:sz="7" w:space="0" w:color="000000"/>
            </w:tcBorders>
            <w:vAlign w:val="center"/>
          </w:tcPr>
          <w:p w14:paraId="59D69B03" w14:textId="28E1B59B"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3</w:t>
            </w:r>
          </w:p>
        </w:tc>
        <w:tc>
          <w:tcPr>
            <w:tcW w:w="425" w:type="dxa"/>
            <w:tcBorders>
              <w:top w:val="single" w:sz="7" w:space="0" w:color="000000"/>
              <w:left w:val="single" w:sz="7" w:space="0" w:color="000000"/>
              <w:bottom w:val="single" w:sz="7" w:space="0" w:color="000000"/>
              <w:right w:val="single" w:sz="7" w:space="0" w:color="000000"/>
            </w:tcBorders>
            <w:vAlign w:val="center"/>
          </w:tcPr>
          <w:p w14:paraId="1905AD17" w14:textId="77777777" w:rsidR="004364BB" w:rsidRPr="00573601" w:rsidRDefault="004364BB" w:rsidP="002E4EAA">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09CE0D85" w14:textId="007F95B8"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119</w:t>
            </w:r>
          </w:p>
        </w:tc>
        <w:tc>
          <w:tcPr>
            <w:tcW w:w="2268" w:type="dxa"/>
            <w:tcBorders>
              <w:top w:val="single" w:sz="7" w:space="0" w:color="000000"/>
              <w:left w:val="single" w:sz="7" w:space="0" w:color="000000"/>
              <w:bottom w:val="single" w:sz="7" w:space="0" w:color="000000"/>
              <w:right w:val="single" w:sz="7" w:space="0" w:color="000000"/>
            </w:tcBorders>
            <w:vAlign w:val="center"/>
          </w:tcPr>
          <w:p w14:paraId="40E969B4" w14:textId="77777777"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5588F5AE" w14:textId="1D1E695B" w:rsidR="004364BB"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20/06/2016</w:t>
            </w:r>
          </w:p>
          <w:p w14:paraId="02460582" w14:textId="1F75D482"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15:2</w:t>
            </w:r>
          </w:p>
        </w:tc>
        <w:tc>
          <w:tcPr>
            <w:tcW w:w="4536" w:type="dxa"/>
            <w:tcBorders>
              <w:top w:val="single" w:sz="7" w:space="0" w:color="000000"/>
              <w:left w:val="single" w:sz="7" w:space="0" w:color="000000"/>
              <w:bottom w:val="single" w:sz="7" w:space="0" w:color="000000"/>
              <w:right w:val="single" w:sz="7" w:space="0" w:color="000000"/>
            </w:tcBorders>
          </w:tcPr>
          <w:p w14:paraId="01E08BA3" w14:textId="77777777" w:rsidR="004364BB" w:rsidRDefault="004364BB"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704685DC" w14:textId="229F4F23" w:rsidR="004364BB" w:rsidRPr="00573601" w:rsidRDefault="004364BB" w:rsidP="007329A0">
            <w:pPr>
              <w:pStyle w:val="TableParagraph"/>
              <w:ind w:left="57" w:right="57"/>
              <w:rPr>
                <w:rFonts w:ascii="Roboto" w:eastAsia="Trebuchet MS" w:hAnsi="Roboto" w:cstheme="minorHAnsi"/>
                <w:sz w:val="16"/>
                <w:szCs w:val="16"/>
              </w:rPr>
            </w:pPr>
            <w:r>
              <w:rPr>
                <w:rFonts w:ascii="Roboto" w:hAnsi="Roboto"/>
                <w:sz w:val="16"/>
              </w:rPr>
              <w:t>I.No. 1007/15 dated 11/09/2015 IN THE LEGAL MATTER OF THE ENFORCING CREDITOR ZEČEVIĆ MIRKO AND THE ENFORCED DEBTOR BEING THE SHAREHOLDING COMPANY RADOJE DAKIĆ.</w:t>
            </w:r>
          </w:p>
        </w:tc>
      </w:tr>
      <w:tr w:rsidR="004364BB" w:rsidRPr="00573601" w14:paraId="37016B4C" w14:textId="77777777" w:rsidTr="0044442F">
        <w:trPr>
          <w:trHeight w:hRule="exact" w:val="994"/>
        </w:trPr>
        <w:tc>
          <w:tcPr>
            <w:tcW w:w="1134" w:type="dxa"/>
            <w:tcBorders>
              <w:top w:val="single" w:sz="7" w:space="0" w:color="000000"/>
              <w:left w:val="single" w:sz="7" w:space="0" w:color="000000"/>
              <w:bottom w:val="single" w:sz="7" w:space="0" w:color="000000"/>
              <w:right w:val="single" w:sz="7" w:space="0" w:color="000000"/>
            </w:tcBorders>
            <w:vAlign w:val="center"/>
          </w:tcPr>
          <w:p w14:paraId="3C6CAD1B" w14:textId="4FA31259"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7" w:space="0" w:color="000000"/>
              <w:right w:val="single" w:sz="7" w:space="0" w:color="000000"/>
            </w:tcBorders>
            <w:vAlign w:val="center"/>
          </w:tcPr>
          <w:p w14:paraId="3039AD31" w14:textId="7600B7FF"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3</w:t>
            </w:r>
          </w:p>
        </w:tc>
        <w:tc>
          <w:tcPr>
            <w:tcW w:w="425" w:type="dxa"/>
            <w:tcBorders>
              <w:top w:val="single" w:sz="7" w:space="0" w:color="000000"/>
              <w:left w:val="single" w:sz="7" w:space="0" w:color="000000"/>
              <w:bottom w:val="single" w:sz="7" w:space="0" w:color="000000"/>
              <w:right w:val="single" w:sz="7" w:space="0" w:color="000000"/>
            </w:tcBorders>
            <w:vAlign w:val="center"/>
          </w:tcPr>
          <w:p w14:paraId="2FB5F61C" w14:textId="77777777" w:rsidR="004364BB" w:rsidRPr="00573601" w:rsidRDefault="004364BB" w:rsidP="002E4EAA">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2AF6AAF" w14:textId="4863853F"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120</w:t>
            </w:r>
          </w:p>
        </w:tc>
        <w:tc>
          <w:tcPr>
            <w:tcW w:w="2268" w:type="dxa"/>
            <w:tcBorders>
              <w:top w:val="single" w:sz="7" w:space="0" w:color="000000"/>
              <w:left w:val="single" w:sz="7" w:space="0" w:color="000000"/>
              <w:bottom w:val="single" w:sz="7" w:space="0" w:color="000000"/>
              <w:right w:val="single" w:sz="7" w:space="0" w:color="000000"/>
            </w:tcBorders>
            <w:vAlign w:val="center"/>
          </w:tcPr>
          <w:p w14:paraId="4E9CA599" w14:textId="77777777"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6A89B951" w14:textId="1BED667B" w:rsidR="004364BB"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04/01/2017</w:t>
            </w:r>
          </w:p>
          <w:p w14:paraId="4097575B" w14:textId="48A3753F"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9:57 AM</w:t>
            </w:r>
          </w:p>
        </w:tc>
        <w:tc>
          <w:tcPr>
            <w:tcW w:w="4536" w:type="dxa"/>
            <w:tcBorders>
              <w:top w:val="single" w:sz="7" w:space="0" w:color="000000"/>
              <w:left w:val="single" w:sz="7" w:space="0" w:color="000000"/>
              <w:bottom w:val="single" w:sz="7" w:space="0" w:color="000000"/>
              <w:right w:val="single" w:sz="7" w:space="0" w:color="000000"/>
            </w:tcBorders>
          </w:tcPr>
          <w:p w14:paraId="3B89F825" w14:textId="4EBB9886" w:rsidR="004364BB" w:rsidRPr="00573601" w:rsidRDefault="00855FFE" w:rsidP="007329A0">
            <w:pPr>
              <w:pStyle w:val="TableParagraph"/>
              <w:ind w:left="57" w:right="57"/>
              <w:rPr>
                <w:rFonts w:ascii="Roboto" w:eastAsia="Trebuchet MS" w:hAnsi="Roboto" w:cstheme="minorHAnsi"/>
                <w:sz w:val="16"/>
                <w:szCs w:val="16"/>
              </w:rPr>
            </w:pPr>
            <w:r>
              <w:rPr>
                <w:rFonts w:ascii="Roboto" w:hAnsi="Roboto"/>
                <w:sz w:val="16"/>
              </w:rPr>
              <w:t>ANNOTATION OF THE DECISION OF THE COMMERCIAL COURT OF MONTENEGRO NO. ST.490/16 DATED 19/12/2016 BY WHICH BANKRUPTCY PROCEEDINGS WERE INITIATED AGAINST THE BANKRUPTCY DEBTOR BEING THE SHAREHOLDING COMPANY RADOJE DAKIĆ.</w:t>
            </w:r>
          </w:p>
        </w:tc>
      </w:tr>
      <w:tr w:rsidR="004364BB" w:rsidRPr="00573601" w14:paraId="015592D7" w14:textId="77777777" w:rsidTr="0044442F">
        <w:trPr>
          <w:trHeight w:hRule="exact" w:val="1136"/>
        </w:trPr>
        <w:tc>
          <w:tcPr>
            <w:tcW w:w="1134" w:type="dxa"/>
            <w:tcBorders>
              <w:top w:val="single" w:sz="7" w:space="0" w:color="000000"/>
              <w:left w:val="single" w:sz="7" w:space="0" w:color="000000"/>
              <w:bottom w:val="single" w:sz="7" w:space="0" w:color="000000"/>
              <w:right w:val="single" w:sz="7" w:space="0" w:color="000000"/>
            </w:tcBorders>
            <w:vAlign w:val="center"/>
          </w:tcPr>
          <w:p w14:paraId="4C7E23DE" w14:textId="30CD72DD"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7" w:space="0" w:color="000000"/>
              <w:right w:val="single" w:sz="7" w:space="0" w:color="000000"/>
            </w:tcBorders>
            <w:vAlign w:val="center"/>
          </w:tcPr>
          <w:p w14:paraId="1E32CCA6" w14:textId="149FB6CA"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3</w:t>
            </w:r>
          </w:p>
        </w:tc>
        <w:tc>
          <w:tcPr>
            <w:tcW w:w="425" w:type="dxa"/>
            <w:tcBorders>
              <w:top w:val="single" w:sz="7" w:space="0" w:color="000000"/>
              <w:left w:val="single" w:sz="7" w:space="0" w:color="000000"/>
              <w:bottom w:val="single" w:sz="7" w:space="0" w:color="000000"/>
              <w:right w:val="single" w:sz="7" w:space="0" w:color="000000"/>
            </w:tcBorders>
            <w:vAlign w:val="center"/>
          </w:tcPr>
          <w:p w14:paraId="1DE1BD58" w14:textId="77777777" w:rsidR="004364BB" w:rsidRPr="00573601" w:rsidRDefault="004364BB" w:rsidP="002E4EAA">
            <w:pPr>
              <w:ind w:left="57" w:right="57"/>
              <w:jc w:val="center"/>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829A5EB" w14:textId="216DA63B"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121</w:t>
            </w:r>
          </w:p>
        </w:tc>
        <w:tc>
          <w:tcPr>
            <w:tcW w:w="2268" w:type="dxa"/>
            <w:tcBorders>
              <w:top w:val="single" w:sz="7" w:space="0" w:color="000000"/>
              <w:left w:val="single" w:sz="7" w:space="0" w:color="000000"/>
              <w:bottom w:val="single" w:sz="7" w:space="0" w:color="000000"/>
              <w:right w:val="single" w:sz="7" w:space="0" w:color="000000"/>
            </w:tcBorders>
            <w:vAlign w:val="center"/>
          </w:tcPr>
          <w:p w14:paraId="70CF171D" w14:textId="77777777"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Business buildings in the economy</w:t>
            </w:r>
          </w:p>
        </w:tc>
        <w:tc>
          <w:tcPr>
            <w:tcW w:w="1134" w:type="dxa"/>
            <w:tcBorders>
              <w:top w:val="single" w:sz="7" w:space="0" w:color="000000"/>
              <w:left w:val="single" w:sz="7" w:space="0" w:color="000000"/>
              <w:bottom w:val="single" w:sz="7" w:space="0" w:color="000000"/>
              <w:right w:val="single" w:sz="7" w:space="0" w:color="000000"/>
            </w:tcBorders>
            <w:vAlign w:val="center"/>
          </w:tcPr>
          <w:p w14:paraId="53B69F5B" w14:textId="4E5C8E37" w:rsidR="004364BB"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01/08/2017</w:t>
            </w:r>
          </w:p>
          <w:p w14:paraId="200C4E96" w14:textId="3E1A54BE" w:rsidR="004364BB" w:rsidRPr="00573601" w:rsidRDefault="004364BB" w:rsidP="002E4EAA">
            <w:pPr>
              <w:pStyle w:val="TableParagraph"/>
              <w:ind w:left="57" w:right="57"/>
              <w:jc w:val="center"/>
              <w:rPr>
                <w:rFonts w:ascii="Roboto" w:eastAsia="Trebuchet MS" w:hAnsi="Roboto" w:cstheme="minorHAnsi"/>
                <w:sz w:val="16"/>
                <w:szCs w:val="16"/>
              </w:rPr>
            </w:pPr>
            <w:r>
              <w:rPr>
                <w:rFonts w:ascii="Roboto" w:hAnsi="Roboto"/>
                <w:sz w:val="16"/>
              </w:rPr>
              <w:t>2:15 PM</w:t>
            </w:r>
          </w:p>
        </w:tc>
        <w:tc>
          <w:tcPr>
            <w:tcW w:w="4536" w:type="dxa"/>
            <w:tcBorders>
              <w:top w:val="single" w:sz="7" w:space="0" w:color="000000"/>
              <w:left w:val="single" w:sz="7" w:space="0" w:color="000000"/>
              <w:bottom w:val="single" w:sz="7" w:space="0" w:color="000000"/>
              <w:right w:val="single" w:sz="7" w:space="0" w:color="000000"/>
            </w:tcBorders>
          </w:tcPr>
          <w:p w14:paraId="5C7026E5" w14:textId="77777777" w:rsidR="00855FFE" w:rsidRDefault="00855FFE"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23229908" w14:textId="21AAB947" w:rsidR="004364BB" w:rsidRPr="00573601" w:rsidRDefault="00855FFE"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 OF JUDGE BOŠKOVIĆ ALEKSANDAR I.No. 1142/16 dated 22/03/2016 CREDITOR MALOVIĆ BOŽIDAR, DEBTOR BEING THE SHAREHOLDING COMPANY RADOJE DAKIĆ</w:t>
            </w:r>
          </w:p>
        </w:tc>
      </w:tr>
    </w:tbl>
    <w:p w14:paraId="4949A48A" w14:textId="77777777" w:rsidR="004364BB" w:rsidRDefault="004364BB" w:rsidP="004364BB">
      <w:pPr>
        <w:rPr>
          <w:sz w:val="20"/>
          <w:szCs w:val="20"/>
          <w:lang w:val="en-US"/>
        </w:rPr>
      </w:pPr>
    </w:p>
    <w:p w14:paraId="293A1FCB" w14:textId="77777777" w:rsidR="004364BB" w:rsidRDefault="004364BB" w:rsidP="004364BB">
      <w:pPr>
        <w:jc w:val="both"/>
        <w:rPr>
          <w:sz w:val="20"/>
          <w:szCs w:val="20"/>
        </w:rPr>
      </w:pPr>
      <w:r>
        <w:rPr>
          <w:sz w:val="20"/>
        </w:rPr>
        <w:t>Fee payment is exempt based on Article 17 of the Law on Administrative Fees (“Official Gazette of Montenegro”, no. 18/19). Fee payment is exempt based on Article 174 of the Law on State Survey and Real Estate Cadastre (“Official Gazette of the Republic of Montenegro” no. 29/07, “Official Gazette of Montenegro” no 73/10, 032/11, 040/11, 043/15, 037/17 and 17/18).</w:t>
      </w:r>
    </w:p>
    <w:p w14:paraId="35E28A89" w14:textId="77777777" w:rsidR="004364BB" w:rsidRDefault="004364BB" w:rsidP="004364BB">
      <w:pPr>
        <w:rPr>
          <w:sz w:val="20"/>
          <w:szCs w:val="20"/>
          <w:lang w:val="en-US"/>
        </w:rPr>
      </w:pPr>
    </w:p>
    <w:p w14:paraId="4EE970CD" w14:textId="77777777" w:rsidR="004364BB" w:rsidRDefault="004364BB" w:rsidP="004364BB">
      <w:pPr>
        <w:rPr>
          <w:sz w:val="20"/>
          <w:szCs w:val="20"/>
          <w:lang w:val="en-US"/>
        </w:rPr>
      </w:pPr>
    </w:p>
    <w:p w14:paraId="6C9949CD" w14:textId="77777777" w:rsidR="004364BB" w:rsidRDefault="004364BB" w:rsidP="004364BB">
      <w:pPr>
        <w:jc w:val="right"/>
        <w:rPr>
          <w:sz w:val="20"/>
          <w:szCs w:val="20"/>
        </w:rPr>
      </w:pPr>
      <w:r>
        <w:rPr>
          <w:sz w:val="20"/>
        </w:rPr>
        <w:t>Head</w:t>
      </w:r>
    </w:p>
    <w:p w14:paraId="4FB13BCD" w14:textId="77777777" w:rsidR="004364BB" w:rsidRDefault="004364BB" w:rsidP="004364BB">
      <w:pPr>
        <w:jc w:val="right"/>
        <w:rPr>
          <w:sz w:val="20"/>
          <w:szCs w:val="20"/>
        </w:rPr>
      </w:pPr>
      <w:r>
        <w:rPr>
          <w:sz w:val="20"/>
        </w:rPr>
        <w:t>[signature]</w:t>
      </w:r>
    </w:p>
    <w:p w14:paraId="5D500AE7" w14:textId="77777777" w:rsidR="004364BB" w:rsidRDefault="004364BB" w:rsidP="004364BB">
      <w:pPr>
        <w:jc w:val="right"/>
        <w:rPr>
          <w:sz w:val="20"/>
          <w:szCs w:val="20"/>
        </w:rPr>
      </w:pPr>
      <w:r>
        <w:rPr>
          <w:sz w:val="20"/>
        </w:rPr>
        <w:t>[seal: REAL ESTATE ADMINISTRATION, PODGORICA, MONTENEGRO]</w:t>
      </w:r>
    </w:p>
    <w:p w14:paraId="62BF1B2E" w14:textId="77777777" w:rsidR="004364BB" w:rsidRDefault="004364BB" w:rsidP="004364BB">
      <w:pPr>
        <w:jc w:val="right"/>
        <w:rPr>
          <w:sz w:val="20"/>
          <w:szCs w:val="20"/>
          <w:lang w:val="en-US"/>
        </w:rPr>
      </w:pPr>
    </w:p>
    <w:p w14:paraId="588296B1" w14:textId="77777777" w:rsidR="004364BB" w:rsidRDefault="004364BB" w:rsidP="004364BB">
      <w:pPr>
        <w:jc w:val="right"/>
        <w:rPr>
          <w:sz w:val="20"/>
          <w:szCs w:val="20"/>
        </w:rPr>
      </w:pPr>
      <w:r>
        <w:rPr>
          <w:sz w:val="20"/>
        </w:rPr>
        <w:t>[seal: Secretariat for Spatial Planning and Sustainable Development, Montenegro, Capital City Podgorica, PODGORICA]</w:t>
      </w:r>
    </w:p>
    <w:p w14:paraId="24DBDC1E" w14:textId="77777777" w:rsidR="004364BB" w:rsidRDefault="004364BB" w:rsidP="004364BB">
      <w:pPr>
        <w:rPr>
          <w:sz w:val="20"/>
          <w:szCs w:val="20"/>
          <w:lang w:val="en-US"/>
        </w:rPr>
      </w:pPr>
    </w:p>
    <w:p w14:paraId="2198403E" w14:textId="77777777" w:rsidR="004364BB" w:rsidRDefault="004364BB" w:rsidP="004364BB">
      <w:pPr>
        <w:rPr>
          <w:sz w:val="20"/>
          <w:szCs w:val="20"/>
          <w:lang w:val="en-US"/>
        </w:rPr>
      </w:pPr>
    </w:p>
    <w:p w14:paraId="68E56017" w14:textId="77777777" w:rsidR="004364BB" w:rsidRDefault="004364BB" w:rsidP="004364BB">
      <w:pPr>
        <w:rPr>
          <w:sz w:val="20"/>
          <w:szCs w:val="20"/>
          <w:lang w:val="en-US"/>
        </w:rPr>
      </w:pPr>
    </w:p>
    <w:p w14:paraId="40EC65AE" w14:textId="77777777" w:rsidR="00B443A7" w:rsidRDefault="00B443A7" w:rsidP="004364BB">
      <w:pPr>
        <w:rPr>
          <w:sz w:val="20"/>
          <w:szCs w:val="20"/>
          <w:lang w:val="en-US"/>
        </w:rPr>
      </w:pPr>
    </w:p>
    <w:p w14:paraId="17E1092D" w14:textId="77777777" w:rsidR="00B443A7" w:rsidRDefault="00B443A7" w:rsidP="004364BB">
      <w:pPr>
        <w:rPr>
          <w:sz w:val="20"/>
          <w:szCs w:val="20"/>
          <w:lang w:val="en-US"/>
        </w:rPr>
      </w:pPr>
    </w:p>
    <w:p w14:paraId="7187E998" w14:textId="77777777" w:rsidR="00B443A7" w:rsidRDefault="00B443A7" w:rsidP="004364BB">
      <w:pPr>
        <w:rPr>
          <w:sz w:val="20"/>
          <w:szCs w:val="20"/>
          <w:lang w:val="en-US"/>
        </w:rPr>
      </w:pPr>
    </w:p>
    <w:p w14:paraId="15649F62" w14:textId="77777777" w:rsidR="00B443A7" w:rsidRDefault="00B443A7" w:rsidP="004364BB">
      <w:pPr>
        <w:rPr>
          <w:sz w:val="20"/>
          <w:szCs w:val="20"/>
          <w:lang w:val="en-US"/>
        </w:rPr>
      </w:pPr>
    </w:p>
    <w:p w14:paraId="3F5FCDAA" w14:textId="77777777" w:rsidR="00B443A7" w:rsidRDefault="00B443A7" w:rsidP="004364BB">
      <w:pPr>
        <w:rPr>
          <w:sz w:val="20"/>
          <w:szCs w:val="20"/>
          <w:lang w:val="en-US"/>
        </w:rPr>
      </w:pPr>
    </w:p>
    <w:p w14:paraId="184BF73F" w14:textId="77777777" w:rsidR="00B443A7" w:rsidRDefault="00B443A7" w:rsidP="004364BB">
      <w:pPr>
        <w:rPr>
          <w:sz w:val="20"/>
          <w:szCs w:val="20"/>
          <w:lang w:val="en-US"/>
        </w:rPr>
      </w:pPr>
    </w:p>
    <w:p w14:paraId="314678E0" w14:textId="77777777" w:rsidR="00B443A7" w:rsidRDefault="00B443A7" w:rsidP="004364BB">
      <w:pPr>
        <w:rPr>
          <w:sz w:val="20"/>
          <w:szCs w:val="20"/>
          <w:lang w:val="en-US"/>
        </w:rPr>
      </w:pPr>
    </w:p>
    <w:p w14:paraId="1C86D4C0" w14:textId="77777777" w:rsidR="00B443A7" w:rsidRDefault="00B443A7" w:rsidP="004364BB">
      <w:pPr>
        <w:rPr>
          <w:sz w:val="20"/>
          <w:szCs w:val="20"/>
          <w:lang w:val="en-US"/>
        </w:rPr>
      </w:pPr>
    </w:p>
    <w:p w14:paraId="4181FD72" w14:textId="77777777" w:rsidR="00B443A7" w:rsidRDefault="00B443A7" w:rsidP="004364BB">
      <w:pPr>
        <w:rPr>
          <w:sz w:val="20"/>
          <w:szCs w:val="20"/>
          <w:lang w:val="en-US"/>
        </w:rPr>
      </w:pPr>
    </w:p>
    <w:p w14:paraId="0D972654" w14:textId="77777777" w:rsidR="00B443A7" w:rsidRDefault="00B443A7" w:rsidP="004364BB">
      <w:pPr>
        <w:rPr>
          <w:sz w:val="20"/>
          <w:szCs w:val="20"/>
          <w:lang w:val="en-US"/>
        </w:rPr>
      </w:pPr>
    </w:p>
    <w:p w14:paraId="4FA00C35" w14:textId="77777777" w:rsidR="00B443A7" w:rsidRDefault="00B443A7" w:rsidP="004364BB">
      <w:pPr>
        <w:rPr>
          <w:sz w:val="20"/>
          <w:szCs w:val="20"/>
          <w:lang w:val="en-US"/>
        </w:rPr>
      </w:pPr>
    </w:p>
    <w:p w14:paraId="27572BA3" w14:textId="77777777" w:rsidR="00B443A7" w:rsidRDefault="00B443A7" w:rsidP="004364BB">
      <w:pPr>
        <w:rPr>
          <w:sz w:val="20"/>
          <w:szCs w:val="20"/>
          <w:lang w:val="en-US"/>
        </w:rPr>
      </w:pPr>
    </w:p>
    <w:p w14:paraId="403F49A0" w14:textId="77777777" w:rsidR="00B443A7" w:rsidRDefault="00B443A7" w:rsidP="004364BB">
      <w:pPr>
        <w:rPr>
          <w:sz w:val="20"/>
          <w:szCs w:val="20"/>
          <w:lang w:val="en-US"/>
        </w:rPr>
      </w:pPr>
    </w:p>
    <w:p w14:paraId="0EED1F41" w14:textId="77777777" w:rsidR="00B443A7" w:rsidRDefault="00B443A7" w:rsidP="004364BB">
      <w:pPr>
        <w:rPr>
          <w:sz w:val="20"/>
          <w:szCs w:val="20"/>
          <w:lang w:val="en-US"/>
        </w:rPr>
      </w:pPr>
    </w:p>
    <w:p w14:paraId="2EF9B472" w14:textId="77777777" w:rsidR="00B443A7" w:rsidRDefault="00B443A7" w:rsidP="004364BB">
      <w:pPr>
        <w:rPr>
          <w:sz w:val="20"/>
          <w:szCs w:val="20"/>
          <w:lang w:val="en-US"/>
        </w:rPr>
      </w:pPr>
    </w:p>
    <w:p w14:paraId="6A5DA495" w14:textId="77777777" w:rsidR="00B443A7" w:rsidRDefault="00B443A7" w:rsidP="004364BB">
      <w:pPr>
        <w:rPr>
          <w:sz w:val="20"/>
          <w:szCs w:val="20"/>
          <w:lang w:val="en-US"/>
        </w:rPr>
      </w:pPr>
    </w:p>
    <w:p w14:paraId="33D07B48" w14:textId="77777777" w:rsidR="00B443A7" w:rsidRDefault="00B443A7" w:rsidP="004364BB">
      <w:pPr>
        <w:rPr>
          <w:sz w:val="20"/>
          <w:szCs w:val="20"/>
          <w:lang w:val="en-US"/>
        </w:rPr>
      </w:pPr>
    </w:p>
    <w:p w14:paraId="509533AD" w14:textId="77777777" w:rsidR="00B443A7" w:rsidRDefault="00B443A7" w:rsidP="004364BB">
      <w:pPr>
        <w:rPr>
          <w:sz w:val="20"/>
          <w:szCs w:val="20"/>
          <w:lang w:val="en-US"/>
        </w:rPr>
      </w:pPr>
    </w:p>
    <w:p w14:paraId="30B83E45" w14:textId="77777777" w:rsidR="00B443A7" w:rsidRDefault="00B443A7" w:rsidP="004364BB">
      <w:pPr>
        <w:rPr>
          <w:sz w:val="20"/>
          <w:szCs w:val="20"/>
          <w:lang w:val="en-US"/>
        </w:rPr>
      </w:pPr>
    </w:p>
    <w:p w14:paraId="11EC81AD" w14:textId="77777777" w:rsidR="00B443A7" w:rsidRDefault="00B443A7" w:rsidP="004364BB">
      <w:pPr>
        <w:rPr>
          <w:sz w:val="20"/>
          <w:szCs w:val="20"/>
          <w:lang w:val="en-US"/>
        </w:rPr>
      </w:pPr>
    </w:p>
    <w:p w14:paraId="42A43CD4" w14:textId="77777777" w:rsidR="004364BB" w:rsidRDefault="004364BB" w:rsidP="004364BB">
      <w:pPr>
        <w:rPr>
          <w:sz w:val="20"/>
          <w:szCs w:val="20"/>
          <w:lang w:val="en-US"/>
        </w:rPr>
      </w:pPr>
    </w:p>
    <w:p w14:paraId="31BE6F20" w14:textId="77777777" w:rsidR="004364BB" w:rsidRDefault="004364BB" w:rsidP="004364BB">
      <w:pPr>
        <w:rPr>
          <w:sz w:val="20"/>
          <w:szCs w:val="20"/>
          <w:lang w:val="en-US"/>
        </w:rPr>
      </w:pPr>
    </w:p>
    <w:p w14:paraId="71B9FDDB" w14:textId="273CD502" w:rsidR="004364BB" w:rsidRDefault="004364BB" w:rsidP="004364BB">
      <w:pPr>
        <w:rPr>
          <w:rFonts w:cstheme="minorHAnsi"/>
          <w:bCs/>
          <w:spacing w:val="-2"/>
          <w:sz w:val="20"/>
          <w:szCs w:val="20"/>
        </w:rPr>
      </w:pPr>
      <w:r>
        <w:rPr>
          <w:sz w:val="20"/>
        </w:rPr>
        <w:t>Date and time: 16/12/2019</w:t>
      </w:r>
      <w:r>
        <w:rPr>
          <w:sz w:val="20"/>
        </w:rPr>
        <w:tab/>
        <w:t>1:32:41 PM</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19/19</w:t>
      </w:r>
    </w:p>
    <w:p w14:paraId="074CB598" w14:textId="77777777" w:rsidR="004364BB" w:rsidRDefault="004364BB" w:rsidP="004364BB">
      <w:pPr>
        <w:jc w:val="center"/>
        <w:rPr>
          <w:sz w:val="20"/>
          <w:szCs w:val="20"/>
          <w:lang w:val="en-US"/>
        </w:rPr>
      </w:pPr>
    </w:p>
    <w:p w14:paraId="2E16FAAA" w14:textId="4064F692" w:rsidR="00B443A7" w:rsidRDefault="004364BB" w:rsidP="00B443A7">
      <w:pPr>
        <w:jc w:val="center"/>
        <w:rPr>
          <w:sz w:val="20"/>
          <w:szCs w:val="20"/>
        </w:rPr>
      </w:pPr>
      <w:r>
        <w:rPr>
          <w:sz w:val="20"/>
        </w:rPr>
        <w:t>11/21</w:t>
      </w:r>
      <w:r>
        <w:rPr>
          <w:sz w:val="20"/>
        </w:rPr>
        <w:br w:type="page"/>
      </w:r>
    </w:p>
    <w:p w14:paraId="5A8E9EC1" w14:textId="77777777" w:rsidR="007E49BB" w:rsidRPr="00573041" w:rsidRDefault="007E49BB" w:rsidP="007E49BB">
      <w:pPr>
        <w:jc w:val="right"/>
      </w:pPr>
      <w:r>
        <w:lastRenderedPageBreak/>
        <w:t>[bar code 176000000084]</w:t>
      </w:r>
    </w:p>
    <w:p w14:paraId="2C6D3DDD" w14:textId="77777777" w:rsidR="007E49BB" w:rsidRPr="002A1B86" w:rsidRDefault="007E49BB" w:rsidP="007E49BB">
      <w:pPr>
        <w:rPr>
          <w:b/>
          <w:bCs/>
        </w:rPr>
      </w:pPr>
      <w:r>
        <w:rPr>
          <w:b/>
        </w:rPr>
        <w:t>REAL ESTATE ADMINISTRATION</w:t>
      </w:r>
    </w:p>
    <w:p w14:paraId="75EB0267" w14:textId="77777777" w:rsidR="007E49BB" w:rsidRPr="002A1B86" w:rsidRDefault="007E49BB" w:rsidP="007E49BB">
      <w:pPr>
        <w:rPr>
          <w:b/>
          <w:bCs/>
          <w:lang w:val="en-US"/>
        </w:rPr>
      </w:pPr>
    </w:p>
    <w:p w14:paraId="53C80F52" w14:textId="77777777" w:rsidR="007E49BB" w:rsidRPr="002A1B86" w:rsidRDefault="007E49BB" w:rsidP="007E49BB">
      <w:pPr>
        <w:rPr>
          <w:b/>
          <w:bCs/>
        </w:rPr>
      </w:pPr>
      <w:r>
        <w:rPr>
          <w:b/>
        </w:rPr>
        <w:t>REGIONAL UNIT PODGORICA</w:t>
      </w:r>
    </w:p>
    <w:p w14:paraId="3D0097D4" w14:textId="5FEB69BD" w:rsidR="007E49BB" w:rsidRPr="002A1B86" w:rsidRDefault="007E49BB" w:rsidP="007E49BB">
      <w:r>
        <w:t>Number:</w:t>
      </w:r>
      <w:r>
        <w:tab/>
      </w:r>
      <w:r>
        <w:tab/>
      </w:r>
      <w:r w:rsidR="0044442F">
        <w:tab/>
      </w:r>
      <w:r w:rsidR="0044442F">
        <w:tab/>
      </w:r>
      <w:r>
        <w:t>101-956-67899/2019</w:t>
      </w:r>
    </w:p>
    <w:p w14:paraId="5ACD6E17" w14:textId="2C8C4B81" w:rsidR="007E49BB" w:rsidRPr="002A1B86" w:rsidRDefault="007E49BB" w:rsidP="007E49BB">
      <w:r>
        <w:t>Date:</w:t>
      </w:r>
      <w:r>
        <w:tab/>
      </w:r>
      <w:r>
        <w:tab/>
      </w:r>
      <w:r w:rsidR="0044442F">
        <w:tab/>
      </w:r>
      <w:r w:rsidR="0044442F">
        <w:tab/>
      </w:r>
      <w:r w:rsidR="0044442F">
        <w:tab/>
      </w:r>
      <w:r>
        <w:t>18/12/2019</w:t>
      </w:r>
    </w:p>
    <w:p w14:paraId="16054C8A" w14:textId="77777777" w:rsidR="007E49BB" w:rsidRPr="002A1B86" w:rsidRDefault="007E49BB" w:rsidP="007E49BB">
      <w:r>
        <w:t>CADASTRAL MUNICIPALITY</w:t>
      </w:r>
      <w:r>
        <w:tab/>
      </w:r>
      <w:r>
        <w:tab/>
        <w:t>PODGORICA I</w:t>
      </w:r>
    </w:p>
    <w:p w14:paraId="6455F7FD" w14:textId="77777777" w:rsidR="007E49BB" w:rsidRDefault="007E49BB" w:rsidP="007E49BB">
      <w:pPr>
        <w:jc w:val="both"/>
      </w:pPr>
      <w:r>
        <w:t>Pursuant to Article 173 of the Law on State Survey and Real Estate Cadastre (“Official Gazette of the Republic of Montenegro”, No. 29/07, “Official Gazette of Montenegro“, No. 73/10, 32/11, 40/11, 43/15, 37/17, and 17/18), acting upon the request of the SECTOR FOR CONSTRUCTION AND LEGALIZATION OF STRUCTURES No. 08-352/19-3936 956-101-5822/19, for the designated purpose, the following is issued</w:t>
      </w:r>
    </w:p>
    <w:p w14:paraId="5117850B" w14:textId="77777777" w:rsidR="007E49BB" w:rsidRPr="002A1B86" w:rsidRDefault="007E49BB" w:rsidP="007E49BB">
      <w:pPr>
        <w:jc w:val="both"/>
        <w:rPr>
          <w:lang w:val="en-US"/>
        </w:rPr>
      </w:pPr>
    </w:p>
    <w:p w14:paraId="0E57D290" w14:textId="074271A2" w:rsidR="007E49BB" w:rsidRPr="0044442F" w:rsidRDefault="007E49BB" w:rsidP="007E49BB">
      <w:pPr>
        <w:jc w:val="center"/>
        <w:rPr>
          <w:b/>
          <w:bCs/>
          <w:sz w:val="28"/>
          <w:szCs w:val="28"/>
        </w:rPr>
      </w:pPr>
      <w:r w:rsidRPr="0044442F">
        <w:rPr>
          <w:b/>
          <w:sz w:val="28"/>
          <w:szCs w:val="28"/>
        </w:rPr>
        <w:t>PROPERTY LIST</w:t>
      </w:r>
      <w:r w:rsidRPr="0044442F">
        <w:rPr>
          <w:b/>
          <w:sz w:val="28"/>
          <w:szCs w:val="28"/>
        </w:rPr>
        <w:tab/>
        <w:t>4346 - EXCERPT</w:t>
      </w:r>
    </w:p>
    <w:p w14:paraId="5A359070" w14:textId="77777777" w:rsidR="007E49BB" w:rsidRDefault="007E49BB" w:rsidP="007E49BB">
      <w:pPr>
        <w:rPr>
          <w:lang w:val="en-US"/>
        </w:rPr>
      </w:pPr>
    </w:p>
    <w:tbl>
      <w:tblPr>
        <w:tblW w:w="10773" w:type="dxa"/>
        <w:tblInd w:w="-9" w:type="dxa"/>
        <w:tblLayout w:type="fixed"/>
        <w:tblCellMar>
          <w:left w:w="0" w:type="dxa"/>
          <w:right w:w="0" w:type="dxa"/>
        </w:tblCellMar>
        <w:tblLook w:val="01E0" w:firstRow="1" w:lastRow="1" w:firstColumn="1" w:lastColumn="1" w:noHBand="0" w:noVBand="0"/>
      </w:tblPr>
      <w:tblGrid>
        <w:gridCol w:w="1134"/>
        <w:gridCol w:w="709"/>
        <w:gridCol w:w="992"/>
        <w:gridCol w:w="993"/>
        <w:gridCol w:w="1275"/>
        <w:gridCol w:w="2835"/>
        <w:gridCol w:w="851"/>
        <w:gridCol w:w="1134"/>
        <w:gridCol w:w="850"/>
      </w:tblGrid>
      <w:tr w:rsidR="007E49BB" w:rsidRPr="00573601" w14:paraId="2D48B472" w14:textId="77777777" w:rsidTr="007329A0">
        <w:trPr>
          <w:trHeight w:hRule="exact" w:val="256"/>
        </w:trPr>
        <w:tc>
          <w:tcPr>
            <w:tcW w:w="10773" w:type="dxa"/>
            <w:gridSpan w:val="9"/>
            <w:tcBorders>
              <w:top w:val="single" w:sz="7" w:space="0" w:color="000000"/>
              <w:left w:val="single" w:sz="7" w:space="0" w:color="000000"/>
              <w:bottom w:val="single" w:sz="7" w:space="0" w:color="000000"/>
              <w:right w:val="single" w:sz="7" w:space="0" w:color="000000"/>
            </w:tcBorders>
          </w:tcPr>
          <w:p w14:paraId="53F30662" w14:textId="77777777" w:rsidR="007E49BB" w:rsidRPr="00885154" w:rsidRDefault="007E49BB" w:rsidP="007329A0">
            <w:pPr>
              <w:pStyle w:val="TableParagraph"/>
              <w:ind w:left="100"/>
              <w:rPr>
                <w:rFonts w:ascii="Roboto" w:eastAsia="Trebuchet MS" w:hAnsi="Roboto" w:cstheme="minorHAnsi"/>
                <w:bCs/>
                <w:sz w:val="20"/>
                <w:szCs w:val="20"/>
              </w:rPr>
            </w:pPr>
            <w:r>
              <w:rPr>
                <w:rFonts w:ascii="Roboto" w:hAnsi="Roboto"/>
                <w:b/>
                <w:sz w:val="20"/>
              </w:rPr>
              <w:t>Plot data</w:t>
            </w:r>
          </w:p>
        </w:tc>
      </w:tr>
      <w:tr w:rsidR="007E49BB" w:rsidRPr="00573601" w14:paraId="7A8B2938" w14:textId="77777777" w:rsidTr="0044442F">
        <w:trPr>
          <w:trHeight w:hRule="exact" w:val="804"/>
        </w:trPr>
        <w:tc>
          <w:tcPr>
            <w:tcW w:w="1134" w:type="dxa"/>
            <w:tcBorders>
              <w:top w:val="single" w:sz="7" w:space="0" w:color="000000"/>
              <w:left w:val="single" w:sz="7" w:space="0" w:color="000000"/>
              <w:bottom w:val="single" w:sz="7" w:space="0" w:color="000000"/>
              <w:right w:val="single" w:sz="7" w:space="0" w:color="000000"/>
            </w:tcBorders>
          </w:tcPr>
          <w:p w14:paraId="593F40E5"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Number/Subnumber</w:t>
            </w:r>
          </w:p>
        </w:tc>
        <w:tc>
          <w:tcPr>
            <w:tcW w:w="709" w:type="dxa"/>
            <w:tcBorders>
              <w:top w:val="single" w:sz="7" w:space="0" w:color="000000"/>
              <w:left w:val="single" w:sz="7" w:space="0" w:color="000000"/>
              <w:bottom w:val="single" w:sz="7" w:space="0" w:color="000000"/>
              <w:right w:val="single" w:sz="7" w:space="0" w:color="000000"/>
            </w:tcBorders>
          </w:tcPr>
          <w:p w14:paraId="6AA975F8"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Number of building</w:t>
            </w:r>
          </w:p>
        </w:tc>
        <w:tc>
          <w:tcPr>
            <w:tcW w:w="992" w:type="dxa"/>
            <w:tcBorders>
              <w:top w:val="single" w:sz="7" w:space="0" w:color="000000"/>
              <w:left w:val="single" w:sz="7" w:space="0" w:color="000000"/>
              <w:bottom w:val="single" w:sz="7" w:space="0" w:color="000000"/>
              <w:right w:val="single" w:sz="7" w:space="0" w:color="000000"/>
            </w:tcBorders>
          </w:tcPr>
          <w:p w14:paraId="021F90B3"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Plan Drawing</w:t>
            </w:r>
          </w:p>
        </w:tc>
        <w:tc>
          <w:tcPr>
            <w:tcW w:w="993" w:type="dxa"/>
            <w:tcBorders>
              <w:top w:val="single" w:sz="7" w:space="0" w:color="000000"/>
              <w:left w:val="single" w:sz="7" w:space="0" w:color="000000"/>
              <w:bottom w:val="single" w:sz="7" w:space="0" w:color="000000"/>
              <w:right w:val="single" w:sz="7" w:space="0" w:color="000000"/>
            </w:tcBorders>
          </w:tcPr>
          <w:p w14:paraId="0FFEE232"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Date of inscription</w:t>
            </w:r>
          </w:p>
        </w:tc>
        <w:tc>
          <w:tcPr>
            <w:tcW w:w="1275" w:type="dxa"/>
            <w:tcBorders>
              <w:top w:val="single" w:sz="7" w:space="0" w:color="000000"/>
              <w:left w:val="single" w:sz="7" w:space="0" w:color="000000"/>
              <w:bottom w:val="single" w:sz="7" w:space="0" w:color="000000"/>
              <w:right w:val="single" w:sz="7" w:space="0" w:color="000000"/>
            </w:tcBorders>
          </w:tcPr>
          <w:p w14:paraId="4038505D"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Section or street name and house number</w:t>
            </w:r>
          </w:p>
        </w:tc>
        <w:tc>
          <w:tcPr>
            <w:tcW w:w="2835" w:type="dxa"/>
            <w:tcBorders>
              <w:top w:val="single" w:sz="7" w:space="0" w:color="000000"/>
              <w:left w:val="single" w:sz="7" w:space="0" w:color="000000"/>
              <w:bottom w:val="single" w:sz="7" w:space="0" w:color="000000"/>
              <w:right w:val="single" w:sz="7" w:space="0" w:color="000000"/>
            </w:tcBorders>
          </w:tcPr>
          <w:p w14:paraId="4B6FD31B"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Manner of use</w:t>
            </w:r>
            <w:r>
              <w:rPr>
                <w:rFonts w:ascii="Roboto" w:hAnsi="Roboto"/>
                <w:b/>
                <w:sz w:val="16"/>
              </w:rPr>
              <w:cr/>
            </w:r>
            <w:r>
              <w:rPr>
                <w:rFonts w:ascii="Roboto" w:hAnsi="Roboto"/>
                <w:b/>
                <w:sz w:val="16"/>
              </w:rPr>
              <w:br/>
              <w:t>Acquisition base</w:t>
            </w:r>
          </w:p>
        </w:tc>
        <w:tc>
          <w:tcPr>
            <w:tcW w:w="851" w:type="dxa"/>
            <w:tcBorders>
              <w:top w:val="single" w:sz="7" w:space="0" w:color="000000"/>
              <w:left w:val="single" w:sz="7" w:space="0" w:color="000000"/>
              <w:bottom w:val="single" w:sz="7" w:space="0" w:color="000000"/>
              <w:right w:val="single" w:sz="7" w:space="0" w:color="000000"/>
            </w:tcBorders>
          </w:tcPr>
          <w:p w14:paraId="1C028C0D" w14:textId="77777777" w:rsidR="007E49BB" w:rsidRPr="00573601" w:rsidRDefault="007E49BB" w:rsidP="007329A0">
            <w:pPr>
              <w:pStyle w:val="TableParagraph"/>
              <w:ind w:left="57" w:right="57"/>
              <w:jc w:val="center"/>
              <w:rPr>
                <w:rFonts w:ascii="Roboto" w:hAnsi="Roboto" w:cstheme="minorHAnsi"/>
                <w:b/>
                <w:spacing w:val="-2"/>
                <w:sz w:val="16"/>
                <w:szCs w:val="16"/>
              </w:rPr>
            </w:pPr>
            <w:r>
              <w:rPr>
                <w:rFonts w:ascii="Roboto" w:hAnsi="Roboto"/>
                <w:b/>
                <w:sz w:val="16"/>
              </w:rPr>
              <w:t>Ref. classification</w:t>
            </w:r>
          </w:p>
        </w:tc>
        <w:tc>
          <w:tcPr>
            <w:tcW w:w="1134" w:type="dxa"/>
            <w:tcBorders>
              <w:top w:val="single" w:sz="7" w:space="0" w:color="000000"/>
              <w:left w:val="single" w:sz="7" w:space="0" w:color="000000"/>
              <w:bottom w:val="single" w:sz="7" w:space="0" w:color="000000"/>
              <w:right w:val="single" w:sz="7" w:space="0" w:color="000000"/>
            </w:tcBorders>
          </w:tcPr>
          <w:p w14:paraId="28C38F03"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Surface m2</w:t>
            </w:r>
          </w:p>
        </w:tc>
        <w:tc>
          <w:tcPr>
            <w:tcW w:w="850" w:type="dxa"/>
            <w:tcBorders>
              <w:top w:val="single" w:sz="7" w:space="0" w:color="000000"/>
              <w:left w:val="single" w:sz="7" w:space="0" w:color="000000"/>
              <w:bottom w:val="single" w:sz="7" w:space="0" w:color="000000"/>
              <w:right w:val="single" w:sz="7" w:space="0" w:color="000000"/>
            </w:tcBorders>
          </w:tcPr>
          <w:p w14:paraId="71523A15"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Income</w:t>
            </w:r>
          </w:p>
        </w:tc>
      </w:tr>
      <w:tr w:rsidR="007E49BB" w:rsidRPr="00573601" w14:paraId="21C936C8" w14:textId="77777777" w:rsidTr="007329A0">
        <w:trPr>
          <w:trHeight w:hRule="exact" w:val="427"/>
        </w:trPr>
        <w:tc>
          <w:tcPr>
            <w:tcW w:w="1134" w:type="dxa"/>
            <w:tcBorders>
              <w:top w:val="single" w:sz="7" w:space="0" w:color="000000"/>
              <w:left w:val="single" w:sz="7" w:space="0" w:color="000000"/>
              <w:bottom w:val="single" w:sz="8" w:space="0" w:color="000000"/>
              <w:right w:val="single" w:sz="7" w:space="0" w:color="000000"/>
            </w:tcBorders>
          </w:tcPr>
          <w:p w14:paraId="47B93145" w14:textId="79AE40EA" w:rsidR="007E49BB" w:rsidRPr="00573601" w:rsidRDefault="007E49BB" w:rsidP="002E4EAA">
            <w:pPr>
              <w:pStyle w:val="TableParagraph"/>
              <w:ind w:left="59"/>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8" w:space="0" w:color="000000"/>
              <w:right w:val="single" w:sz="7" w:space="0" w:color="000000"/>
            </w:tcBorders>
          </w:tcPr>
          <w:p w14:paraId="26A3FB82" w14:textId="5480A122" w:rsidR="007E49BB" w:rsidRPr="00573601" w:rsidRDefault="007E49BB" w:rsidP="002E4EAA">
            <w:pPr>
              <w:jc w:val="center"/>
              <w:rPr>
                <w:rFonts w:cstheme="minorHAnsi"/>
                <w:sz w:val="16"/>
                <w:szCs w:val="16"/>
              </w:rPr>
            </w:pPr>
          </w:p>
        </w:tc>
        <w:tc>
          <w:tcPr>
            <w:tcW w:w="992" w:type="dxa"/>
            <w:tcBorders>
              <w:top w:val="single" w:sz="7" w:space="0" w:color="000000"/>
              <w:left w:val="single" w:sz="7" w:space="0" w:color="000000"/>
              <w:bottom w:val="single" w:sz="8" w:space="0" w:color="000000"/>
              <w:right w:val="single" w:sz="7" w:space="0" w:color="000000"/>
            </w:tcBorders>
          </w:tcPr>
          <w:p w14:paraId="7BF48317" w14:textId="77777777" w:rsidR="007E49BB" w:rsidRPr="00573601" w:rsidRDefault="007E49BB" w:rsidP="002E4EAA">
            <w:pPr>
              <w:pStyle w:val="TableParagraph"/>
              <w:ind w:left="71"/>
              <w:jc w:val="center"/>
              <w:rPr>
                <w:rFonts w:ascii="Roboto" w:hAnsi="Roboto" w:cstheme="minorHAnsi"/>
                <w:sz w:val="16"/>
                <w:szCs w:val="16"/>
              </w:rPr>
            </w:pPr>
            <w:r>
              <w:rPr>
                <w:rFonts w:ascii="Roboto" w:hAnsi="Roboto"/>
                <w:sz w:val="16"/>
              </w:rPr>
              <w:t>12</w:t>
            </w:r>
          </w:p>
          <w:p w14:paraId="6E55F387" w14:textId="77777777" w:rsidR="007E49BB" w:rsidRPr="00573601" w:rsidRDefault="007E49BB" w:rsidP="002E4EAA">
            <w:pPr>
              <w:pStyle w:val="TableParagraph"/>
              <w:ind w:left="71"/>
              <w:jc w:val="center"/>
              <w:rPr>
                <w:rFonts w:ascii="Roboto" w:eastAsia="Trebuchet MS" w:hAnsi="Roboto" w:cstheme="minorHAnsi"/>
                <w:sz w:val="16"/>
                <w:szCs w:val="16"/>
              </w:rPr>
            </w:pPr>
            <w:r>
              <w:rPr>
                <w:rFonts w:ascii="Roboto" w:hAnsi="Roboto"/>
                <w:sz w:val="16"/>
              </w:rPr>
              <w:t>3</w:t>
            </w:r>
          </w:p>
        </w:tc>
        <w:tc>
          <w:tcPr>
            <w:tcW w:w="993" w:type="dxa"/>
            <w:tcBorders>
              <w:top w:val="single" w:sz="7" w:space="0" w:color="000000"/>
              <w:left w:val="single" w:sz="7" w:space="0" w:color="000000"/>
              <w:bottom w:val="single" w:sz="8" w:space="0" w:color="000000"/>
              <w:right w:val="single" w:sz="7" w:space="0" w:color="000000"/>
            </w:tcBorders>
          </w:tcPr>
          <w:p w14:paraId="726C6AB7" w14:textId="0F4D3D25" w:rsidR="007E49BB" w:rsidRPr="00573601" w:rsidRDefault="007E49BB" w:rsidP="002E4EAA">
            <w:pPr>
              <w:jc w:val="center"/>
              <w:rPr>
                <w:rFonts w:cstheme="minorHAnsi"/>
                <w:sz w:val="16"/>
                <w:szCs w:val="16"/>
              </w:rPr>
            </w:pPr>
            <w:r>
              <w:rPr>
                <w:sz w:val="16"/>
              </w:rPr>
              <w:t>20/11/2019</w:t>
            </w:r>
          </w:p>
        </w:tc>
        <w:tc>
          <w:tcPr>
            <w:tcW w:w="1275" w:type="dxa"/>
            <w:tcBorders>
              <w:top w:val="single" w:sz="7" w:space="0" w:color="000000"/>
              <w:left w:val="single" w:sz="7" w:space="0" w:color="000000"/>
              <w:bottom w:val="single" w:sz="8" w:space="0" w:color="000000"/>
              <w:right w:val="single" w:sz="7" w:space="0" w:color="000000"/>
            </w:tcBorders>
          </w:tcPr>
          <w:p w14:paraId="4446E53E" w14:textId="77777777" w:rsidR="007E49BB" w:rsidRPr="00573601" w:rsidRDefault="007E49BB" w:rsidP="007E49BB">
            <w:pPr>
              <w:pStyle w:val="TableParagraph"/>
              <w:ind w:left="71"/>
              <w:jc w:val="center"/>
              <w:rPr>
                <w:rFonts w:ascii="Roboto" w:eastAsia="Trebuchet MS" w:hAnsi="Roboto" w:cstheme="minorHAnsi"/>
                <w:sz w:val="16"/>
                <w:szCs w:val="16"/>
              </w:rPr>
            </w:pPr>
            <w:r>
              <w:rPr>
                <w:rFonts w:ascii="Roboto" w:hAnsi="Roboto"/>
                <w:sz w:val="16"/>
              </w:rPr>
              <w:t>KRUŠEVAC</w:t>
            </w:r>
          </w:p>
        </w:tc>
        <w:tc>
          <w:tcPr>
            <w:tcW w:w="2835" w:type="dxa"/>
            <w:tcBorders>
              <w:top w:val="single" w:sz="7" w:space="0" w:color="000000"/>
              <w:left w:val="single" w:sz="7" w:space="0" w:color="000000"/>
              <w:bottom w:val="single" w:sz="8" w:space="0" w:color="000000"/>
              <w:right w:val="single" w:sz="7" w:space="0" w:color="000000"/>
            </w:tcBorders>
          </w:tcPr>
          <w:p w14:paraId="2F574D1B" w14:textId="77777777" w:rsidR="007E49BB" w:rsidRDefault="007E49BB" w:rsidP="007329A0">
            <w:pPr>
              <w:pStyle w:val="TableParagraph"/>
              <w:ind w:left="145" w:right="133"/>
              <w:jc w:val="both"/>
              <w:rPr>
                <w:rFonts w:ascii="Roboto" w:hAnsi="Roboto" w:cstheme="minorHAnsi"/>
                <w:sz w:val="16"/>
                <w:szCs w:val="16"/>
              </w:rPr>
            </w:pPr>
            <w:r>
              <w:rPr>
                <w:rFonts w:ascii="Roboto" w:hAnsi="Roboto"/>
                <w:sz w:val="16"/>
              </w:rPr>
              <w:t>Land next to a commercial building</w:t>
            </w:r>
          </w:p>
          <w:p w14:paraId="08A8E8ED" w14:textId="2062C909" w:rsidR="007E49BB" w:rsidRPr="00573601" w:rsidRDefault="007E49BB" w:rsidP="007329A0">
            <w:pPr>
              <w:pStyle w:val="TableParagraph"/>
              <w:ind w:left="145" w:right="133"/>
              <w:jc w:val="both"/>
              <w:rPr>
                <w:rFonts w:ascii="Roboto" w:eastAsia="Trebuchet MS" w:hAnsi="Roboto" w:cstheme="minorHAnsi"/>
                <w:sz w:val="16"/>
                <w:szCs w:val="16"/>
              </w:rPr>
            </w:pPr>
            <w:r>
              <w:rPr>
                <w:rFonts w:ascii="Roboto" w:hAnsi="Roboto"/>
                <w:sz w:val="16"/>
              </w:rPr>
              <w:t>LEGAL REGULATION</w:t>
            </w:r>
          </w:p>
        </w:tc>
        <w:tc>
          <w:tcPr>
            <w:tcW w:w="851" w:type="dxa"/>
            <w:tcBorders>
              <w:top w:val="single" w:sz="7" w:space="0" w:color="000000"/>
              <w:left w:val="single" w:sz="7" w:space="0" w:color="000000"/>
              <w:bottom w:val="single" w:sz="8" w:space="0" w:color="000000"/>
              <w:right w:val="single" w:sz="7" w:space="0" w:color="000000"/>
            </w:tcBorders>
          </w:tcPr>
          <w:p w14:paraId="52FC8D5C" w14:textId="77777777" w:rsidR="007E49BB" w:rsidRPr="00573601" w:rsidRDefault="007E49BB" w:rsidP="007329A0">
            <w:pPr>
              <w:pStyle w:val="TableParagraph"/>
              <w:ind w:left="57"/>
              <w:jc w:val="center"/>
              <w:rPr>
                <w:rFonts w:ascii="Roboto" w:hAnsi="Roboto" w:cstheme="minorHAnsi"/>
                <w:sz w:val="16"/>
                <w:szCs w:val="16"/>
              </w:rPr>
            </w:pPr>
          </w:p>
        </w:tc>
        <w:tc>
          <w:tcPr>
            <w:tcW w:w="1134" w:type="dxa"/>
            <w:tcBorders>
              <w:top w:val="single" w:sz="7" w:space="0" w:color="000000"/>
              <w:left w:val="single" w:sz="7" w:space="0" w:color="000000"/>
              <w:bottom w:val="single" w:sz="8" w:space="0" w:color="000000"/>
              <w:right w:val="single" w:sz="7" w:space="0" w:color="000000"/>
            </w:tcBorders>
          </w:tcPr>
          <w:p w14:paraId="3DC7E447" w14:textId="780629A6" w:rsidR="007E49BB" w:rsidRPr="00573601" w:rsidRDefault="007E49BB" w:rsidP="007329A0">
            <w:pPr>
              <w:pStyle w:val="TableParagraph"/>
              <w:ind w:left="57"/>
              <w:jc w:val="center"/>
              <w:rPr>
                <w:rFonts w:ascii="Roboto" w:eastAsia="Trebuchet MS" w:hAnsi="Roboto" w:cstheme="minorHAnsi"/>
                <w:sz w:val="16"/>
                <w:szCs w:val="16"/>
              </w:rPr>
            </w:pPr>
            <w:r>
              <w:rPr>
                <w:rFonts w:ascii="Roboto" w:hAnsi="Roboto"/>
                <w:sz w:val="16"/>
              </w:rPr>
              <w:t>10134</w:t>
            </w:r>
          </w:p>
        </w:tc>
        <w:tc>
          <w:tcPr>
            <w:tcW w:w="850" w:type="dxa"/>
            <w:tcBorders>
              <w:top w:val="single" w:sz="7" w:space="0" w:color="000000"/>
              <w:left w:val="single" w:sz="7" w:space="0" w:color="000000"/>
              <w:bottom w:val="single" w:sz="8" w:space="0" w:color="000000"/>
              <w:right w:val="single" w:sz="7" w:space="0" w:color="000000"/>
            </w:tcBorders>
          </w:tcPr>
          <w:p w14:paraId="388D5A2D" w14:textId="77777777" w:rsidR="007E49BB" w:rsidRPr="00573601" w:rsidRDefault="007E49BB" w:rsidP="007E49BB">
            <w:pPr>
              <w:pStyle w:val="TableParagraph"/>
              <w:ind w:left="71"/>
              <w:jc w:val="center"/>
              <w:rPr>
                <w:rFonts w:ascii="Roboto" w:eastAsia="Trebuchet MS" w:hAnsi="Roboto" w:cstheme="minorHAnsi"/>
                <w:sz w:val="16"/>
                <w:szCs w:val="16"/>
              </w:rPr>
            </w:pPr>
            <w:r>
              <w:rPr>
                <w:rFonts w:ascii="Roboto" w:hAnsi="Roboto"/>
                <w:sz w:val="16"/>
              </w:rPr>
              <w:t>0.00</w:t>
            </w:r>
          </w:p>
        </w:tc>
      </w:tr>
      <w:tr w:rsidR="007E49BB" w:rsidRPr="00573601" w14:paraId="2817AB1C" w14:textId="77777777" w:rsidTr="007329A0">
        <w:trPr>
          <w:trHeight w:hRule="exact" w:val="427"/>
        </w:trPr>
        <w:tc>
          <w:tcPr>
            <w:tcW w:w="1134" w:type="dxa"/>
            <w:tcBorders>
              <w:top w:val="single" w:sz="7" w:space="0" w:color="000000"/>
              <w:left w:val="single" w:sz="7" w:space="0" w:color="000000"/>
              <w:bottom w:val="single" w:sz="8" w:space="0" w:color="000000"/>
              <w:right w:val="single" w:sz="7" w:space="0" w:color="000000"/>
            </w:tcBorders>
          </w:tcPr>
          <w:p w14:paraId="734941E8" w14:textId="30C39628" w:rsidR="007E49BB" w:rsidRPr="00573601" w:rsidRDefault="007E49BB" w:rsidP="002E4EAA">
            <w:pPr>
              <w:pStyle w:val="TableParagraph"/>
              <w:ind w:left="59"/>
              <w:jc w:val="center"/>
              <w:rPr>
                <w:rFonts w:ascii="Roboto"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8" w:space="0" w:color="000000"/>
              <w:right w:val="single" w:sz="7" w:space="0" w:color="000000"/>
            </w:tcBorders>
          </w:tcPr>
          <w:p w14:paraId="5C7264EE" w14:textId="65B27E2D" w:rsidR="007E49BB" w:rsidRPr="00573601" w:rsidRDefault="007E49BB" w:rsidP="002E4EAA">
            <w:pPr>
              <w:jc w:val="center"/>
              <w:rPr>
                <w:rFonts w:cstheme="minorHAnsi"/>
                <w:sz w:val="16"/>
                <w:szCs w:val="16"/>
              </w:rPr>
            </w:pPr>
            <w:r>
              <w:rPr>
                <w:sz w:val="16"/>
              </w:rPr>
              <w:t>2</w:t>
            </w:r>
          </w:p>
        </w:tc>
        <w:tc>
          <w:tcPr>
            <w:tcW w:w="992" w:type="dxa"/>
            <w:tcBorders>
              <w:top w:val="single" w:sz="7" w:space="0" w:color="000000"/>
              <w:left w:val="single" w:sz="7" w:space="0" w:color="000000"/>
              <w:bottom w:val="single" w:sz="8" w:space="0" w:color="000000"/>
              <w:right w:val="single" w:sz="7" w:space="0" w:color="000000"/>
            </w:tcBorders>
          </w:tcPr>
          <w:p w14:paraId="216726A9" w14:textId="77777777" w:rsidR="007E49BB" w:rsidRPr="00573601" w:rsidRDefault="007E49BB" w:rsidP="002E4EAA">
            <w:pPr>
              <w:pStyle w:val="TableParagraph"/>
              <w:ind w:left="71"/>
              <w:jc w:val="center"/>
              <w:rPr>
                <w:rFonts w:ascii="Roboto" w:hAnsi="Roboto" w:cstheme="minorHAnsi"/>
                <w:sz w:val="16"/>
                <w:szCs w:val="16"/>
              </w:rPr>
            </w:pPr>
            <w:r>
              <w:rPr>
                <w:rFonts w:ascii="Roboto" w:hAnsi="Roboto"/>
                <w:sz w:val="16"/>
              </w:rPr>
              <w:t>12</w:t>
            </w:r>
          </w:p>
          <w:p w14:paraId="2B96DDD9" w14:textId="0D42D2ED" w:rsidR="007E49BB" w:rsidRPr="00573601" w:rsidRDefault="007E49BB" w:rsidP="002E4EAA">
            <w:pPr>
              <w:pStyle w:val="TableParagraph"/>
              <w:ind w:left="71"/>
              <w:jc w:val="center"/>
              <w:rPr>
                <w:rFonts w:ascii="Roboto" w:hAnsi="Roboto" w:cstheme="minorHAnsi"/>
                <w:sz w:val="16"/>
                <w:szCs w:val="16"/>
              </w:rPr>
            </w:pPr>
            <w:r>
              <w:rPr>
                <w:rFonts w:ascii="Roboto" w:hAnsi="Roboto"/>
                <w:sz w:val="16"/>
              </w:rPr>
              <w:t>3</w:t>
            </w:r>
          </w:p>
        </w:tc>
        <w:tc>
          <w:tcPr>
            <w:tcW w:w="993" w:type="dxa"/>
            <w:tcBorders>
              <w:top w:val="single" w:sz="7" w:space="0" w:color="000000"/>
              <w:left w:val="single" w:sz="7" w:space="0" w:color="000000"/>
              <w:bottom w:val="single" w:sz="8" w:space="0" w:color="000000"/>
              <w:right w:val="single" w:sz="7" w:space="0" w:color="000000"/>
            </w:tcBorders>
          </w:tcPr>
          <w:p w14:paraId="55C98A13" w14:textId="4B5C9988" w:rsidR="007E49BB" w:rsidRPr="00573601" w:rsidRDefault="007E49BB" w:rsidP="002E4EAA">
            <w:pPr>
              <w:jc w:val="center"/>
              <w:rPr>
                <w:rFonts w:cstheme="minorHAnsi"/>
                <w:sz w:val="16"/>
                <w:szCs w:val="16"/>
              </w:rPr>
            </w:pPr>
            <w:r>
              <w:rPr>
                <w:sz w:val="16"/>
              </w:rPr>
              <w:t>05/06/2019</w:t>
            </w:r>
          </w:p>
        </w:tc>
        <w:tc>
          <w:tcPr>
            <w:tcW w:w="1275" w:type="dxa"/>
            <w:tcBorders>
              <w:top w:val="single" w:sz="7" w:space="0" w:color="000000"/>
              <w:left w:val="single" w:sz="7" w:space="0" w:color="000000"/>
              <w:bottom w:val="single" w:sz="8" w:space="0" w:color="000000"/>
              <w:right w:val="single" w:sz="7" w:space="0" w:color="000000"/>
            </w:tcBorders>
          </w:tcPr>
          <w:p w14:paraId="2FC2D63E" w14:textId="316B65F3" w:rsidR="007E49BB" w:rsidRPr="00573601" w:rsidRDefault="007E49BB" w:rsidP="007E49BB">
            <w:pPr>
              <w:pStyle w:val="TableParagraph"/>
              <w:ind w:left="71"/>
              <w:jc w:val="center"/>
              <w:rPr>
                <w:rFonts w:ascii="Roboto" w:hAnsi="Roboto" w:cstheme="minorHAnsi"/>
                <w:sz w:val="16"/>
                <w:szCs w:val="16"/>
              </w:rPr>
            </w:pPr>
            <w:r>
              <w:rPr>
                <w:rFonts w:ascii="Roboto" w:hAnsi="Roboto"/>
                <w:sz w:val="16"/>
              </w:rPr>
              <w:t>KRUŠEVAC</w:t>
            </w:r>
          </w:p>
        </w:tc>
        <w:tc>
          <w:tcPr>
            <w:tcW w:w="2835" w:type="dxa"/>
            <w:tcBorders>
              <w:top w:val="single" w:sz="7" w:space="0" w:color="000000"/>
              <w:left w:val="single" w:sz="7" w:space="0" w:color="000000"/>
              <w:bottom w:val="single" w:sz="8" w:space="0" w:color="000000"/>
              <w:right w:val="single" w:sz="7" w:space="0" w:color="000000"/>
            </w:tcBorders>
          </w:tcPr>
          <w:p w14:paraId="3666DCA1" w14:textId="77777777" w:rsidR="007E49BB" w:rsidRDefault="007E49BB" w:rsidP="007E49BB">
            <w:pPr>
              <w:pStyle w:val="TableParagraph"/>
              <w:ind w:left="145" w:right="133"/>
              <w:jc w:val="both"/>
              <w:rPr>
                <w:rFonts w:ascii="Roboto" w:hAnsi="Roboto" w:cstheme="minorHAnsi"/>
                <w:sz w:val="16"/>
                <w:szCs w:val="16"/>
              </w:rPr>
            </w:pPr>
            <w:r>
              <w:rPr>
                <w:rFonts w:ascii="Roboto" w:hAnsi="Roboto"/>
                <w:sz w:val="16"/>
              </w:rPr>
              <w:t>Land next to a commercial building</w:t>
            </w:r>
          </w:p>
          <w:p w14:paraId="60A1CC1B" w14:textId="232ACAC1" w:rsidR="007E49BB" w:rsidRPr="00573601" w:rsidRDefault="007E49BB" w:rsidP="007E49BB">
            <w:pPr>
              <w:pStyle w:val="TableParagraph"/>
              <w:ind w:left="145" w:right="133" w:hanging="3"/>
              <w:jc w:val="both"/>
              <w:rPr>
                <w:rFonts w:ascii="Roboto" w:hAnsi="Roboto" w:cstheme="minorHAnsi"/>
                <w:sz w:val="16"/>
                <w:szCs w:val="16"/>
              </w:rPr>
            </w:pPr>
            <w:r>
              <w:rPr>
                <w:rFonts w:ascii="Roboto" w:hAnsi="Roboto"/>
                <w:sz w:val="16"/>
              </w:rPr>
              <w:t>LEGAL REGULATION</w:t>
            </w:r>
          </w:p>
        </w:tc>
        <w:tc>
          <w:tcPr>
            <w:tcW w:w="851" w:type="dxa"/>
            <w:tcBorders>
              <w:top w:val="single" w:sz="7" w:space="0" w:color="000000"/>
              <w:left w:val="single" w:sz="7" w:space="0" w:color="000000"/>
              <w:bottom w:val="single" w:sz="8" w:space="0" w:color="000000"/>
              <w:right w:val="single" w:sz="7" w:space="0" w:color="000000"/>
            </w:tcBorders>
          </w:tcPr>
          <w:p w14:paraId="3A2021DE" w14:textId="77777777" w:rsidR="007E49BB" w:rsidRPr="00573601" w:rsidRDefault="007E49BB" w:rsidP="007329A0">
            <w:pPr>
              <w:pStyle w:val="TableParagraph"/>
              <w:ind w:left="57"/>
              <w:jc w:val="center"/>
              <w:rPr>
                <w:rFonts w:ascii="Roboto" w:hAnsi="Roboto" w:cstheme="minorHAnsi"/>
                <w:sz w:val="16"/>
                <w:szCs w:val="16"/>
              </w:rPr>
            </w:pPr>
          </w:p>
        </w:tc>
        <w:tc>
          <w:tcPr>
            <w:tcW w:w="1134" w:type="dxa"/>
            <w:tcBorders>
              <w:top w:val="single" w:sz="7" w:space="0" w:color="000000"/>
              <w:left w:val="single" w:sz="7" w:space="0" w:color="000000"/>
              <w:bottom w:val="single" w:sz="8" w:space="0" w:color="000000"/>
              <w:right w:val="single" w:sz="7" w:space="0" w:color="000000"/>
            </w:tcBorders>
          </w:tcPr>
          <w:p w14:paraId="7DC0175D" w14:textId="75ED8D2D" w:rsidR="007E49BB" w:rsidRPr="00573601" w:rsidRDefault="007E49BB" w:rsidP="007329A0">
            <w:pPr>
              <w:pStyle w:val="TableParagraph"/>
              <w:ind w:left="57"/>
              <w:jc w:val="center"/>
              <w:rPr>
                <w:rFonts w:ascii="Roboto" w:hAnsi="Roboto" w:cstheme="minorHAnsi"/>
                <w:sz w:val="16"/>
                <w:szCs w:val="16"/>
              </w:rPr>
            </w:pPr>
            <w:r>
              <w:rPr>
                <w:rFonts w:ascii="Roboto" w:hAnsi="Roboto"/>
                <w:sz w:val="16"/>
              </w:rPr>
              <w:t>84</w:t>
            </w:r>
          </w:p>
        </w:tc>
        <w:tc>
          <w:tcPr>
            <w:tcW w:w="850" w:type="dxa"/>
            <w:tcBorders>
              <w:top w:val="single" w:sz="7" w:space="0" w:color="000000"/>
              <w:left w:val="single" w:sz="7" w:space="0" w:color="000000"/>
              <w:bottom w:val="single" w:sz="8" w:space="0" w:color="000000"/>
              <w:right w:val="single" w:sz="7" w:space="0" w:color="000000"/>
            </w:tcBorders>
          </w:tcPr>
          <w:p w14:paraId="4D4D4332" w14:textId="0BD46B6F" w:rsidR="007E49BB" w:rsidRPr="00573601" w:rsidRDefault="007E49BB" w:rsidP="007E49BB">
            <w:pPr>
              <w:pStyle w:val="TableParagraph"/>
              <w:ind w:left="71"/>
              <w:jc w:val="center"/>
              <w:rPr>
                <w:rFonts w:ascii="Roboto" w:hAnsi="Roboto" w:cstheme="minorHAnsi"/>
                <w:sz w:val="16"/>
                <w:szCs w:val="16"/>
              </w:rPr>
            </w:pPr>
            <w:r>
              <w:rPr>
                <w:rFonts w:ascii="Roboto" w:hAnsi="Roboto"/>
                <w:sz w:val="16"/>
              </w:rPr>
              <w:t>0.00</w:t>
            </w:r>
          </w:p>
        </w:tc>
      </w:tr>
      <w:tr w:rsidR="007E49BB" w:rsidRPr="00573601" w14:paraId="12AC0FC8" w14:textId="77777777" w:rsidTr="007329A0">
        <w:trPr>
          <w:trHeight w:hRule="exact" w:val="427"/>
        </w:trPr>
        <w:tc>
          <w:tcPr>
            <w:tcW w:w="1134" w:type="dxa"/>
            <w:tcBorders>
              <w:top w:val="single" w:sz="7" w:space="0" w:color="000000"/>
              <w:left w:val="single" w:sz="7" w:space="0" w:color="000000"/>
              <w:bottom w:val="single" w:sz="8" w:space="0" w:color="000000"/>
              <w:right w:val="single" w:sz="7" w:space="0" w:color="000000"/>
            </w:tcBorders>
          </w:tcPr>
          <w:p w14:paraId="67261F2D" w14:textId="5A644A3B" w:rsidR="007E49BB" w:rsidRPr="00573601" w:rsidRDefault="007E49BB" w:rsidP="002E4EAA">
            <w:pPr>
              <w:pStyle w:val="TableParagraph"/>
              <w:ind w:left="59"/>
              <w:jc w:val="center"/>
              <w:rPr>
                <w:rFonts w:ascii="Roboto"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8" w:space="0" w:color="000000"/>
              <w:right w:val="single" w:sz="7" w:space="0" w:color="000000"/>
            </w:tcBorders>
          </w:tcPr>
          <w:p w14:paraId="3C86E348" w14:textId="0B9F629C" w:rsidR="007E49BB" w:rsidRPr="00573601" w:rsidRDefault="007E49BB" w:rsidP="002E4EAA">
            <w:pPr>
              <w:jc w:val="center"/>
              <w:rPr>
                <w:rFonts w:cstheme="minorHAnsi"/>
                <w:sz w:val="16"/>
                <w:szCs w:val="16"/>
              </w:rPr>
            </w:pPr>
            <w:r>
              <w:rPr>
                <w:sz w:val="16"/>
              </w:rPr>
              <w:t>3</w:t>
            </w:r>
          </w:p>
        </w:tc>
        <w:tc>
          <w:tcPr>
            <w:tcW w:w="992" w:type="dxa"/>
            <w:tcBorders>
              <w:top w:val="single" w:sz="7" w:space="0" w:color="000000"/>
              <w:left w:val="single" w:sz="7" w:space="0" w:color="000000"/>
              <w:bottom w:val="single" w:sz="8" w:space="0" w:color="000000"/>
              <w:right w:val="single" w:sz="7" w:space="0" w:color="000000"/>
            </w:tcBorders>
          </w:tcPr>
          <w:p w14:paraId="57A2840B" w14:textId="77777777" w:rsidR="007E49BB" w:rsidRPr="00573601" w:rsidRDefault="007E49BB" w:rsidP="002E4EAA">
            <w:pPr>
              <w:pStyle w:val="TableParagraph"/>
              <w:ind w:left="71"/>
              <w:jc w:val="center"/>
              <w:rPr>
                <w:rFonts w:ascii="Roboto" w:hAnsi="Roboto" w:cstheme="minorHAnsi"/>
                <w:sz w:val="16"/>
                <w:szCs w:val="16"/>
              </w:rPr>
            </w:pPr>
            <w:r>
              <w:rPr>
                <w:rFonts w:ascii="Roboto" w:hAnsi="Roboto"/>
                <w:sz w:val="16"/>
              </w:rPr>
              <w:t>12</w:t>
            </w:r>
          </w:p>
          <w:p w14:paraId="1DCA0425" w14:textId="10B091CF" w:rsidR="007E49BB" w:rsidRPr="00573601" w:rsidRDefault="007E49BB" w:rsidP="002E4EAA">
            <w:pPr>
              <w:pStyle w:val="TableParagraph"/>
              <w:ind w:left="71"/>
              <w:jc w:val="center"/>
              <w:rPr>
                <w:rFonts w:ascii="Roboto" w:hAnsi="Roboto" w:cstheme="minorHAnsi"/>
                <w:sz w:val="16"/>
                <w:szCs w:val="16"/>
              </w:rPr>
            </w:pPr>
            <w:r>
              <w:rPr>
                <w:rFonts w:ascii="Roboto" w:hAnsi="Roboto"/>
                <w:sz w:val="16"/>
              </w:rPr>
              <w:t>3</w:t>
            </w:r>
          </w:p>
        </w:tc>
        <w:tc>
          <w:tcPr>
            <w:tcW w:w="993" w:type="dxa"/>
            <w:tcBorders>
              <w:top w:val="single" w:sz="7" w:space="0" w:color="000000"/>
              <w:left w:val="single" w:sz="7" w:space="0" w:color="000000"/>
              <w:bottom w:val="single" w:sz="8" w:space="0" w:color="000000"/>
              <w:right w:val="single" w:sz="7" w:space="0" w:color="000000"/>
            </w:tcBorders>
          </w:tcPr>
          <w:p w14:paraId="6A0DC1C0" w14:textId="0FDA8DEC" w:rsidR="007E49BB" w:rsidRPr="00573601" w:rsidRDefault="007E49BB" w:rsidP="002E4EAA">
            <w:pPr>
              <w:jc w:val="center"/>
              <w:rPr>
                <w:rFonts w:cstheme="minorHAnsi"/>
                <w:sz w:val="16"/>
                <w:szCs w:val="16"/>
              </w:rPr>
            </w:pPr>
            <w:r>
              <w:rPr>
                <w:sz w:val="16"/>
              </w:rPr>
              <w:t>05/06/2019</w:t>
            </w:r>
          </w:p>
        </w:tc>
        <w:tc>
          <w:tcPr>
            <w:tcW w:w="1275" w:type="dxa"/>
            <w:tcBorders>
              <w:top w:val="single" w:sz="7" w:space="0" w:color="000000"/>
              <w:left w:val="single" w:sz="7" w:space="0" w:color="000000"/>
              <w:bottom w:val="single" w:sz="8" w:space="0" w:color="000000"/>
              <w:right w:val="single" w:sz="7" w:space="0" w:color="000000"/>
            </w:tcBorders>
          </w:tcPr>
          <w:p w14:paraId="2CCED970" w14:textId="0032DC3F" w:rsidR="007E49BB" w:rsidRPr="00573601" w:rsidRDefault="007E49BB" w:rsidP="007E49BB">
            <w:pPr>
              <w:pStyle w:val="TableParagraph"/>
              <w:ind w:left="71"/>
              <w:jc w:val="center"/>
              <w:rPr>
                <w:rFonts w:ascii="Roboto" w:hAnsi="Roboto" w:cstheme="minorHAnsi"/>
                <w:sz w:val="16"/>
                <w:szCs w:val="16"/>
              </w:rPr>
            </w:pPr>
            <w:r>
              <w:rPr>
                <w:rFonts w:ascii="Roboto" w:hAnsi="Roboto"/>
                <w:sz w:val="16"/>
              </w:rPr>
              <w:t>KRUŠEVAC</w:t>
            </w:r>
          </w:p>
        </w:tc>
        <w:tc>
          <w:tcPr>
            <w:tcW w:w="2835" w:type="dxa"/>
            <w:tcBorders>
              <w:top w:val="single" w:sz="7" w:space="0" w:color="000000"/>
              <w:left w:val="single" w:sz="7" w:space="0" w:color="000000"/>
              <w:bottom w:val="single" w:sz="8" w:space="0" w:color="000000"/>
              <w:right w:val="single" w:sz="7" w:space="0" w:color="000000"/>
            </w:tcBorders>
          </w:tcPr>
          <w:p w14:paraId="3BB125C8" w14:textId="77777777" w:rsidR="007E49BB" w:rsidRDefault="007E49BB" w:rsidP="007E49BB">
            <w:pPr>
              <w:pStyle w:val="TableParagraph"/>
              <w:ind w:left="145" w:right="133"/>
              <w:jc w:val="both"/>
              <w:rPr>
                <w:rFonts w:ascii="Roboto" w:hAnsi="Roboto" w:cstheme="minorHAnsi"/>
                <w:sz w:val="16"/>
                <w:szCs w:val="16"/>
              </w:rPr>
            </w:pPr>
            <w:r>
              <w:rPr>
                <w:rFonts w:ascii="Roboto" w:hAnsi="Roboto"/>
                <w:sz w:val="16"/>
              </w:rPr>
              <w:t>Land next to a commercial building</w:t>
            </w:r>
          </w:p>
          <w:p w14:paraId="16786CBD" w14:textId="16033111" w:rsidR="007E49BB" w:rsidRPr="00573601" w:rsidRDefault="007E49BB" w:rsidP="007E49BB">
            <w:pPr>
              <w:pStyle w:val="TableParagraph"/>
              <w:ind w:left="145" w:right="133" w:hanging="3"/>
              <w:jc w:val="both"/>
              <w:rPr>
                <w:rFonts w:ascii="Roboto" w:hAnsi="Roboto" w:cstheme="minorHAnsi"/>
                <w:sz w:val="16"/>
                <w:szCs w:val="16"/>
              </w:rPr>
            </w:pPr>
            <w:r>
              <w:rPr>
                <w:rFonts w:ascii="Roboto" w:hAnsi="Roboto"/>
                <w:sz w:val="16"/>
              </w:rPr>
              <w:t>LEGAL REGULATION</w:t>
            </w:r>
          </w:p>
        </w:tc>
        <w:tc>
          <w:tcPr>
            <w:tcW w:w="851" w:type="dxa"/>
            <w:tcBorders>
              <w:top w:val="single" w:sz="7" w:space="0" w:color="000000"/>
              <w:left w:val="single" w:sz="7" w:space="0" w:color="000000"/>
              <w:bottom w:val="single" w:sz="8" w:space="0" w:color="000000"/>
              <w:right w:val="single" w:sz="7" w:space="0" w:color="000000"/>
            </w:tcBorders>
          </w:tcPr>
          <w:p w14:paraId="24F05A57" w14:textId="77777777" w:rsidR="007E49BB" w:rsidRPr="00573601" w:rsidRDefault="007E49BB" w:rsidP="007329A0">
            <w:pPr>
              <w:pStyle w:val="TableParagraph"/>
              <w:ind w:left="57"/>
              <w:jc w:val="center"/>
              <w:rPr>
                <w:rFonts w:ascii="Roboto" w:hAnsi="Roboto" w:cstheme="minorHAnsi"/>
                <w:sz w:val="16"/>
                <w:szCs w:val="16"/>
              </w:rPr>
            </w:pPr>
          </w:p>
        </w:tc>
        <w:tc>
          <w:tcPr>
            <w:tcW w:w="1134" w:type="dxa"/>
            <w:tcBorders>
              <w:top w:val="single" w:sz="7" w:space="0" w:color="000000"/>
              <w:left w:val="single" w:sz="7" w:space="0" w:color="000000"/>
              <w:bottom w:val="single" w:sz="8" w:space="0" w:color="000000"/>
              <w:right w:val="single" w:sz="7" w:space="0" w:color="000000"/>
            </w:tcBorders>
          </w:tcPr>
          <w:p w14:paraId="33C6809E" w14:textId="44A434D2" w:rsidR="007E49BB" w:rsidRPr="00573601" w:rsidRDefault="007E49BB" w:rsidP="007329A0">
            <w:pPr>
              <w:pStyle w:val="TableParagraph"/>
              <w:ind w:left="57"/>
              <w:jc w:val="center"/>
              <w:rPr>
                <w:rFonts w:ascii="Roboto" w:hAnsi="Roboto" w:cstheme="minorHAnsi"/>
                <w:sz w:val="16"/>
                <w:szCs w:val="16"/>
              </w:rPr>
            </w:pPr>
            <w:r>
              <w:rPr>
                <w:rFonts w:ascii="Roboto" w:hAnsi="Roboto"/>
                <w:sz w:val="16"/>
              </w:rPr>
              <w:t>8030</w:t>
            </w:r>
          </w:p>
        </w:tc>
        <w:tc>
          <w:tcPr>
            <w:tcW w:w="850" w:type="dxa"/>
            <w:tcBorders>
              <w:top w:val="single" w:sz="7" w:space="0" w:color="000000"/>
              <w:left w:val="single" w:sz="7" w:space="0" w:color="000000"/>
              <w:bottom w:val="single" w:sz="8" w:space="0" w:color="000000"/>
              <w:right w:val="single" w:sz="7" w:space="0" w:color="000000"/>
            </w:tcBorders>
          </w:tcPr>
          <w:p w14:paraId="6140EC09" w14:textId="6F2A3878" w:rsidR="007E49BB" w:rsidRPr="00573601" w:rsidRDefault="007E49BB" w:rsidP="007E49BB">
            <w:pPr>
              <w:pStyle w:val="TableParagraph"/>
              <w:ind w:left="71"/>
              <w:jc w:val="center"/>
              <w:rPr>
                <w:rFonts w:ascii="Roboto" w:hAnsi="Roboto" w:cstheme="minorHAnsi"/>
                <w:sz w:val="16"/>
                <w:szCs w:val="16"/>
              </w:rPr>
            </w:pPr>
            <w:r>
              <w:rPr>
                <w:rFonts w:ascii="Roboto" w:hAnsi="Roboto"/>
                <w:sz w:val="16"/>
              </w:rPr>
              <w:t>0.00</w:t>
            </w:r>
          </w:p>
        </w:tc>
      </w:tr>
      <w:tr w:rsidR="007E49BB" w:rsidRPr="00573601" w14:paraId="7D2B3C01" w14:textId="77777777" w:rsidTr="007329A0">
        <w:trPr>
          <w:trHeight w:hRule="exact" w:val="279"/>
        </w:trPr>
        <w:tc>
          <w:tcPr>
            <w:tcW w:w="1134" w:type="dxa"/>
            <w:tcBorders>
              <w:top w:val="single" w:sz="4" w:space="0" w:color="auto"/>
            </w:tcBorders>
          </w:tcPr>
          <w:p w14:paraId="3F47669B" w14:textId="77777777" w:rsidR="007E49BB" w:rsidRPr="00573601" w:rsidRDefault="007E49BB" w:rsidP="007329A0">
            <w:pPr>
              <w:pStyle w:val="TableParagraph"/>
              <w:ind w:left="59"/>
              <w:rPr>
                <w:rFonts w:ascii="Roboto" w:eastAsia="Trebuchet MS" w:hAnsi="Roboto" w:cstheme="minorHAnsi"/>
                <w:b/>
                <w:bCs/>
                <w:sz w:val="16"/>
                <w:szCs w:val="16"/>
              </w:rPr>
            </w:pPr>
            <w:r>
              <w:rPr>
                <w:rFonts w:ascii="Roboto" w:hAnsi="Roboto"/>
                <w:b/>
                <w:sz w:val="16"/>
              </w:rPr>
              <w:t>Total</w:t>
            </w:r>
          </w:p>
        </w:tc>
        <w:tc>
          <w:tcPr>
            <w:tcW w:w="709" w:type="dxa"/>
            <w:tcBorders>
              <w:top w:val="single" w:sz="4" w:space="0" w:color="auto"/>
            </w:tcBorders>
          </w:tcPr>
          <w:p w14:paraId="31381AE1" w14:textId="77777777" w:rsidR="007E49BB" w:rsidRPr="00573601" w:rsidRDefault="007E49BB" w:rsidP="007329A0">
            <w:pPr>
              <w:rPr>
                <w:rFonts w:cstheme="minorHAnsi"/>
                <w:b/>
                <w:bCs/>
                <w:sz w:val="16"/>
                <w:szCs w:val="16"/>
              </w:rPr>
            </w:pPr>
          </w:p>
        </w:tc>
        <w:tc>
          <w:tcPr>
            <w:tcW w:w="992" w:type="dxa"/>
            <w:tcBorders>
              <w:top w:val="single" w:sz="4" w:space="0" w:color="auto"/>
            </w:tcBorders>
          </w:tcPr>
          <w:p w14:paraId="506C0A05" w14:textId="77777777" w:rsidR="007E49BB" w:rsidRPr="00573601" w:rsidRDefault="007E49BB" w:rsidP="007329A0">
            <w:pPr>
              <w:pStyle w:val="TableParagraph"/>
              <w:ind w:left="71"/>
              <w:rPr>
                <w:rFonts w:ascii="Roboto" w:eastAsia="Trebuchet MS" w:hAnsi="Roboto" w:cstheme="minorHAnsi"/>
                <w:b/>
                <w:bCs/>
                <w:sz w:val="16"/>
                <w:szCs w:val="16"/>
              </w:rPr>
            </w:pPr>
          </w:p>
        </w:tc>
        <w:tc>
          <w:tcPr>
            <w:tcW w:w="993" w:type="dxa"/>
            <w:tcBorders>
              <w:top w:val="single" w:sz="4" w:space="0" w:color="auto"/>
            </w:tcBorders>
          </w:tcPr>
          <w:p w14:paraId="5BC94B50" w14:textId="77777777" w:rsidR="007E49BB" w:rsidRPr="00573601" w:rsidRDefault="007E49BB" w:rsidP="007329A0">
            <w:pPr>
              <w:rPr>
                <w:rFonts w:cstheme="minorHAnsi"/>
                <w:b/>
                <w:bCs/>
                <w:sz w:val="16"/>
                <w:szCs w:val="16"/>
              </w:rPr>
            </w:pPr>
          </w:p>
        </w:tc>
        <w:tc>
          <w:tcPr>
            <w:tcW w:w="1275" w:type="dxa"/>
            <w:tcBorders>
              <w:top w:val="single" w:sz="4" w:space="0" w:color="auto"/>
            </w:tcBorders>
          </w:tcPr>
          <w:p w14:paraId="545B32AC" w14:textId="77777777" w:rsidR="007E49BB" w:rsidRPr="00573601" w:rsidRDefault="007E49BB" w:rsidP="007329A0">
            <w:pPr>
              <w:pStyle w:val="TableParagraph"/>
              <w:ind w:left="71"/>
              <w:rPr>
                <w:rFonts w:ascii="Roboto" w:eastAsia="Trebuchet MS" w:hAnsi="Roboto" w:cstheme="minorHAnsi"/>
                <w:b/>
                <w:bCs/>
                <w:sz w:val="16"/>
                <w:szCs w:val="16"/>
              </w:rPr>
            </w:pPr>
          </w:p>
        </w:tc>
        <w:tc>
          <w:tcPr>
            <w:tcW w:w="2835" w:type="dxa"/>
            <w:tcBorders>
              <w:top w:val="single" w:sz="4" w:space="0" w:color="auto"/>
            </w:tcBorders>
          </w:tcPr>
          <w:p w14:paraId="49B3DEEE" w14:textId="77777777" w:rsidR="007E49BB" w:rsidRPr="00573601" w:rsidRDefault="007E49BB" w:rsidP="007329A0">
            <w:pPr>
              <w:pStyle w:val="TableParagraph"/>
              <w:ind w:left="415"/>
              <w:rPr>
                <w:rFonts w:ascii="Roboto" w:eastAsia="Trebuchet MS" w:hAnsi="Roboto" w:cstheme="minorHAnsi"/>
                <w:b/>
                <w:bCs/>
                <w:sz w:val="16"/>
                <w:szCs w:val="16"/>
              </w:rPr>
            </w:pPr>
          </w:p>
        </w:tc>
        <w:tc>
          <w:tcPr>
            <w:tcW w:w="851" w:type="dxa"/>
            <w:tcBorders>
              <w:top w:val="single" w:sz="4" w:space="0" w:color="auto"/>
            </w:tcBorders>
          </w:tcPr>
          <w:p w14:paraId="147C2043" w14:textId="77777777" w:rsidR="007E49BB" w:rsidRPr="00573601" w:rsidRDefault="007E49BB" w:rsidP="007329A0">
            <w:pPr>
              <w:pStyle w:val="TableParagraph"/>
              <w:ind w:left="58"/>
              <w:jc w:val="center"/>
              <w:rPr>
                <w:rFonts w:ascii="Roboto" w:eastAsia="Trebuchet MS" w:hAnsi="Roboto" w:cstheme="minorHAnsi"/>
                <w:b/>
                <w:bCs/>
                <w:sz w:val="16"/>
                <w:szCs w:val="16"/>
              </w:rPr>
            </w:pPr>
          </w:p>
        </w:tc>
        <w:tc>
          <w:tcPr>
            <w:tcW w:w="1134" w:type="dxa"/>
            <w:tcBorders>
              <w:top w:val="single" w:sz="4" w:space="0" w:color="auto"/>
            </w:tcBorders>
          </w:tcPr>
          <w:p w14:paraId="78EE6EF9" w14:textId="010DCC6A" w:rsidR="007E49BB" w:rsidRPr="00573601" w:rsidRDefault="007E49BB" w:rsidP="007329A0">
            <w:pPr>
              <w:pStyle w:val="TableParagraph"/>
              <w:ind w:left="58"/>
              <w:jc w:val="center"/>
              <w:rPr>
                <w:rFonts w:ascii="Roboto" w:eastAsia="Trebuchet MS" w:hAnsi="Roboto" w:cstheme="minorHAnsi"/>
                <w:b/>
                <w:bCs/>
                <w:sz w:val="16"/>
                <w:szCs w:val="16"/>
              </w:rPr>
            </w:pPr>
            <w:r>
              <w:rPr>
                <w:rFonts w:ascii="Roboto" w:hAnsi="Roboto"/>
                <w:b/>
                <w:sz w:val="16"/>
              </w:rPr>
              <w:t>18248</w:t>
            </w:r>
          </w:p>
        </w:tc>
        <w:tc>
          <w:tcPr>
            <w:tcW w:w="850" w:type="dxa"/>
            <w:tcBorders>
              <w:top w:val="single" w:sz="4" w:space="0" w:color="auto"/>
            </w:tcBorders>
          </w:tcPr>
          <w:p w14:paraId="6E242EFB" w14:textId="77777777" w:rsidR="007E49BB" w:rsidRPr="002E4EAA" w:rsidRDefault="007E49BB" w:rsidP="007E49BB">
            <w:pPr>
              <w:pStyle w:val="TableParagraph"/>
              <w:ind w:left="71"/>
              <w:jc w:val="center"/>
              <w:rPr>
                <w:rFonts w:ascii="Roboto" w:eastAsia="Trebuchet MS" w:hAnsi="Roboto" w:cstheme="minorHAnsi"/>
                <w:b/>
                <w:bCs/>
                <w:sz w:val="16"/>
                <w:szCs w:val="16"/>
              </w:rPr>
            </w:pPr>
            <w:r>
              <w:rPr>
                <w:rFonts w:ascii="Roboto" w:hAnsi="Roboto"/>
                <w:b/>
                <w:sz w:val="16"/>
              </w:rPr>
              <w:t>0.00</w:t>
            </w:r>
          </w:p>
        </w:tc>
      </w:tr>
    </w:tbl>
    <w:p w14:paraId="7EA9F70F" w14:textId="77777777" w:rsidR="007E49BB" w:rsidRPr="00BE4BA9" w:rsidRDefault="007E49BB" w:rsidP="007E49BB">
      <w:pPr>
        <w:rPr>
          <w:sz w:val="8"/>
          <w:szCs w:val="8"/>
          <w:lang w:val="en-US"/>
        </w:rPr>
      </w:pPr>
    </w:p>
    <w:tbl>
      <w:tblPr>
        <w:tblW w:w="10773" w:type="dxa"/>
        <w:tblInd w:w="-9" w:type="dxa"/>
        <w:tblLayout w:type="fixed"/>
        <w:tblCellMar>
          <w:left w:w="0" w:type="dxa"/>
          <w:right w:w="0" w:type="dxa"/>
        </w:tblCellMar>
        <w:tblLook w:val="01E0" w:firstRow="1" w:lastRow="1" w:firstColumn="1" w:lastColumn="1" w:noHBand="0" w:noVBand="0"/>
      </w:tblPr>
      <w:tblGrid>
        <w:gridCol w:w="3037"/>
        <w:gridCol w:w="4909"/>
        <w:gridCol w:w="1646"/>
        <w:gridCol w:w="1181"/>
      </w:tblGrid>
      <w:tr w:rsidR="007E49BB" w:rsidRPr="00573601" w14:paraId="690BBF1B" w14:textId="77777777" w:rsidTr="007329A0">
        <w:trPr>
          <w:trHeight w:hRule="exact" w:val="330"/>
        </w:trPr>
        <w:tc>
          <w:tcPr>
            <w:tcW w:w="10773" w:type="dxa"/>
            <w:gridSpan w:val="4"/>
            <w:tcBorders>
              <w:top w:val="single" w:sz="7" w:space="0" w:color="000000"/>
              <w:left w:val="single" w:sz="7" w:space="0" w:color="000000"/>
              <w:bottom w:val="single" w:sz="7" w:space="0" w:color="000000"/>
              <w:right w:val="single" w:sz="7" w:space="0" w:color="000000"/>
            </w:tcBorders>
          </w:tcPr>
          <w:p w14:paraId="5977EEA9" w14:textId="77777777" w:rsidR="007E49BB" w:rsidRPr="00885154" w:rsidRDefault="007E49BB" w:rsidP="007329A0">
            <w:pPr>
              <w:pStyle w:val="TableParagraph"/>
              <w:ind w:left="100"/>
              <w:rPr>
                <w:rFonts w:ascii="Roboto" w:eastAsia="Trebuchet MS" w:hAnsi="Roboto" w:cstheme="minorHAnsi"/>
                <w:sz w:val="20"/>
                <w:szCs w:val="20"/>
              </w:rPr>
            </w:pPr>
            <w:r>
              <w:rPr>
                <w:rFonts w:ascii="Roboto" w:hAnsi="Roboto"/>
                <w:b/>
                <w:sz w:val="20"/>
              </w:rPr>
              <w:t>Data of the owner or holder</w:t>
            </w:r>
          </w:p>
        </w:tc>
      </w:tr>
      <w:tr w:rsidR="007E49BB" w:rsidRPr="00573601" w14:paraId="0FD5D50C" w14:textId="77777777" w:rsidTr="007329A0">
        <w:trPr>
          <w:trHeight w:hRule="exact" w:val="277"/>
        </w:trPr>
        <w:tc>
          <w:tcPr>
            <w:tcW w:w="3037" w:type="dxa"/>
            <w:tcBorders>
              <w:top w:val="single" w:sz="7" w:space="0" w:color="000000"/>
              <w:left w:val="single" w:sz="7" w:space="0" w:color="000000"/>
              <w:bottom w:val="single" w:sz="7" w:space="0" w:color="000000"/>
              <w:right w:val="single" w:sz="7" w:space="0" w:color="000000"/>
            </w:tcBorders>
          </w:tcPr>
          <w:p w14:paraId="02AF565D" w14:textId="77777777" w:rsidR="007E49BB" w:rsidRPr="00573601" w:rsidRDefault="007E49BB" w:rsidP="007329A0">
            <w:pPr>
              <w:pStyle w:val="TableParagraph"/>
              <w:ind w:left="388"/>
              <w:rPr>
                <w:rFonts w:ascii="Roboto" w:eastAsia="Trebuchet MS" w:hAnsi="Roboto" w:cstheme="minorHAnsi"/>
                <w:sz w:val="16"/>
                <w:szCs w:val="16"/>
              </w:rPr>
            </w:pPr>
            <w:r>
              <w:rPr>
                <w:rFonts w:ascii="Roboto" w:hAnsi="Roboto"/>
                <w:b/>
                <w:sz w:val="16"/>
              </w:rPr>
              <w:t>Corporate ID - ID number</w:t>
            </w:r>
          </w:p>
        </w:tc>
        <w:tc>
          <w:tcPr>
            <w:tcW w:w="4909" w:type="dxa"/>
            <w:tcBorders>
              <w:top w:val="single" w:sz="7" w:space="0" w:color="000000"/>
              <w:left w:val="single" w:sz="7" w:space="0" w:color="000000"/>
              <w:bottom w:val="single" w:sz="7" w:space="0" w:color="000000"/>
              <w:right w:val="single" w:sz="7" w:space="0" w:color="000000"/>
            </w:tcBorders>
          </w:tcPr>
          <w:p w14:paraId="1B90E250" w14:textId="77777777" w:rsidR="007E49BB" w:rsidRPr="00573601" w:rsidRDefault="007E49BB" w:rsidP="007329A0">
            <w:pPr>
              <w:pStyle w:val="TableParagraph"/>
              <w:ind w:left="675"/>
              <w:rPr>
                <w:rFonts w:ascii="Roboto" w:eastAsia="Trebuchet MS" w:hAnsi="Roboto" w:cstheme="minorHAnsi"/>
                <w:sz w:val="16"/>
                <w:szCs w:val="16"/>
              </w:rPr>
            </w:pPr>
            <w:r>
              <w:rPr>
                <w:rFonts w:ascii="Roboto" w:hAnsi="Roboto"/>
                <w:b/>
                <w:sz w:val="16"/>
              </w:rPr>
              <w:t>Name of the right holder - address and place</w:t>
            </w:r>
          </w:p>
        </w:tc>
        <w:tc>
          <w:tcPr>
            <w:tcW w:w="1646" w:type="dxa"/>
            <w:tcBorders>
              <w:top w:val="single" w:sz="7" w:space="0" w:color="000000"/>
              <w:left w:val="single" w:sz="7" w:space="0" w:color="000000"/>
              <w:bottom w:val="single" w:sz="7" w:space="0" w:color="000000"/>
              <w:right w:val="single" w:sz="7" w:space="0" w:color="000000"/>
            </w:tcBorders>
          </w:tcPr>
          <w:p w14:paraId="2046D735" w14:textId="77777777" w:rsidR="007E49BB" w:rsidRPr="00573601" w:rsidRDefault="007E49BB" w:rsidP="007329A0">
            <w:pPr>
              <w:pStyle w:val="TableParagraph"/>
              <w:jc w:val="center"/>
              <w:rPr>
                <w:rFonts w:ascii="Roboto" w:eastAsia="Trebuchet MS" w:hAnsi="Roboto" w:cstheme="minorHAnsi"/>
                <w:sz w:val="16"/>
                <w:szCs w:val="16"/>
              </w:rPr>
            </w:pPr>
            <w:r>
              <w:rPr>
                <w:rFonts w:ascii="Roboto" w:hAnsi="Roboto"/>
                <w:b/>
                <w:sz w:val="16"/>
              </w:rPr>
              <w:t>Rights</w:t>
            </w:r>
          </w:p>
        </w:tc>
        <w:tc>
          <w:tcPr>
            <w:tcW w:w="1181" w:type="dxa"/>
            <w:tcBorders>
              <w:top w:val="single" w:sz="7" w:space="0" w:color="000000"/>
              <w:left w:val="single" w:sz="7" w:space="0" w:color="000000"/>
              <w:bottom w:val="single" w:sz="7" w:space="0" w:color="000000"/>
              <w:right w:val="single" w:sz="7" w:space="0" w:color="000000"/>
            </w:tcBorders>
          </w:tcPr>
          <w:p w14:paraId="58BAC2F3" w14:textId="77777777" w:rsidR="007E49BB" w:rsidRPr="00573601" w:rsidRDefault="007E49BB" w:rsidP="007329A0">
            <w:pPr>
              <w:pStyle w:val="TableParagraph"/>
              <w:ind w:left="236"/>
              <w:rPr>
                <w:rFonts w:ascii="Roboto" w:eastAsia="Trebuchet MS" w:hAnsi="Roboto" w:cstheme="minorHAnsi"/>
                <w:sz w:val="16"/>
                <w:szCs w:val="16"/>
              </w:rPr>
            </w:pPr>
            <w:r>
              <w:rPr>
                <w:rFonts w:ascii="Roboto" w:hAnsi="Roboto"/>
                <w:b/>
                <w:sz w:val="16"/>
              </w:rPr>
              <w:t>Scope of right</w:t>
            </w:r>
          </w:p>
        </w:tc>
      </w:tr>
      <w:tr w:rsidR="007E49BB" w:rsidRPr="00573601" w14:paraId="2E8EA871" w14:textId="77777777" w:rsidTr="007329A0">
        <w:trPr>
          <w:trHeight w:hRule="exact" w:val="437"/>
        </w:trPr>
        <w:tc>
          <w:tcPr>
            <w:tcW w:w="3037" w:type="dxa"/>
            <w:tcBorders>
              <w:top w:val="single" w:sz="7" w:space="0" w:color="000000"/>
              <w:left w:val="single" w:sz="7" w:space="0" w:color="000000"/>
              <w:bottom w:val="single" w:sz="7" w:space="0" w:color="000000"/>
              <w:right w:val="single" w:sz="7" w:space="0" w:color="000000"/>
            </w:tcBorders>
          </w:tcPr>
          <w:p w14:paraId="195AEF00" w14:textId="77777777" w:rsidR="007E49BB" w:rsidRPr="00573601" w:rsidRDefault="007E49BB" w:rsidP="007329A0">
            <w:pPr>
              <w:pStyle w:val="TableParagraph"/>
              <w:ind w:left="58"/>
              <w:jc w:val="center"/>
              <w:rPr>
                <w:rFonts w:ascii="Roboto" w:eastAsia="Trebuchet MS" w:hAnsi="Roboto" w:cstheme="minorHAnsi"/>
                <w:sz w:val="16"/>
                <w:szCs w:val="16"/>
              </w:rPr>
            </w:pPr>
            <w:r>
              <w:rPr>
                <w:rFonts w:ascii="Roboto" w:hAnsi="Roboto"/>
                <w:sz w:val="16"/>
              </w:rPr>
              <w:t>0000002014092</w:t>
            </w:r>
          </w:p>
        </w:tc>
        <w:tc>
          <w:tcPr>
            <w:tcW w:w="4909" w:type="dxa"/>
            <w:tcBorders>
              <w:top w:val="single" w:sz="7" w:space="0" w:color="000000"/>
              <w:left w:val="single" w:sz="7" w:space="0" w:color="000000"/>
              <w:bottom w:val="single" w:sz="7" w:space="0" w:color="000000"/>
              <w:right w:val="single" w:sz="7" w:space="0" w:color="000000"/>
            </w:tcBorders>
          </w:tcPr>
          <w:p w14:paraId="508F8AF9" w14:textId="77777777" w:rsidR="007E49BB" w:rsidRPr="00573601" w:rsidRDefault="007E49BB" w:rsidP="007329A0">
            <w:pPr>
              <w:pStyle w:val="TableParagraph"/>
              <w:ind w:left="71"/>
              <w:rPr>
                <w:rFonts w:ascii="Roboto" w:hAnsi="Roboto" w:cstheme="minorHAnsi"/>
                <w:sz w:val="16"/>
                <w:szCs w:val="16"/>
              </w:rPr>
            </w:pPr>
            <w:r>
              <w:rPr>
                <w:rFonts w:ascii="Roboto" w:hAnsi="Roboto"/>
                <w:sz w:val="16"/>
              </w:rPr>
              <w:t>RADOJE DAKIĆ JSC PODGORICA</w:t>
            </w:r>
          </w:p>
          <w:p w14:paraId="2DD3403C" w14:textId="77777777" w:rsidR="007E49BB" w:rsidRPr="00573601" w:rsidRDefault="007E49BB" w:rsidP="007329A0">
            <w:pPr>
              <w:pStyle w:val="TableParagraph"/>
              <w:ind w:left="71"/>
              <w:rPr>
                <w:rFonts w:ascii="Roboto" w:eastAsia="Trebuchet MS" w:hAnsi="Roboto" w:cstheme="minorHAnsi"/>
                <w:sz w:val="16"/>
                <w:szCs w:val="16"/>
              </w:rPr>
            </w:pPr>
            <w:r>
              <w:rPr>
                <w:rFonts w:ascii="Roboto" w:hAnsi="Roboto"/>
                <w:sz w:val="16"/>
              </w:rPr>
              <w:t>CETINJSKI PUT BB Podgorica</w:t>
            </w:r>
          </w:p>
        </w:tc>
        <w:tc>
          <w:tcPr>
            <w:tcW w:w="1646" w:type="dxa"/>
            <w:tcBorders>
              <w:top w:val="single" w:sz="7" w:space="0" w:color="000000"/>
              <w:left w:val="single" w:sz="7" w:space="0" w:color="000000"/>
              <w:bottom w:val="single" w:sz="7" w:space="0" w:color="000000"/>
              <w:right w:val="single" w:sz="7" w:space="0" w:color="000000"/>
            </w:tcBorders>
          </w:tcPr>
          <w:p w14:paraId="1C54061B" w14:textId="77777777" w:rsidR="007E49BB" w:rsidRPr="00573601" w:rsidRDefault="007E49BB" w:rsidP="007329A0">
            <w:pPr>
              <w:pStyle w:val="TableParagraph"/>
              <w:ind w:left="368"/>
              <w:rPr>
                <w:rFonts w:ascii="Roboto" w:eastAsia="Trebuchet MS" w:hAnsi="Roboto" w:cstheme="minorHAnsi"/>
                <w:sz w:val="16"/>
                <w:szCs w:val="16"/>
              </w:rPr>
            </w:pPr>
            <w:r>
              <w:rPr>
                <w:rFonts w:ascii="Roboto" w:hAnsi="Roboto"/>
                <w:sz w:val="16"/>
              </w:rPr>
              <w:t>Usage</w:t>
            </w:r>
          </w:p>
        </w:tc>
        <w:tc>
          <w:tcPr>
            <w:tcW w:w="1181" w:type="dxa"/>
            <w:tcBorders>
              <w:top w:val="single" w:sz="7" w:space="0" w:color="000000"/>
              <w:left w:val="single" w:sz="7" w:space="0" w:color="000000"/>
              <w:bottom w:val="single" w:sz="7" w:space="0" w:color="000000"/>
              <w:right w:val="single" w:sz="7" w:space="0" w:color="000000"/>
            </w:tcBorders>
          </w:tcPr>
          <w:p w14:paraId="5E7AF826" w14:textId="77777777" w:rsidR="007E49BB" w:rsidRPr="00573601" w:rsidRDefault="007E49BB" w:rsidP="007329A0">
            <w:pPr>
              <w:pStyle w:val="TableParagraph"/>
              <w:ind w:left="58"/>
              <w:jc w:val="center"/>
              <w:rPr>
                <w:rFonts w:ascii="Roboto" w:eastAsia="Trebuchet MS" w:hAnsi="Roboto" w:cstheme="minorHAnsi"/>
                <w:sz w:val="16"/>
                <w:szCs w:val="16"/>
              </w:rPr>
            </w:pPr>
            <w:r>
              <w:rPr>
                <w:rFonts w:ascii="Roboto" w:hAnsi="Roboto"/>
                <w:sz w:val="16"/>
              </w:rPr>
              <w:t>1/1</w:t>
            </w:r>
          </w:p>
        </w:tc>
      </w:tr>
    </w:tbl>
    <w:p w14:paraId="31E0BA56" w14:textId="77777777" w:rsidR="007E49BB" w:rsidRPr="00340C8B" w:rsidRDefault="007E49BB" w:rsidP="007E49BB">
      <w:pPr>
        <w:rPr>
          <w:sz w:val="8"/>
          <w:szCs w:val="8"/>
          <w:lang w:val="en-US"/>
        </w:rPr>
      </w:pPr>
    </w:p>
    <w:tbl>
      <w:tblPr>
        <w:tblW w:w="10773" w:type="dxa"/>
        <w:tblInd w:w="-9" w:type="dxa"/>
        <w:tblLayout w:type="fixed"/>
        <w:tblCellMar>
          <w:left w:w="0" w:type="dxa"/>
          <w:right w:w="0" w:type="dxa"/>
        </w:tblCellMar>
        <w:tblLook w:val="01E0" w:firstRow="1" w:lastRow="1" w:firstColumn="1" w:lastColumn="1" w:noHBand="0" w:noVBand="0"/>
      </w:tblPr>
      <w:tblGrid>
        <w:gridCol w:w="1537"/>
        <w:gridCol w:w="1122"/>
        <w:gridCol w:w="2287"/>
        <w:gridCol w:w="1631"/>
        <w:gridCol w:w="1805"/>
        <w:gridCol w:w="1701"/>
        <w:gridCol w:w="690"/>
      </w:tblGrid>
      <w:tr w:rsidR="00340C8B" w:rsidRPr="00340C8B" w14:paraId="16EE9AE2" w14:textId="77777777" w:rsidTr="00340C8B">
        <w:trPr>
          <w:trHeight w:hRule="exact" w:val="264"/>
        </w:trPr>
        <w:tc>
          <w:tcPr>
            <w:tcW w:w="10773" w:type="dxa"/>
            <w:gridSpan w:val="7"/>
            <w:tcBorders>
              <w:top w:val="single" w:sz="7" w:space="0" w:color="000000"/>
              <w:left w:val="single" w:sz="7" w:space="0" w:color="000000"/>
              <w:bottom w:val="single" w:sz="7" w:space="0" w:color="000000"/>
              <w:right w:val="single" w:sz="7" w:space="0" w:color="000000"/>
            </w:tcBorders>
          </w:tcPr>
          <w:p w14:paraId="2C06AB83" w14:textId="77777777" w:rsidR="00340C8B" w:rsidRPr="00340C8B" w:rsidRDefault="00340C8B" w:rsidP="00340C8B">
            <w:pPr>
              <w:pStyle w:val="TableParagraph"/>
              <w:ind w:left="57" w:right="57"/>
              <w:rPr>
                <w:rFonts w:ascii="Roboto" w:eastAsia="Trebuchet MS" w:hAnsi="Roboto" w:cstheme="minorHAnsi"/>
                <w:sz w:val="20"/>
                <w:szCs w:val="20"/>
              </w:rPr>
            </w:pPr>
            <w:r>
              <w:rPr>
                <w:rFonts w:ascii="Roboto" w:hAnsi="Roboto"/>
                <w:b/>
                <w:sz w:val="20"/>
              </w:rPr>
              <w:t>Data of the facilities and separate parts</w:t>
            </w:r>
          </w:p>
        </w:tc>
      </w:tr>
      <w:tr w:rsidR="00340C8B" w:rsidRPr="00340C8B" w14:paraId="01D99AE5" w14:textId="77777777" w:rsidTr="0044442F">
        <w:trPr>
          <w:trHeight w:hRule="exact" w:val="902"/>
        </w:trPr>
        <w:tc>
          <w:tcPr>
            <w:tcW w:w="1537" w:type="dxa"/>
            <w:tcBorders>
              <w:top w:val="single" w:sz="7" w:space="0" w:color="000000"/>
              <w:left w:val="single" w:sz="7" w:space="0" w:color="000000"/>
              <w:bottom w:val="single" w:sz="7" w:space="0" w:color="000000"/>
              <w:right w:val="single" w:sz="7" w:space="0" w:color="000000"/>
            </w:tcBorders>
          </w:tcPr>
          <w:p w14:paraId="72E77E95" w14:textId="7DB9BD70" w:rsidR="00340C8B" w:rsidRPr="00340C8B" w:rsidRDefault="00340C8B" w:rsidP="007329A0">
            <w:pPr>
              <w:pStyle w:val="TableParagraph"/>
              <w:ind w:left="19"/>
              <w:rPr>
                <w:rFonts w:ascii="Roboto" w:eastAsia="Trebuchet MS" w:hAnsi="Roboto" w:cstheme="minorHAnsi"/>
                <w:sz w:val="16"/>
                <w:szCs w:val="16"/>
              </w:rPr>
            </w:pPr>
            <w:r>
              <w:rPr>
                <w:rFonts w:ascii="Roboto" w:hAnsi="Roboto"/>
                <w:b/>
                <w:sz w:val="16"/>
              </w:rPr>
              <w:t>Number/Subnumber</w:t>
            </w:r>
          </w:p>
        </w:tc>
        <w:tc>
          <w:tcPr>
            <w:tcW w:w="1122" w:type="dxa"/>
            <w:tcBorders>
              <w:top w:val="single" w:sz="7" w:space="0" w:color="000000"/>
              <w:left w:val="single" w:sz="7" w:space="0" w:color="000000"/>
              <w:bottom w:val="single" w:sz="7" w:space="0" w:color="000000"/>
              <w:right w:val="single" w:sz="7" w:space="0" w:color="000000"/>
            </w:tcBorders>
          </w:tcPr>
          <w:p w14:paraId="35F010F7" w14:textId="77777777" w:rsidR="00340C8B" w:rsidRPr="00340C8B" w:rsidRDefault="00340C8B" w:rsidP="007329A0">
            <w:pPr>
              <w:pStyle w:val="TableParagraph"/>
              <w:ind w:left="235" w:right="232" w:firstLine="118"/>
              <w:rPr>
                <w:rFonts w:ascii="Roboto" w:eastAsia="Trebuchet MS" w:hAnsi="Roboto" w:cstheme="minorHAnsi"/>
                <w:sz w:val="16"/>
                <w:szCs w:val="16"/>
              </w:rPr>
            </w:pPr>
            <w:r>
              <w:rPr>
                <w:rFonts w:ascii="Roboto" w:hAnsi="Roboto"/>
                <w:b/>
                <w:sz w:val="16"/>
              </w:rPr>
              <w:t>Number of building</w:t>
            </w:r>
          </w:p>
        </w:tc>
        <w:tc>
          <w:tcPr>
            <w:tcW w:w="2287" w:type="dxa"/>
            <w:tcBorders>
              <w:top w:val="single" w:sz="7" w:space="0" w:color="000000"/>
              <w:left w:val="single" w:sz="7" w:space="0" w:color="000000"/>
              <w:bottom w:val="single" w:sz="7" w:space="0" w:color="000000"/>
              <w:right w:val="single" w:sz="7" w:space="0" w:color="000000"/>
            </w:tcBorders>
          </w:tcPr>
          <w:p w14:paraId="05EFB864" w14:textId="77777777" w:rsidR="00340C8B" w:rsidRDefault="00340C8B" w:rsidP="00340C8B">
            <w:pPr>
              <w:pStyle w:val="TableParagraph"/>
              <w:ind w:left="57" w:right="57"/>
              <w:jc w:val="center"/>
              <w:rPr>
                <w:rFonts w:ascii="Roboto" w:hAnsi="Roboto" w:cstheme="minorHAnsi"/>
                <w:b/>
                <w:w w:val="101"/>
                <w:sz w:val="16"/>
                <w:szCs w:val="16"/>
              </w:rPr>
            </w:pPr>
            <w:r>
              <w:rPr>
                <w:rFonts w:ascii="Roboto" w:hAnsi="Roboto"/>
                <w:b/>
                <w:sz w:val="16"/>
              </w:rPr>
              <w:t>Method of use</w:t>
            </w:r>
          </w:p>
          <w:p w14:paraId="7EBD20B5" w14:textId="77777777" w:rsidR="00340C8B" w:rsidRDefault="00340C8B" w:rsidP="00340C8B">
            <w:pPr>
              <w:pStyle w:val="TableParagraph"/>
              <w:ind w:left="57" w:right="57"/>
              <w:jc w:val="center"/>
              <w:rPr>
                <w:rFonts w:ascii="Roboto" w:hAnsi="Roboto" w:cstheme="minorHAnsi"/>
                <w:b/>
                <w:w w:val="101"/>
                <w:sz w:val="16"/>
                <w:szCs w:val="16"/>
              </w:rPr>
            </w:pPr>
            <w:r>
              <w:rPr>
                <w:rFonts w:ascii="Roboto" w:hAnsi="Roboto"/>
                <w:b/>
                <w:sz w:val="16"/>
              </w:rPr>
              <w:t>Acquisition base</w:t>
            </w:r>
          </w:p>
          <w:p w14:paraId="55C7B0DE" w14:textId="7C26FCCC" w:rsidR="00340C8B" w:rsidRPr="00340C8B" w:rsidRDefault="00340C8B" w:rsidP="00340C8B">
            <w:pPr>
              <w:pStyle w:val="TableParagraph"/>
              <w:ind w:left="57" w:right="57"/>
              <w:jc w:val="center"/>
              <w:rPr>
                <w:rFonts w:ascii="Roboto" w:eastAsia="Trebuchet MS" w:hAnsi="Roboto" w:cstheme="minorHAnsi"/>
                <w:sz w:val="16"/>
                <w:szCs w:val="16"/>
              </w:rPr>
            </w:pPr>
            <w:r>
              <w:rPr>
                <w:rFonts w:ascii="Roboto" w:hAnsi="Roboto"/>
                <w:b/>
                <w:sz w:val="16"/>
              </w:rPr>
              <w:t>Rooms</w:t>
            </w:r>
          </w:p>
        </w:tc>
        <w:tc>
          <w:tcPr>
            <w:tcW w:w="1631" w:type="dxa"/>
            <w:tcBorders>
              <w:top w:val="single" w:sz="7" w:space="0" w:color="000000"/>
              <w:left w:val="single" w:sz="7" w:space="0" w:color="000000"/>
              <w:bottom w:val="single" w:sz="7" w:space="0" w:color="000000"/>
              <w:right w:val="single" w:sz="7" w:space="0" w:color="000000"/>
            </w:tcBorders>
          </w:tcPr>
          <w:p w14:paraId="68D90605" w14:textId="77777777" w:rsidR="00340C8B" w:rsidRPr="00340C8B" w:rsidRDefault="00340C8B" w:rsidP="00340C8B">
            <w:pPr>
              <w:pStyle w:val="TableParagraph"/>
              <w:ind w:left="57" w:right="57"/>
              <w:jc w:val="center"/>
              <w:rPr>
                <w:rFonts w:ascii="Roboto" w:eastAsia="Trebuchet MS" w:hAnsi="Roboto" w:cstheme="minorHAnsi"/>
                <w:sz w:val="16"/>
                <w:szCs w:val="16"/>
              </w:rPr>
            </w:pPr>
            <w:r>
              <w:rPr>
                <w:rFonts w:ascii="Roboto" w:hAnsi="Roboto"/>
                <w:b/>
                <w:sz w:val="16"/>
              </w:rPr>
              <w:t>SP</w:t>
            </w:r>
          </w:p>
          <w:p w14:paraId="68C8D1B2" w14:textId="77777777" w:rsidR="00340C8B" w:rsidRPr="00340C8B" w:rsidRDefault="00340C8B" w:rsidP="00340C8B">
            <w:pPr>
              <w:pStyle w:val="TableParagraph"/>
              <w:ind w:left="57" w:right="57"/>
              <w:jc w:val="center"/>
              <w:rPr>
                <w:rFonts w:ascii="Roboto" w:eastAsia="Trebuchet MS" w:hAnsi="Roboto" w:cstheme="minorHAnsi"/>
                <w:sz w:val="16"/>
                <w:szCs w:val="16"/>
              </w:rPr>
            </w:pPr>
            <w:r>
              <w:rPr>
                <w:rFonts w:ascii="Roboto" w:hAnsi="Roboto"/>
                <w:b/>
                <w:sz w:val="16"/>
              </w:rPr>
              <w:t>Year of construction</w:t>
            </w:r>
          </w:p>
        </w:tc>
        <w:tc>
          <w:tcPr>
            <w:tcW w:w="1805" w:type="dxa"/>
            <w:tcBorders>
              <w:top w:val="single" w:sz="7" w:space="0" w:color="000000"/>
              <w:left w:val="single" w:sz="7" w:space="0" w:color="000000"/>
              <w:bottom w:val="single" w:sz="7" w:space="0" w:color="000000"/>
              <w:right w:val="single" w:sz="7" w:space="0" w:color="000000"/>
            </w:tcBorders>
          </w:tcPr>
          <w:p w14:paraId="7B21785F" w14:textId="77777777" w:rsidR="00340C8B" w:rsidRPr="00340C8B" w:rsidRDefault="00340C8B" w:rsidP="00340C8B">
            <w:pPr>
              <w:pStyle w:val="TableParagraph"/>
              <w:ind w:left="57" w:right="57"/>
              <w:rPr>
                <w:rFonts w:ascii="Roboto" w:eastAsia="Trebuchet MS" w:hAnsi="Roboto" w:cstheme="minorHAnsi"/>
                <w:sz w:val="16"/>
                <w:szCs w:val="16"/>
              </w:rPr>
            </w:pPr>
            <w:r>
              <w:rPr>
                <w:rFonts w:ascii="Roboto" w:hAnsi="Roboto"/>
                <w:b/>
                <w:sz w:val="16"/>
              </w:rPr>
              <w:t>Number of floors / Floor Surface</w:t>
            </w:r>
          </w:p>
        </w:tc>
        <w:tc>
          <w:tcPr>
            <w:tcW w:w="2391" w:type="dxa"/>
            <w:gridSpan w:val="2"/>
            <w:tcBorders>
              <w:top w:val="single" w:sz="7" w:space="0" w:color="000000"/>
              <w:left w:val="single" w:sz="7" w:space="0" w:color="000000"/>
              <w:bottom w:val="single" w:sz="7" w:space="0" w:color="000000"/>
              <w:right w:val="single" w:sz="7" w:space="0" w:color="000000"/>
            </w:tcBorders>
          </w:tcPr>
          <w:p w14:paraId="4E13C521" w14:textId="77777777" w:rsidR="00340C8B" w:rsidRPr="00340C8B" w:rsidRDefault="00340C8B" w:rsidP="00340C8B">
            <w:pPr>
              <w:pStyle w:val="TableParagraph"/>
              <w:ind w:left="57" w:right="57"/>
              <w:jc w:val="center"/>
              <w:rPr>
                <w:rFonts w:ascii="Roboto" w:hAnsi="Roboto" w:cstheme="minorHAnsi"/>
                <w:b/>
                <w:spacing w:val="-2"/>
                <w:sz w:val="16"/>
                <w:szCs w:val="16"/>
              </w:rPr>
            </w:pPr>
            <w:r>
              <w:rPr>
                <w:rFonts w:ascii="Roboto" w:hAnsi="Roboto"/>
                <w:b/>
                <w:sz w:val="16"/>
              </w:rPr>
              <w:t>Rights</w:t>
            </w:r>
          </w:p>
          <w:p w14:paraId="677E5D20" w14:textId="77777777" w:rsidR="00340C8B" w:rsidRPr="00340C8B" w:rsidRDefault="00340C8B" w:rsidP="00340C8B">
            <w:pPr>
              <w:pStyle w:val="TableParagraph"/>
              <w:ind w:left="57" w:right="57"/>
              <w:jc w:val="center"/>
              <w:rPr>
                <w:rFonts w:ascii="Roboto" w:eastAsia="Trebuchet MS" w:hAnsi="Roboto" w:cstheme="minorHAnsi"/>
                <w:sz w:val="16"/>
                <w:szCs w:val="16"/>
              </w:rPr>
            </w:pPr>
            <w:r>
              <w:rPr>
                <w:rFonts w:ascii="Roboto" w:hAnsi="Roboto"/>
                <w:b/>
                <w:sz w:val="16"/>
              </w:rPr>
              <w:t>Owner or the property right holder</w:t>
            </w:r>
          </w:p>
          <w:p w14:paraId="75C7822B" w14:textId="77777777" w:rsidR="00340C8B" w:rsidRPr="00340C8B" w:rsidRDefault="00340C8B" w:rsidP="00340C8B">
            <w:pPr>
              <w:pStyle w:val="TableParagraph"/>
              <w:ind w:left="57" w:right="57"/>
              <w:jc w:val="center"/>
              <w:rPr>
                <w:rFonts w:ascii="Roboto" w:eastAsia="Trebuchet MS" w:hAnsi="Roboto" w:cstheme="minorHAnsi"/>
                <w:sz w:val="16"/>
                <w:szCs w:val="16"/>
              </w:rPr>
            </w:pPr>
            <w:r>
              <w:rPr>
                <w:rFonts w:ascii="Roboto" w:hAnsi="Roboto"/>
                <w:b/>
                <w:sz w:val="16"/>
              </w:rPr>
              <w:t>Address, Place</w:t>
            </w:r>
          </w:p>
        </w:tc>
      </w:tr>
      <w:tr w:rsidR="00340C8B" w:rsidRPr="00340C8B" w14:paraId="7B148329" w14:textId="77777777" w:rsidTr="00340C8B">
        <w:trPr>
          <w:trHeight w:hRule="exact" w:val="1090"/>
        </w:trPr>
        <w:tc>
          <w:tcPr>
            <w:tcW w:w="1537" w:type="dxa"/>
            <w:tcBorders>
              <w:top w:val="single" w:sz="7" w:space="0" w:color="000000"/>
              <w:left w:val="single" w:sz="7" w:space="0" w:color="000000"/>
              <w:bottom w:val="single" w:sz="7" w:space="0" w:color="000000"/>
              <w:right w:val="single" w:sz="7" w:space="0" w:color="000000"/>
            </w:tcBorders>
          </w:tcPr>
          <w:p w14:paraId="74DDA11F" w14:textId="4D612A15" w:rsidR="00340C8B" w:rsidRPr="00340C8B" w:rsidRDefault="00340C8B" w:rsidP="002E4EAA">
            <w:pPr>
              <w:pStyle w:val="TableParagraph"/>
              <w:ind w:right="57"/>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1122" w:type="dxa"/>
            <w:tcBorders>
              <w:top w:val="single" w:sz="7" w:space="0" w:color="000000"/>
              <w:left w:val="single" w:sz="7" w:space="0" w:color="000000"/>
              <w:bottom w:val="single" w:sz="7" w:space="0" w:color="000000"/>
              <w:right w:val="single" w:sz="7" w:space="0" w:color="000000"/>
            </w:tcBorders>
          </w:tcPr>
          <w:p w14:paraId="0FCC2238" w14:textId="2447FC6E" w:rsidR="00340C8B" w:rsidRPr="00340C8B" w:rsidRDefault="00340C8B" w:rsidP="002E4EAA">
            <w:pPr>
              <w:pStyle w:val="TableParagraph"/>
              <w:ind w:right="57"/>
              <w:jc w:val="center"/>
              <w:rPr>
                <w:rFonts w:ascii="Roboto" w:eastAsia="Trebuchet MS" w:hAnsi="Roboto" w:cstheme="minorHAnsi"/>
                <w:sz w:val="16"/>
                <w:szCs w:val="16"/>
              </w:rPr>
            </w:pPr>
            <w:r>
              <w:rPr>
                <w:rFonts w:ascii="Roboto" w:hAnsi="Roboto"/>
                <w:sz w:val="16"/>
              </w:rPr>
              <w:t>2</w:t>
            </w:r>
          </w:p>
        </w:tc>
        <w:tc>
          <w:tcPr>
            <w:tcW w:w="2287" w:type="dxa"/>
            <w:tcBorders>
              <w:top w:val="single" w:sz="7" w:space="0" w:color="000000"/>
              <w:left w:val="single" w:sz="7" w:space="0" w:color="000000"/>
              <w:bottom w:val="single" w:sz="7" w:space="0" w:color="000000"/>
              <w:right w:val="single" w:sz="7" w:space="0" w:color="000000"/>
            </w:tcBorders>
          </w:tcPr>
          <w:p w14:paraId="5D45A0BD" w14:textId="77777777" w:rsidR="00340C8B" w:rsidRDefault="00340C8B" w:rsidP="00340C8B">
            <w:pPr>
              <w:pStyle w:val="TableParagraph"/>
              <w:ind w:left="57" w:right="57"/>
              <w:rPr>
                <w:rFonts w:ascii="Roboto" w:hAnsi="Roboto" w:cstheme="minorHAnsi"/>
                <w:sz w:val="16"/>
                <w:szCs w:val="16"/>
              </w:rPr>
            </w:pPr>
            <w:r>
              <w:rPr>
                <w:rFonts w:ascii="Roboto" w:hAnsi="Roboto"/>
                <w:sz w:val="16"/>
              </w:rPr>
              <w:t>Business buildings in the economy</w:t>
            </w:r>
          </w:p>
          <w:p w14:paraId="25497E1C" w14:textId="53345EEE" w:rsidR="00340C8B" w:rsidRPr="00340C8B" w:rsidRDefault="00340C8B" w:rsidP="00340C8B">
            <w:pPr>
              <w:pStyle w:val="TableParagraph"/>
              <w:ind w:left="57" w:right="57"/>
              <w:rPr>
                <w:rFonts w:ascii="Roboto" w:eastAsia="Trebuchet MS" w:hAnsi="Roboto" w:cstheme="minorHAnsi"/>
                <w:sz w:val="16"/>
                <w:szCs w:val="16"/>
              </w:rPr>
            </w:pPr>
            <w:r>
              <w:rPr>
                <w:rFonts w:ascii="Roboto" w:hAnsi="Roboto"/>
                <w:sz w:val="16"/>
              </w:rPr>
              <w:t>CONSTRUCTION</w:t>
            </w:r>
          </w:p>
        </w:tc>
        <w:tc>
          <w:tcPr>
            <w:tcW w:w="1631" w:type="dxa"/>
            <w:tcBorders>
              <w:top w:val="single" w:sz="7" w:space="0" w:color="000000"/>
              <w:left w:val="single" w:sz="7" w:space="0" w:color="000000"/>
              <w:bottom w:val="single" w:sz="7" w:space="0" w:color="000000"/>
              <w:right w:val="single" w:sz="7" w:space="0" w:color="000000"/>
            </w:tcBorders>
          </w:tcPr>
          <w:p w14:paraId="0050CAD4" w14:textId="5188DE7A" w:rsidR="00340C8B" w:rsidRPr="00340C8B" w:rsidRDefault="00340C8B" w:rsidP="00340C8B">
            <w:pPr>
              <w:pStyle w:val="TableParagraph"/>
              <w:ind w:left="57" w:right="57"/>
              <w:jc w:val="center"/>
              <w:rPr>
                <w:rFonts w:ascii="Roboto" w:eastAsia="Trebuchet MS" w:hAnsi="Roboto" w:cstheme="minorHAnsi"/>
                <w:sz w:val="16"/>
                <w:szCs w:val="16"/>
              </w:rPr>
            </w:pPr>
            <w:r>
              <w:rPr>
                <w:rFonts w:ascii="Roboto" w:hAnsi="Roboto"/>
                <w:sz w:val="16"/>
              </w:rPr>
              <w:t>0</w:t>
            </w:r>
          </w:p>
        </w:tc>
        <w:tc>
          <w:tcPr>
            <w:tcW w:w="1805" w:type="dxa"/>
            <w:tcBorders>
              <w:top w:val="single" w:sz="7" w:space="0" w:color="000000"/>
              <w:left w:val="single" w:sz="7" w:space="0" w:color="000000"/>
              <w:bottom w:val="single" w:sz="7" w:space="0" w:color="000000"/>
              <w:right w:val="single" w:sz="7" w:space="0" w:color="000000"/>
            </w:tcBorders>
          </w:tcPr>
          <w:p w14:paraId="3681E5F5" w14:textId="77777777" w:rsidR="00340C8B" w:rsidRPr="00340C8B" w:rsidRDefault="00340C8B" w:rsidP="00340C8B">
            <w:pPr>
              <w:pStyle w:val="TableParagraph"/>
              <w:ind w:left="57" w:right="57"/>
              <w:jc w:val="center"/>
              <w:rPr>
                <w:rFonts w:ascii="Roboto" w:eastAsia="Times New Roman" w:hAnsi="Roboto" w:cstheme="minorHAnsi"/>
                <w:sz w:val="16"/>
                <w:szCs w:val="16"/>
              </w:rPr>
            </w:pPr>
            <w:r>
              <w:rPr>
                <w:rFonts w:ascii="Roboto" w:hAnsi="Roboto"/>
                <w:sz w:val="16"/>
              </w:rPr>
              <w:t>P</w:t>
            </w:r>
          </w:p>
          <w:p w14:paraId="305FB1A9" w14:textId="5E39127D" w:rsidR="00340C8B" w:rsidRPr="00340C8B" w:rsidRDefault="00340C8B" w:rsidP="00340C8B">
            <w:pPr>
              <w:pStyle w:val="TableParagraph"/>
              <w:ind w:left="57" w:right="57"/>
              <w:jc w:val="center"/>
              <w:rPr>
                <w:rFonts w:ascii="Roboto" w:eastAsia="Trebuchet MS" w:hAnsi="Roboto" w:cstheme="minorHAnsi"/>
                <w:sz w:val="16"/>
                <w:szCs w:val="16"/>
              </w:rPr>
            </w:pPr>
            <w:r>
              <w:rPr>
                <w:rFonts w:ascii="Roboto" w:hAnsi="Roboto"/>
                <w:sz w:val="16"/>
              </w:rPr>
              <w:t>84</w:t>
            </w:r>
          </w:p>
        </w:tc>
        <w:tc>
          <w:tcPr>
            <w:tcW w:w="1701" w:type="dxa"/>
            <w:tcBorders>
              <w:top w:val="single" w:sz="7" w:space="0" w:color="000000"/>
              <w:left w:val="single" w:sz="7" w:space="0" w:color="000000"/>
              <w:bottom w:val="single" w:sz="7" w:space="0" w:color="000000"/>
              <w:right w:val="nil"/>
            </w:tcBorders>
          </w:tcPr>
          <w:p w14:paraId="622F7776" w14:textId="77777777" w:rsidR="00340C8B" w:rsidRPr="00340C8B" w:rsidRDefault="00340C8B" w:rsidP="00340C8B">
            <w:pPr>
              <w:pStyle w:val="TableParagraph"/>
              <w:ind w:left="57" w:right="57"/>
              <w:rPr>
                <w:rFonts w:ascii="Roboto" w:hAnsi="Roboto" w:cstheme="minorHAnsi"/>
                <w:sz w:val="16"/>
                <w:szCs w:val="16"/>
              </w:rPr>
            </w:pPr>
            <w:r>
              <w:rPr>
                <w:rFonts w:ascii="Roboto" w:hAnsi="Roboto"/>
                <w:sz w:val="16"/>
              </w:rPr>
              <w:t>Ownership</w:t>
            </w:r>
          </w:p>
          <w:p w14:paraId="0BAEA809" w14:textId="77777777" w:rsidR="00340C8B" w:rsidRDefault="00340C8B" w:rsidP="00340C8B">
            <w:pPr>
              <w:pStyle w:val="TableParagraph"/>
              <w:ind w:left="57" w:right="57"/>
              <w:rPr>
                <w:rFonts w:ascii="Roboto" w:eastAsia="Trebuchet MS" w:hAnsi="Roboto" w:cstheme="minorHAnsi"/>
                <w:sz w:val="16"/>
                <w:szCs w:val="16"/>
              </w:rPr>
            </w:pPr>
            <w:r>
              <w:rPr>
                <w:rFonts w:ascii="Roboto" w:hAnsi="Roboto"/>
                <w:sz w:val="16"/>
              </w:rPr>
              <w:t>RADOJE DAKIĆ JSC</w:t>
            </w:r>
          </w:p>
          <w:p w14:paraId="2152ED3F" w14:textId="77777777" w:rsidR="00340C8B" w:rsidRDefault="00340C8B" w:rsidP="00340C8B">
            <w:pPr>
              <w:pStyle w:val="TableParagraph"/>
              <w:ind w:left="57" w:right="57"/>
              <w:rPr>
                <w:rFonts w:ascii="Roboto" w:eastAsia="Trebuchet MS" w:hAnsi="Roboto" w:cstheme="minorHAnsi"/>
                <w:sz w:val="16"/>
                <w:szCs w:val="16"/>
              </w:rPr>
            </w:pPr>
            <w:r>
              <w:rPr>
                <w:rFonts w:ascii="Roboto" w:hAnsi="Roboto"/>
                <w:sz w:val="16"/>
              </w:rPr>
              <w:t>PODGORICA</w:t>
            </w:r>
          </w:p>
          <w:p w14:paraId="585C512B" w14:textId="77777777" w:rsidR="00340C8B" w:rsidRDefault="00340C8B" w:rsidP="00340C8B">
            <w:pPr>
              <w:pStyle w:val="TableParagraph"/>
              <w:ind w:left="57" w:right="57"/>
              <w:rPr>
                <w:rFonts w:ascii="Roboto" w:eastAsia="Trebuchet MS" w:hAnsi="Roboto" w:cstheme="minorHAnsi"/>
                <w:sz w:val="16"/>
                <w:szCs w:val="16"/>
              </w:rPr>
            </w:pPr>
            <w:r>
              <w:rPr>
                <w:rFonts w:ascii="Roboto" w:hAnsi="Roboto"/>
                <w:sz w:val="16"/>
              </w:rPr>
              <w:t>CETINJSKI PUT BB</w:t>
            </w:r>
          </w:p>
          <w:p w14:paraId="68F08407" w14:textId="1AEC9381" w:rsidR="00340C8B" w:rsidRPr="00340C8B" w:rsidRDefault="00340C8B" w:rsidP="00340C8B">
            <w:pPr>
              <w:pStyle w:val="TableParagraph"/>
              <w:ind w:left="57" w:right="57"/>
              <w:rPr>
                <w:rFonts w:ascii="Roboto" w:eastAsia="Trebuchet MS" w:hAnsi="Roboto" w:cstheme="minorHAnsi"/>
                <w:sz w:val="16"/>
                <w:szCs w:val="16"/>
              </w:rPr>
            </w:pPr>
            <w:r>
              <w:rPr>
                <w:rFonts w:ascii="Roboto" w:hAnsi="Roboto"/>
                <w:sz w:val="16"/>
              </w:rPr>
              <w:t>Podgorica</w:t>
            </w:r>
          </w:p>
        </w:tc>
        <w:tc>
          <w:tcPr>
            <w:tcW w:w="690" w:type="dxa"/>
            <w:tcBorders>
              <w:top w:val="single" w:sz="7" w:space="0" w:color="000000"/>
              <w:left w:val="nil"/>
              <w:bottom w:val="single" w:sz="7" w:space="0" w:color="000000"/>
              <w:right w:val="single" w:sz="7" w:space="0" w:color="000000"/>
            </w:tcBorders>
          </w:tcPr>
          <w:p w14:paraId="6E05E744" w14:textId="77777777" w:rsidR="00340C8B" w:rsidRPr="00340C8B" w:rsidRDefault="00340C8B" w:rsidP="00340C8B">
            <w:pPr>
              <w:pStyle w:val="TableParagraph"/>
              <w:ind w:left="57" w:right="57"/>
              <w:rPr>
                <w:rFonts w:ascii="Roboto" w:eastAsia="Times New Roman" w:hAnsi="Roboto" w:cstheme="minorHAnsi"/>
                <w:sz w:val="16"/>
                <w:szCs w:val="16"/>
              </w:rPr>
            </w:pPr>
            <w:r>
              <w:rPr>
                <w:rFonts w:ascii="Roboto" w:hAnsi="Roboto"/>
                <w:sz w:val="16"/>
              </w:rPr>
              <w:t>1/1</w:t>
            </w:r>
          </w:p>
          <w:p w14:paraId="73861D07" w14:textId="1DCD5CC2" w:rsidR="00340C8B" w:rsidRPr="00340C8B" w:rsidRDefault="00340C8B" w:rsidP="00340C8B">
            <w:pPr>
              <w:pStyle w:val="TableParagraph"/>
              <w:ind w:left="57" w:right="57"/>
              <w:rPr>
                <w:rFonts w:ascii="Roboto" w:eastAsia="Trebuchet MS" w:hAnsi="Roboto" w:cstheme="minorHAnsi"/>
                <w:sz w:val="16"/>
                <w:szCs w:val="16"/>
              </w:rPr>
            </w:pPr>
            <w:r>
              <w:rPr>
                <w:rFonts w:ascii="Roboto" w:hAnsi="Roboto"/>
                <w:sz w:val="16"/>
              </w:rPr>
              <w:t>0000002014092</w:t>
            </w:r>
          </w:p>
        </w:tc>
      </w:tr>
      <w:tr w:rsidR="00340C8B" w:rsidRPr="00340C8B" w14:paraId="6EEED545" w14:textId="77777777" w:rsidTr="0044442F">
        <w:trPr>
          <w:trHeight w:hRule="exact" w:val="1030"/>
        </w:trPr>
        <w:tc>
          <w:tcPr>
            <w:tcW w:w="1537" w:type="dxa"/>
            <w:tcBorders>
              <w:top w:val="single" w:sz="7" w:space="0" w:color="000000"/>
              <w:left w:val="single" w:sz="7" w:space="0" w:color="000000"/>
              <w:bottom w:val="single" w:sz="7" w:space="0" w:color="000000"/>
              <w:right w:val="single" w:sz="7" w:space="0" w:color="000000"/>
            </w:tcBorders>
          </w:tcPr>
          <w:p w14:paraId="145EC1E2" w14:textId="13182CD5" w:rsidR="00340C8B" w:rsidRDefault="00340C8B" w:rsidP="002E4EAA">
            <w:pPr>
              <w:pStyle w:val="TableParagraph"/>
              <w:ind w:right="57"/>
              <w:jc w:val="center"/>
              <w:rPr>
                <w:rFonts w:ascii="Roboto" w:eastAsia="Times New Roman" w:hAnsi="Roboto" w:cstheme="minorHAnsi"/>
                <w:sz w:val="16"/>
                <w:szCs w:val="16"/>
              </w:rPr>
            </w:pPr>
            <w:r>
              <w:rPr>
                <w:rFonts w:ascii="Roboto" w:hAnsi="Roboto"/>
                <w:sz w:val="16"/>
              </w:rPr>
              <w:t>1503</w:t>
            </w:r>
            <w:r>
              <w:rPr>
                <w:rFonts w:ascii="Roboto" w:hAnsi="Roboto"/>
                <w:sz w:val="16"/>
              </w:rPr>
              <w:tab/>
              <w:t>48</w:t>
            </w:r>
          </w:p>
        </w:tc>
        <w:tc>
          <w:tcPr>
            <w:tcW w:w="1122" w:type="dxa"/>
            <w:tcBorders>
              <w:top w:val="single" w:sz="7" w:space="0" w:color="000000"/>
              <w:left w:val="single" w:sz="7" w:space="0" w:color="000000"/>
              <w:bottom w:val="single" w:sz="7" w:space="0" w:color="000000"/>
              <w:right w:val="single" w:sz="7" w:space="0" w:color="000000"/>
            </w:tcBorders>
          </w:tcPr>
          <w:p w14:paraId="1240C44F" w14:textId="217C9C48" w:rsidR="00340C8B" w:rsidRDefault="00340C8B" w:rsidP="002E4EAA">
            <w:pPr>
              <w:pStyle w:val="TableParagraph"/>
              <w:ind w:right="57"/>
              <w:jc w:val="center"/>
              <w:rPr>
                <w:rFonts w:ascii="Roboto" w:eastAsia="Trebuchet MS" w:hAnsi="Roboto" w:cstheme="minorHAnsi"/>
                <w:sz w:val="16"/>
                <w:szCs w:val="16"/>
              </w:rPr>
            </w:pPr>
            <w:r>
              <w:rPr>
                <w:rFonts w:ascii="Roboto" w:hAnsi="Roboto"/>
                <w:sz w:val="16"/>
              </w:rPr>
              <w:t>2</w:t>
            </w:r>
          </w:p>
        </w:tc>
        <w:tc>
          <w:tcPr>
            <w:tcW w:w="2287" w:type="dxa"/>
            <w:tcBorders>
              <w:top w:val="single" w:sz="7" w:space="0" w:color="000000"/>
              <w:left w:val="single" w:sz="7" w:space="0" w:color="000000"/>
              <w:bottom w:val="single" w:sz="7" w:space="0" w:color="000000"/>
              <w:right w:val="single" w:sz="7" w:space="0" w:color="000000"/>
            </w:tcBorders>
          </w:tcPr>
          <w:p w14:paraId="448432C6" w14:textId="77777777" w:rsidR="00340C8B" w:rsidRDefault="00340C8B" w:rsidP="00340C8B">
            <w:pPr>
              <w:pStyle w:val="TableParagraph"/>
              <w:ind w:left="57" w:right="57"/>
              <w:rPr>
                <w:rFonts w:ascii="Roboto" w:hAnsi="Roboto" w:cstheme="minorHAnsi"/>
                <w:sz w:val="16"/>
                <w:szCs w:val="16"/>
              </w:rPr>
            </w:pPr>
            <w:r>
              <w:rPr>
                <w:rFonts w:ascii="Roboto" w:hAnsi="Roboto"/>
                <w:sz w:val="16"/>
              </w:rPr>
              <w:t>Business buildings in the economy</w:t>
            </w:r>
          </w:p>
          <w:p w14:paraId="59B7CFEF" w14:textId="1E9CADBF" w:rsidR="00340C8B" w:rsidRDefault="00340C8B" w:rsidP="00340C8B">
            <w:pPr>
              <w:pStyle w:val="TableParagraph"/>
              <w:ind w:left="57" w:right="57"/>
              <w:rPr>
                <w:rFonts w:ascii="Roboto" w:hAnsi="Roboto" w:cstheme="minorHAnsi"/>
                <w:sz w:val="16"/>
                <w:szCs w:val="16"/>
              </w:rPr>
            </w:pPr>
            <w:r>
              <w:rPr>
                <w:rFonts w:ascii="Roboto" w:hAnsi="Roboto"/>
                <w:sz w:val="16"/>
              </w:rPr>
              <w:t>CONSTRUCTION</w:t>
            </w:r>
          </w:p>
        </w:tc>
        <w:tc>
          <w:tcPr>
            <w:tcW w:w="1631" w:type="dxa"/>
            <w:tcBorders>
              <w:top w:val="single" w:sz="7" w:space="0" w:color="000000"/>
              <w:left w:val="single" w:sz="7" w:space="0" w:color="000000"/>
              <w:bottom w:val="single" w:sz="7" w:space="0" w:color="000000"/>
              <w:right w:val="single" w:sz="7" w:space="0" w:color="000000"/>
            </w:tcBorders>
          </w:tcPr>
          <w:p w14:paraId="7BB0D75E" w14:textId="7BC24DBA" w:rsidR="00340C8B" w:rsidRDefault="00340C8B" w:rsidP="00340C8B">
            <w:pPr>
              <w:pStyle w:val="TableParagraph"/>
              <w:ind w:left="57" w:right="57"/>
              <w:jc w:val="center"/>
              <w:rPr>
                <w:rFonts w:ascii="Roboto" w:eastAsia="Trebuchet MS" w:hAnsi="Roboto" w:cstheme="minorHAnsi"/>
                <w:sz w:val="16"/>
                <w:szCs w:val="16"/>
              </w:rPr>
            </w:pPr>
            <w:r>
              <w:rPr>
                <w:rFonts w:ascii="Roboto" w:hAnsi="Roboto"/>
                <w:sz w:val="16"/>
              </w:rPr>
              <w:t>0</w:t>
            </w:r>
          </w:p>
        </w:tc>
        <w:tc>
          <w:tcPr>
            <w:tcW w:w="1805" w:type="dxa"/>
            <w:tcBorders>
              <w:top w:val="single" w:sz="7" w:space="0" w:color="000000"/>
              <w:left w:val="single" w:sz="7" w:space="0" w:color="000000"/>
              <w:bottom w:val="single" w:sz="7" w:space="0" w:color="000000"/>
              <w:right w:val="single" w:sz="7" w:space="0" w:color="000000"/>
            </w:tcBorders>
          </w:tcPr>
          <w:p w14:paraId="682CD480" w14:textId="77777777" w:rsidR="00340C8B" w:rsidRPr="00340C8B" w:rsidRDefault="00340C8B" w:rsidP="00340C8B">
            <w:pPr>
              <w:pStyle w:val="TableParagraph"/>
              <w:ind w:left="57" w:right="57"/>
              <w:jc w:val="center"/>
              <w:rPr>
                <w:rFonts w:ascii="Roboto" w:eastAsia="Times New Roman" w:hAnsi="Roboto" w:cstheme="minorHAnsi"/>
                <w:sz w:val="16"/>
                <w:szCs w:val="16"/>
              </w:rPr>
            </w:pPr>
            <w:r>
              <w:rPr>
                <w:rFonts w:ascii="Roboto" w:hAnsi="Roboto"/>
                <w:sz w:val="16"/>
              </w:rPr>
              <w:t>P</w:t>
            </w:r>
          </w:p>
          <w:p w14:paraId="4A431F4B" w14:textId="2B9F1D14" w:rsidR="00340C8B" w:rsidRPr="00340C8B" w:rsidRDefault="00340C8B" w:rsidP="00340C8B">
            <w:pPr>
              <w:pStyle w:val="TableParagraph"/>
              <w:ind w:left="57" w:right="57"/>
              <w:jc w:val="center"/>
              <w:rPr>
                <w:rFonts w:ascii="Roboto" w:eastAsia="Times New Roman" w:hAnsi="Roboto" w:cstheme="minorHAnsi"/>
                <w:sz w:val="16"/>
                <w:szCs w:val="16"/>
              </w:rPr>
            </w:pPr>
            <w:r>
              <w:rPr>
                <w:rFonts w:ascii="Roboto" w:hAnsi="Roboto"/>
                <w:sz w:val="16"/>
              </w:rPr>
              <w:t>8030</w:t>
            </w:r>
          </w:p>
        </w:tc>
        <w:tc>
          <w:tcPr>
            <w:tcW w:w="1701" w:type="dxa"/>
            <w:tcBorders>
              <w:top w:val="single" w:sz="7" w:space="0" w:color="000000"/>
              <w:left w:val="single" w:sz="7" w:space="0" w:color="000000"/>
              <w:bottom w:val="single" w:sz="7" w:space="0" w:color="000000"/>
              <w:right w:val="nil"/>
            </w:tcBorders>
          </w:tcPr>
          <w:p w14:paraId="49271A4F" w14:textId="77777777" w:rsidR="00340C8B" w:rsidRPr="00340C8B" w:rsidRDefault="00340C8B" w:rsidP="00340C8B">
            <w:pPr>
              <w:pStyle w:val="TableParagraph"/>
              <w:ind w:left="57" w:right="57"/>
              <w:rPr>
                <w:rFonts w:ascii="Roboto" w:hAnsi="Roboto" w:cstheme="minorHAnsi"/>
                <w:sz w:val="16"/>
                <w:szCs w:val="16"/>
              </w:rPr>
            </w:pPr>
            <w:r>
              <w:rPr>
                <w:rFonts w:ascii="Roboto" w:hAnsi="Roboto"/>
                <w:sz w:val="16"/>
              </w:rPr>
              <w:t>Ownership</w:t>
            </w:r>
          </w:p>
          <w:p w14:paraId="7C291FB0" w14:textId="77777777" w:rsidR="00340C8B" w:rsidRDefault="00340C8B" w:rsidP="00340C8B">
            <w:pPr>
              <w:pStyle w:val="TableParagraph"/>
              <w:ind w:left="57" w:right="57"/>
              <w:rPr>
                <w:rFonts w:ascii="Roboto" w:eastAsia="Trebuchet MS" w:hAnsi="Roboto" w:cstheme="minorHAnsi"/>
                <w:sz w:val="16"/>
                <w:szCs w:val="16"/>
              </w:rPr>
            </w:pPr>
            <w:r>
              <w:rPr>
                <w:rFonts w:ascii="Roboto" w:hAnsi="Roboto"/>
                <w:sz w:val="16"/>
              </w:rPr>
              <w:t>RADOJE DAKIĆ JSC</w:t>
            </w:r>
          </w:p>
          <w:p w14:paraId="50B19EB8" w14:textId="77777777" w:rsidR="00340C8B" w:rsidRDefault="00340C8B" w:rsidP="00340C8B">
            <w:pPr>
              <w:pStyle w:val="TableParagraph"/>
              <w:ind w:left="57" w:right="57"/>
              <w:rPr>
                <w:rFonts w:ascii="Roboto" w:eastAsia="Trebuchet MS" w:hAnsi="Roboto" w:cstheme="minorHAnsi"/>
                <w:sz w:val="16"/>
                <w:szCs w:val="16"/>
              </w:rPr>
            </w:pPr>
            <w:r>
              <w:rPr>
                <w:rFonts w:ascii="Roboto" w:hAnsi="Roboto"/>
                <w:sz w:val="16"/>
              </w:rPr>
              <w:t>PODGORICA</w:t>
            </w:r>
          </w:p>
          <w:p w14:paraId="4922D561" w14:textId="77777777" w:rsidR="00340C8B" w:rsidRDefault="00340C8B" w:rsidP="00340C8B">
            <w:pPr>
              <w:pStyle w:val="TableParagraph"/>
              <w:ind w:left="57" w:right="57"/>
              <w:rPr>
                <w:rFonts w:ascii="Roboto" w:eastAsia="Trebuchet MS" w:hAnsi="Roboto" w:cstheme="minorHAnsi"/>
                <w:sz w:val="16"/>
                <w:szCs w:val="16"/>
              </w:rPr>
            </w:pPr>
            <w:r>
              <w:rPr>
                <w:rFonts w:ascii="Roboto" w:hAnsi="Roboto"/>
                <w:sz w:val="16"/>
              </w:rPr>
              <w:t>CETINJSKI PUT BB</w:t>
            </w:r>
          </w:p>
          <w:p w14:paraId="0C145AB0" w14:textId="5860D097" w:rsidR="00340C8B" w:rsidRPr="00340C8B" w:rsidRDefault="00340C8B" w:rsidP="00340C8B">
            <w:pPr>
              <w:pStyle w:val="TableParagraph"/>
              <w:ind w:left="57" w:right="57"/>
              <w:rPr>
                <w:rFonts w:ascii="Roboto" w:hAnsi="Roboto" w:cstheme="minorHAnsi"/>
                <w:sz w:val="16"/>
                <w:szCs w:val="16"/>
              </w:rPr>
            </w:pPr>
            <w:r>
              <w:rPr>
                <w:rFonts w:ascii="Roboto" w:hAnsi="Roboto"/>
                <w:sz w:val="16"/>
              </w:rPr>
              <w:t>Podgorica</w:t>
            </w:r>
          </w:p>
        </w:tc>
        <w:tc>
          <w:tcPr>
            <w:tcW w:w="690" w:type="dxa"/>
            <w:tcBorders>
              <w:top w:val="single" w:sz="7" w:space="0" w:color="000000"/>
              <w:left w:val="nil"/>
              <w:bottom w:val="single" w:sz="7" w:space="0" w:color="000000"/>
              <w:right w:val="single" w:sz="7" w:space="0" w:color="000000"/>
            </w:tcBorders>
          </w:tcPr>
          <w:p w14:paraId="152F0F58" w14:textId="77777777" w:rsidR="00340C8B" w:rsidRPr="00340C8B" w:rsidRDefault="00340C8B" w:rsidP="00340C8B">
            <w:pPr>
              <w:pStyle w:val="TableParagraph"/>
              <w:ind w:left="57" w:right="57"/>
              <w:rPr>
                <w:rFonts w:ascii="Roboto" w:eastAsia="Times New Roman" w:hAnsi="Roboto" w:cstheme="minorHAnsi"/>
                <w:sz w:val="16"/>
                <w:szCs w:val="16"/>
              </w:rPr>
            </w:pPr>
            <w:r>
              <w:rPr>
                <w:rFonts w:ascii="Roboto" w:hAnsi="Roboto"/>
                <w:sz w:val="16"/>
              </w:rPr>
              <w:t>1/1</w:t>
            </w:r>
          </w:p>
          <w:p w14:paraId="03E7CEA2" w14:textId="496C5851" w:rsidR="00340C8B" w:rsidRPr="00340C8B" w:rsidRDefault="00340C8B" w:rsidP="00340C8B">
            <w:pPr>
              <w:pStyle w:val="TableParagraph"/>
              <w:ind w:left="57" w:right="57"/>
              <w:rPr>
                <w:rFonts w:ascii="Roboto" w:eastAsia="Times New Roman" w:hAnsi="Roboto" w:cstheme="minorHAnsi"/>
                <w:sz w:val="16"/>
                <w:szCs w:val="16"/>
              </w:rPr>
            </w:pPr>
            <w:r>
              <w:rPr>
                <w:rFonts w:ascii="Roboto" w:hAnsi="Roboto"/>
                <w:sz w:val="16"/>
              </w:rPr>
              <w:t>0000002014092</w:t>
            </w:r>
          </w:p>
        </w:tc>
      </w:tr>
    </w:tbl>
    <w:p w14:paraId="58CBBE90" w14:textId="77777777" w:rsidR="00340C8B" w:rsidRPr="00340C8B" w:rsidRDefault="00340C8B" w:rsidP="007E49BB">
      <w:pPr>
        <w:rPr>
          <w:sz w:val="8"/>
          <w:szCs w:val="8"/>
          <w:lang w:val="en-US"/>
        </w:rPr>
      </w:pPr>
    </w:p>
    <w:tbl>
      <w:tblPr>
        <w:tblW w:w="10773" w:type="dxa"/>
        <w:tblInd w:w="-9" w:type="dxa"/>
        <w:tblLayout w:type="fixed"/>
        <w:tblCellMar>
          <w:left w:w="0" w:type="dxa"/>
          <w:right w:w="0" w:type="dxa"/>
        </w:tblCellMar>
        <w:tblLook w:val="01E0" w:firstRow="1" w:lastRow="1" w:firstColumn="1" w:lastColumn="1" w:noHBand="0" w:noVBand="0"/>
      </w:tblPr>
      <w:tblGrid>
        <w:gridCol w:w="1134"/>
        <w:gridCol w:w="709"/>
        <w:gridCol w:w="425"/>
        <w:gridCol w:w="567"/>
        <w:gridCol w:w="2268"/>
        <w:gridCol w:w="1134"/>
        <w:gridCol w:w="4536"/>
      </w:tblGrid>
      <w:tr w:rsidR="007E49BB" w:rsidRPr="00573601" w14:paraId="1EE262CD" w14:textId="77777777" w:rsidTr="007329A0">
        <w:trPr>
          <w:trHeight w:hRule="exact" w:val="295"/>
        </w:trPr>
        <w:tc>
          <w:tcPr>
            <w:tcW w:w="10773" w:type="dxa"/>
            <w:gridSpan w:val="7"/>
            <w:tcBorders>
              <w:top w:val="single" w:sz="7" w:space="0" w:color="000000"/>
              <w:left w:val="single" w:sz="7" w:space="0" w:color="000000"/>
              <w:bottom w:val="single" w:sz="7" w:space="0" w:color="000000"/>
              <w:right w:val="single" w:sz="7" w:space="0" w:color="000000"/>
            </w:tcBorders>
          </w:tcPr>
          <w:p w14:paraId="1559536E" w14:textId="77777777" w:rsidR="007E49BB" w:rsidRPr="00885154" w:rsidRDefault="007E49BB" w:rsidP="007329A0">
            <w:pPr>
              <w:pStyle w:val="TableParagraph"/>
              <w:ind w:left="100"/>
              <w:rPr>
                <w:rFonts w:ascii="Roboto" w:eastAsia="Trebuchet MS" w:hAnsi="Roboto" w:cstheme="minorHAnsi"/>
                <w:sz w:val="20"/>
                <w:szCs w:val="20"/>
              </w:rPr>
            </w:pPr>
            <w:r>
              <w:rPr>
                <w:rFonts w:ascii="Roboto" w:hAnsi="Roboto"/>
                <w:b/>
                <w:sz w:val="20"/>
              </w:rPr>
              <w:t>Data on burdens or limitations</w:t>
            </w:r>
          </w:p>
        </w:tc>
      </w:tr>
      <w:tr w:rsidR="007E49BB" w:rsidRPr="00573601" w14:paraId="7BFF9705" w14:textId="77777777" w:rsidTr="0044442F">
        <w:trPr>
          <w:trHeight w:hRule="exact" w:val="866"/>
        </w:trPr>
        <w:tc>
          <w:tcPr>
            <w:tcW w:w="1134" w:type="dxa"/>
            <w:tcBorders>
              <w:top w:val="single" w:sz="7" w:space="0" w:color="000000"/>
              <w:left w:val="single" w:sz="7" w:space="0" w:color="000000"/>
              <w:bottom w:val="single" w:sz="7" w:space="0" w:color="000000"/>
              <w:right w:val="single" w:sz="7" w:space="0" w:color="000000"/>
            </w:tcBorders>
          </w:tcPr>
          <w:p w14:paraId="6DF52305"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Number/Subnumber</w:t>
            </w:r>
          </w:p>
        </w:tc>
        <w:tc>
          <w:tcPr>
            <w:tcW w:w="709" w:type="dxa"/>
            <w:tcBorders>
              <w:top w:val="single" w:sz="7" w:space="0" w:color="000000"/>
              <w:left w:val="single" w:sz="7" w:space="0" w:color="000000"/>
              <w:bottom w:val="single" w:sz="7" w:space="0" w:color="000000"/>
              <w:right w:val="single" w:sz="7" w:space="0" w:color="000000"/>
            </w:tcBorders>
          </w:tcPr>
          <w:p w14:paraId="704D5AC5"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Number of building</w:t>
            </w:r>
          </w:p>
        </w:tc>
        <w:tc>
          <w:tcPr>
            <w:tcW w:w="425" w:type="dxa"/>
            <w:tcBorders>
              <w:top w:val="single" w:sz="7" w:space="0" w:color="000000"/>
              <w:left w:val="single" w:sz="7" w:space="0" w:color="000000"/>
              <w:bottom w:val="single" w:sz="7" w:space="0" w:color="000000"/>
              <w:right w:val="single" w:sz="7" w:space="0" w:color="000000"/>
            </w:tcBorders>
          </w:tcPr>
          <w:p w14:paraId="62A01D64"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SP</w:t>
            </w:r>
          </w:p>
        </w:tc>
        <w:tc>
          <w:tcPr>
            <w:tcW w:w="567" w:type="dxa"/>
            <w:tcBorders>
              <w:top w:val="single" w:sz="7" w:space="0" w:color="000000"/>
              <w:left w:val="single" w:sz="7" w:space="0" w:color="000000"/>
              <w:bottom w:val="single" w:sz="7" w:space="0" w:color="000000"/>
              <w:right w:val="single" w:sz="7" w:space="0" w:color="000000"/>
            </w:tcBorders>
          </w:tcPr>
          <w:p w14:paraId="33947FD6"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Serial number</w:t>
            </w:r>
          </w:p>
        </w:tc>
        <w:tc>
          <w:tcPr>
            <w:tcW w:w="2268" w:type="dxa"/>
            <w:tcBorders>
              <w:top w:val="single" w:sz="7" w:space="0" w:color="000000"/>
              <w:left w:val="single" w:sz="7" w:space="0" w:color="000000"/>
              <w:bottom w:val="single" w:sz="7" w:space="0" w:color="000000"/>
              <w:right w:val="single" w:sz="7" w:space="0" w:color="000000"/>
            </w:tcBorders>
          </w:tcPr>
          <w:p w14:paraId="62F90DE8"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Manner of use</w:t>
            </w:r>
          </w:p>
        </w:tc>
        <w:tc>
          <w:tcPr>
            <w:tcW w:w="1134" w:type="dxa"/>
            <w:tcBorders>
              <w:top w:val="single" w:sz="7" w:space="0" w:color="000000"/>
              <w:left w:val="single" w:sz="7" w:space="0" w:color="000000"/>
              <w:bottom w:val="single" w:sz="7" w:space="0" w:color="000000"/>
              <w:right w:val="single" w:sz="7" w:space="0" w:color="000000"/>
            </w:tcBorders>
          </w:tcPr>
          <w:p w14:paraId="07975CF8" w14:textId="77777777" w:rsidR="007E49BB" w:rsidRDefault="007E49BB" w:rsidP="007329A0">
            <w:pPr>
              <w:pStyle w:val="TableParagraph"/>
              <w:ind w:left="57" w:right="57"/>
              <w:jc w:val="center"/>
              <w:rPr>
                <w:rFonts w:ascii="Roboto" w:hAnsi="Roboto" w:cstheme="minorHAnsi"/>
                <w:b/>
                <w:sz w:val="16"/>
                <w:szCs w:val="16"/>
              </w:rPr>
            </w:pPr>
            <w:r>
              <w:rPr>
                <w:rFonts w:ascii="Roboto" w:hAnsi="Roboto"/>
                <w:b/>
                <w:sz w:val="16"/>
              </w:rPr>
              <w:t>Date of inscription</w:t>
            </w:r>
          </w:p>
          <w:p w14:paraId="54D647D8"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Description of rights</w:t>
            </w:r>
          </w:p>
        </w:tc>
        <w:tc>
          <w:tcPr>
            <w:tcW w:w="4536" w:type="dxa"/>
            <w:tcBorders>
              <w:top w:val="single" w:sz="7" w:space="0" w:color="000000"/>
              <w:left w:val="single" w:sz="7" w:space="0" w:color="000000"/>
              <w:bottom w:val="single" w:sz="7" w:space="0" w:color="000000"/>
              <w:right w:val="single" w:sz="7" w:space="0" w:color="000000"/>
            </w:tcBorders>
          </w:tcPr>
          <w:p w14:paraId="3B8F1AB0" w14:textId="77777777" w:rsidR="007E49BB" w:rsidRPr="00573601" w:rsidRDefault="007E49BB" w:rsidP="007329A0">
            <w:pPr>
              <w:pStyle w:val="TableParagraph"/>
              <w:ind w:left="57" w:right="57"/>
              <w:jc w:val="center"/>
              <w:rPr>
                <w:rFonts w:ascii="Roboto" w:eastAsia="Trebuchet MS" w:hAnsi="Roboto" w:cstheme="minorHAnsi"/>
                <w:sz w:val="16"/>
                <w:szCs w:val="16"/>
              </w:rPr>
            </w:pPr>
            <w:r>
              <w:rPr>
                <w:rFonts w:ascii="Roboto" w:hAnsi="Roboto"/>
                <w:b/>
                <w:sz w:val="16"/>
              </w:rPr>
              <w:t>Title description</w:t>
            </w:r>
          </w:p>
        </w:tc>
      </w:tr>
      <w:tr w:rsidR="007E49BB" w:rsidRPr="00573601" w14:paraId="4E202A94" w14:textId="77777777" w:rsidTr="002E4EAA">
        <w:trPr>
          <w:trHeight w:hRule="exact" w:val="611"/>
        </w:trPr>
        <w:tc>
          <w:tcPr>
            <w:tcW w:w="1134" w:type="dxa"/>
            <w:tcBorders>
              <w:top w:val="single" w:sz="7" w:space="0" w:color="000000"/>
              <w:left w:val="single" w:sz="7" w:space="0" w:color="000000"/>
              <w:bottom w:val="single" w:sz="7" w:space="0" w:color="000000"/>
              <w:right w:val="single" w:sz="7" w:space="0" w:color="000000"/>
            </w:tcBorders>
            <w:vAlign w:val="center"/>
          </w:tcPr>
          <w:p w14:paraId="175186CA" w14:textId="29E30572"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7" w:space="0" w:color="000000"/>
              <w:right w:val="single" w:sz="7" w:space="0" w:color="000000"/>
            </w:tcBorders>
            <w:vAlign w:val="center"/>
          </w:tcPr>
          <w:p w14:paraId="2DACC37C" w14:textId="2E3561A2" w:rsidR="007E49BB" w:rsidRPr="00573601" w:rsidRDefault="007E49BB" w:rsidP="007329A0">
            <w:pPr>
              <w:pStyle w:val="TableParagraph"/>
              <w:ind w:left="57" w:right="57"/>
              <w:jc w:val="center"/>
              <w:rPr>
                <w:rFonts w:ascii="Roboto" w:eastAsia="Trebuchet MS" w:hAnsi="Roboto" w:cstheme="minorHAnsi"/>
                <w:sz w:val="16"/>
                <w:szCs w:val="16"/>
              </w:rPr>
            </w:pPr>
          </w:p>
        </w:tc>
        <w:tc>
          <w:tcPr>
            <w:tcW w:w="425" w:type="dxa"/>
            <w:tcBorders>
              <w:top w:val="single" w:sz="7" w:space="0" w:color="000000"/>
              <w:left w:val="single" w:sz="7" w:space="0" w:color="000000"/>
              <w:bottom w:val="single" w:sz="7" w:space="0" w:color="000000"/>
              <w:right w:val="single" w:sz="7" w:space="0" w:color="000000"/>
            </w:tcBorders>
            <w:vAlign w:val="center"/>
          </w:tcPr>
          <w:p w14:paraId="57D42631" w14:textId="77777777" w:rsidR="007E49BB" w:rsidRPr="00573601" w:rsidRDefault="007E49BB" w:rsidP="007329A0">
            <w:pPr>
              <w:ind w:left="57" w:right="57"/>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00C9FDD9" w14:textId="5E6F4E90"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1</w:t>
            </w:r>
          </w:p>
        </w:tc>
        <w:tc>
          <w:tcPr>
            <w:tcW w:w="2268" w:type="dxa"/>
            <w:tcBorders>
              <w:top w:val="single" w:sz="7" w:space="0" w:color="000000"/>
              <w:left w:val="single" w:sz="7" w:space="0" w:color="000000"/>
              <w:bottom w:val="single" w:sz="7" w:space="0" w:color="000000"/>
              <w:right w:val="single" w:sz="7" w:space="0" w:color="000000"/>
            </w:tcBorders>
            <w:vAlign w:val="center"/>
          </w:tcPr>
          <w:p w14:paraId="601C0B5A" w14:textId="5963CB47"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Land next to a commercial building</w:t>
            </w:r>
          </w:p>
        </w:tc>
        <w:tc>
          <w:tcPr>
            <w:tcW w:w="1134" w:type="dxa"/>
            <w:tcBorders>
              <w:top w:val="single" w:sz="7" w:space="0" w:color="000000"/>
              <w:left w:val="single" w:sz="7" w:space="0" w:color="000000"/>
              <w:bottom w:val="single" w:sz="7" w:space="0" w:color="000000"/>
              <w:right w:val="single" w:sz="7" w:space="0" w:color="000000"/>
            </w:tcBorders>
            <w:vAlign w:val="center"/>
          </w:tcPr>
          <w:p w14:paraId="132F591B" w14:textId="77777777" w:rsidR="007E49BB"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05/06/2019</w:t>
            </w:r>
          </w:p>
          <w:p w14:paraId="3EDBE067" w14:textId="24A1C7BD" w:rsidR="00340C8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12:30 PM</w:t>
            </w:r>
          </w:p>
        </w:tc>
        <w:tc>
          <w:tcPr>
            <w:tcW w:w="4536" w:type="dxa"/>
            <w:tcBorders>
              <w:top w:val="single" w:sz="7" w:space="0" w:color="000000"/>
              <w:left w:val="single" w:sz="7" w:space="0" w:color="000000"/>
              <w:bottom w:val="single" w:sz="7" w:space="0" w:color="000000"/>
              <w:right w:val="single" w:sz="7" w:space="0" w:color="000000"/>
            </w:tcBorders>
          </w:tcPr>
          <w:p w14:paraId="1129BBC6" w14:textId="77777777" w:rsidR="005A1095" w:rsidRDefault="00C45A56"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74111359" w14:textId="180C2B76" w:rsidR="007E49BB" w:rsidRPr="00573601" w:rsidRDefault="00C45A56" w:rsidP="007329A0">
            <w:pPr>
              <w:pStyle w:val="TableParagraph"/>
              <w:ind w:left="57" w:right="57"/>
              <w:rPr>
                <w:rFonts w:ascii="Roboto" w:eastAsia="Trebuchet MS" w:hAnsi="Roboto" w:cstheme="minorHAnsi"/>
                <w:sz w:val="16"/>
                <w:szCs w:val="16"/>
              </w:rPr>
            </w:pPr>
            <w:r>
              <w:rPr>
                <w:rFonts w:ascii="Roboto" w:hAnsi="Roboto"/>
                <w:sz w:val="16"/>
              </w:rPr>
              <w:t>I.No. 1706/10 dated 17/03/2010 CREDITOR BAŠOVIĆ ILIJA AMOUNT €11,337.00</w:t>
            </w:r>
          </w:p>
        </w:tc>
      </w:tr>
      <w:tr w:rsidR="007E49BB" w:rsidRPr="00573601" w14:paraId="0B2ED5D6" w14:textId="77777777" w:rsidTr="002E4EAA">
        <w:trPr>
          <w:trHeight w:hRule="exact" w:val="758"/>
        </w:trPr>
        <w:tc>
          <w:tcPr>
            <w:tcW w:w="1134" w:type="dxa"/>
            <w:tcBorders>
              <w:top w:val="single" w:sz="7" w:space="0" w:color="000000"/>
              <w:left w:val="single" w:sz="7" w:space="0" w:color="000000"/>
              <w:bottom w:val="single" w:sz="7" w:space="0" w:color="000000"/>
              <w:right w:val="single" w:sz="7" w:space="0" w:color="000000"/>
            </w:tcBorders>
            <w:vAlign w:val="center"/>
          </w:tcPr>
          <w:p w14:paraId="430E4350" w14:textId="4C3D92BF"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7" w:space="0" w:color="000000"/>
              <w:right w:val="single" w:sz="7" w:space="0" w:color="000000"/>
            </w:tcBorders>
            <w:vAlign w:val="center"/>
          </w:tcPr>
          <w:p w14:paraId="15391BD9" w14:textId="3ED945E9" w:rsidR="007E49BB" w:rsidRPr="00573601" w:rsidRDefault="007E49BB" w:rsidP="007329A0">
            <w:pPr>
              <w:pStyle w:val="TableParagraph"/>
              <w:ind w:left="57" w:right="57"/>
              <w:jc w:val="center"/>
              <w:rPr>
                <w:rFonts w:ascii="Roboto" w:eastAsia="Trebuchet MS" w:hAnsi="Roboto" w:cstheme="minorHAnsi"/>
                <w:sz w:val="16"/>
                <w:szCs w:val="16"/>
              </w:rPr>
            </w:pPr>
          </w:p>
        </w:tc>
        <w:tc>
          <w:tcPr>
            <w:tcW w:w="425" w:type="dxa"/>
            <w:tcBorders>
              <w:top w:val="single" w:sz="7" w:space="0" w:color="000000"/>
              <w:left w:val="single" w:sz="7" w:space="0" w:color="000000"/>
              <w:bottom w:val="single" w:sz="7" w:space="0" w:color="000000"/>
              <w:right w:val="single" w:sz="7" w:space="0" w:color="000000"/>
            </w:tcBorders>
            <w:vAlign w:val="center"/>
          </w:tcPr>
          <w:p w14:paraId="4AEE07C2" w14:textId="77777777" w:rsidR="007E49BB" w:rsidRPr="00573601" w:rsidRDefault="007E49BB" w:rsidP="007329A0">
            <w:pPr>
              <w:ind w:left="57" w:right="57"/>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28AC7299" w14:textId="6F25CF17"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2</w:t>
            </w:r>
          </w:p>
        </w:tc>
        <w:tc>
          <w:tcPr>
            <w:tcW w:w="2268" w:type="dxa"/>
            <w:tcBorders>
              <w:top w:val="single" w:sz="7" w:space="0" w:color="000000"/>
              <w:left w:val="single" w:sz="7" w:space="0" w:color="000000"/>
              <w:bottom w:val="single" w:sz="7" w:space="0" w:color="000000"/>
              <w:right w:val="single" w:sz="7" w:space="0" w:color="000000"/>
            </w:tcBorders>
            <w:vAlign w:val="center"/>
          </w:tcPr>
          <w:p w14:paraId="7AB5183E" w14:textId="5D4AA3CA"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Land next to a commercial building</w:t>
            </w:r>
          </w:p>
        </w:tc>
        <w:tc>
          <w:tcPr>
            <w:tcW w:w="1134" w:type="dxa"/>
            <w:tcBorders>
              <w:top w:val="single" w:sz="7" w:space="0" w:color="000000"/>
              <w:left w:val="single" w:sz="7" w:space="0" w:color="000000"/>
              <w:bottom w:val="single" w:sz="7" w:space="0" w:color="000000"/>
              <w:right w:val="single" w:sz="7" w:space="0" w:color="000000"/>
            </w:tcBorders>
            <w:vAlign w:val="center"/>
          </w:tcPr>
          <w:p w14:paraId="3D53849A" w14:textId="77777777" w:rsidR="00340C8B" w:rsidRDefault="00340C8B" w:rsidP="00340C8B">
            <w:pPr>
              <w:pStyle w:val="TableParagraph"/>
              <w:ind w:left="57" w:right="57"/>
              <w:jc w:val="center"/>
              <w:rPr>
                <w:rFonts w:ascii="Roboto" w:eastAsia="Trebuchet MS" w:hAnsi="Roboto" w:cstheme="minorHAnsi"/>
                <w:sz w:val="16"/>
                <w:szCs w:val="16"/>
              </w:rPr>
            </w:pPr>
            <w:r>
              <w:rPr>
                <w:rFonts w:ascii="Roboto" w:hAnsi="Roboto"/>
                <w:sz w:val="16"/>
              </w:rPr>
              <w:t>05/06/2019</w:t>
            </w:r>
          </w:p>
          <w:p w14:paraId="32BE1B8F" w14:textId="24D9E840" w:rsidR="007E49BB" w:rsidRPr="00573601" w:rsidRDefault="00340C8B" w:rsidP="00340C8B">
            <w:pPr>
              <w:pStyle w:val="TableParagraph"/>
              <w:ind w:left="57" w:right="57"/>
              <w:jc w:val="center"/>
              <w:rPr>
                <w:rFonts w:ascii="Roboto" w:eastAsia="Trebuchet MS" w:hAnsi="Roboto" w:cstheme="minorHAnsi"/>
                <w:sz w:val="16"/>
                <w:szCs w:val="16"/>
              </w:rPr>
            </w:pPr>
            <w:r>
              <w:rPr>
                <w:rFonts w:ascii="Roboto" w:hAnsi="Roboto"/>
                <w:sz w:val="16"/>
              </w:rPr>
              <w:t>12:31 PM</w:t>
            </w:r>
          </w:p>
        </w:tc>
        <w:tc>
          <w:tcPr>
            <w:tcW w:w="4536" w:type="dxa"/>
            <w:tcBorders>
              <w:top w:val="single" w:sz="7" w:space="0" w:color="000000"/>
              <w:left w:val="single" w:sz="7" w:space="0" w:color="000000"/>
              <w:bottom w:val="single" w:sz="7" w:space="0" w:color="000000"/>
              <w:right w:val="single" w:sz="7" w:space="0" w:color="000000"/>
            </w:tcBorders>
          </w:tcPr>
          <w:p w14:paraId="681DF5F8" w14:textId="77777777" w:rsidR="005A1095" w:rsidRDefault="00C45A56"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621643AB" w14:textId="56F69FC5" w:rsidR="007E49BB" w:rsidRPr="00573601" w:rsidRDefault="00C45A56" w:rsidP="007329A0">
            <w:pPr>
              <w:pStyle w:val="TableParagraph"/>
              <w:ind w:left="57" w:right="57"/>
              <w:rPr>
                <w:rFonts w:ascii="Roboto" w:eastAsia="Trebuchet MS" w:hAnsi="Roboto" w:cstheme="minorHAnsi"/>
                <w:sz w:val="16"/>
                <w:szCs w:val="16"/>
              </w:rPr>
            </w:pPr>
            <w:r>
              <w:rPr>
                <w:rFonts w:ascii="Roboto" w:hAnsi="Roboto"/>
                <w:sz w:val="16"/>
              </w:rPr>
              <w:t>I.No. 7221/10 dated 13/12/2010 IN FAVOR OF POPOVIĆ ĐORĐIJE</w:t>
            </w:r>
          </w:p>
        </w:tc>
      </w:tr>
      <w:tr w:rsidR="007E49BB" w:rsidRPr="00573601" w14:paraId="4D3742B5" w14:textId="77777777" w:rsidTr="0044442F">
        <w:trPr>
          <w:trHeight w:hRule="exact" w:val="614"/>
        </w:trPr>
        <w:tc>
          <w:tcPr>
            <w:tcW w:w="1134" w:type="dxa"/>
            <w:tcBorders>
              <w:top w:val="single" w:sz="7" w:space="0" w:color="000000"/>
              <w:left w:val="single" w:sz="7" w:space="0" w:color="000000"/>
              <w:bottom w:val="single" w:sz="7" w:space="0" w:color="000000"/>
              <w:right w:val="single" w:sz="7" w:space="0" w:color="000000"/>
            </w:tcBorders>
            <w:vAlign w:val="center"/>
          </w:tcPr>
          <w:p w14:paraId="1ECE16A3" w14:textId="71337729"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1503</w:t>
            </w:r>
            <w:r>
              <w:rPr>
                <w:rFonts w:ascii="Roboto" w:hAnsi="Roboto"/>
                <w:sz w:val="16"/>
              </w:rPr>
              <w:tab/>
              <w:t>48</w:t>
            </w:r>
          </w:p>
        </w:tc>
        <w:tc>
          <w:tcPr>
            <w:tcW w:w="709" w:type="dxa"/>
            <w:tcBorders>
              <w:top w:val="single" w:sz="7" w:space="0" w:color="000000"/>
              <w:left w:val="single" w:sz="7" w:space="0" w:color="000000"/>
              <w:bottom w:val="single" w:sz="7" w:space="0" w:color="000000"/>
              <w:right w:val="single" w:sz="7" w:space="0" w:color="000000"/>
            </w:tcBorders>
            <w:vAlign w:val="center"/>
          </w:tcPr>
          <w:p w14:paraId="63471EEA" w14:textId="20375458" w:rsidR="007E49BB" w:rsidRPr="00573601" w:rsidRDefault="007E49BB" w:rsidP="007329A0">
            <w:pPr>
              <w:pStyle w:val="TableParagraph"/>
              <w:ind w:left="57" w:right="57"/>
              <w:jc w:val="center"/>
              <w:rPr>
                <w:rFonts w:ascii="Roboto" w:eastAsia="Trebuchet MS" w:hAnsi="Roboto" w:cstheme="minorHAnsi"/>
                <w:sz w:val="16"/>
                <w:szCs w:val="16"/>
              </w:rPr>
            </w:pPr>
          </w:p>
        </w:tc>
        <w:tc>
          <w:tcPr>
            <w:tcW w:w="425" w:type="dxa"/>
            <w:tcBorders>
              <w:top w:val="single" w:sz="7" w:space="0" w:color="000000"/>
              <w:left w:val="single" w:sz="7" w:space="0" w:color="000000"/>
              <w:bottom w:val="single" w:sz="7" w:space="0" w:color="000000"/>
              <w:right w:val="single" w:sz="7" w:space="0" w:color="000000"/>
            </w:tcBorders>
            <w:vAlign w:val="center"/>
          </w:tcPr>
          <w:p w14:paraId="3A79DD96" w14:textId="77777777" w:rsidR="007E49BB" w:rsidRPr="00573601" w:rsidRDefault="007E49BB" w:rsidP="007329A0">
            <w:pPr>
              <w:ind w:left="57" w:right="57"/>
              <w:rPr>
                <w:rFonts w:cstheme="minorHAnsi"/>
                <w:sz w:val="16"/>
                <w:szCs w:val="16"/>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0369084" w14:textId="18868AF6"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3</w:t>
            </w:r>
          </w:p>
        </w:tc>
        <w:tc>
          <w:tcPr>
            <w:tcW w:w="2268" w:type="dxa"/>
            <w:tcBorders>
              <w:top w:val="single" w:sz="7" w:space="0" w:color="000000"/>
              <w:left w:val="single" w:sz="7" w:space="0" w:color="000000"/>
              <w:bottom w:val="single" w:sz="7" w:space="0" w:color="000000"/>
              <w:right w:val="single" w:sz="7" w:space="0" w:color="000000"/>
            </w:tcBorders>
            <w:vAlign w:val="center"/>
          </w:tcPr>
          <w:p w14:paraId="78530DAA" w14:textId="137A6DD4" w:rsidR="007E49BB" w:rsidRPr="00573601" w:rsidRDefault="00340C8B" w:rsidP="007329A0">
            <w:pPr>
              <w:pStyle w:val="TableParagraph"/>
              <w:ind w:left="57" w:right="57"/>
              <w:jc w:val="center"/>
              <w:rPr>
                <w:rFonts w:ascii="Roboto" w:eastAsia="Trebuchet MS" w:hAnsi="Roboto" w:cstheme="minorHAnsi"/>
                <w:sz w:val="16"/>
                <w:szCs w:val="16"/>
              </w:rPr>
            </w:pPr>
            <w:r>
              <w:rPr>
                <w:rFonts w:ascii="Roboto" w:hAnsi="Roboto"/>
                <w:sz w:val="16"/>
              </w:rPr>
              <w:t>Land next to a commercial building</w:t>
            </w:r>
          </w:p>
        </w:tc>
        <w:tc>
          <w:tcPr>
            <w:tcW w:w="1134" w:type="dxa"/>
            <w:tcBorders>
              <w:top w:val="single" w:sz="7" w:space="0" w:color="000000"/>
              <w:left w:val="single" w:sz="7" w:space="0" w:color="000000"/>
              <w:bottom w:val="single" w:sz="7" w:space="0" w:color="000000"/>
              <w:right w:val="single" w:sz="7" w:space="0" w:color="000000"/>
            </w:tcBorders>
            <w:vAlign w:val="center"/>
          </w:tcPr>
          <w:p w14:paraId="170AF217" w14:textId="77777777" w:rsidR="00340C8B" w:rsidRDefault="00340C8B" w:rsidP="00340C8B">
            <w:pPr>
              <w:pStyle w:val="TableParagraph"/>
              <w:ind w:left="57" w:right="57"/>
              <w:jc w:val="center"/>
              <w:rPr>
                <w:rFonts w:ascii="Roboto" w:eastAsia="Trebuchet MS" w:hAnsi="Roboto" w:cstheme="minorHAnsi"/>
                <w:sz w:val="16"/>
                <w:szCs w:val="16"/>
              </w:rPr>
            </w:pPr>
            <w:r>
              <w:rPr>
                <w:rFonts w:ascii="Roboto" w:hAnsi="Roboto"/>
                <w:sz w:val="16"/>
              </w:rPr>
              <w:t>05/06/2019</w:t>
            </w:r>
          </w:p>
          <w:p w14:paraId="27410389" w14:textId="2DC9DFA0" w:rsidR="007E49BB" w:rsidRPr="00573601" w:rsidRDefault="00340C8B" w:rsidP="00340C8B">
            <w:pPr>
              <w:pStyle w:val="TableParagraph"/>
              <w:ind w:left="57" w:right="57"/>
              <w:jc w:val="center"/>
              <w:rPr>
                <w:rFonts w:ascii="Roboto" w:eastAsia="Trebuchet MS" w:hAnsi="Roboto" w:cstheme="minorHAnsi"/>
                <w:sz w:val="16"/>
                <w:szCs w:val="16"/>
              </w:rPr>
            </w:pPr>
            <w:r>
              <w:rPr>
                <w:rFonts w:ascii="Roboto" w:hAnsi="Roboto"/>
                <w:sz w:val="16"/>
              </w:rPr>
              <w:t>12:31 PM</w:t>
            </w:r>
          </w:p>
        </w:tc>
        <w:tc>
          <w:tcPr>
            <w:tcW w:w="4536" w:type="dxa"/>
            <w:tcBorders>
              <w:top w:val="single" w:sz="7" w:space="0" w:color="000000"/>
              <w:left w:val="single" w:sz="7" w:space="0" w:color="000000"/>
              <w:bottom w:val="single" w:sz="7" w:space="0" w:color="000000"/>
              <w:right w:val="single" w:sz="7" w:space="0" w:color="000000"/>
            </w:tcBorders>
          </w:tcPr>
          <w:p w14:paraId="41727AE4" w14:textId="77777777" w:rsidR="005A1095" w:rsidRDefault="00C45A56" w:rsidP="007329A0">
            <w:pPr>
              <w:pStyle w:val="TableParagraph"/>
              <w:ind w:left="57" w:right="57"/>
              <w:rPr>
                <w:rFonts w:ascii="Roboto" w:eastAsia="Trebuchet MS" w:hAnsi="Roboto" w:cstheme="minorHAnsi"/>
                <w:sz w:val="16"/>
                <w:szCs w:val="16"/>
              </w:rPr>
            </w:pPr>
            <w:r>
              <w:rPr>
                <w:rFonts w:ascii="Roboto" w:hAnsi="Roboto"/>
                <w:sz w:val="16"/>
              </w:rPr>
              <w:t>Annotation of the enforcement decision</w:t>
            </w:r>
          </w:p>
          <w:p w14:paraId="758011C9" w14:textId="0CC49FA9" w:rsidR="007E49BB" w:rsidRPr="00573601" w:rsidRDefault="00C45A56" w:rsidP="007329A0">
            <w:pPr>
              <w:pStyle w:val="TableParagraph"/>
              <w:ind w:left="57" w:right="57"/>
              <w:rPr>
                <w:rFonts w:ascii="Roboto" w:eastAsia="Trebuchet MS" w:hAnsi="Roboto" w:cstheme="minorHAnsi"/>
                <w:sz w:val="16"/>
                <w:szCs w:val="16"/>
              </w:rPr>
            </w:pPr>
            <w:r>
              <w:rPr>
                <w:rFonts w:ascii="Roboto" w:hAnsi="Roboto"/>
                <w:sz w:val="16"/>
              </w:rPr>
              <w:t>I.No. 3540/11 dated 13/06/2011 CREDITOR LASICA LJILJANA AND OTHER /186 CREDITORS/</w:t>
            </w:r>
          </w:p>
        </w:tc>
      </w:tr>
    </w:tbl>
    <w:p w14:paraId="01599866" w14:textId="77777777" w:rsidR="007E49BB" w:rsidRDefault="007E49BB" w:rsidP="00340C8B">
      <w:pPr>
        <w:jc w:val="right"/>
        <w:rPr>
          <w:sz w:val="20"/>
          <w:szCs w:val="20"/>
        </w:rPr>
      </w:pPr>
      <w:r>
        <w:rPr>
          <w:sz w:val="20"/>
        </w:rPr>
        <w:t>[seal: Secretariat for Spatial Planning and Sustainable Development, Montenegro, Capital City Podgorica, PODGORICA]</w:t>
      </w:r>
    </w:p>
    <w:p w14:paraId="3523A74C" w14:textId="77777777" w:rsidR="0044442F" w:rsidRDefault="0044442F" w:rsidP="007E49BB">
      <w:pPr>
        <w:rPr>
          <w:sz w:val="20"/>
        </w:rPr>
      </w:pPr>
    </w:p>
    <w:p w14:paraId="38B43209" w14:textId="384E7678" w:rsidR="007E49BB" w:rsidRDefault="007E49BB" w:rsidP="007E49BB">
      <w:pPr>
        <w:rPr>
          <w:rFonts w:cstheme="minorHAnsi"/>
          <w:bCs/>
          <w:spacing w:val="-2"/>
          <w:sz w:val="20"/>
          <w:szCs w:val="20"/>
        </w:rPr>
      </w:pPr>
      <w:r>
        <w:rPr>
          <w:sz w:val="20"/>
        </w:rPr>
        <w:t>Date and time: 18/12/2019</w:t>
      </w:r>
      <w:r>
        <w:rPr>
          <w:sz w:val="20"/>
        </w:rPr>
        <w:tab/>
        <w:t>08:08:24 AM</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1/19</w:t>
      </w:r>
    </w:p>
    <w:p w14:paraId="1B5DCE55" w14:textId="5B519168" w:rsidR="00864F66" w:rsidRPr="00864F66" w:rsidRDefault="00340C8B" w:rsidP="00340C8B">
      <w:pPr>
        <w:jc w:val="center"/>
        <w:rPr>
          <w:sz w:val="20"/>
          <w:szCs w:val="20"/>
        </w:rPr>
        <w:sectPr w:rsidR="00864F66" w:rsidRPr="00864F66" w:rsidSect="00340C8B">
          <w:pgSz w:w="11906" w:h="16838"/>
          <w:pgMar w:top="720" w:right="720" w:bottom="720" w:left="720" w:header="708" w:footer="708" w:gutter="0"/>
          <w:cols w:space="708"/>
          <w:docGrid w:linePitch="360"/>
        </w:sectPr>
      </w:pPr>
      <w:r>
        <w:rPr>
          <w:sz w:val="20"/>
        </w:rPr>
        <w:t>12/21</w:t>
      </w:r>
    </w:p>
    <w:p w14:paraId="36E15D73" w14:textId="46820C1B" w:rsidR="00A80B37" w:rsidRDefault="002E4EAA" w:rsidP="005B55E7">
      <w:pPr>
        <w:rPr>
          <w:noProof/>
        </w:rPr>
      </w:pPr>
      <w:r>
        <w:rPr>
          <w:noProof/>
        </w:rPr>
        <w:lastRenderedPageBreak/>
        <mc:AlternateContent>
          <mc:Choice Requires="wps">
            <w:drawing>
              <wp:anchor distT="45720" distB="45720" distL="114300" distR="114300" simplePos="0" relativeHeight="251665408" behindDoc="0" locked="0" layoutInCell="1" allowOverlap="1" wp14:anchorId="4BF392B4" wp14:editId="1CDDB2DB">
                <wp:simplePos x="0" y="0"/>
                <wp:positionH relativeFrom="column">
                  <wp:posOffset>171450</wp:posOffset>
                </wp:positionH>
                <wp:positionV relativeFrom="paragraph">
                  <wp:posOffset>8370158</wp:posOffset>
                </wp:positionV>
                <wp:extent cx="2311400" cy="1404620"/>
                <wp:effectExtent l="0" t="0" r="12700" b="13970"/>
                <wp:wrapNone/>
                <wp:docPr id="2016673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4620"/>
                        </a:xfrm>
                        <a:prstGeom prst="rect">
                          <a:avLst/>
                        </a:prstGeom>
                        <a:solidFill>
                          <a:srgbClr val="FFFFFF"/>
                        </a:solidFill>
                        <a:ln w="9525">
                          <a:solidFill>
                            <a:srgbClr val="000000"/>
                          </a:solidFill>
                          <a:miter lim="800000"/>
                          <a:headEnd/>
                          <a:tailEnd/>
                        </a:ln>
                      </wps:spPr>
                      <wps:txbx>
                        <w:txbxContent>
                          <w:p w14:paraId="46C924AE" w14:textId="660667C4" w:rsidR="00A80B37" w:rsidRDefault="00A80B37" w:rsidP="00A80B37">
                            <w:pPr>
                              <w:rPr>
                                <w:sz w:val="20"/>
                                <w:szCs w:val="20"/>
                              </w:rPr>
                            </w:pPr>
                            <w:r>
                              <w:rPr>
                                <w:sz w:val="20"/>
                              </w:rPr>
                              <w:t>EXCERPT FROM THE DIGITAL PLAN</w:t>
                            </w:r>
                          </w:p>
                          <w:p w14:paraId="71790BC7" w14:textId="595DF4AC" w:rsidR="00A80B37" w:rsidRDefault="00A80B37" w:rsidP="00A80B37">
                            <w:pPr>
                              <w:rPr>
                                <w:sz w:val="20"/>
                                <w:szCs w:val="20"/>
                              </w:rPr>
                            </w:pPr>
                            <w:r>
                              <w:rPr>
                                <w:sz w:val="20"/>
                              </w:rPr>
                              <w:t>Processed by</w:t>
                            </w:r>
                          </w:p>
                          <w:p w14:paraId="4859AF5C" w14:textId="5402CF1A" w:rsidR="00A80B37" w:rsidRDefault="00A80B37" w:rsidP="00A80B37">
                            <w:pPr>
                              <w:rPr>
                                <w:sz w:val="20"/>
                                <w:szCs w:val="20"/>
                              </w:rPr>
                            </w:pPr>
                            <w:r>
                              <w:rPr>
                                <w:sz w:val="20"/>
                              </w:rPr>
                              <w:t>[signature]</w:t>
                            </w:r>
                          </w:p>
                          <w:p w14:paraId="69E745A6" w14:textId="5AA5726B" w:rsidR="00A80B37" w:rsidRPr="00A80B37" w:rsidRDefault="00A80B37" w:rsidP="00A80B37">
                            <w:pPr>
                              <w:rPr>
                                <w:sz w:val="20"/>
                                <w:szCs w:val="20"/>
                              </w:rPr>
                            </w:pPr>
                            <w:r>
                              <w:rPr>
                                <w:sz w:val="20"/>
                              </w:rPr>
                              <w:t>[seal: ILLEGIBLE]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392B4" id="_x0000_t202" coordsize="21600,21600" o:spt="202" path="m,l,21600r21600,l21600,xe">
                <v:stroke joinstyle="miter"/>
                <v:path gradientshapeok="t" o:connecttype="rect"/>
              </v:shapetype>
              <v:shape id="Text Box 2" o:spid="_x0000_s1026" type="#_x0000_t202" style="position:absolute;margin-left:13.5pt;margin-top:659.05pt;width:18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">
                <v:textbox style="mso-fit-shape-to-text:t">
                  <w:txbxContent>
                    <w:p w14:paraId="46C924AE" w14:textId="660667C4" w:rsidR="00A80B37" w:rsidRDefault="00A80B37" w:rsidP="00A80B37">
                      <w:pPr>
                        <w:rPr>
                          <w:sz w:val="20"/>
                          <w:szCs w:val="20"/>
                        </w:rPr>
                      </w:pPr>
                      <w:r>
                        <w:rPr>
                          <w:sz w:val="20"/>
                        </w:rPr>
                        <w:t>EXCERPT FROM THE DIGITAL PLAN</w:t>
                      </w:r>
                    </w:p>
                    <w:p w14:paraId="71790BC7" w14:textId="595DF4AC" w:rsidR="00A80B37" w:rsidRDefault="00A80B37" w:rsidP="00A80B37">
                      <w:pPr>
                        <w:rPr>
                          <w:sz w:val="20"/>
                          <w:szCs w:val="20"/>
                        </w:rPr>
                      </w:pPr>
                      <w:r>
                        <w:rPr>
                          <w:sz w:val="20"/>
                        </w:rPr>
                        <w:t>Processed by</w:t>
                      </w:r>
                    </w:p>
                    <w:p w14:paraId="4859AF5C" w14:textId="5402CF1A" w:rsidR="00A80B37" w:rsidRDefault="00A80B37" w:rsidP="00A80B37">
                      <w:pPr>
                        <w:rPr>
                          <w:sz w:val="20"/>
                          <w:szCs w:val="20"/>
                        </w:rPr>
                      </w:pPr>
                      <w:r>
                        <w:rPr>
                          <w:sz w:val="20"/>
                        </w:rPr>
                        <w:t>[signature]</w:t>
                      </w:r>
                    </w:p>
                    <w:p w14:paraId="69E745A6" w14:textId="5AA5726B" w:rsidR="00A80B37" w:rsidRPr="00A80B37" w:rsidRDefault="00A80B37" w:rsidP="00A80B37">
                      <w:pPr>
                        <w:rPr>
                          <w:sz w:val="20"/>
                          <w:szCs w:val="20"/>
                        </w:rPr>
                      </w:pPr>
                      <w:r>
                        <w:rPr>
                          <w:sz w:val="20"/>
                        </w:rPr>
                        <w:t>[seal: ILLEGIBLE]</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719AF77E" wp14:editId="138B009F">
                <wp:simplePos x="0" y="0"/>
                <wp:positionH relativeFrom="column">
                  <wp:posOffset>4095750</wp:posOffset>
                </wp:positionH>
                <wp:positionV relativeFrom="paragraph">
                  <wp:posOffset>150083</wp:posOffset>
                </wp:positionV>
                <wp:extent cx="2438400" cy="838200"/>
                <wp:effectExtent l="0" t="0" r="19050" b="19050"/>
                <wp:wrapNone/>
                <wp:docPr id="688450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38200"/>
                        </a:xfrm>
                        <a:prstGeom prst="rect">
                          <a:avLst/>
                        </a:prstGeom>
                        <a:solidFill>
                          <a:srgbClr val="FFFFFF"/>
                        </a:solidFill>
                        <a:ln w="9525">
                          <a:solidFill>
                            <a:srgbClr val="000000"/>
                          </a:solidFill>
                          <a:miter lim="800000"/>
                          <a:headEnd/>
                          <a:tailEnd/>
                        </a:ln>
                      </wps:spPr>
                      <wps:txbx>
                        <w:txbxContent>
                          <w:p w14:paraId="07DC8DC3" w14:textId="01DBB612" w:rsidR="00F82A27" w:rsidRPr="00F82A27" w:rsidRDefault="00F82A27" w:rsidP="00F82A27">
                            <w:pPr>
                              <w:rPr>
                                <w:sz w:val="20"/>
                                <w:szCs w:val="20"/>
                              </w:rPr>
                            </w:pPr>
                            <w:r>
                              <w:rPr>
                                <w:sz w:val="20"/>
                              </w:rPr>
                              <w:t>Cadastral Municipality: PODGORICA I</w:t>
                            </w:r>
                          </w:p>
                          <w:p w14:paraId="33372252" w14:textId="2E00A873" w:rsidR="00F82A27" w:rsidRPr="00F82A27" w:rsidRDefault="00F82A27" w:rsidP="00F82A27">
                            <w:pPr>
                              <w:rPr>
                                <w:sz w:val="20"/>
                                <w:szCs w:val="20"/>
                              </w:rPr>
                            </w:pPr>
                            <w:r>
                              <w:rPr>
                                <w:sz w:val="20"/>
                              </w:rPr>
                              <w:t>Property list number: 184 ILLEGIBLE</w:t>
                            </w:r>
                          </w:p>
                          <w:p w14:paraId="652C6B45" w14:textId="33F93805" w:rsidR="00F82A27" w:rsidRPr="00F82A27" w:rsidRDefault="00F82A27" w:rsidP="00F82A27">
                            <w:pPr>
                              <w:rPr>
                                <w:sz w:val="20"/>
                                <w:szCs w:val="20"/>
                              </w:rPr>
                            </w:pPr>
                            <w:r>
                              <w:rPr>
                                <w:sz w:val="20"/>
                              </w:rPr>
                              <w:t>Plan Number: 18</w:t>
                            </w:r>
                          </w:p>
                          <w:p w14:paraId="02B1E2FB" w14:textId="741C1AD8" w:rsidR="00F82A27" w:rsidRPr="00F82A27" w:rsidRDefault="00F82A27" w:rsidP="00F82A27">
                            <w:pPr>
                              <w:rPr>
                                <w:sz w:val="20"/>
                                <w:szCs w:val="20"/>
                              </w:rPr>
                            </w:pPr>
                            <w:r>
                              <w:rPr>
                                <w:sz w:val="20"/>
                              </w:rPr>
                              <w:t>Plots: 1503/46, 1503/48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AF77E" id="_x0000_s1027" type="#_x0000_t202" style="position:absolute;margin-left:322.5pt;margin-top:11.8pt;width:192pt;height: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">
                <v:textbox>
                  <w:txbxContent>
                    <w:p w14:paraId="07DC8DC3" w14:textId="01DBB612" w:rsidR="00F82A27" w:rsidRPr="00F82A27" w:rsidRDefault="00F82A27" w:rsidP="00F82A27">
                      <w:pPr>
                        <w:rPr>
                          <w:sz w:val="20"/>
                          <w:szCs w:val="20"/>
                        </w:rPr>
                      </w:pPr>
                      <w:r>
                        <w:rPr>
                          <w:sz w:val="20"/>
                        </w:rPr>
                        <w:t>Cadastral Municipality: PODGORICA I</w:t>
                      </w:r>
                    </w:p>
                    <w:p w14:paraId="33372252" w14:textId="2E00A873" w:rsidR="00F82A27" w:rsidRPr="00F82A27" w:rsidRDefault="00F82A27" w:rsidP="00F82A27">
                      <w:pPr>
                        <w:rPr>
                          <w:sz w:val="20"/>
                          <w:szCs w:val="20"/>
                        </w:rPr>
                      </w:pPr>
                      <w:r>
                        <w:rPr>
                          <w:sz w:val="20"/>
                        </w:rPr>
                        <w:t>Property list number: 184 ILLEGIBLE</w:t>
                      </w:r>
                    </w:p>
                    <w:p w14:paraId="652C6B45" w14:textId="33F93805" w:rsidR="00F82A27" w:rsidRPr="00F82A27" w:rsidRDefault="00F82A27" w:rsidP="00F82A27">
                      <w:pPr>
                        <w:rPr>
                          <w:sz w:val="20"/>
                          <w:szCs w:val="20"/>
                        </w:rPr>
                      </w:pPr>
                      <w:r>
                        <w:rPr>
                          <w:sz w:val="20"/>
                        </w:rPr>
                        <w:t>Plan Number: 18</w:t>
                      </w:r>
                    </w:p>
                    <w:p w14:paraId="02B1E2FB" w14:textId="741C1AD8" w:rsidR="00F82A27" w:rsidRPr="00F82A27" w:rsidRDefault="00F82A27" w:rsidP="00F82A27">
                      <w:pPr>
                        <w:rPr>
                          <w:sz w:val="20"/>
                          <w:szCs w:val="20"/>
                        </w:rPr>
                      </w:pPr>
                      <w:r>
                        <w:rPr>
                          <w:sz w:val="20"/>
                        </w:rPr>
                        <w:t>Plots: 1503/46, 1503/48</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447122A7" wp14:editId="06172F38">
                <wp:simplePos x="0" y="0"/>
                <wp:positionH relativeFrom="column">
                  <wp:posOffset>4152900</wp:posOffset>
                </wp:positionH>
                <wp:positionV relativeFrom="paragraph">
                  <wp:posOffset>8020050</wp:posOffset>
                </wp:positionV>
                <wp:extent cx="1771650" cy="1404620"/>
                <wp:effectExtent l="0" t="0" r="19050" b="13970"/>
                <wp:wrapNone/>
                <wp:docPr id="1795146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solidFill>
                            <a:srgbClr val="000000"/>
                          </a:solidFill>
                          <a:miter lim="800000"/>
                          <a:headEnd/>
                          <a:tailEnd/>
                        </a:ln>
                      </wps:spPr>
                      <wps:txbx>
                        <w:txbxContent>
                          <w:p w14:paraId="21F8E1B2" w14:textId="3FFF8C30" w:rsidR="00A80B37" w:rsidRPr="00A80B37" w:rsidRDefault="00A80B37" w:rsidP="00A80B37">
                            <w:pPr>
                              <w:jc w:val="center"/>
                              <w:rPr>
                                <w:sz w:val="20"/>
                                <w:szCs w:val="20"/>
                              </w:rPr>
                            </w:pPr>
                            <w:r>
                              <w:rPr>
                                <w:sz w:val="20"/>
                              </w:rPr>
                              <w:t>[seal: Secretariat for Spatial Planning and Sustainable Development, Montenegro, Capital City Podgorica, PODGORICA]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7122A7" id="_x0000_s1028" type="#_x0000_t202" style="position:absolute;margin-left:327pt;margin-top:631.5pt;width:13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">
                <v:textbox style="mso-fit-shape-to-text:t">
                  <w:txbxContent>
                    <w:p w14:paraId="21F8E1B2" w14:textId="3FFF8C30" w:rsidR="00A80B37" w:rsidRPr="00A80B37" w:rsidRDefault="00A80B37" w:rsidP="00A80B37">
                      <w:pPr>
                        <w:jc w:val="center"/>
                        <w:rPr>
                          <w:sz w:val="20"/>
                          <w:szCs w:val="20"/>
                        </w:rPr>
                      </w:pPr>
                      <w:r>
                        <w:rPr>
                          <w:sz w:val="20"/>
                        </w:rPr>
                        <w:t>[seal: Secretariat for Spatial Planning and Sustainable Development, Montenegro, Capital City Podgorica, PODGORICA]</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2E8A7FAE" wp14:editId="39C4DB84">
                <wp:simplePos x="0" y="0"/>
                <wp:positionH relativeFrom="column">
                  <wp:posOffset>2559050</wp:posOffset>
                </wp:positionH>
                <wp:positionV relativeFrom="paragraph">
                  <wp:posOffset>1149350</wp:posOffset>
                </wp:positionV>
                <wp:extent cx="1866900" cy="1404620"/>
                <wp:effectExtent l="0" t="0" r="19050" b="13970"/>
                <wp:wrapNone/>
                <wp:docPr id="1612959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solidFill>
                            <a:srgbClr val="000000"/>
                          </a:solidFill>
                          <a:miter lim="800000"/>
                          <a:headEnd/>
                          <a:tailEnd/>
                        </a:ln>
                      </wps:spPr>
                      <wps:txbx>
                        <w:txbxContent>
                          <w:p w14:paraId="007C61C4" w14:textId="0FFF313F" w:rsidR="00F82A27" w:rsidRPr="00F82A27" w:rsidRDefault="00F82A27" w:rsidP="00F82A27">
                            <w:pPr>
                              <w:jc w:val="center"/>
                              <w:rPr>
                                <w:sz w:val="28"/>
                                <w:szCs w:val="28"/>
                              </w:rPr>
                            </w:pPr>
                            <w:r>
                              <w:rPr>
                                <w:sz w:val="28"/>
                              </w:rPr>
                              <w:t>PLAN COPY</w:t>
                            </w:r>
                          </w:p>
                          <w:p w14:paraId="44248AA2" w14:textId="07EC1F0C" w:rsidR="00F82A27" w:rsidRPr="00F82A27" w:rsidRDefault="00F82A27" w:rsidP="00F82A27">
                            <w:pPr>
                              <w:jc w:val="center"/>
                              <w:rPr>
                                <w:sz w:val="20"/>
                                <w:szCs w:val="20"/>
                              </w:rPr>
                            </w:pPr>
                            <w:r>
                              <w:rPr>
                                <w:sz w:val="20"/>
                              </w:rPr>
                              <w:t>Scale 1:1000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7FAE" id="_x0000_s1029" type="#_x0000_t202" style="position:absolute;margin-left:201.5pt;margin-top:90.5pt;width:14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">
                <v:textbox style="mso-fit-shape-to-text:t">
                  <w:txbxContent>
                    <w:p w14:paraId="007C61C4" w14:textId="0FFF313F" w:rsidR="00F82A27" w:rsidRPr="00F82A27" w:rsidRDefault="00F82A27" w:rsidP="00F82A27">
                      <w:pPr>
                        <w:jc w:val="center"/>
                        <w:rPr>
                          <w:sz w:val="28"/>
                          <w:szCs w:val="28"/>
                        </w:rPr>
                      </w:pPr>
                      <w:r>
                        <w:rPr>
                          <w:sz w:val="28"/>
                        </w:rPr>
                        <w:t>PLAN COPY</w:t>
                      </w:r>
                    </w:p>
                    <w:p w14:paraId="44248AA2" w14:textId="07EC1F0C" w:rsidR="00F82A27" w:rsidRPr="00F82A27" w:rsidRDefault="00F82A27" w:rsidP="00F82A27">
                      <w:pPr>
                        <w:jc w:val="center"/>
                        <w:rPr>
                          <w:sz w:val="20"/>
                          <w:szCs w:val="20"/>
                        </w:rPr>
                      </w:pPr>
                      <w:r>
                        <w:rPr>
                          <w:sz w:val="20"/>
                        </w:rPr>
                        <w:t>Scale 1:1000</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3D271BA3" wp14:editId="3759C4E4">
                <wp:simplePos x="0" y="0"/>
                <wp:positionH relativeFrom="column">
                  <wp:posOffset>501650</wp:posOffset>
                </wp:positionH>
                <wp:positionV relativeFrom="paragraph">
                  <wp:posOffset>146050</wp:posOffset>
                </wp:positionV>
                <wp:extent cx="2311400" cy="1404620"/>
                <wp:effectExtent l="0" t="0" r="127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4620"/>
                        </a:xfrm>
                        <a:prstGeom prst="rect">
                          <a:avLst/>
                        </a:prstGeom>
                        <a:solidFill>
                          <a:srgbClr val="FFFFFF"/>
                        </a:solidFill>
                        <a:ln w="9525">
                          <a:solidFill>
                            <a:srgbClr val="000000"/>
                          </a:solidFill>
                          <a:miter lim="800000"/>
                          <a:headEnd/>
                          <a:tailEnd/>
                        </a:ln>
                      </wps:spPr>
                      <wps:txbx>
                        <w:txbxContent>
                          <w:p w14:paraId="3F94CB3A" w14:textId="55F30D68" w:rsidR="00F82A27" w:rsidRPr="00F82A27" w:rsidRDefault="00F82A27" w:rsidP="00F82A27">
                            <w:pPr>
                              <w:rPr>
                                <w:sz w:val="20"/>
                                <w:szCs w:val="20"/>
                              </w:rPr>
                            </w:pPr>
                            <w:r>
                              <w:rPr>
                                <w:sz w:val="20"/>
                              </w:rPr>
                              <w:t>MONTENEGRO</w:t>
                            </w:r>
                          </w:p>
                          <w:p w14:paraId="4A454E8E" w14:textId="5052200A" w:rsidR="00F82A27" w:rsidRPr="00F82A27" w:rsidRDefault="00F82A27" w:rsidP="00F82A27">
                            <w:pPr>
                              <w:rPr>
                                <w:sz w:val="20"/>
                                <w:szCs w:val="20"/>
                              </w:rPr>
                            </w:pPr>
                            <w:r>
                              <w:rPr>
                                <w:sz w:val="20"/>
                              </w:rPr>
                              <w:t>REAL ESTATE ADMINISTRATION</w:t>
                            </w:r>
                          </w:p>
                          <w:p w14:paraId="5FE3794C" w14:textId="244735E1" w:rsidR="00F82A27" w:rsidRPr="00F82A27" w:rsidRDefault="00F82A27" w:rsidP="00F82A27">
                            <w:pPr>
                              <w:rPr>
                                <w:sz w:val="20"/>
                                <w:szCs w:val="20"/>
                              </w:rPr>
                            </w:pPr>
                            <w:r>
                              <w:rPr>
                                <w:sz w:val="20"/>
                              </w:rPr>
                              <w:t>REGIONAL UNIT: PODGORICA</w:t>
                            </w:r>
                          </w:p>
                          <w:p w14:paraId="34B13F0A" w14:textId="33D4FBBD" w:rsidR="00F82A27" w:rsidRPr="00F82A27" w:rsidRDefault="00F82A27" w:rsidP="00F82A27">
                            <w:pPr>
                              <w:rPr>
                                <w:sz w:val="20"/>
                                <w:szCs w:val="20"/>
                              </w:rPr>
                            </w:pPr>
                            <w:r>
                              <w:rPr>
                                <w:sz w:val="20"/>
                              </w:rPr>
                              <w:t>Number: 956-101-5822/19</w:t>
                            </w:r>
                          </w:p>
                          <w:p w14:paraId="44FB173B" w14:textId="5B930FE0" w:rsidR="00F82A27" w:rsidRPr="00F82A27" w:rsidRDefault="00F82A27" w:rsidP="00F82A27">
                            <w:pPr>
                              <w:rPr>
                                <w:sz w:val="20"/>
                                <w:szCs w:val="20"/>
                              </w:rPr>
                            </w:pPr>
                            <w:r>
                              <w:rPr>
                                <w:sz w:val="20"/>
                              </w:rPr>
                              <w:t>Date: 23/12/2019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271BA3" id="_x0000_s1030" type="#_x0000_t202" style="position:absolute;margin-left:39.5pt;margin-top:11.5pt;width:1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">
                <v:textbox style="mso-fit-shape-to-text:t">
                  <w:txbxContent>
                    <w:p w14:paraId="3F94CB3A" w14:textId="55F30D68" w:rsidR="00F82A27" w:rsidRPr="00F82A27" w:rsidRDefault="00F82A27" w:rsidP="00F82A27">
                      <w:pPr>
                        <w:rPr>
                          <w:sz w:val="20"/>
                          <w:szCs w:val="20"/>
                        </w:rPr>
                      </w:pPr>
                      <w:r>
                        <w:rPr>
                          <w:sz w:val="20"/>
                        </w:rPr>
                        <w:t>MONTENEGRO</w:t>
                      </w:r>
                    </w:p>
                    <w:p w14:paraId="4A454E8E" w14:textId="5052200A" w:rsidR="00F82A27" w:rsidRPr="00F82A27" w:rsidRDefault="00F82A27" w:rsidP="00F82A27">
                      <w:pPr>
                        <w:rPr>
                          <w:sz w:val="20"/>
                          <w:szCs w:val="20"/>
                        </w:rPr>
                      </w:pPr>
                      <w:r>
                        <w:rPr>
                          <w:sz w:val="20"/>
                        </w:rPr>
                        <w:t>REAL ESTATE ADMINISTRATION</w:t>
                      </w:r>
                    </w:p>
                    <w:p w14:paraId="5FE3794C" w14:textId="244735E1" w:rsidR="00F82A27" w:rsidRPr="00F82A27" w:rsidRDefault="00F82A27" w:rsidP="00F82A27">
                      <w:pPr>
                        <w:rPr>
                          <w:sz w:val="20"/>
                          <w:szCs w:val="20"/>
                        </w:rPr>
                      </w:pPr>
                      <w:r>
                        <w:rPr>
                          <w:sz w:val="20"/>
                        </w:rPr>
                        <w:t>REGIONAL UNIT: PODGORICA</w:t>
                      </w:r>
                    </w:p>
                    <w:p w14:paraId="34B13F0A" w14:textId="33D4FBBD" w:rsidR="00F82A27" w:rsidRPr="00F82A27" w:rsidRDefault="00F82A27" w:rsidP="00F82A27">
                      <w:pPr>
                        <w:rPr>
                          <w:sz w:val="20"/>
                          <w:szCs w:val="20"/>
                        </w:rPr>
                      </w:pPr>
                      <w:r>
                        <w:rPr>
                          <w:sz w:val="20"/>
                        </w:rPr>
                        <w:t>Number: 956-101-5822/19</w:t>
                      </w:r>
                    </w:p>
                    <w:p w14:paraId="44FB173B" w14:textId="5B930FE0" w:rsidR="00F82A27" w:rsidRPr="00F82A27" w:rsidRDefault="00F82A27" w:rsidP="00F82A27">
                      <w:pPr>
                        <w:rPr>
                          <w:sz w:val="20"/>
                          <w:szCs w:val="20"/>
                        </w:rPr>
                      </w:pPr>
                      <w:r>
                        <w:rPr>
                          <w:sz w:val="20"/>
                        </w:rPr>
                        <w:t>Date: 23/12/2019</w:t>
                      </w:r>
                    </w:p>
                  </w:txbxContent>
                </v:textbox>
              </v:shape>
            </w:pict>
          </mc:Fallback>
        </mc:AlternateContent>
      </w:r>
      <w:r>
        <w:rPr>
          <w:noProof/>
        </w:rPr>
        <w:drawing>
          <wp:inline distT="0" distB="0" distL="0" distR="0" wp14:anchorId="048A57A2" wp14:editId="5EE31B19">
            <wp:extent cx="6645910" cy="9405620"/>
            <wp:effectExtent l="0" t="0" r="2540" b="5080"/>
            <wp:docPr id="394396101" name="Picture 2"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96101" name="Picture 2" descr="A blueprint of a build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9405620"/>
                    </a:xfrm>
                    <a:prstGeom prst="rect">
                      <a:avLst/>
                    </a:prstGeom>
                  </pic:spPr>
                </pic:pic>
              </a:graphicData>
            </a:graphic>
          </wp:inline>
        </w:drawing>
      </w:r>
    </w:p>
    <w:p w14:paraId="3C3762A3" w14:textId="20DB222A" w:rsidR="00A80B37" w:rsidRDefault="00A80B37">
      <w:pPr>
        <w:rPr>
          <w:noProof/>
        </w:rPr>
      </w:pPr>
      <w:r>
        <w:br w:type="page"/>
      </w:r>
    </w:p>
    <w:p w14:paraId="094DC6C7" w14:textId="05436E34" w:rsidR="005B55E7" w:rsidRDefault="00A80B37" w:rsidP="005B55E7">
      <w:pPr>
        <w:rPr>
          <w:noProof/>
        </w:rPr>
      </w:pPr>
      <w:r>
        <w:rPr>
          <w:noProof/>
        </w:rPr>
        <w:lastRenderedPageBreak/>
        <mc:AlternateContent>
          <mc:Choice Requires="wps">
            <w:drawing>
              <wp:anchor distT="45720" distB="45720" distL="114300" distR="114300" simplePos="0" relativeHeight="251675648" behindDoc="0" locked="0" layoutInCell="1" allowOverlap="1" wp14:anchorId="0DB8D156" wp14:editId="2E9B28F2">
                <wp:simplePos x="0" y="0"/>
                <wp:positionH relativeFrom="column">
                  <wp:posOffset>514350</wp:posOffset>
                </wp:positionH>
                <wp:positionV relativeFrom="paragraph">
                  <wp:posOffset>8737600</wp:posOffset>
                </wp:positionV>
                <wp:extent cx="5270500" cy="533400"/>
                <wp:effectExtent l="0" t="0" r="25400" b="19050"/>
                <wp:wrapNone/>
                <wp:docPr id="1422926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533400"/>
                        </a:xfrm>
                        <a:prstGeom prst="rect">
                          <a:avLst/>
                        </a:prstGeom>
                        <a:solidFill>
                          <a:srgbClr val="FFFFFF"/>
                        </a:solidFill>
                        <a:ln w="9525">
                          <a:solidFill>
                            <a:srgbClr val="000000"/>
                          </a:solidFill>
                          <a:miter lim="800000"/>
                          <a:headEnd/>
                          <a:tailEnd/>
                        </a:ln>
                      </wps:spPr>
                      <wps:txbx>
                        <w:txbxContent>
                          <w:p w14:paraId="0429B362" w14:textId="0FE26489" w:rsidR="00A80B37" w:rsidRPr="00A80B37" w:rsidRDefault="00A80B37" w:rsidP="00A80B37">
                            <w:pPr>
                              <w:jc w:val="center"/>
                              <w:rPr>
                                <w:sz w:val="20"/>
                                <w:szCs w:val="20"/>
                              </w:rPr>
                            </w:pPr>
                            <w:r>
                              <w:rPr>
                                <w:sz w:val="20"/>
                              </w:rPr>
                              <w:t>GEODETIC BASE</w:t>
                            </w:r>
                            <w:r>
                              <w:rPr>
                                <w:sz w:val="20"/>
                              </w:rPr>
                              <w:tab/>
                            </w:r>
                            <w:r>
                              <w:rPr>
                                <w:sz w:val="20"/>
                              </w:rPr>
                              <w:tab/>
                            </w:r>
                            <w:r>
                              <w:rPr>
                                <w:sz w:val="20"/>
                              </w:rPr>
                              <w:tab/>
                            </w:r>
                            <w:r>
                              <w:rPr>
                                <w:sz w:val="20"/>
                              </w:rPr>
                              <w:tab/>
                            </w:r>
                            <w:r>
                              <w:rPr>
                                <w:sz w:val="20"/>
                              </w:rPr>
                              <w:tab/>
                            </w:r>
                            <w:r>
                              <w:rPr>
                                <w:sz w:val="20"/>
                              </w:rPr>
                              <w:tab/>
                              <w:t>ATTACHMENT NO.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8D156" id="_x0000_s1031" type="#_x0000_t202" style="position:absolute;margin-left:40.5pt;margin-top:688pt;width:415pt;height:4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">
                <v:textbox>
                  <w:txbxContent>
                    <w:p w14:paraId="0429B362" w14:textId="0FE26489" w:rsidR="00A80B37" w:rsidRPr="00A80B37" w:rsidRDefault="00A80B37" w:rsidP="00A80B37">
                      <w:pPr>
                        <w:jc w:val="center"/>
                        <w:rPr>
                          <w:sz w:val="20"/>
                          <w:szCs w:val="20"/>
                        </w:rPr>
                      </w:pPr>
                      <w:r>
                        <w:rPr>
                          <w:sz w:val="20"/>
                        </w:rPr>
                        <w:t>GEODETIC BASE</w:t>
                      </w:r>
                      <w:r>
                        <w:rPr>
                          <w:sz w:val="20"/>
                        </w:rPr>
                        <w:tab/>
                      </w:r>
                      <w:r>
                        <w:rPr>
                          <w:sz w:val="20"/>
                        </w:rPr>
                        <w:tab/>
                      </w:r>
                      <w:r>
                        <w:rPr>
                          <w:sz w:val="20"/>
                        </w:rPr>
                        <w:tab/>
                      </w:r>
                      <w:r>
                        <w:rPr>
                          <w:sz w:val="20"/>
                        </w:rPr>
                        <w:tab/>
                      </w:r>
                      <w:r>
                        <w:rPr>
                          <w:sz w:val="20"/>
                        </w:rPr>
                        <w:tab/>
                      </w:r>
                      <w:r>
                        <w:rPr>
                          <w:sz w:val="20"/>
                        </w:rPr>
                        <w:tab/>
                        <w:t>ATTACHMENT NO. 1</w:t>
                      </w:r>
                    </w:p>
                  </w:txbxContent>
                </v:textbox>
              </v:shape>
            </w:pict>
          </mc:Fallback>
        </mc:AlternateContent>
      </w:r>
      <w:r>
        <w:rPr>
          <w:noProof/>
        </w:rPr>
        <mc:AlternateContent>
          <mc:Choice Requires="wps">
            <w:drawing>
              <wp:anchor distT="45720" distB="45720" distL="114300" distR="114300" simplePos="0" relativeHeight="251673600" behindDoc="0" locked="0" layoutInCell="1" allowOverlap="1" wp14:anchorId="2354B263" wp14:editId="210B0B4A">
                <wp:simplePos x="0" y="0"/>
                <wp:positionH relativeFrom="column">
                  <wp:posOffset>4381500</wp:posOffset>
                </wp:positionH>
                <wp:positionV relativeFrom="paragraph">
                  <wp:posOffset>5880100</wp:posOffset>
                </wp:positionV>
                <wp:extent cx="1771650" cy="1404620"/>
                <wp:effectExtent l="0" t="0" r="19050" b="13970"/>
                <wp:wrapNone/>
                <wp:docPr id="137830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solidFill>
                            <a:srgbClr val="000000"/>
                          </a:solidFill>
                          <a:miter lim="800000"/>
                          <a:headEnd/>
                          <a:tailEnd/>
                        </a:ln>
                      </wps:spPr>
                      <wps:txbx>
                        <w:txbxContent>
                          <w:p w14:paraId="4377111B" w14:textId="77777777" w:rsidR="00A80B37" w:rsidRPr="00A80B37" w:rsidRDefault="00A80B37" w:rsidP="00A80B37">
                            <w:pPr>
                              <w:jc w:val="center"/>
                              <w:rPr>
                                <w:sz w:val="20"/>
                                <w:szCs w:val="20"/>
                              </w:rPr>
                            </w:pPr>
                            <w:r>
                              <w:rPr>
                                <w:sz w:val="20"/>
                              </w:rPr>
                              <w:t>[seal: Secretariat for Spatial Planning and Sustainable Development, Montenegro, Capital City Podgorica, PODGORICA]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54B263" id="_x0000_s1032" type="#_x0000_t202" style="position:absolute;margin-left:345pt;margin-top:463pt;width:139.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">
                <v:textbox style="mso-fit-shape-to-text:t">
                  <w:txbxContent>
                    <w:p w14:paraId="4377111B" w14:textId="77777777" w:rsidR="00A80B37" w:rsidRPr="00A80B37" w:rsidRDefault="00A80B37" w:rsidP="00A80B37">
                      <w:pPr>
                        <w:jc w:val="center"/>
                        <w:rPr>
                          <w:sz w:val="20"/>
                          <w:szCs w:val="20"/>
                        </w:rPr>
                      </w:pPr>
                      <w:r>
                        <w:rPr>
                          <w:sz w:val="20"/>
                        </w:rPr>
                        <w:t>[seal: Secretariat for Spatial Planning and Sustainable Development, Montenegro, Capital City Podgorica, PODGORICA]</w:t>
                      </w:r>
                    </w:p>
                  </w:txbxContent>
                </v:textbox>
              </v:shape>
            </w:pict>
          </mc:Fallback>
        </mc:AlternateContent>
      </w:r>
      <w:r>
        <w:rPr>
          <w:noProof/>
        </w:rPr>
        <mc:AlternateContent>
          <mc:Choice Requires="wps">
            <w:drawing>
              <wp:anchor distT="45720" distB="45720" distL="114300" distR="114300" simplePos="0" relativeHeight="251671552" behindDoc="0" locked="0" layoutInCell="1" allowOverlap="1" wp14:anchorId="4A3A6B21" wp14:editId="17FA3F92">
                <wp:simplePos x="0" y="0"/>
                <wp:positionH relativeFrom="column">
                  <wp:posOffset>3683000</wp:posOffset>
                </wp:positionH>
                <wp:positionV relativeFrom="paragraph">
                  <wp:posOffset>539750</wp:posOffset>
                </wp:positionV>
                <wp:extent cx="2311400" cy="1111250"/>
                <wp:effectExtent l="0" t="0" r="12700" b="12700"/>
                <wp:wrapNone/>
                <wp:docPr id="1502358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111250"/>
                        </a:xfrm>
                        <a:prstGeom prst="rect">
                          <a:avLst/>
                        </a:prstGeom>
                        <a:solidFill>
                          <a:srgbClr val="FFFFFF"/>
                        </a:solidFill>
                        <a:ln w="9525">
                          <a:solidFill>
                            <a:srgbClr val="000000"/>
                          </a:solidFill>
                          <a:miter lim="800000"/>
                          <a:headEnd/>
                          <a:tailEnd/>
                        </a:ln>
                      </wps:spPr>
                      <wps:txbx>
                        <w:txbxContent>
                          <w:p w14:paraId="6E6A321E" w14:textId="11FE9468" w:rsidR="00A80B37" w:rsidRPr="00A80B37" w:rsidRDefault="00A80B37" w:rsidP="00A80B37">
                            <w:pPr>
                              <w:jc w:val="center"/>
                              <w:rPr>
                                <w:sz w:val="20"/>
                                <w:szCs w:val="20"/>
                              </w:rPr>
                            </w:pPr>
                            <w:r>
                              <w:rPr>
                                <w:sz w:val="20"/>
                              </w:rPr>
                              <w:t>DUP “Radoje Dakić”</w:t>
                            </w:r>
                          </w:p>
                          <w:p w14:paraId="7B11A534" w14:textId="6E900E4E" w:rsidR="00A80B37" w:rsidRPr="00A80B37" w:rsidRDefault="00A80B37" w:rsidP="00A80B37">
                            <w:pPr>
                              <w:jc w:val="center"/>
                              <w:rPr>
                                <w:sz w:val="20"/>
                                <w:szCs w:val="20"/>
                              </w:rPr>
                            </w:pPr>
                            <w:r>
                              <w:rPr>
                                <w:sz w:val="20"/>
                              </w:rPr>
                              <w:t>– amendments and supplements –</w:t>
                            </w:r>
                          </w:p>
                          <w:p w14:paraId="6EFBA2EA" w14:textId="2781ACD7" w:rsidR="00A80B37" w:rsidRPr="00A80B37" w:rsidRDefault="00A80B37" w:rsidP="00A80B37">
                            <w:pPr>
                              <w:jc w:val="center"/>
                              <w:rPr>
                                <w:sz w:val="20"/>
                                <w:szCs w:val="20"/>
                              </w:rPr>
                            </w:pPr>
                            <w:r>
                              <w:rPr>
                                <w:sz w:val="20"/>
                              </w:rPr>
                              <w:t>Urban Plot UP 20</w:t>
                            </w:r>
                          </w:p>
                          <w:p w14:paraId="46A5E1EB" w14:textId="77777777" w:rsidR="00A80B37" w:rsidRPr="00A80B37" w:rsidRDefault="00A80B37" w:rsidP="00A80B37">
                            <w:pPr>
                              <w:jc w:val="center"/>
                              <w:rPr>
                                <w:sz w:val="20"/>
                                <w:szCs w:val="20"/>
                              </w:rPr>
                            </w:pPr>
                          </w:p>
                          <w:p w14:paraId="64D8D866" w14:textId="34D07A2A" w:rsidR="00A80B37" w:rsidRPr="00A80B37" w:rsidRDefault="00A80B37" w:rsidP="00A80B37">
                            <w:pPr>
                              <w:jc w:val="center"/>
                              <w:rPr>
                                <w:sz w:val="20"/>
                                <w:szCs w:val="20"/>
                              </w:rPr>
                            </w:pPr>
                            <w:r>
                              <w:rPr>
                                <w:sz w:val="20"/>
                              </w:rPr>
                              <w:t>Applicant,</w:t>
                            </w:r>
                          </w:p>
                          <w:p w14:paraId="39A14FFF" w14:textId="3CEB70BA" w:rsidR="00A80B37" w:rsidRPr="00A80B37" w:rsidRDefault="00A80B37" w:rsidP="00A80B37">
                            <w:pPr>
                              <w:jc w:val="center"/>
                              <w:rPr>
                                <w:sz w:val="20"/>
                                <w:szCs w:val="20"/>
                              </w:rPr>
                            </w:pPr>
                            <w:r>
                              <w:rPr>
                                <w:sz w:val="20"/>
                              </w:rPr>
                              <w:t>Ministry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A6B21" id="_x0000_s1033" type="#_x0000_t202" style="position:absolute;margin-left:290pt;margin-top:42.5pt;width:182pt;height: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">
                <v:textbox>
                  <w:txbxContent>
                    <w:p w14:paraId="6E6A321E" w14:textId="11FE9468" w:rsidR="00A80B37" w:rsidRPr="00A80B37" w:rsidRDefault="00A80B37" w:rsidP="00A80B37">
                      <w:pPr>
                        <w:jc w:val="center"/>
                        <w:rPr>
                          <w:sz w:val="20"/>
                          <w:szCs w:val="20"/>
                        </w:rPr>
                      </w:pPr>
                      <w:r>
                        <w:rPr>
                          <w:sz w:val="20"/>
                        </w:rPr>
                        <w:t>DUP “Radoje Dakić”</w:t>
                      </w:r>
                    </w:p>
                    <w:p w14:paraId="7B11A534" w14:textId="6E900E4E" w:rsidR="00A80B37" w:rsidRPr="00A80B37" w:rsidRDefault="00A80B37" w:rsidP="00A80B37">
                      <w:pPr>
                        <w:jc w:val="center"/>
                        <w:rPr>
                          <w:sz w:val="20"/>
                          <w:szCs w:val="20"/>
                        </w:rPr>
                      </w:pPr>
                      <w:r>
                        <w:rPr>
                          <w:sz w:val="20"/>
                        </w:rPr>
                        <w:t>– amendments and supplements –</w:t>
                      </w:r>
                    </w:p>
                    <w:p w14:paraId="6EFBA2EA" w14:textId="2781ACD7" w:rsidR="00A80B37" w:rsidRPr="00A80B37" w:rsidRDefault="00A80B37" w:rsidP="00A80B37">
                      <w:pPr>
                        <w:jc w:val="center"/>
                        <w:rPr>
                          <w:sz w:val="20"/>
                          <w:szCs w:val="20"/>
                        </w:rPr>
                      </w:pPr>
                      <w:r>
                        <w:rPr>
                          <w:sz w:val="20"/>
                        </w:rPr>
                        <w:t>Urban Plot UP 20</w:t>
                      </w:r>
                    </w:p>
                    <w:p w14:paraId="46A5E1EB" w14:textId="77777777" w:rsidR="00A80B37" w:rsidRPr="00A80B37" w:rsidRDefault="00A80B37" w:rsidP="00A80B37">
                      <w:pPr>
                        <w:jc w:val="center"/>
                        <w:rPr>
                          <w:sz w:val="20"/>
                          <w:szCs w:val="20"/>
                        </w:rPr>
                      </w:pPr>
                    </w:p>
                    <w:p w14:paraId="64D8D866" w14:textId="34D07A2A" w:rsidR="00A80B37" w:rsidRPr="00A80B37" w:rsidRDefault="00A80B37" w:rsidP="00A80B37">
                      <w:pPr>
                        <w:jc w:val="center"/>
                        <w:rPr>
                          <w:sz w:val="20"/>
                          <w:szCs w:val="20"/>
                        </w:rPr>
                      </w:pPr>
                      <w:r>
                        <w:rPr>
                          <w:sz w:val="20"/>
                        </w:rPr>
                        <w:t>Applicant,</w:t>
                      </w:r>
                    </w:p>
                    <w:p w14:paraId="39A14FFF" w14:textId="3CEB70BA" w:rsidR="00A80B37" w:rsidRPr="00A80B37" w:rsidRDefault="00A80B37" w:rsidP="00A80B37">
                      <w:pPr>
                        <w:jc w:val="center"/>
                        <w:rPr>
                          <w:sz w:val="20"/>
                          <w:szCs w:val="20"/>
                        </w:rPr>
                      </w:pPr>
                      <w:r>
                        <w:rPr>
                          <w:sz w:val="20"/>
                        </w:rPr>
                        <w:t>Ministry of Education</w:t>
                      </w:r>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020F7D41" wp14:editId="4DD793B0">
                <wp:simplePos x="0" y="0"/>
                <wp:positionH relativeFrom="column">
                  <wp:posOffset>609600</wp:posOffset>
                </wp:positionH>
                <wp:positionV relativeFrom="paragraph">
                  <wp:posOffset>539750</wp:posOffset>
                </wp:positionV>
                <wp:extent cx="2311400" cy="1111250"/>
                <wp:effectExtent l="0" t="0" r="12700" b="12700"/>
                <wp:wrapNone/>
                <wp:docPr id="756149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111250"/>
                        </a:xfrm>
                        <a:prstGeom prst="rect">
                          <a:avLst/>
                        </a:prstGeom>
                        <a:solidFill>
                          <a:srgbClr val="FFFFFF"/>
                        </a:solidFill>
                        <a:ln w="9525">
                          <a:solidFill>
                            <a:srgbClr val="000000"/>
                          </a:solidFill>
                          <a:miter lim="800000"/>
                          <a:headEnd/>
                          <a:tailEnd/>
                        </a:ln>
                      </wps:spPr>
                      <wps:txbx>
                        <w:txbxContent>
                          <w:p w14:paraId="433B3030" w14:textId="77777777" w:rsidR="00A80B37" w:rsidRPr="00A80B37" w:rsidRDefault="00A80B37" w:rsidP="00A80B37">
                            <w:pPr>
                              <w:rPr>
                                <w:sz w:val="20"/>
                                <w:szCs w:val="20"/>
                              </w:rPr>
                            </w:pPr>
                            <w:r>
                              <w:rPr>
                                <w:sz w:val="20"/>
                              </w:rPr>
                              <w:t xml:space="preserve">MONTENEGRO  </w:t>
                            </w:r>
                          </w:p>
                          <w:p w14:paraId="50B47009" w14:textId="1B0B2E32" w:rsidR="00A80B37" w:rsidRPr="00A80B37" w:rsidRDefault="00A80B37" w:rsidP="00A80B37">
                            <w:pPr>
                              <w:rPr>
                                <w:sz w:val="20"/>
                                <w:szCs w:val="20"/>
                              </w:rPr>
                            </w:pPr>
                            <w:r>
                              <w:rPr>
                                <w:sz w:val="20"/>
                              </w:rPr>
                              <w:t>Capital City – Podgorica</w:t>
                            </w:r>
                          </w:p>
                          <w:p w14:paraId="3243B706" w14:textId="59D20B19" w:rsidR="00A80B37" w:rsidRPr="00A80B37" w:rsidRDefault="00A80B37" w:rsidP="00A80B37">
                            <w:pPr>
                              <w:rPr>
                                <w:sz w:val="20"/>
                                <w:szCs w:val="20"/>
                              </w:rPr>
                            </w:pPr>
                            <w:r>
                              <w:rPr>
                                <w:sz w:val="20"/>
                              </w:rPr>
                              <w:t>Secretariat for Spatial Planning and Sustainable Development</w:t>
                            </w:r>
                          </w:p>
                          <w:p w14:paraId="6AD11D92" w14:textId="361B7006" w:rsidR="00A80B37" w:rsidRPr="00A80B37" w:rsidRDefault="00A80B37" w:rsidP="00A80B37">
                            <w:pPr>
                              <w:rPr>
                                <w:sz w:val="20"/>
                                <w:szCs w:val="20"/>
                              </w:rPr>
                            </w:pPr>
                            <w:r>
                              <w:rPr>
                                <w:sz w:val="20"/>
                              </w:rPr>
                              <w:t>Number: 08-352/19 – 3936</w:t>
                            </w:r>
                          </w:p>
                          <w:p w14:paraId="045105D9" w14:textId="0C218BE4" w:rsidR="00A80B37" w:rsidRPr="00A80B37" w:rsidRDefault="00A80B37" w:rsidP="00A80B37">
                            <w:pPr>
                              <w:rPr>
                                <w:sz w:val="20"/>
                                <w:szCs w:val="20"/>
                              </w:rPr>
                            </w:pPr>
                            <w:r>
                              <w:rPr>
                                <w:sz w:val="20"/>
                              </w:rPr>
                              <w:t>Podgorica, 24/12/2019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F7D41" id="_x0000_s1034" type="#_x0000_t202" style="position:absolute;margin-left:48pt;margin-top:42.5pt;width:182pt;height: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">
                <v:textbox>
                  <w:txbxContent>
                    <w:p w14:paraId="433B3030" w14:textId="77777777" w:rsidR="00A80B37" w:rsidRPr="00A80B37" w:rsidRDefault="00A80B37" w:rsidP="00A80B37">
                      <w:pPr>
                        <w:rPr>
                          <w:sz w:val="20"/>
                          <w:szCs w:val="20"/>
                        </w:rPr>
                      </w:pPr>
                      <w:r>
                        <w:rPr>
                          <w:sz w:val="20"/>
                        </w:rPr>
                        <w:t xml:space="preserve">MONTENEGRO  </w:t>
                      </w:r>
                    </w:p>
                    <w:p w14:paraId="50B47009" w14:textId="1B0B2E32" w:rsidR="00A80B37" w:rsidRPr="00A80B37" w:rsidRDefault="00A80B37" w:rsidP="00A80B37">
                      <w:pPr>
                        <w:rPr>
                          <w:sz w:val="20"/>
                          <w:szCs w:val="20"/>
                        </w:rPr>
                      </w:pPr>
                      <w:r>
                        <w:rPr>
                          <w:sz w:val="20"/>
                        </w:rPr>
                        <w:t>Capital City – Podgorica</w:t>
                      </w:r>
                    </w:p>
                    <w:p w14:paraId="3243B706" w14:textId="59D20B19" w:rsidR="00A80B37" w:rsidRPr="00A80B37" w:rsidRDefault="00A80B37" w:rsidP="00A80B37">
                      <w:pPr>
                        <w:rPr>
                          <w:sz w:val="20"/>
                          <w:szCs w:val="20"/>
                        </w:rPr>
                      </w:pPr>
                      <w:r>
                        <w:rPr>
                          <w:sz w:val="20"/>
                        </w:rPr>
                        <w:t>Secretariat for Spatial Planning and Sustainable Development</w:t>
                      </w:r>
                    </w:p>
                    <w:p w14:paraId="6AD11D92" w14:textId="361B7006" w:rsidR="00A80B37" w:rsidRPr="00A80B37" w:rsidRDefault="00A80B37" w:rsidP="00A80B37">
                      <w:pPr>
                        <w:rPr>
                          <w:sz w:val="20"/>
                          <w:szCs w:val="20"/>
                        </w:rPr>
                      </w:pPr>
                      <w:r>
                        <w:rPr>
                          <w:sz w:val="20"/>
                        </w:rPr>
                        <w:t>Number: 08-352/19 – 3936</w:t>
                      </w:r>
                    </w:p>
                    <w:p w14:paraId="045105D9" w14:textId="0C218BE4" w:rsidR="00A80B37" w:rsidRPr="00A80B37" w:rsidRDefault="00A80B37" w:rsidP="00A80B37">
                      <w:pPr>
                        <w:rPr>
                          <w:sz w:val="20"/>
                          <w:szCs w:val="20"/>
                        </w:rPr>
                      </w:pPr>
                      <w:r>
                        <w:rPr>
                          <w:sz w:val="20"/>
                        </w:rPr>
                        <w:t>Podgorica, 24/12/2019</w:t>
                      </w:r>
                    </w:p>
                  </w:txbxContent>
                </v:textbox>
              </v:shape>
            </w:pict>
          </mc:Fallback>
        </mc:AlternateContent>
      </w:r>
      <w:r>
        <w:rPr>
          <w:noProof/>
        </w:rPr>
        <w:drawing>
          <wp:inline distT="0" distB="0" distL="0" distR="0" wp14:anchorId="6A097AFB" wp14:editId="62652FAE">
            <wp:extent cx="6645910" cy="9405620"/>
            <wp:effectExtent l="0" t="0" r="2540" b="5080"/>
            <wp:docPr id="1962190008" name="Picture 3"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90008" name="Picture 3" descr="A close-up of a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9405620"/>
                    </a:xfrm>
                    <a:prstGeom prst="rect">
                      <a:avLst/>
                    </a:prstGeom>
                  </pic:spPr>
                </pic:pic>
              </a:graphicData>
            </a:graphic>
          </wp:inline>
        </w:drawing>
      </w:r>
    </w:p>
    <w:p w14:paraId="0775FD4C" w14:textId="787B27F0" w:rsidR="004E14FA" w:rsidRDefault="004E14FA">
      <w:pPr>
        <w:rPr>
          <w:noProof/>
        </w:rPr>
      </w:pPr>
      <w:r>
        <w:br w:type="page"/>
      </w:r>
    </w:p>
    <w:p w14:paraId="19807F47" w14:textId="2E47B677" w:rsidR="00F82A27" w:rsidRDefault="004E14FA" w:rsidP="005B55E7">
      <w:pPr>
        <w:rPr>
          <w:noProof/>
        </w:rPr>
      </w:pPr>
      <w:r>
        <w:rPr>
          <w:noProof/>
        </w:rPr>
        <w:lastRenderedPageBreak/>
        <mc:AlternateContent>
          <mc:Choice Requires="wps">
            <w:drawing>
              <wp:anchor distT="45720" distB="45720" distL="114300" distR="114300" simplePos="0" relativeHeight="251683840" behindDoc="0" locked="0" layoutInCell="1" allowOverlap="1" wp14:anchorId="0E5628C8" wp14:editId="2DAC8989">
                <wp:simplePos x="0" y="0"/>
                <wp:positionH relativeFrom="column">
                  <wp:posOffset>4337050</wp:posOffset>
                </wp:positionH>
                <wp:positionV relativeFrom="paragraph">
                  <wp:posOffset>7696200</wp:posOffset>
                </wp:positionV>
                <wp:extent cx="1771650" cy="1404620"/>
                <wp:effectExtent l="0" t="0" r="19050" b="13970"/>
                <wp:wrapNone/>
                <wp:docPr id="901826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solidFill>
                            <a:srgbClr val="000000"/>
                          </a:solidFill>
                          <a:miter lim="800000"/>
                          <a:headEnd/>
                          <a:tailEnd/>
                        </a:ln>
                      </wps:spPr>
                      <wps:txbx>
                        <w:txbxContent>
                          <w:p w14:paraId="4BB97E86" w14:textId="77777777" w:rsidR="004E14FA" w:rsidRPr="00A80B37" w:rsidRDefault="004E14FA" w:rsidP="004E14FA">
                            <w:pPr>
                              <w:jc w:val="center"/>
                              <w:rPr>
                                <w:sz w:val="20"/>
                                <w:szCs w:val="20"/>
                              </w:rPr>
                            </w:pPr>
                            <w:r>
                              <w:rPr>
                                <w:sz w:val="20"/>
                              </w:rPr>
                              <w:t>[seal: Secretariat for Spatial Planning and Sustainable Development, Montenegro, Capital City Podgorica, PODGORICA]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5628C8" id="_x0000_s1035" type="#_x0000_t202" style="position:absolute;margin-left:341.5pt;margin-top:606pt;width:139.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">
                <v:textbox style="mso-fit-shape-to-text:t">
                  <w:txbxContent>
                    <w:p w14:paraId="4BB97E86" w14:textId="77777777" w:rsidR="004E14FA" w:rsidRPr="00A80B37" w:rsidRDefault="004E14FA" w:rsidP="004E14FA">
                      <w:pPr>
                        <w:jc w:val="center"/>
                        <w:rPr>
                          <w:sz w:val="20"/>
                          <w:szCs w:val="20"/>
                        </w:rPr>
                      </w:pPr>
                      <w:r>
                        <w:rPr>
                          <w:sz w:val="20"/>
                        </w:rPr>
                        <w:t>[seal: Secretariat for Spatial Planning and Sustainable Development, Montenegro, Capital City Podgorica, PODGORICA]</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68ABE21D" wp14:editId="578B104C">
                <wp:simplePos x="0" y="0"/>
                <wp:positionH relativeFrom="margin">
                  <wp:posOffset>503555</wp:posOffset>
                </wp:positionH>
                <wp:positionV relativeFrom="paragraph">
                  <wp:posOffset>8731250</wp:posOffset>
                </wp:positionV>
                <wp:extent cx="5270500" cy="533400"/>
                <wp:effectExtent l="0" t="0" r="25400" b="19050"/>
                <wp:wrapNone/>
                <wp:docPr id="357936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533400"/>
                        </a:xfrm>
                        <a:prstGeom prst="rect">
                          <a:avLst/>
                        </a:prstGeom>
                        <a:solidFill>
                          <a:srgbClr val="FFFFFF"/>
                        </a:solidFill>
                        <a:ln w="9525">
                          <a:solidFill>
                            <a:srgbClr val="000000"/>
                          </a:solidFill>
                          <a:miter lim="800000"/>
                          <a:headEnd/>
                          <a:tailEnd/>
                        </a:ln>
                      </wps:spPr>
                      <wps:txbx>
                        <w:txbxContent>
                          <w:p w14:paraId="6F47B28F" w14:textId="383581CF" w:rsidR="004E14FA" w:rsidRPr="00A80B37" w:rsidRDefault="004E14FA" w:rsidP="004E14FA">
                            <w:pPr>
                              <w:jc w:val="center"/>
                              <w:rPr>
                                <w:sz w:val="20"/>
                                <w:szCs w:val="20"/>
                              </w:rPr>
                            </w:pPr>
                            <w:r>
                              <w:rPr>
                                <w:sz w:val="20"/>
                              </w:rPr>
                              <w:t>LAND USE PLAN</w:t>
                            </w:r>
                            <w:r>
                              <w:rPr>
                                <w:sz w:val="20"/>
                              </w:rPr>
                              <w:tab/>
                            </w:r>
                            <w:r>
                              <w:rPr>
                                <w:sz w:val="20"/>
                              </w:rPr>
                              <w:tab/>
                            </w:r>
                            <w:r>
                              <w:rPr>
                                <w:sz w:val="20"/>
                              </w:rPr>
                              <w:tab/>
                            </w:r>
                            <w:r>
                              <w:rPr>
                                <w:sz w:val="20"/>
                              </w:rPr>
                              <w:tab/>
                            </w:r>
                            <w:r>
                              <w:rPr>
                                <w:sz w:val="20"/>
                              </w:rPr>
                              <w:tab/>
                              <w:t>ATTACHMENT NO.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BE21D" id="_x0000_s1036" type="#_x0000_t202" style="position:absolute;margin-left:39.65pt;margin-top:687.5pt;width:415pt;height:4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">
                <v:textbox>
                  <w:txbxContent>
                    <w:p w14:paraId="6F47B28F" w14:textId="383581CF" w:rsidR="004E14FA" w:rsidRPr="00A80B37" w:rsidRDefault="004E14FA" w:rsidP="004E14FA">
                      <w:pPr>
                        <w:jc w:val="center"/>
                        <w:rPr>
                          <w:sz w:val="20"/>
                          <w:szCs w:val="20"/>
                        </w:rPr>
                      </w:pPr>
                      <w:r>
                        <w:rPr>
                          <w:sz w:val="20"/>
                        </w:rPr>
                        <w:t>LAND USE PLAN</w:t>
                      </w:r>
                      <w:r>
                        <w:rPr>
                          <w:sz w:val="20"/>
                        </w:rPr>
                        <w:tab/>
                      </w:r>
                      <w:r>
                        <w:rPr>
                          <w:sz w:val="20"/>
                        </w:rPr>
                        <w:tab/>
                      </w:r>
                      <w:r>
                        <w:rPr>
                          <w:sz w:val="20"/>
                        </w:rPr>
                        <w:tab/>
                      </w:r>
                      <w:r>
                        <w:rPr>
                          <w:sz w:val="20"/>
                        </w:rPr>
                        <w:tab/>
                      </w:r>
                      <w:r>
                        <w:rPr>
                          <w:sz w:val="20"/>
                        </w:rPr>
                        <w:tab/>
                        <w:t>ATTACHMENT NO. 2</w:t>
                      </w:r>
                    </w:p>
                  </w:txbxContent>
                </v:textbox>
                <w10:wrap anchorx="margin"/>
              </v:shape>
            </w:pict>
          </mc:Fallback>
        </mc:AlternateContent>
      </w:r>
      <w:r>
        <w:rPr>
          <w:noProof/>
        </w:rPr>
        <mc:AlternateContent>
          <mc:Choice Requires="wps">
            <w:drawing>
              <wp:anchor distT="45720" distB="45720" distL="114300" distR="114300" simplePos="0" relativeHeight="251677696" behindDoc="0" locked="0" layoutInCell="1" allowOverlap="1" wp14:anchorId="2ABBD985" wp14:editId="380BE74D">
                <wp:simplePos x="0" y="0"/>
                <wp:positionH relativeFrom="column">
                  <wp:posOffset>863600</wp:posOffset>
                </wp:positionH>
                <wp:positionV relativeFrom="paragraph">
                  <wp:posOffset>641350</wp:posOffset>
                </wp:positionV>
                <wp:extent cx="2311400" cy="1111250"/>
                <wp:effectExtent l="0" t="0" r="12700" b="12700"/>
                <wp:wrapNone/>
                <wp:docPr id="1411893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111250"/>
                        </a:xfrm>
                        <a:prstGeom prst="rect">
                          <a:avLst/>
                        </a:prstGeom>
                        <a:solidFill>
                          <a:srgbClr val="FFFFFF"/>
                        </a:solidFill>
                        <a:ln w="9525">
                          <a:solidFill>
                            <a:srgbClr val="000000"/>
                          </a:solidFill>
                          <a:miter lim="800000"/>
                          <a:headEnd/>
                          <a:tailEnd/>
                        </a:ln>
                      </wps:spPr>
                      <wps:txbx>
                        <w:txbxContent>
                          <w:p w14:paraId="64A2795A" w14:textId="77777777" w:rsidR="004E14FA" w:rsidRPr="00A80B37" w:rsidRDefault="004E14FA" w:rsidP="004E14FA">
                            <w:pPr>
                              <w:rPr>
                                <w:sz w:val="20"/>
                                <w:szCs w:val="20"/>
                              </w:rPr>
                            </w:pPr>
                            <w:r>
                              <w:rPr>
                                <w:sz w:val="20"/>
                              </w:rPr>
                              <w:t xml:space="preserve">MONTENEGRO  </w:t>
                            </w:r>
                          </w:p>
                          <w:p w14:paraId="48165B6B" w14:textId="77777777" w:rsidR="004E14FA" w:rsidRPr="00A80B37" w:rsidRDefault="004E14FA" w:rsidP="004E14FA">
                            <w:pPr>
                              <w:rPr>
                                <w:sz w:val="20"/>
                                <w:szCs w:val="20"/>
                              </w:rPr>
                            </w:pPr>
                            <w:r>
                              <w:rPr>
                                <w:sz w:val="20"/>
                              </w:rPr>
                              <w:t>Capital City – Podgorica</w:t>
                            </w:r>
                          </w:p>
                          <w:p w14:paraId="1CBDFD07" w14:textId="77777777" w:rsidR="004E14FA" w:rsidRPr="00A80B37" w:rsidRDefault="004E14FA" w:rsidP="004E14FA">
                            <w:pPr>
                              <w:rPr>
                                <w:sz w:val="20"/>
                                <w:szCs w:val="20"/>
                              </w:rPr>
                            </w:pPr>
                            <w:r>
                              <w:rPr>
                                <w:sz w:val="20"/>
                              </w:rPr>
                              <w:t>Secretariat for Spatial Planning and Sustainable Development</w:t>
                            </w:r>
                          </w:p>
                          <w:p w14:paraId="3FA0B143" w14:textId="77777777" w:rsidR="004E14FA" w:rsidRPr="00A80B37" w:rsidRDefault="004E14FA" w:rsidP="004E14FA">
                            <w:pPr>
                              <w:rPr>
                                <w:sz w:val="20"/>
                                <w:szCs w:val="20"/>
                              </w:rPr>
                            </w:pPr>
                            <w:r>
                              <w:rPr>
                                <w:sz w:val="20"/>
                              </w:rPr>
                              <w:t>Number: 08-352/19 – 3936</w:t>
                            </w:r>
                          </w:p>
                          <w:p w14:paraId="12BD2844" w14:textId="77777777" w:rsidR="004E14FA" w:rsidRPr="00A80B37" w:rsidRDefault="004E14FA" w:rsidP="004E14FA">
                            <w:pPr>
                              <w:rPr>
                                <w:sz w:val="20"/>
                                <w:szCs w:val="20"/>
                              </w:rPr>
                            </w:pPr>
                            <w:r>
                              <w:rPr>
                                <w:sz w:val="20"/>
                              </w:rPr>
                              <w:t>Podgorica, 24/12/2019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BD985" id="_x0000_s1037" type="#_x0000_t202" style="position:absolute;margin-left:68pt;margin-top:50.5pt;width:182pt;height: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">
                <v:textbox>
                  <w:txbxContent>
                    <w:p w14:paraId="64A2795A" w14:textId="77777777" w:rsidR="004E14FA" w:rsidRPr="00A80B37" w:rsidRDefault="004E14FA" w:rsidP="004E14FA">
                      <w:pPr>
                        <w:rPr>
                          <w:sz w:val="20"/>
                          <w:szCs w:val="20"/>
                        </w:rPr>
                      </w:pPr>
                      <w:r>
                        <w:rPr>
                          <w:sz w:val="20"/>
                        </w:rPr>
                        <w:t xml:space="preserve">MONTENEGRO  </w:t>
                      </w:r>
                    </w:p>
                    <w:p w14:paraId="48165B6B" w14:textId="77777777" w:rsidR="004E14FA" w:rsidRPr="00A80B37" w:rsidRDefault="004E14FA" w:rsidP="004E14FA">
                      <w:pPr>
                        <w:rPr>
                          <w:sz w:val="20"/>
                          <w:szCs w:val="20"/>
                        </w:rPr>
                      </w:pPr>
                      <w:r>
                        <w:rPr>
                          <w:sz w:val="20"/>
                        </w:rPr>
                        <w:t>Capital City – Podgorica</w:t>
                      </w:r>
                    </w:p>
                    <w:p w14:paraId="1CBDFD07" w14:textId="77777777" w:rsidR="004E14FA" w:rsidRPr="00A80B37" w:rsidRDefault="004E14FA" w:rsidP="004E14FA">
                      <w:pPr>
                        <w:rPr>
                          <w:sz w:val="20"/>
                          <w:szCs w:val="20"/>
                        </w:rPr>
                      </w:pPr>
                      <w:r>
                        <w:rPr>
                          <w:sz w:val="20"/>
                        </w:rPr>
                        <w:t>Secretariat for Spatial Planning and Sustainable Development</w:t>
                      </w:r>
                    </w:p>
                    <w:p w14:paraId="3FA0B143" w14:textId="77777777" w:rsidR="004E14FA" w:rsidRPr="00A80B37" w:rsidRDefault="004E14FA" w:rsidP="004E14FA">
                      <w:pPr>
                        <w:rPr>
                          <w:sz w:val="20"/>
                          <w:szCs w:val="20"/>
                        </w:rPr>
                      </w:pPr>
                      <w:r>
                        <w:rPr>
                          <w:sz w:val="20"/>
                        </w:rPr>
                        <w:t>Number: 08-352/19 – 3936</w:t>
                      </w:r>
                    </w:p>
                    <w:p w14:paraId="12BD2844" w14:textId="77777777" w:rsidR="004E14FA" w:rsidRPr="00A80B37" w:rsidRDefault="004E14FA" w:rsidP="004E14FA">
                      <w:pPr>
                        <w:rPr>
                          <w:sz w:val="20"/>
                          <w:szCs w:val="20"/>
                        </w:rPr>
                      </w:pPr>
                      <w:r>
                        <w:rPr>
                          <w:sz w:val="20"/>
                        </w:rPr>
                        <w:t>Podgorica, 24/12/2019</w:t>
                      </w:r>
                    </w:p>
                  </w:txbxContent>
                </v:textbox>
              </v:shape>
            </w:pict>
          </mc:Fallback>
        </mc:AlternateContent>
      </w:r>
      <w:r>
        <w:rPr>
          <w:noProof/>
        </w:rPr>
        <mc:AlternateContent>
          <mc:Choice Requires="wps">
            <w:drawing>
              <wp:anchor distT="45720" distB="45720" distL="114300" distR="114300" simplePos="0" relativeHeight="251679744" behindDoc="0" locked="0" layoutInCell="1" allowOverlap="1" wp14:anchorId="3606438E" wp14:editId="57A76FB6">
                <wp:simplePos x="0" y="0"/>
                <wp:positionH relativeFrom="column">
                  <wp:posOffset>3651250</wp:posOffset>
                </wp:positionH>
                <wp:positionV relativeFrom="paragraph">
                  <wp:posOffset>647700</wp:posOffset>
                </wp:positionV>
                <wp:extent cx="2311400" cy="1111250"/>
                <wp:effectExtent l="0" t="0" r="12700" b="12700"/>
                <wp:wrapNone/>
                <wp:docPr id="2108104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111250"/>
                        </a:xfrm>
                        <a:prstGeom prst="rect">
                          <a:avLst/>
                        </a:prstGeom>
                        <a:solidFill>
                          <a:srgbClr val="FFFFFF"/>
                        </a:solidFill>
                        <a:ln w="9525">
                          <a:solidFill>
                            <a:srgbClr val="000000"/>
                          </a:solidFill>
                          <a:miter lim="800000"/>
                          <a:headEnd/>
                          <a:tailEnd/>
                        </a:ln>
                      </wps:spPr>
                      <wps:txbx>
                        <w:txbxContent>
                          <w:p w14:paraId="3B2DF77A" w14:textId="77777777" w:rsidR="004E14FA" w:rsidRPr="00A80B37" w:rsidRDefault="004E14FA" w:rsidP="004E14FA">
                            <w:pPr>
                              <w:jc w:val="center"/>
                              <w:rPr>
                                <w:sz w:val="20"/>
                                <w:szCs w:val="20"/>
                              </w:rPr>
                            </w:pPr>
                            <w:r>
                              <w:rPr>
                                <w:sz w:val="20"/>
                              </w:rPr>
                              <w:t>DUP “Radoje Dakić”</w:t>
                            </w:r>
                          </w:p>
                          <w:p w14:paraId="6D7BE5D9" w14:textId="77777777" w:rsidR="004E14FA" w:rsidRPr="00A80B37" w:rsidRDefault="004E14FA" w:rsidP="004E14FA">
                            <w:pPr>
                              <w:jc w:val="center"/>
                              <w:rPr>
                                <w:sz w:val="20"/>
                                <w:szCs w:val="20"/>
                              </w:rPr>
                            </w:pPr>
                            <w:r>
                              <w:rPr>
                                <w:sz w:val="20"/>
                              </w:rPr>
                              <w:t>– amendments and supplements –</w:t>
                            </w:r>
                          </w:p>
                          <w:p w14:paraId="452DB091" w14:textId="77777777" w:rsidR="004E14FA" w:rsidRPr="00A80B37" w:rsidRDefault="004E14FA" w:rsidP="004E14FA">
                            <w:pPr>
                              <w:jc w:val="center"/>
                              <w:rPr>
                                <w:sz w:val="20"/>
                                <w:szCs w:val="20"/>
                              </w:rPr>
                            </w:pPr>
                            <w:r>
                              <w:rPr>
                                <w:sz w:val="20"/>
                              </w:rPr>
                              <w:t>Urban Plot UP 20</w:t>
                            </w:r>
                          </w:p>
                          <w:p w14:paraId="04DB7289" w14:textId="77777777" w:rsidR="004E14FA" w:rsidRPr="00A80B37" w:rsidRDefault="004E14FA" w:rsidP="004E14FA">
                            <w:pPr>
                              <w:jc w:val="center"/>
                              <w:rPr>
                                <w:sz w:val="20"/>
                                <w:szCs w:val="20"/>
                              </w:rPr>
                            </w:pPr>
                          </w:p>
                          <w:p w14:paraId="71C5ACA9" w14:textId="77777777" w:rsidR="004E14FA" w:rsidRPr="00A80B37" w:rsidRDefault="004E14FA" w:rsidP="004E14FA">
                            <w:pPr>
                              <w:jc w:val="center"/>
                              <w:rPr>
                                <w:sz w:val="20"/>
                                <w:szCs w:val="20"/>
                              </w:rPr>
                            </w:pPr>
                            <w:r>
                              <w:rPr>
                                <w:sz w:val="20"/>
                              </w:rPr>
                              <w:t>Applicant,</w:t>
                            </w:r>
                          </w:p>
                          <w:p w14:paraId="477DC6C1" w14:textId="77777777" w:rsidR="004E14FA" w:rsidRPr="00A80B37" w:rsidRDefault="004E14FA" w:rsidP="004E14FA">
                            <w:pPr>
                              <w:jc w:val="center"/>
                              <w:rPr>
                                <w:sz w:val="20"/>
                                <w:szCs w:val="20"/>
                              </w:rPr>
                            </w:pPr>
                            <w:r>
                              <w:rPr>
                                <w:sz w:val="20"/>
                              </w:rPr>
                              <w:t>Ministry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6438E" id="_x0000_s1038" type="#_x0000_t202" style="position:absolute;margin-left:287.5pt;margin-top:51pt;width:182pt;height: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">
                <v:textbox>
                  <w:txbxContent>
                    <w:p w14:paraId="3B2DF77A" w14:textId="77777777" w:rsidR="004E14FA" w:rsidRPr="00A80B37" w:rsidRDefault="004E14FA" w:rsidP="004E14FA">
                      <w:pPr>
                        <w:jc w:val="center"/>
                        <w:rPr>
                          <w:sz w:val="20"/>
                          <w:szCs w:val="20"/>
                        </w:rPr>
                      </w:pPr>
                      <w:r>
                        <w:rPr>
                          <w:sz w:val="20"/>
                        </w:rPr>
                        <w:t>DUP “Radoje Dakić”</w:t>
                      </w:r>
                    </w:p>
                    <w:p w14:paraId="6D7BE5D9" w14:textId="77777777" w:rsidR="004E14FA" w:rsidRPr="00A80B37" w:rsidRDefault="004E14FA" w:rsidP="004E14FA">
                      <w:pPr>
                        <w:jc w:val="center"/>
                        <w:rPr>
                          <w:sz w:val="20"/>
                          <w:szCs w:val="20"/>
                        </w:rPr>
                      </w:pPr>
                      <w:r>
                        <w:rPr>
                          <w:sz w:val="20"/>
                        </w:rPr>
                        <w:t>– amendments and supplements –</w:t>
                      </w:r>
                    </w:p>
                    <w:p w14:paraId="452DB091" w14:textId="77777777" w:rsidR="004E14FA" w:rsidRPr="00A80B37" w:rsidRDefault="004E14FA" w:rsidP="004E14FA">
                      <w:pPr>
                        <w:jc w:val="center"/>
                        <w:rPr>
                          <w:sz w:val="20"/>
                          <w:szCs w:val="20"/>
                        </w:rPr>
                      </w:pPr>
                      <w:r>
                        <w:rPr>
                          <w:sz w:val="20"/>
                        </w:rPr>
                        <w:t>Urban Plot UP 20</w:t>
                      </w:r>
                    </w:p>
                    <w:p w14:paraId="04DB7289" w14:textId="77777777" w:rsidR="004E14FA" w:rsidRPr="00A80B37" w:rsidRDefault="004E14FA" w:rsidP="004E14FA">
                      <w:pPr>
                        <w:jc w:val="center"/>
                        <w:rPr>
                          <w:sz w:val="20"/>
                          <w:szCs w:val="20"/>
                        </w:rPr>
                      </w:pPr>
                    </w:p>
                    <w:p w14:paraId="71C5ACA9" w14:textId="77777777" w:rsidR="004E14FA" w:rsidRPr="00A80B37" w:rsidRDefault="004E14FA" w:rsidP="004E14FA">
                      <w:pPr>
                        <w:jc w:val="center"/>
                        <w:rPr>
                          <w:sz w:val="20"/>
                          <w:szCs w:val="20"/>
                        </w:rPr>
                      </w:pPr>
                      <w:r>
                        <w:rPr>
                          <w:sz w:val="20"/>
                        </w:rPr>
                        <w:t>Applicant,</w:t>
                      </w:r>
                    </w:p>
                    <w:p w14:paraId="477DC6C1" w14:textId="77777777" w:rsidR="004E14FA" w:rsidRPr="00A80B37" w:rsidRDefault="004E14FA" w:rsidP="004E14FA">
                      <w:pPr>
                        <w:jc w:val="center"/>
                        <w:rPr>
                          <w:sz w:val="20"/>
                          <w:szCs w:val="20"/>
                        </w:rPr>
                      </w:pPr>
                      <w:r>
                        <w:rPr>
                          <w:sz w:val="20"/>
                        </w:rPr>
                        <w:t>Ministry of Education</w:t>
                      </w:r>
                    </w:p>
                  </w:txbxContent>
                </v:textbox>
              </v:shape>
            </w:pict>
          </mc:Fallback>
        </mc:AlternateContent>
      </w:r>
      <w:r>
        <w:rPr>
          <w:noProof/>
        </w:rPr>
        <w:drawing>
          <wp:inline distT="0" distB="0" distL="0" distR="0" wp14:anchorId="342D3275" wp14:editId="3F9C1883">
            <wp:extent cx="6645910" cy="9405620"/>
            <wp:effectExtent l="0" t="0" r="2540" b="5080"/>
            <wp:docPr id="438562845" name="Picture 4" descr="A close-up of a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62845" name="Picture 4" descr="A close-up of a pap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9405620"/>
                    </a:xfrm>
                    <a:prstGeom prst="rect">
                      <a:avLst/>
                    </a:prstGeom>
                  </pic:spPr>
                </pic:pic>
              </a:graphicData>
            </a:graphic>
          </wp:inline>
        </w:drawing>
      </w:r>
    </w:p>
    <w:p w14:paraId="78643BA4" w14:textId="6672C6EF" w:rsidR="00F82A27" w:rsidRDefault="00F82A27" w:rsidP="005B55E7">
      <w:pPr>
        <w:rPr>
          <w:noProof/>
          <w:lang w:val="en-US"/>
        </w:rPr>
      </w:pPr>
    </w:p>
    <w:p w14:paraId="188B1178" w14:textId="426A1DAC" w:rsidR="00F82A27" w:rsidRDefault="00F82A27" w:rsidP="005B55E7">
      <w:pPr>
        <w:rPr>
          <w:lang w:val="en-US"/>
        </w:rPr>
      </w:pPr>
    </w:p>
    <w:p w14:paraId="5DA5CCCF" w14:textId="58F1D023" w:rsidR="005B55E7" w:rsidRDefault="004E14FA" w:rsidP="005B55E7">
      <w:r>
        <w:rPr>
          <w:noProof/>
        </w:rPr>
        <w:lastRenderedPageBreak/>
        <mc:AlternateContent>
          <mc:Choice Requires="wps">
            <w:drawing>
              <wp:anchor distT="45720" distB="45720" distL="114300" distR="114300" simplePos="0" relativeHeight="251687936" behindDoc="0" locked="0" layoutInCell="1" allowOverlap="1" wp14:anchorId="28FCF7D0" wp14:editId="3D012812">
                <wp:simplePos x="0" y="0"/>
                <wp:positionH relativeFrom="column">
                  <wp:posOffset>3657600</wp:posOffset>
                </wp:positionH>
                <wp:positionV relativeFrom="paragraph">
                  <wp:posOffset>482600</wp:posOffset>
                </wp:positionV>
                <wp:extent cx="2311400" cy="1111250"/>
                <wp:effectExtent l="0" t="0" r="12700" b="12700"/>
                <wp:wrapNone/>
                <wp:docPr id="402242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111250"/>
                        </a:xfrm>
                        <a:prstGeom prst="rect">
                          <a:avLst/>
                        </a:prstGeom>
                        <a:solidFill>
                          <a:srgbClr val="FFFFFF"/>
                        </a:solidFill>
                        <a:ln w="9525">
                          <a:solidFill>
                            <a:srgbClr val="000000"/>
                          </a:solidFill>
                          <a:miter lim="800000"/>
                          <a:headEnd/>
                          <a:tailEnd/>
                        </a:ln>
                      </wps:spPr>
                      <wps:txbx>
                        <w:txbxContent>
                          <w:p w14:paraId="0CA5C651" w14:textId="77777777" w:rsidR="004E14FA" w:rsidRPr="00A80B37" w:rsidRDefault="004E14FA" w:rsidP="004E14FA">
                            <w:pPr>
                              <w:jc w:val="center"/>
                              <w:rPr>
                                <w:sz w:val="20"/>
                                <w:szCs w:val="20"/>
                              </w:rPr>
                            </w:pPr>
                            <w:r>
                              <w:rPr>
                                <w:sz w:val="20"/>
                              </w:rPr>
                              <w:t>DUP “Radoje Dakić”</w:t>
                            </w:r>
                          </w:p>
                          <w:p w14:paraId="4EB5B9BD" w14:textId="77777777" w:rsidR="004E14FA" w:rsidRPr="00A80B37" w:rsidRDefault="004E14FA" w:rsidP="004E14FA">
                            <w:pPr>
                              <w:jc w:val="center"/>
                              <w:rPr>
                                <w:sz w:val="20"/>
                                <w:szCs w:val="20"/>
                              </w:rPr>
                            </w:pPr>
                            <w:r>
                              <w:rPr>
                                <w:sz w:val="20"/>
                              </w:rPr>
                              <w:t>– amendments and supplements –</w:t>
                            </w:r>
                          </w:p>
                          <w:p w14:paraId="2CA356DC" w14:textId="77777777" w:rsidR="004E14FA" w:rsidRPr="00A80B37" w:rsidRDefault="004E14FA" w:rsidP="004E14FA">
                            <w:pPr>
                              <w:jc w:val="center"/>
                              <w:rPr>
                                <w:sz w:val="20"/>
                                <w:szCs w:val="20"/>
                              </w:rPr>
                            </w:pPr>
                            <w:r>
                              <w:rPr>
                                <w:sz w:val="20"/>
                              </w:rPr>
                              <w:t>Urban Plot UP 20</w:t>
                            </w:r>
                          </w:p>
                          <w:p w14:paraId="11480F8A" w14:textId="77777777" w:rsidR="004E14FA" w:rsidRPr="00A80B37" w:rsidRDefault="004E14FA" w:rsidP="004E14FA">
                            <w:pPr>
                              <w:jc w:val="center"/>
                              <w:rPr>
                                <w:sz w:val="20"/>
                                <w:szCs w:val="20"/>
                              </w:rPr>
                            </w:pPr>
                          </w:p>
                          <w:p w14:paraId="1488DDE7" w14:textId="77777777" w:rsidR="004E14FA" w:rsidRPr="00A80B37" w:rsidRDefault="004E14FA" w:rsidP="004E14FA">
                            <w:pPr>
                              <w:jc w:val="center"/>
                              <w:rPr>
                                <w:sz w:val="20"/>
                                <w:szCs w:val="20"/>
                              </w:rPr>
                            </w:pPr>
                            <w:r>
                              <w:rPr>
                                <w:sz w:val="20"/>
                              </w:rPr>
                              <w:t>Applicant,</w:t>
                            </w:r>
                          </w:p>
                          <w:p w14:paraId="61B5A64E" w14:textId="77777777" w:rsidR="004E14FA" w:rsidRPr="00A80B37" w:rsidRDefault="004E14FA" w:rsidP="004E14FA">
                            <w:pPr>
                              <w:jc w:val="center"/>
                              <w:rPr>
                                <w:sz w:val="20"/>
                                <w:szCs w:val="20"/>
                              </w:rPr>
                            </w:pPr>
                            <w:r>
                              <w:rPr>
                                <w:sz w:val="20"/>
                              </w:rPr>
                              <w:t>Ministry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CF7D0" id="_x0000_s1039" type="#_x0000_t202" style="position:absolute;margin-left:4in;margin-top:38pt;width:182pt;height:8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">
                <v:textbox>
                  <w:txbxContent>
                    <w:p w14:paraId="0CA5C651" w14:textId="77777777" w:rsidR="004E14FA" w:rsidRPr="00A80B37" w:rsidRDefault="004E14FA" w:rsidP="004E14FA">
                      <w:pPr>
                        <w:jc w:val="center"/>
                        <w:rPr>
                          <w:sz w:val="20"/>
                          <w:szCs w:val="20"/>
                        </w:rPr>
                      </w:pPr>
                      <w:r>
                        <w:rPr>
                          <w:sz w:val="20"/>
                        </w:rPr>
                        <w:t>DUP “Radoje Dakić”</w:t>
                      </w:r>
                    </w:p>
                    <w:p w14:paraId="4EB5B9BD" w14:textId="77777777" w:rsidR="004E14FA" w:rsidRPr="00A80B37" w:rsidRDefault="004E14FA" w:rsidP="004E14FA">
                      <w:pPr>
                        <w:jc w:val="center"/>
                        <w:rPr>
                          <w:sz w:val="20"/>
                          <w:szCs w:val="20"/>
                        </w:rPr>
                      </w:pPr>
                      <w:r>
                        <w:rPr>
                          <w:sz w:val="20"/>
                        </w:rPr>
                        <w:t>– amendments and supplements –</w:t>
                      </w:r>
                    </w:p>
                    <w:p w14:paraId="2CA356DC" w14:textId="77777777" w:rsidR="004E14FA" w:rsidRPr="00A80B37" w:rsidRDefault="004E14FA" w:rsidP="004E14FA">
                      <w:pPr>
                        <w:jc w:val="center"/>
                        <w:rPr>
                          <w:sz w:val="20"/>
                          <w:szCs w:val="20"/>
                        </w:rPr>
                      </w:pPr>
                      <w:r>
                        <w:rPr>
                          <w:sz w:val="20"/>
                        </w:rPr>
                        <w:t>Urban Plot UP 20</w:t>
                      </w:r>
                    </w:p>
                    <w:p w14:paraId="11480F8A" w14:textId="77777777" w:rsidR="004E14FA" w:rsidRPr="00A80B37" w:rsidRDefault="004E14FA" w:rsidP="004E14FA">
                      <w:pPr>
                        <w:jc w:val="center"/>
                        <w:rPr>
                          <w:sz w:val="20"/>
                          <w:szCs w:val="20"/>
                        </w:rPr>
                      </w:pPr>
                    </w:p>
                    <w:p w14:paraId="1488DDE7" w14:textId="77777777" w:rsidR="004E14FA" w:rsidRPr="00A80B37" w:rsidRDefault="004E14FA" w:rsidP="004E14FA">
                      <w:pPr>
                        <w:jc w:val="center"/>
                        <w:rPr>
                          <w:sz w:val="20"/>
                          <w:szCs w:val="20"/>
                        </w:rPr>
                      </w:pPr>
                      <w:r>
                        <w:rPr>
                          <w:sz w:val="20"/>
                        </w:rPr>
                        <w:t>Applicant,</w:t>
                      </w:r>
                    </w:p>
                    <w:p w14:paraId="61B5A64E" w14:textId="77777777" w:rsidR="004E14FA" w:rsidRPr="00A80B37" w:rsidRDefault="004E14FA" w:rsidP="004E14FA">
                      <w:pPr>
                        <w:jc w:val="center"/>
                        <w:rPr>
                          <w:sz w:val="20"/>
                          <w:szCs w:val="20"/>
                        </w:rPr>
                      </w:pPr>
                      <w:r>
                        <w:rPr>
                          <w:sz w:val="20"/>
                        </w:rPr>
                        <w:t>Ministry of Education</w:t>
                      </w:r>
                    </w:p>
                  </w:txbxContent>
                </v:textbox>
              </v:shape>
            </w:pict>
          </mc:Fallback>
        </mc:AlternateContent>
      </w:r>
      <w:r>
        <w:rPr>
          <w:noProof/>
        </w:rPr>
        <mc:AlternateContent>
          <mc:Choice Requires="wps">
            <w:drawing>
              <wp:anchor distT="45720" distB="45720" distL="114300" distR="114300" simplePos="0" relativeHeight="251692032" behindDoc="0" locked="0" layoutInCell="1" allowOverlap="1" wp14:anchorId="7604E496" wp14:editId="0A085463">
                <wp:simplePos x="0" y="0"/>
                <wp:positionH relativeFrom="margin">
                  <wp:posOffset>571500</wp:posOffset>
                </wp:positionH>
                <wp:positionV relativeFrom="paragraph">
                  <wp:posOffset>8782050</wp:posOffset>
                </wp:positionV>
                <wp:extent cx="5270500" cy="533400"/>
                <wp:effectExtent l="0" t="0" r="25400" b="19050"/>
                <wp:wrapNone/>
                <wp:docPr id="612878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533400"/>
                        </a:xfrm>
                        <a:prstGeom prst="rect">
                          <a:avLst/>
                        </a:prstGeom>
                        <a:solidFill>
                          <a:srgbClr val="FFFFFF"/>
                        </a:solidFill>
                        <a:ln w="9525">
                          <a:solidFill>
                            <a:srgbClr val="000000"/>
                          </a:solidFill>
                          <a:miter lim="800000"/>
                          <a:headEnd/>
                          <a:tailEnd/>
                        </a:ln>
                      </wps:spPr>
                      <wps:txbx>
                        <w:txbxContent>
                          <w:p w14:paraId="1AB674E9" w14:textId="434E390A" w:rsidR="004E14FA" w:rsidRPr="00A80B37" w:rsidRDefault="004E14FA" w:rsidP="004E14FA">
                            <w:pPr>
                              <w:jc w:val="center"/>
                              <w:rPr>
                                <w:sz w:val="20"/>
                                <w:szCs w:val="20"/>
                              </w:rPr>
                            </w:pPr>
                            <w:r>
                              <w:rPr>
                                <w:sz w:val="20"/>
                              </w:rPr>
                              <w:t>PLOT DIVISION PLAN</w:t>
                            </w:r>
                            <w:r>
                              <w:rPr>
                                <w:sz w:val="20"/>
                              </w:rPr>
                              <w:tab/>
                            </w:r>
                            <w:r>
                              <w:rPr>
                                <w:sz w:val="20"/>
                              </w:rPr>
                              <w:tab/>
                            </w:r>
                            <w:r>
                              <w:rPr>
                                <w:sz w:val="20"/>
                              </w:rPr>
                              <w:tab/>
                            </w:r>
                            <w:r>
                              <w:rPr>
                                <w:sz w:val="20"/>
                              </w:rPr>
                              <w:tab/>
                            </w:r>
                            <w:r>
                              <w:rPr>
                                <w:sz w:val="20"/>
                              </w:rPr>
                              <w:tab/>
                            </w:r>
                            <w:r>
                              <w:rPr>
                                <w:sz w:val="20"/>
                              </w:rPr>
                              <w:tab/>
                              <w:t>ATTACHMENT NO.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4E496" id="_x0000_s1040" type="#_x0000_t202" style="position:absolute;margin-left:45pt;margin-top:691.5pt;width:415pt;height:42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">
                <v:textbox>
                  <w:txbxContent>
                    <w:p w14:paraId="1AB674E9" w14:textId="434E390A" w:rsidR="004E14FA" w:rsidRPr="00A80B37" w:rsidRDefault="004E14FA" w:rsidP="004E14FA">
                      <w:pPr>
                        <w:jc w:val="center"/>
                        <w:rPr>
                          <w:sz w:val="20"/>
                          <w:szCs w:val="20"/>
                        </w:rPr>
                      </w:pPr>
                      <w:r>
                        <w:rPr>
                          <w:sz w:val="20"/>
                        </w:rPr>
                        <w:t>PLOT DIVISION PLAN</w:t>
                      </w:r>
                      <w:r>
                        <w:rPr>
                          <w:sz w:val="20"/>
                        </w:rPr>
                        <w:tab/>
                      </w:r>
                      <w:r>
                        <w:rPr>
                          <w:sz w:val="20"/>
                        </w:rPr>
                        <w:tab/>
                      </w:r>
                      <w:r>
                        <w:rPr>
                          <w:sz w:val="20"/>
                        </w:rPr>
                        <w:tab/>
                      </w:r>
                      <w:r>
                        <w:rPr>
                          <w:sz w:val="20"/>
                        </w:rPr>
                        <w:tab/>
                      </w:r>
                      <w:r>
                        <w:rPr>
                          <w:sz w:val="20"/>
                        </w:rPr>
                        <w:tab/>
                      </w:r>
                      <w:r>
                        <w:rPr>
                          <w:sz w:val="20"/>
                        </w:rPr>
                        <w:tab/>
                        <w:t>ATTACHMENT NO. 3</w:t>
                      </w:r>
                    </w:p>
                  </w:txbxContent>
                </v:textbox>
                <w10:wrap anchorx="margin"/>
              </v:shape>
            </w:pict>
          </mc:Fallback>
        </mc:AlternateContent>
      </w:r>
      <w:r>
        <w:rPr>
          <w:noProof/>
        </w:rPr>
        <mc:AlternateContent>
          <mc:Choice Requires="wps">
            <w:drawing>
              <wp:anchor distT="45720" distB="45720" distL="114300" distR="114300" simplePos="0" relativeHeight="251689984" behindDoc="0" locked="0" layoutInCell="1" allowOverlap="1" wp14:anchorId="10BA213D" wp14:editId="4FCABFD9">
                <wp:simplePos x="0" y="0"/>
                <wp:positionH relativeFrom="column">
                  <wp:posOffset>3124200</wp:posOffset>
                </wp:positionH>
                <wp:positionV relativeFrom="paragraph">
                  <wp:posOffset>6934200</wp:posOffset>
                </wp:positionV>
                <wp:extent cx="1771650" cy="1404620"/>
                <wp:effectExtent l="0" t="0" r="19050" b="13970"/>
                <wp:wrapNone/>
                <wp:docPr id="1471604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solidFill>
                            <a:srgbClr val="000000"/>
                          </a:solidFill>
                          <a:miter lim="800000"/>
                          <a:headEnd/>
                          <a:tailEnd/>
                        </a:ln>
                      </wps:spPr>
                      <wps:txbx>
                        <w:txbxContent>
                          <w:p w14:paraId="1520C8F1" w14:textId="77777777" w:rsidR="004E14FA" w:rsidRPr="00A80B37" w:rsidRDefault="004E14FA" w:rsidP="004E14FA">
                            <w:pPr>
                              <w:jc w:val="center"/>
                              <w:rPr>
                                <w:sz w:val="20"/>
                                <w:szCs w:val="20"/>
                              </w:rPr>
                            </w:pPr>
                            <w:r>
                              <w:rPr>
                                <w:sz w:val="20"/>
                              </w:rPr>
                              <w:t>[seal: Secretariat for Spatial Planning and Sustainable Development, Montenegro, Capital City Podgorica, PODGORICA]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A213D" id="_x0000_s1041" type="#_x0000_t202" style="position:absolute;margin-left:246pt;margin-top:546pt;width:139.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">
                <v:textbox style="mso-fit-shape-to-text:t">
                  <w:txbxContent>
                    <w:p w14:paraId="1520C8F1" w14:textId="77777777" w:rsidR="004E14FA" w:rsidRPr="00A80B37" w:rsidRDefault="004E14FA" w:rsidP="004E14FA">
                      <w:pPr>
                        <w:jc w:val="center"/>
                        <w:rPr>
                          <w:sz w:val="20"/>
                          <w:szCs w:val="20"/>
                        </w:rPr>
                      </w:pPr>
                      <w:r>
                        <w:rPr>
                          <w:sz w:val="20"/>
                        </w:rPr>
                        <w:t>[seal: Secretariat for Spatial Planning and Sustainable Development, Montenegro, Capital City Podgorica, PODGORICA]</w:t>
                      </w:r>
                    </w:p>
                  </w:txbxContent>
                </v:textbox>
              </v:shape>
            </w:pict>
          </mc:Fallback>
        </mc:AlternateContent>
      </w:r>
      <w:r>
        <w:rPr>
          <w:noProof/>
        </w:rPr>
        <mc:AlternateContent>
          <mc:Choice Requires="wps">
            <w:drawing>
              <wp:anchor distT="45720" distB="45720" distL="114300" distR="114300" simplePos="0" relativeHeight="251685888" behindDoc="0" locked="0" layoutInCell="1" allowOverlap="1" wp14:anchorId="15F175E8" wp14:editId="70E8741E">
                <wp:simplePos x="0" y="0"/>
                <wp:positionH relativeFrom="column">
                  <wp:posOffset>850900</wp:posOffset>
                </wp:positionH>
                <wp:positionV relativeFrom="paragraph">
                  <wp:posOffset>488950</wp:posOffset>
                </wp:positionV>
                <wp:extent cx="2311400" cy="1111250"/>
                <wp:effectExtent l="0" t="0" r="12700" b="12700"/>
                <wp:wrapNone/>
                <wp:docPr id="395884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111250"/>
                        </a:xfrm>
                        <a:prstGeom prst="rect">
                          <a:avLst/>
                        </a:prstGeom>
                        <a:solidFill>
                          <a:srgbClr val="FFFFFF"/>
                        </a:solidFill>
                        <a:ln w="9525">
                          <a:solidFill>
                            <a:srgbClr val="000000"/>
                          </a:solidFill>
                          <a:miter lim="800000"/>
                          <a:headEnd/>
                          <a:tailEnd/>
                        </a:ln>
                      </wps:spPr>
                      <wps:txbx>
                        <w:txbxContent>
                          <w:p w14:paraId="3A062139" w14:textId="77777777" w:rsidR="004E14FA" w:rsidRPr="00A80B37" w:rsidRDefault="004E14FA" w:rsidP="004E14FA">
                            <w:pPr>
                              <w:rPr>
                                <w:sz w:val="20"/>
                                <w:szCs w:val="20"/>
                              </w:rPr>
                            </w:pPr>
                            <w:r>
                              <w:rPr>
                                <w:sz w:val="20"/>
                              </w:rPr>
                              <w:t xml:space="preserve">MONTENEGRO  </w:t>
                            </w:r>
                          </w:p>
                          <w:p w14:paraId="18355B68" w14:textId="77777777" w:rsidR="004E14FA" w:rsidRPr="00A80B37" w:rsidRDefault="004E14FA" w:rsidP="004E14FA">
                            <w:pPr>
                              <w:rPr>
                                <w:sz w:val="20"/>
                                <w:szCs w:val="20"/>
                              </w:rPr>
                            </w:pPr>
                            <w:r>
                              <w:rPr>
                                <w:sz w:val="20"/>
                              </w:rPr>
                              <w:t>Capital City – Podgorica</w:t>
                            </w:r>
                          </w:p>
                          <w:p w14:paraId="52005423" w14:textId="77777777" w:rsidR="004E14FA" w:rsidRPr="00A80B37" w:rsidRDefault="004E14FA" w:rsidP="004E14FA">
                            <w:pPr>
                              <w:rPr>
                                <w:sz w:val="20"/>
                                <w:szCs w:val="20"/>
                              </w:rPr>
                            </w:pPr>
                            <w:r>
                              <w:rPr>
                                <w:sz w:val="20"/>
                              </w:rPr>
                              <w:t>Secretariat for Spatial Planning and Sustainable Development</w:t>
                            </w:r>
                          </w:p>
                          <w:p w14:paraId="71A894C2" w14:textId="77777777" w:rsidR="004E14FA" w:rsidRPr="00A80B37" w:rsidRDefault="004E14FA" w:rsidP="004E14FA">
                            <w:pPr>
                              <w:rPr>
                                <w:sz w:val="20"/>
                                <w:szCs w:val="20"/>
                              </w:rPr>
                            </w:pPr>
                            <w:r>
                              <w:rPr>
                                <w:sz w:val="20"/>
                              </w:rPr>
                              <w:t>Number: 08-352/19 – 3936</w:t>
                            </w:r>
                          </w:p>
                          <w:p w14:paraId="6B5FD2B5" w14:textId="77777777" w:rsidR="004E14FA" w:rsidRPr="00A80B37" w:rsidRDefault="004E14FA" w:rsidP="004E14FA">
                            <w:pPr>
                              <w:rPr>
                                <w:sz w:val="20"/>
                                <w:szCs w:val="20"/>
                              </w:rPr>
                            </w:pPr>
                            <w:r>
                              <w:rPr>
                                <w:sz w:val="20"/>
                              </w:rPr>
                              <w:t>Podgorica, 24/12/2019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175E8" id="_x0000_s1042" type="#_x0000_t202" style="position:absolute;margin-left:67pt;margin-top:38.5pt;width:182pt;height:8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">
                <v:textbox>
                  <w:txbxContent>
                    <w:p w14:paraId="3A062139" w14:textId="77777777" w:rsidR="004E14FA" w:rsidRPr="00A80B37" w:rsidRDefault="004E14FA" w:rsidP="004E14FA">
                      <w:pPr>
                        <w:rPr>
                          <w:sz w:val="20"/>
                          <w:szCs w:val="20"/>
                        </w:rPr>
                      </w:pPr>
                      <w:r>
                        <w:rPr>
                          <w:sz w:val="20"/>
                        </w:rPr>
                        <w:t xml:space="preserve">MONTENEGRO  </w:t>
                      </w:r>
                    </w:p>
                    <w:p w14:paraId="18355B68" w14:textId="77777777" w:rsidR="004E14FA" w:rsidRPr="00A80B37" w:rsidRDefault="004E14FA" w:rsidP="004E14FA">
                      <w:pPr>
                        <w:rPr>
                          <w:sz w:val="20"/>
                          <w:szCs w:val="20"/>
                        </w:rPr>
                      </w:pPr>
                      <w:r>
                        <w:rPr>
                          <w:sz w:val="20"/>
                        </w:rPr>
                        <w:t>Capital City – Podgorica</w:t>
                      </w:r>
                    </w:p>
                    <w:p w14:paraId="52005423" w14:textId="77777777" w:rsidR="004E14FA" w:rsidRPr="00A80B37" w:rsidRDefault="004E14FA" w:rsidP="004E14FA">
                      <w:pPr>
                        <w:rPr>
                          <w:sz w:val="20"/>
                          <w:szCs w:val="20"/>
                        </w:rPr>
                      </w:pPr>
                      <w:r>
                        <w:rPr>
                          <w:sz w:val="20"/>
                        </w:rPr>
                        <w:t>Secretariat for Spatial Planning and Sustainable Development</w:t>
                      </w:r>
                    </w:p>
                    <w:p w14:paraId="71A894C2" w14:textId="77777777" w:rsidR="004E14FA" w:rsidRPr="00A80B37" w:rsidRDefault="004E14FA" w:rsidP="004E14FA">
                      <w:pPr>
                        <w:rPr>
                          <w:sz w:val="20"/>
                          <w:szCs w:val="20"/>
                        </w:rPr>
                      </w:pPr>
                      <w:r>
                        <w:rPr>
                          <w:sz w:val="20"/>
                        </w:rPr>
                        <w:t>Number: 08-352/19 – 3936</w:t>
                      </w:r>
                    </w:p>
                    <w:p w14:paraId="6B5FD2B5" w14:textId="77777777" w:rsidR="004E14FA" w:rsidRPr="00A80B37" w:rsidRDefault="004E14FA" w:rsidP="004E14FA">
                      <w:pPr>
                        <w:rPr>
                          <w:sz w:val="20"/>
                          <w:szCs w:val="20"/>
                        </w:rPr>
                      </w:pPr>
                      <w:r>
                        <w:rPr>
                          <w:sz w:val="20"/>
                        </w:rPr>
                        <w:t>Podgorica, 24/12/2019</w:t>
                      </w:r>
                    </w:p>
                  </w:txbxContent>
                </v:textbox>
              </v:shape>
            </w:pict>
          </mc:Fallback>
        </mc:AlternateContent>
      </w:r>
      <w:r>
        <w:rPr>
          <w:noProof/>
        </w:rPr>
        <w:drawing>
          <wp:inline distT="0" distB="0" distL="0" distR="0" wp14:anchorId="6077DCE6" wp14:editId="1A07FDB0">
            <wp:extent cx="6645910" cy="9405620"/>
            <wp:effectExtent l="0" t="0" r="2540" b="5080"/>
            <wp:docPr id="985400052" name="Picture 5" descr="A blueprint of a road j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400052" name="Picture 5" descr="A blueprint of a road junc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9405620"/>
                    </a:xfrm>
                    <a:prstGeom prst="rect">
                      <a:avLst/>
                    </a:prstGeom>
                  </pic:spPr>
                </pic:pic>
              </a:graphicData>
            </a:graphic>
          </wp:inline>
        </w:drawing>
      </w:r>
    </w:p>
    <w:sectPr w:rsidR="005B55E7" w:rsidSect="00F82A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EE"/>
    <w:family w:val="auto"/>
    <w:pitch w:val="variable"/>
    <w:sig w:usb0="E00002FF" w:usb1="5000205B" w:usb2="0000002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21A8"/>
    <w:multiLevelType w:val="hybridMultilevel"/>
    <w:tmpl w:val="CFEE7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006EC"/>
    <w:multiLevelType w:val="hybridMultilevel"/>
    <w:tmpl w:val="70A0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5621F"/>
    <w:multiLevelType w:val="hybridMultilevel"/>
    <w:tmpl w:val="2E889E90"/>
    <w:lvl w:ilvl="0" w:tplc="CE08C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B7053"/>
    <w:multiLevelType w:val="hybridMultilevel"/>
    <w:tmpl w:val="EAA2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E3298"/>
    <w:multiLevelType w:val="hybridMultilevel"/>
    <w:tmpl w:val="5D921026"/>
    <w:lvl w:ilvl="0" w:tplc="CE08C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85D5E"/>
    <w:multiLevelType w:val="hybridMultilevel"/>
    <w:tmpl w:val="34E6A8A8"/>
    <w:lvl w:ilvl="0" w:tplc="CE08C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5A4CA4"/>
    <w:multiLevelType w:val="hybridMultilevel"/>
    <w:tmpl w:val="5FBAE748"/>
    <w:lvl w:ilvl="0" w:tplc="CE08C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35517">
    <w:abstractNumId w:val="3"/>
  </w:num>
  <w:num w:numId="2" w16cid:durableId="217861205">
    <w:abstractNumId w:val="0"/>
  </w:num>
  <w:num w:numId="3" w16cid:durableId="146870906">
    <w:abstractNumId w:val="6"/>
  </w:num>
  <w:num w:numId="4" w16cid:durableId="676270313">
    <w:abstractNumId w:val="4"/>
  </w:num>
  <w:num w:numId="5" w16cid:durableId="1293441089">
    <w:abstractNumId w:val="5"/>
  </w:num>
  <w:num w:numId="6" w16cid:durableId="1151485583">
    <w:abstractNumId w:val="1"/>
  </w:num>
  <w:num w:numId="7" w16cid:durableId="1898935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EB"/>
    <w:rsid w:val="000224EB"/>
    <w:rsid w:val="000463D9"/>
    <w:rsid w:val="000724A2"/>
    <w:rsid w:val="000A515A"/>
    <w:rsid w:val="000E4568"/>
    <w:rsid w:val="002010A0"/>
    <w:rsid w:val="002A1B86"/>
    <w:rsid w:val="002E4EAA"/>
    <w:rsid w:val="002E7728"/>
    <w:rsid w:val="00340C8B"/>
    <w:rsid w:val="00345142"/>
    <w:rsid w:val="003472A5"/>
    <w:rsid w:val="00355D97"/>
    <w:rsid w:val="003B6D36"/>
    <w:rsid w:val="0040427A"/>
    <w:rsid w:val="004364BB"/>
    <w:rsid w:val="0044442F"/>
    <w:rsid w:val="004521D0"/>
    <w:rsid w:val="00485B4A"/>
    <w:rsid w:val="004C0A1F"/>
    <w:rsid w:val="004E14FA"/>
    <w:rsid w:val="00504716"/>
    <w:rsid w:val="00531378"/>
    <w:rsid w:val="005602A4"/>
    <w:rsid w:val="00573041"/>
    <w:rsid w:val="00573601"/>
    <w:rsid w:val="005A1095"/>
    <w:rsid w:val="005B55E7"/>
    <w:rsid w:val="0064378E"/>
    <w:rsid w:val="0071475F"/>
    <w:rsid w:val="00781197"/>
    <w:rsid w:val="007843AE"/>
    <w:rsid w:val="007E49BB"/>
    <w:rsid w:val="00855FFE"/>
    <w:rsid w:val="00864F66"/>
    <w:rsid w:val="00885154"/>
    <w:rsid w:val="008A56A3"/>
    <w:rsid w:val="008E3386"/>
    <w:rsid w:val="009459E7"/>
    <w:rsid w:val="0094707D"/>
    <w:rsid w:val="00965C29"/>
    <w:rsid w:val="009938EF"/>
    <w:rsid w:val="009C6732"/>
    <w:rsid w:val="00A259E6"/>
    <w:rsid w:val="00A80B37"/>
    <w:rsid w:val="00B443A7"/>
    <w:rsid w:val="00BC4A2D"/>
    <w:rsid w:val="00BE4BA9"/>
    <w:rsid w:val="00C05926"/>
    <w:rsid w:val="00C45A56"/>
    <w:rsid w:val="00C73B49"/>
    <w:rsid w:val="00D36813"/>
    <w:rsid w:val="00D708E8"/>
    <w:rsid w:val="00DC7BB3"/>
    <w:rsid w:val="00DD2CDF"/>
    <w:rsid w:val="00DF2952"/>
    <w:rsid w:val="00E57E21"/>
    <w:rsid w:val="00EC1A20"/>
    <w:rsid w:val="00F570E4"/>
    <w:rsid w:val="00F82A27"/>
    <w:rsid w:val="00FA5C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BAF7"/>
  <w15:chartTrackingRefBased/>
  <w15:docId w15:val="{47C41563-3C4E-418B-AE9A-5D0EF9A5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4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4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24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24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24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24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24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4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4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24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24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24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24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24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2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4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4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2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24EB"/>
    <w:rPr>
      <w:i/>
      <w:iCs/>
      <w:color w:val="404040" w:themeColor="text1" w:themeTint="BF"/>
    </w:rPr>
  </w:style>
  <w:style w:type="paragraph" w:styleId="ListParagraph">
    <w:name w:val="List Paragraph"/>
    <w:basedOn w:val="Normal"/>
    <w:uiPriority w:val="34"/>
    <w:qFormat/>
    <w:rsid w:val="000224EB"/>
    <w:pPr>
      <w:ind w:left="720"/>
      <w:contextualSpacing/>
    </w:pPr>
  </w:style>
  <w:style w:type="character" w:styleId="IntenseEmphasis">
    <w:name w:val="Intense Emphasis"/>
    <w:basedOn w:val="DefaultParagraphFont"/>
    <w:uiPriority w:val="21"/>
    <w:qFormat/>
    <w:rsid w:val="000224EB"/>
    <w:rPr>
      <w:i/>
      <w:iCs/>
      <w:color w:val="0F4761" w:themeColor="accent1" w:themeShade="BF"/>
    </w:rPr>
  </w:style>
  <w:style w:type="paragraph" w:styleId="IntenseQuote">
    <w:name w:val="Intense Quote"/>
    <w:basedOn w:val="Normal"/>
    <w:next w:val="Normal"/>
    <w:link w:val="IntenseQuoteChar"/>
    <w:uiPriority w:val="30"/>
    <w:qFormat/>
    <w:rsid w:val="00022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4EB"/>
    <w:rPr>
      <w:i/>
      <w:iCs/>
      <w:color w:val="0F4761" w:themeColor="accent1" w:themeShade="BF"/>
    </w:rPr>
  </w:style>
  <w:style w:type="character" w:styleId="IntenseReference">
    <w:name w:val="Intense Reference"/>
    <w:basedOn w:val="DefaultParagraphFont"/>
    <w:uiPriority w:val="32"/>
    <w:qFormat/>
    <w:rsid w:val="000224EB"/>
    <w:rPr>
      <w:b/>
      <w:bCs/>
      <w:smallCaps/>
      <w:color w:val="0F4761" w:themeColor="accent1" w:themeShade="BF"/>
      <w:spacing w:val="5"/>
    </w:rPr>
  </w:style>
  <w:style w:type="table" w:styleId="TableGrid">
    <w:name w:val="Table Grid"/>
    <w:basedOn w:val="TableNormal"/>
    <w:uiPriority w:val="39"/>
    <w:rsid w:val="00781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5B4A"/>
    <w:pPr>
      <w:widowControl w:val="0"/>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15</Pages>
  <Words>4543</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Translator</cp:lastModifiedBy>
  <cp:revision>42</cp:revision>
  <dcterms:created xsi:type="dcterms:W3CDTF">2025-06-10T10:24:00Z</dcterms:created>
  <dcterms:modified xsi:type="dcterms:W3CDTF">2025-06-17T16:12:00Z</dcterms:modified>
</cp:coreProperties>
</file>