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Na osnovu člana 18 stav 2 Zakona o nacionalnim stručnim kvalifikacijama ("Službeni list CG", broj 51/25), Ministarstvo prosvjete, nauke i inovacija donijelo je</w:t>
      </w:r>
    </w:p>
    <w:p w:rsidR="00000000" w:rsidRDefault="001B492B">
      <w:pPr>
        <w:pStyle w:val="2zakon"/>
        <w:rPr>
          <w:rFonts w:ascii="Roboto" w:hAnsi="Roboto"/>
        </w:rPr>
      </w:pPr>
      <w:r>
        <w:rPr>
          <w:rFonts w:ascii="Roboto" w:hAnsi="Roboto"/>
        </w:rPr>
        <w:t>Pravilnik o bližem načinu i postupku priznavanja inostranih sertifikata, odnosno potvrda</w:t>
      </w:r>
    </w:p>
    <w:p w:rsidR="00000000" w:rsidRDefault="001B492B">
      <w:pPr>
        <w:pStyle w:val="3mesto"/>
        <w:rPr>
          <w:rFonts w:ascii="Roboto" w:hAnsi="Roboto"/>
        </w:rPr>
      </w:pPr>
      <w:r>
        <w:rPr>
          <w:rFonts w:ascii="Roboto" w:hAnsi="Roboto"/>
        </w:rPr>
        <w:t>Pravilnik je objavljen u "Službenom listu CG", br. 116/2025 od 14.10.2025. godine, a stupio je na snagu 15.10.2025.</w:t>
      </w:r>
    </w:p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Predmet</w:t>
      </w:r>
    </w:p>
    <w:p w:rsidR="00000000" w:rsidRDefault="001B492B">
      <w:pPr>
        <w:jc w:val="center"/>
        <w:divId w:val="36525089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Ovim pravilnikom propisuje se bliži način i postupak priznavanja inostranih sertifikata o stečenim stručnim kvalifikacijama (</w:t>
      </w:r>
      <w:r>
        <w:rPr>
          <w:rFonts w:ascii="Roboto" w:hAnsi="Roboto"/>
        </w:rPr>
        <w:t>u daljem tekstu: inostrani sertifikat), odnosno potvrda o stečenim ključnim kompetencijama i mikrokvalifikacijama (u daljem tekstu: potvrda).</w:t>
      </w:r>
    </w:p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Upotreba rodno osjetljivog jezika</w:t>
      </w:r>
    </w:p>
    <w:p w:rsidR="00000000" w:rsidRDefault="001B492B">
      <w:pPr>
        <w:jc w:val="center"/>
        <w:divId w:val="43544506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Izrazi koji se u ovom pravilniku koriste za fizička lica u muškom rodu, p</w:t>
      </w:r>
      <w:r>
        <w:rPr>
          <w:rFonts w:ascii="Roboto" w:hAnsi="Roboto"/>
        </w:rPr>
        <w:t>odrazumijevaju iste izraze u ženskom rodu.</w:t>
      </w:r>
    </w:p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Pokretanje postupka</w:t>
      </w:r>
    </w:p>
    <w:p w:rsidR="00000000" w:rsidRDefault="001B492B">
      <w:pPr>
        <w:jc w:val="center"/>
        <w:divId w:val="142137028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3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Postupak za priznavanje inostranog sertifikata, odnosno potvrde pokreće se na zahtjev imaoca ili lica koje on ovlasti, odnosno roditelja, staratelja, usvojioca ili hranitelja. 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Zahtjev i</w:t>
      </w:r>
      <w:r>
        <w:rPr>
          <w:rFonts w:ascii="Roboto" w:hAnsi="Roboto"/>
        </w:rPr>
        <w:t>z stava 1 ovog člana podnosi se Centru za stručno obrazovanje (u daljem tekstu: Centar).</w:t>
      </w:r>
    </w:p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Sadržaj zahtjeva</w:t>
      </w:r>
    </w:p>
    <w:p w:rsidR="00000000" w:rsidRDefault="001B492B">
      <w:pPr>
        <w:jc w:val="center"/>
        <w:divId w:val="44886035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4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Zahtjev za priznavanje inostranog sertifikata, odnosno potvrde sadrži: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1) naziv, mjesto i adresu organa nadležnog za priznavanje inostranog ser</w:t>
      </w:r>
      <w:r>
        <w:rPr>
          <w:rFonts w:ascii="Roboto" w:hAnsi="Roboto"/>
        </w:rPr>
        <w:t>tifikata, odnosno potvrde;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2) podatke o imaocu inostranog sertifikata, odnosno potvrde: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ime (ime roditelja, odnosno staratelja, usvojioca ili hranitelja) i prezime,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datum, mjesto i država rođenja,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pol,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državljanstvo,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adresa (</w:t>
      </w:r>
      <w:r>
        <w:rPr>
          <w:rFonts w:ascii="Roboto" w:hAnsi="Roboto"/>
          <w:lang w:val="hr-HR"/>
        </w:rPr>
        <w:t>e-mail</w:t>
      </w:r>
      <w:r>
        <w:rPr>
          <w:rFonts w:ascii="Roboto" w:hAnsi="Roboto"/>
        </w:rPr>
        <w:t xml:space="preserve"> adresa),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kon</w:t>
      </w:r>
      <w:r>
        <w:rPr>
          <w:rFonts w:ascii="Roboto" w:hAnsi="Roboto"/>
        </w:rPr>
        <w:t>takt telefon;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3) podatke o inostranom sertifikatu, odnosno potvrdi: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vrsta inostrane isprave (sertifikat/potvrda),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naziv ustanove koja je izdala sertifikat, odnosno potvrdu,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datum izdavanja inostranog sertifikata, odnosno potvrde,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mjesto i država u kojoj je izdat inostrani sertifikat, odnosno potvrda,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adresa (</w:t>
      </w:r>
      <w:r>
        <w:rPr>
          <w:rFonts w:ascii="Roboto" w:hAnsi="Roboto"/>
          <w:lang w:val="hr-HR"/>
        </w:rPr>
        <w:t>e-mail</w:t>
      </w:r>
      <w:r>
        <w:rPr>
          <w:rFonts w:ascii="Roboto" w:hAnsi="Roboto"/>
        </w:rPr>
        <w:t xml:space="preserve"> adresa) ustanove koja je izdala inostrani sertifikat, odnosno potvrdu,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dužina trajanja programa, odnosno broj kredita;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4) podatke o prethodno stečenom obrazovanju;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5) spisak dokumentacije koja se dostavlja uz zahtjev;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6) mjesto i datum podnošenja zahtjeva; i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7) potpis, kontakt telefon i adresa podnosioca zahtjeva.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Sadržaj zahtjeva dat je na Obrascu 1, koji je sastavni dio ovog pravilnika.</w:t>
      </w:r>
    </w:p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Dokumentacija</w:t>
      </w:r>
    </w:p>
    <w:p w:rsidR="00000000" w:rsidRDefault="001B492B">
      <w:pPr>
        <w:jc w:val="center"/>
        <w:divId w:val="49449700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5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Uz zah</w:t>
      </w:r>
      <w:r>
        <w:rPr>
          <w:rFonts w:ascii="Roboto" w:hAnsi="Roboto"/>
        </w:rPr>
        <w:t>tjev iz člana 4 ovog pravilnika dostavlja se sljedeća dokumentacija: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1) za inostrane sertifikate, odnosno potvrde stečene u Republici Srbiji, Republici Hrtvatskoj i Bosni i Hercegovini: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ovjerena kopija inostranog sertifikata, odnosno potvrde u formatu A4</w:t>
      </w:r>
      <w:r>
        <w:rPr>
          <w:rFonts w:ascii="Roboto" w:hAnsi="Roboto"/>
        </w:rPr>
        <w:t>, u tri primjerka,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dokaz o uplaćenoj administrativnoj taksi, u skladu sa zakonom kojim se uređuju administrativne takse;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2) za inostrane sertifikate, odnosno potvrde stečene u drugim državama: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ovjerena kopija inostranog sertifikata, odnosno potvrde, na</w:t>
      </w:r>
      <w:r>
        <w:rPr>
          <w:rFonts w:ascii="Roboto" w:hAnsi="Roboto"/>
        </w:rPr>
        <w:t xml:space="preserve"> izvornom jeziku, u jednom primjerku,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prevod inostranog sertifikata, odnosno potvrde, na crnogorski jezik, ovjeren od ovlašćenog sudskog tumača u Crnoj Gori, u formatu A4, u tri primjerka;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- dokaz o uplaćenoj administrativnoj taksi, u skladu sa zakonom k</w:t>
      </w:r>
      <w:r>
        <w:rPr>
          <w:rFonts w:ascii="Roboto" w:hAnsi="Roboto"/>
        </w:rPr>
        <w:t>ojim se uređuju administrativne takse.</w:t>
      </w:r>
    </w:p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Komisija</w:t>
      </w:r>
    </w:p>
    <w:p w:rsidR="00000000" w:rsidRDefault="001B492B">
      <w:pPr>
        <w:jc w:val="center"/>
        <w:divId w:val="67360903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6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Prijedlog za priznavanje inostranog sertifikata, odnosno potvrde sačinjava komisija koju obrazuje Centar.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Komisiju iz stava 1 ovog člana čine najmanje tri člana, koje imenuje direktor Centra.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Na prijed</w:t>
      </w:r>
      <w:r>
        <w:rPr>
          <w:rFonts w:ascii="Roboto" w:hAnsi="Roboto"/>
        </w:rPr>
        <w:t>log komisije iz stava 1 ovog člana, direktor Centra donosi rješenje.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Bliži sastav i način rada komisije iz stava 1 ovog člana utvrđuje se aktom o obrazovanju komisije.</w:t>
      </w:r>
    </w:p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Rješenje i klauzula o priznavanju</w:t>
      </w:r>
    </w:p>
    <w:p w:rsidR="00000000" w:rsidRDefault="001B492B">
      <w:pPr>
        <w:jc w:val="center"/>
        <w:divId w:val="42573424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U rješenju o priznavanju inostranog sertifikata</w:t>
      </w:r>
      <w:r>
        <w:rPr>
          <w:rFonts w:ascii="Roboto" w:hAnsi="Roboto"/>
        </w:rPr>
        <w:t xml:space="preserve">, odnosno potvrde, naziv inostranog sertifikata, odnosno potvrde, naziv stručne kvalifikacije, odnosno ključne kompetencije i mikrokvalifikacije pišu se po pravilu, na jeziku originala isprave i na crnogorskom jeziku, uz navođenje zemlje izdavanja. 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Rješen</w:t>
      </w:r>
      <w:r>
        <w:rPr>
          <w:rFonts w:ascii="Roboto" w:hAnsi="Roboto"/>
        </w:rPr>
        <w:t>je o priznavanju inostranog sertifikata, odnosno potvrde i jedan primjerak klauzule o priznavanju inostranog sertifikata, odnosno potvrde dostavlja se podnosiocu zahtjeva.</w:t>
      </w:r>
    </w:p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Prestanak važenja</w:t>
      </w:r>
    </w:p>
    <w:p w:rsidR="00000000" w:rsidRDefault="001B492B">
      <w:pPr>
        <w:jc w:val="center"/>
        <w:divId w:val="18699385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Danom stupanja na snagu ovog </w:t>
      </w:r>
      <w:r>
        <w:rPr>
          <w:rFonts w:ascii="Roboto" w:hAnsi="Roboto"/>
        </w:rPr>
        <w:t>pravilnika prestaje da važi Pravilnik o bližem načinu i postupku priznavanja inostranog sertifikata o stečenoj stručnoj kvalifikaciji ("Službeni list CG", broj 51/18).</w:t>
      </w:r>
    </w:p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Stupanje na snagu</w:t>
      </w:r>
    </w:p>
    <w:p w:rsidR="00000000" w:rsidRDefault="001B492B">
      <w:pPr>
        <w:jc w:val="center"/>
        <w:divId w:val="49487972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9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Ovaj pravilnik stupa na snagu narednog dana od dana objavljivan</w:t>
      </w:r>
      <w:r>
        <w:rPr>
          <w:rFonts w:ascii="Roboto" w:hAnsi="Roboto"/>
        </w:rPr>
        <w:t>ja u "Službenom listu Crne Gore".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Broj: 08/1-03-605/25-10297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Podgorica, 10. oktobra 2025. godine</w:t>
      </w:r>
    </w:p>
    <w:p w:rsidR="00000000" w:rsidRDefault="001B492B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Ministarka,</w:t>
      </w:r>
    </w:p>
    <w:p w:rsidR="00000000" w:rsidRDefault="001B492B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 xml:space="preserve">prof. dr </w:t>
      </w:r>
      <w:r>
        <w:rPr>
          <w:rFonts w:ascii="Roboto" w:hAnsi="Roboto"/>
          <w:b/>
          <w:bCs/>
        </w:rPr>
        <w:t>Anđela Jakšić-Stojanović</w:t>
      </w:r>
      <w:r>
        <w:rPr>
          <w:rFonts w:ascii="Roboto" w:hAnsi="Roboto"/>
        </w:rPr>
        <w:t>, s.r.</w:t>
      </w:r>
    </w:p>
    <w:p w:rsidR="00000000" w:rsidRDefault="001B492B">
      <w:pPr>
        <w:pStyle w:val="obrazac"/>
        <w:rPr>
          <w:rFonts w:ascii="Roboto" w:hAnsi="Roboto"/>
        </w:rPr>
      </w:pPr>
      <w:r>
        <w:rPr>
          <w:rFonts w:ascii="Roboto" w:hAnsi="Roboto"/>
        </w:rPr>
        <w:t>Obrazac 1</w:t>
      </w:r>
    </w:p>
    <w:tbl>
      <w:tblPr>
        <w:tblW w:w="8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8"/>
      </w:tblGrid>
      <w:tr w:rsidR="0000000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LOGO CENTRA ZA STRUČNO OBRAZOVANjE</w:t>
            </w:r>
          </w:p>
        </w:tc>
      </w:tr>
    </w:tbl>
    <w:p w:rsidR="00000000" w:rsidRDefault="001B492B">
      <w:pPr>
        <w:pStyle w:val="7podnas"/>
        <w:rPr>
          <w:rFonts w:ascii="Roboto" w:hAnsi="Roboto"/>
        </w:rPr>
      </w:pPr>
      <w:r>
        <w:rPr>
          <w:rFonts w:ascii="Roboto" w:hAnsi="Roboto"/>
        </w:rPr>
        <w:t>ZAHTJEV ZA PRIZNAVANjE INOSTRANIH SERTIFIKATA O STEČENIM STRU</w:t>
      </w:r>
      <w:r>
        <w:rPr>
          <w:rFonts w:ascii="Roboto" w:hAnsi="Roboto"/>
        </w:rPr>
        <w:t>ČNIM KVALIFIKACIJAMA, ODNOSNO POTVRDA O STEČENIM KLjUČNIM KOMPETENCIJAMA I MIKROKVALIFIKACIJAMA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25"/>
        <w:gridCol w:w="1285"/>
      </w:tblGrid>
      <w:tr w:rsidR="00000000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PODACI O IMAOCU INOSTRANOG SERTIFIKATA, ODNOSNO POTVRDE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Ime roditelja, odnosno staratelja, usvojioca ili hranitelja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Prezime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Datum rođenja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Mjesto rođenja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Država rođenja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 muški</w:t>
            </w:r>
            <w:r>
              <w:rPr>
                <w:rFonts w:ascii="Tahoma" w:hAnsi="Tahoma" w:cs="Tahoma"/>
                <w:sz w:val="22"/>
                <w:szCs w:val="22"/>
              </w:rPr>
              <w:br/>
              <w:t>2. ženski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Državljanstvo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e-mail adresa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Kontakt telefon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00000" w:rsidRDefault="001B492B">
      <w:pPr>
        <w:jc w:val="center"/>
        <w:rPr>
          <w:rFonts w:ascii="Roboto" w:eastAsia="Times New Roman" w:hAnsi="Roboto"/>
          <w:vanish/>
        </w:rPr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5"/>
        <w:gridCol w:w="1235"/>
      </w:tblGrid>
      <w:tr w:rsidR="00000000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PODACI O INOSTRANOM SERTIFIKATU, ODNOSNO POTVRDI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Vrsta inostrane isprave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 sertifikat</w:t>
            </w:r>
            <w:r>
              <w:rPr>
                <w:rFonts w:ascii="Tahoma" w:hAnsi="Tahoma" w:cs="Tahoma"/>
                <w:sz w:val="22"/>
                <w:szCs w:val="22"/>
              </w:rPr>
              <w:br/>
              <w:t>2. potvrda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Naziv ustanove koja je </w:t>
            </w:r>
            <w:r>
              <w:rPr>
                <w:rFonts w:ascii="Tahoma" w:hAnsi="Tahoma" w:cs="Tahoma"/>
                <w:sz w:val="22"/>
                <w:szCs w:val="22"/>
              </w:rPr>
              <w:t>izdala sertifikat, odnosno potvrdu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Datum izdavanja inostranog sertifikata, odnosno, potvrde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Mjesto izdavanja inostranog sertifikata, odnosno potvrde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Država izdavanja inostranog sertifikata, odnosno potvrde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Adresa ustanove koja je </w:t>
            </w:r>
            <w:r>
              <w:rPr>
                <w:rFonts w:ascii="Tahoma" w:hAnsi="Tahoma" w:cs="Tahoma"/>
                <w:sz w:val="22"/>
                <w:szCs w:val="22"/>
              </w:rPr>
              <w:t xml:space="preserve">izdala inostrani sertifikat, odnosno potvrdu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E-mail adresa ustanove koja je izdala inostrani sertifikat, odnosno potvrdu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Dužina trajanja programa, odnosno broj kredita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00000" w:rsidRDefault="001B492B">
      <w:pPr>
        <w:jc w:val="center"/>
        <w:rPr>
          <w:rFonts w:ascii="Roboto" w:eastAsia="Times New Roman" w:hAnsi="Roboto"/>
          <w:vanish/>
        </w:rPr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33"/>
        <w:gridCol w:w="4077"/>
      </w:tblGrid>
      <w:tr w:rsidR="00000000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PODACI O PRETHODNO STEČENOM FORMALNOM OBRAZOVANjU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OSNOVNO OBRAZOVANjE</w:t>
            </w: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Naziv ustanove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Grad i država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Stečena kvalifikacija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SREDNjE OBRAZOVANjE</w:t>
            </w: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Naziv ustanove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Grad i država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Stečena kvalifikacija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VISOKO OBRAZOVANjE</w:t>
            </w: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Naziv ustanove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Grad i država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Stečena kvalifikacija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00000" w:rsidRDefault="001B492B">
      <w:pPr>
        <w:jc w:val="center"/>
        <w:rPr>
          <w:rFonts w:ascii="Roboto" w:eastAsia="Times New Roman" w:hAnsi="Roboto"/>
          <w:vanish/>
        </w:rPr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PODACI O DOKUMENTACIJI KOJA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SE DOSTAVLjA UZ ZAHTJEV</w:t>
            </w:r>
          </w:p>
          <w:p w:rsidR="00000000" w:rsidRDefault="001B492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&gt;za inostrane sertifikate, odnosno potvrde stečene u Republici Srbiji, Republici Hrtvatskoj i Bosni i Hercegovini 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za inostrane sertifikate, odnosno potvrde stečene u Republici Srbiji, Republici Hrvatskoj i Bosni i Hercegovini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a) ovjerena kopija inostranog sertifikata, odnosno potvrde u formatu A4, u tri primjerka;</w:t>
            </w:r>
            <w:r>
              <w:rPr>
                <w:rFonts w:ascii="Tahoma" w:hAnsi="Tahoma" w:cs="Tahoma"/>
                <w:sz w:val="22"/>
                <w:szCs w:val="22"/>
              </w:rPr>
              <w:br/>
              <w:t>b) dokaz o uplaćenoj administrativnoj taksi, u skladu sa zakonom kojim se uređuju administrativne takse.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 inostrane sertifikate, odnosno potvrde stečene u drugim d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ržavama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1B492B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a) ovjerena kopija inostranog sertifikata, odnosno potvrde, na izvornom jeziku, u jednom primjerku;</w:t>
            </w:r>
            <w:r>
              <w:rPr>
                <w:rFonts w:ascii="Tahoma" w:hAnsi="Tahoma" w:cs="Tahoma"/>
                <w:sz w:val="22"/>
                <w:szCs w:val="22"/>
              </w:rPr>
              <w:br/>
              <w:t>b) prevod inostranog sertifikata, odnosno potvrde, na crnogorski jezik, ovjeren od ovlašćenog sudskog tumača u Crnoj Gori, u formatu A4, u tri prim</w:t>
            </w:r>
            <w:r>
              <w:rPr>
                <w:rFonts w:ascii="Tahoma" w:hAnsi="Tahoma" w:cs="Tahoma"/>
                <w:sz w:val="22"/>
                <w:szCs w:val="22"/>
              </w:rPr>
              <w:t>jerka;</w:t>
            </w:r>
            <w:r>
              <w:rPr>
                <w:rFonts w:ascii="Tahoma" w:hAnsi="Tahoma" w:cs="Tahoma"/>
                <w:sz w:val="22"/>
                <w:szCs w:val="22"/>
              </w:rPr>
              <w:br/>
              <w:t>c) dokaz o uplaćenoj administrativnoj taksi, u skladu sa zakonom kojim se uređuju administrativne takse.</w:t>
            </w:r>
          </w:p>
        </w:tc>
      </w:tr>
    </w:tbl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Mjesto i datum podnošenja zahtjeva: </w:t>
      </w:r>
    </w:p>
    <w:p w:rsidR="00000000" w:rsidRDefault="001B492B">
      <w:pPr>
        <w:pStyle w:val="1tekst"/>
        <w:rPr>
          <w:rFonts w:ascii="Roboto" w:hAnsi="Roboto"/>
        </w:rPr>
      </w:pPr>
      <w:r>
        <w:rPr>
          <w:rFonts w:ascii="Roboto" w:hAnsi="Roboto"/>
        </w:rPr>
        <w:t>_____________________________</w:t>
      </w:r>
    </w:p>
    <w:p w:rsidR="00000000" w:rsidRDefault="001B492B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Podnosilac zahtjeva:</w:t>
      </w:r>
    </w:p>
    <w:p w:rsidR="00000000" w:rsidRDefault="001B492B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_____________________________</w:t>
      </w:r>
    </w:p>
    <w:p w:rsidR="00000000" w:rsidRDefault="001B492B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Kontakt telefon:_________</w:t>
      </w:r>
      <w:r>
        <w:rPr>
          <w:rFonts w:ascii="Roboto" w:hAnsi="Roboto"/>
        </w:rPr>
        <w:t>_______</w:t>
      </w:r>
    </w:p>
    <w:p w:rsidR="001B492B" w:rsidRDefault="001B492B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Adresa: ______________________</w:t>
      </w:r>
    </w:p>
    <w:sectPr w:rsidR="001B4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98"/>
    <w:rsid w:val="001B492B"/>
    <w:rsid w:val="00B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E928668-8036-48E3-AC77-CF60916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0864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8509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7896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9545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01962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521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1842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29537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9313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Jovanovic</dc:creator>
  <cp:keywords/>
  <dc:description/>
  <cp:lastModifiedBy/>
  <cp:revision>1</cp:revision>
  <dcterms:created xsi:type="dcterms:W3CDTF">2025-10-21T05:43:00Z</dcterms:created>
</cp:coreProperties>
</file>