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F9" w:rsidRPr="00F14A89" w:rsidRDefault="00043B47" w:rsidP="00567FF9">
      <w:pPr>
        <w:pStyle w:val="NoSpacing"/>
        <w:ind w:left="2124" w:firstLine="708"/>
        <w:jc w:val="right"/>
        <w:rPr>
          <w:rFonts w:asciiTheme="majorHAnsi" w:hAnsiTheme="majorHAnsi"/>
          <w:b/>
        </w:rPr>
      </w:pPr>
      <w:r w:rsidRPr="00F14A89">
        <w:rPr>
          <w:rFonts w:asciiTheme="majorHAnsi" w:hAnsiTheme="majorHAnsi"/>
          <w:b/>
        </w:rPr>
        <w:t xml:space="preserve">NACRT </w:t>
      </w:r>
    </w:p>
    <w:p w:rsidR="00D4044B" w:rsidRPr="00F14A89" w:rsidRDefault="00D4044B" w:rsidP="00B06B80">
      <w:pPr>
        <w:pStyle w:val="NoSpacing"/>
        <w:ind w:left="2124" w:firstLine="708"/>
        <w:jc w:val="right"/>
        <w:rPr>
          <w:rFonts w:asciiTheme="majorHAnsi" w:hAnsiTheme="majorHAnsi"/>
          <w:b/>
        </w:rPr>
      </w:pPr>
    </w:p>
    <w:p w:rsidR="009249E9" w:rsidRPr="00F14A89" w:rsidRDefault="00762DD3" w:rsidP="00B06B80">
      <w:pPr>
        <w:pStyle w:val="NoSpacing"/>
        <w:jc w:val="center"/>
        <w:rPr>
          <w:rFonts w:asciiTheme="majorHAnsi" w:hAnsiTheme="majorHAnsi"/>
          <w:b/>
        </w:rPr>
      </w:pPr>
      <w:r w:rsidRPr="00F14A89">
        <w:rPr>
          <w:rFonts w:asciiTheme="majorHAnsi" w:hAnsiTheme="majorHAnsi"/>
          <w:b/>
        </w:rPr>
        <w:t>ZAKON O VODNIM USLUGAMA</w:t>
      </w:r>
    </w:p>
    <w:p w:rsidR="009249E9" w:rsidRPr="00F14A89" w:rsidRDefault="009249E9" w:rsidP="00B06B80">
      <w:pPr>
        <w:pStyle w:val="NoSpacing"/>
        <w:jc w:val="both"/>
        <w:rPr>
          <w:rFonts w:asciiTheme="majorHAnsi" w:hAnsiTheme="majorHAnsi"/>
          <w:b/>
        </w:rPr>
      </w:pPr>
    </w:p>
    <w:p w:rsidR="009249E9" w:rsidRPr="00F14A89" w:rsidRDefault="009249E9" w:rsidP="00B06B80">
      <w:pPr>
        <w:pStyle w:val="NoSpacing"/>
        <w:jc w:val="both"/>
        <w:rPr>
          <w:rFonts w:asciiTheme="majorHAnsi" w:hAnsiTheme="majorHAnsi"/>
          <w:b/>
        </w:rPr>
      </w:pPr>
    </w:p>
    <w:p w:rsidR="009249E9" w:rsidRPr="00F14A89" w:rsidRDefault="00762DD3" w:rsidP="00B06B80">
      <w:pPr>
        <w:pStyle w:val="NoSpacing"/>
        <w:jc w:val="both"/>
        <w:rPr>
          <w:rFonts w:asciiTheme="majorHAnsi" w:hAnsiTheme="majorHAnsi"/>
        </w:rPr>
      </w:pPr>
      <w:r w:rsidRPr="00F14A89">
        <w:rPr>
          <w:rFonts w:asciiTheme="majorHAnsi" w:hAnsiTheme="majorHAnsi"/>
          <w:b/>
        </w:rPr>
        <w:t>I. OSNOVNE ODREDBE</w:t>
      </w:r>
    </w:p>
    <w:p w:rsidR="00A1216B" w:rsidRPr="00F14A89" w:rsidRDefault="00A1216B" w:rsidP="00B06B80">
      <w:pPr>
        <w:pStyle w:val="NoSpacing"/>
        <w:jc w:val="both"/>
        <w:rPr>
          <w:rFonts w:asciiTheme="majorHAnsi" w:hAnsiTheme="majorHAnsi"/>
        </w:rPr>
      </w:pPr>
    </w:p>
    <w:p w:rsidR="009249E9" w:rsidRPr="00F14A89" w:rsidRDefault="00762DD3" w:rsidP="00B06B80">
      <w:pPr>
        <w:pStyle w:val="NoSpacing"/>
        <w:jc w:val="center"/>
        <w:rPr>
          <w:rFonts w:asciiTheme="majorHAnsi" w:hAnsiTheme="majorHAnsi"/>
          <w:b/>
        </w:rPr>
      </w:pPr>
      <w:r w:rsidRPr="00F14A89">
        <w:rPr>
          <w:rFonts w:asciiTheme="majorHAnsi" w:hAnsiTheme="majorHAnsi"/>
          <w:b/>
        </w:rPr>
        <w:t>Predmet</w:t>
      </w:r>
    </w:p>
    <w:p w:rsidR="009249E9" w:rsidRPr="00F14A89" w:rsidRDefault="00762DD3" w:rsidP="00B06B80">
      <w:pPr>
        <w:pStyle w:val="NoSpacing"/>
        <w:jc w:val="center"/>
        <w:rPr>
          <w:rFonts w:asciiTheme="majorHAnsi" w:hAnsiTheme="majorHAnsi"/>
          <w:b/>
        </w:rPr>
      </w:pPr>
      <w:r w:rsidRPr="00F14A89">
        <w:rPr>
          <w:rFonts w:asciiTheme="majorHAnsi" w:hAnsiTheme="majorHAnsi"/>
          <w:b/>
        </w:rPr>
        <w:t>Član 1</w:t>
      </w:r>
    </w:p>
    <w:p w:rsidR="007217F3" w:rsidRPr="00F14A89" w:rsidRDefault="007217F3" w:rsidP="00B06B80">
      <w:pPr>
        <w:pStyle w:val="NoSpacing"/>
        <w:jc w:val="center"/>
        <w:rPr>
          <w:rFonts w:asciiTheme="majorHAnsi" w:hAnsiTheme="majorHAnsi"/>
        </w:rPr>
      </w:pPr>
    </w:p>
    <w:p w:rsidR="009249E9" w:rsidRPr="00F14A89" w:rsidRDefault="00762DD3" w:rsidP="00B06B80">
      <w:pPr>
        <w:pStyle w:val="NoSpacing"/>
        <w:ind w:firstLine="720"/>
        <w:jc w:val="both"/>
        <w:rPr>
          <w:rFonts w:asciiTheme="majorHAnsi" w:hAnsiTheme="majorHAnsi"/>
        </w:rPr>
      </w:pPr>
      <w:r w:rsidRPr="00F14A89">
        <w:rPr>
          <w:rFonts w:asciiTheme="majorHAnsi" w:hAnsiTheme="majorHAnsi"/>
        </w:rPr>
        <w:t xml:space="preserve">Ovim zakonom uređuju se vrste vodnih usluga, planiranje razvoja vodnih usluga, uslovi i način  pružanja vodnih usluga i druga pitanja od značaja za vodne usluge. </w:t>
      </w:r>
    </w:p>
    <w:p w:rsidR="009249E9" w:rsidRPr="00F14A89" w:rsidRDefault="00762DD3" w:rsidP="00B06B80">
      <w:pPr>
        <w:pStyle w:val="NoSpacing"/>
        <w:tabs>
          <w:tab w:val="left" w:pos="1350"/>
        </w:tabs>
        <w:jc w:val="both"/>
        <w:rPr>
          <w:rFonts w:asciiTheme="majorHAnsi" w:hAnsiTheme="majorHAnsi"/>
        </w:rPr>
      </w:pPr>
      <w:r w:rsidRPr="00F14A89">
        <w:rPr>
          <w:rFonts w:asciiTheme="majorHAnsi" w:hAnsiTheme="majorHAnsi"/>
        </w:rPr>
        <w:tab/>
      </w:r>
    </w:p>
    <w:p w:rsidR="00CB7B08" w:rsidRPr="00F14A89" w:rsidRDefault="00762DD3" w:rsidP="00B06B80">
      <w:pPr>
        <w:pStyle w:val="NoSpacing"/>
        <w:jc w:val="center"/>
        <w:rPr>
          <w:rFonts w:asciiTheme="majorHAnsi" w:hAnsiTheme="majorHAnsi"/>
          <w:b/>
        </w:rPr>
      </w:pPr>
      <w:r w:rsidRPr="00F14A89">
        <w:rPr>
          <w:rFonts w:asciiTheme="majorHAnsi" w:hAnsiTheme="majorHAnsi"/>
          <w:b/>
        </w:rPr>
        <w:t xml:space="preserve">Vodne usluge </w:t>
      </w:r>
    </w:p>
    <w:p w:rsidR="00CB7B08" w:rsidRPr="00F14A89" w:rsidRDefault="00762DD3" w:rsidP="00B06B80">
      <w:pPr>
        <w:pStyle w:val="NoSpacing"/>
        <w:jc w:val="center"/>
        <w:rPr>
          <w:rFonts w:asciiTheme="majorHAnsi" w:hAnsiTheme="majorHAnsi"/>
          <w:b/>
        </w:rPr>
      </w:pPr>
      <w:r w:rsidRPr="00F14A89">
        <w:rPr>
          <w:rFonts w:asciiTheme="majorHAnsi" w:hAnsiTheme="majorHAnsi"/>
          <w:b/>
        </w:rPr>
        <w:t>Član 2</w:t>
      </w:r>
    </w:p>
    <w:p w:rsidR="00C06DD9" w:rsidRPr="00F14A89" w:rsidRDefault="00C06DD9" w:rsidP="00B06B80">
      <w:pPr>
        <w:pStyle w:val="NoSpacing"/>
        <w:jc w:val="center"/>
        <w:rPr>
          <w:rFonts w:asciiTheme="majorHAnsi" w:hAnsiTheme="majorHAnsi"/>
          <w:b/>
        </w:rPr>
      </w:pPr>
    </w:p>
    <w:p w:rsidR="00CB7B08" w:rsidRPr="00F14A89" w:rsidRDefault="00EB61FB" w:rsidP="00B06B80">
      <w:pPr>
        <w:pStyle w:val="NoSpacing"/>
        <w:ind w:firstLine="720"/>
        <w:jc w:val="both"/>
        <w:rPr>
          <w:rFonts w:asciiTheme="majorHAnsi" w:hAnsiTheme="majorHAnsi"/>
        </w:rPr>
      </w:pPr>
      <w:r w:rsidRPr="00F14A89">
        <w:rPr>
          <w:rFonts w:asciiTheme="majorHAnsi" w:hAnsiTheme="majorHAnsi"/>
        </w:rPr>
        <w:t xml:space="preserve">(1) </w:t>
      </w:r>
      <w:r w:rsidR="00762DD3" w:rsidRPr="00F14A89">
        <w:rPr>
          <w:rFonts w:asciiTheme="majorHAnsi" w:hAnsiTheme="majorHAnsi"/>
        </w:rPr>
        <w:t>Vodne usluge, u smislu ovog zakona, su usluge javnog</w:t>
      </w:r>
      <w:r w:rsidR="00EF643F" w:rsidRPr="00F14A89">
        <w:rPr>
          <w:rFonts w:asciiTheme="majorHAnsi" w:hAnsiTheme="majorHAnsi"/>
        </w:rPr>
        <w:t>, odnosno regionalnog</w:t>
      </w:r>
      <w:r w:rsidR="00762DD3" w:rsidRPr="00F14A89">
        <w:rPr>
          <w:rFonts w:asciiTheme="majorHAnsi" w:hAnsiTheme="majorHAnsi"/>
        </w:rPr>
        <w:t xml:space="preserve"> vodosnabdijevanja, javnog</w:t>
      </w:r>
      <w:r w:rsidR="005129B2" w:rsidRPr="00F14A89">
        <w:rPr>
          <w:rFonts w:asciiTheme="majorHAnsi" w:hAnsiTheme="majorHAnsi"/>
        </w:rPr>
        <w:t>, odnosno regionalnog</w:t>
      </w:r>
      <w:r w:rsidR="00762DD3" w:rsidRPr="00F14A89">
        <w:rPr>
          <w:rFonts w:asciiTheme="majorHAnsi" w:hAnsiTheme="majorHAnsi"/>
        </w:rPr>
        <w:t xml:space="preserve"> odvođenja komunalnih otpadnih voda, prečišćavanje komunalnih otpadnih voda, </w:t>
      </w:r>
      <w:r w:rsidR="00A74706" w:rsidRPr="00F14A89">
        <w:rPr>
          <w:rFonts w:asciiTheme="majorHAnsi" w:hAnsiTheme="majorHAnsi"/>
        </w:rPr>
        <w:t xml:space="preserve">isporuka vode mobilnim sredstvima (u daljem tekstu: </w:t>
      </w:r>
      <w:r w:rsidR="00762DD3" w:rsidRPr="00F14A89">
        <w:rPr>
          <w:rFonts w:asciiTheme="majorHAnsi" w:hAnsiTheme="majorHAnsi"/>
        </w:rPr>
        <w:t>mobilna isporuka vode</w:t>
      </w:r>
      <w:r w:rsidR="00A74706" w:rsidRPr="00F14A89">
        <w:rPr>
          <w:rFonts w:asciiTheme="majorHAnsi" w:hAnsiTheme="majorHAnsi"/>
        </w:rPr>
        <w:t>)</w:t>
      </w:r>
      <w:r w:rsidR="00762DD3" w:rsidRPr="00F14A89">
        <w:rPr>
          <w:rFonts w:asciiTheme="majorHAnsi" w:hAnsiTheme="majorHAnsi"/>
        </w:rPr>
        <w:t xml:space="preserve"> i</w:t>
      </w:r>
      <w:r w:rsidR="00A74706" w:rsidRPr="00F14A89">
        <w:rPr>
          <w:rFonts w:asciiTheme="majorHAnsi" w:hAnsiTheme="majorHAnsi"/>
        </w:rPr>
        <w:t xml:space="preserve"> odvođenje komunalnih otpadnih voda mobilnim sredstvima</w:t>
      </w:r>
      <w:r w:rsidR="00762DD3" w:rsidRPr="00F14A89">
        <w:rPr>
          <w:rFonts w:asciiTheme="majorHAnsi" w:hAnsiTheme="majorHAnsi"/>
        </w:rPr>
        <w:t xml:space="preserve"> </w:t>
      </w:r>
      <w:r w:rsidR="00A74706" w:rsidRPr="00F14A89">
        <w:rPr>
          <w:rFonts w:asciiTheme="majorHAnsi" w:hAnsiTheme="majorHAnsi"/>
        </w:rPr>
        <w:t xml:space="preserve">(u daljem tekstu: </w:t>
      </w:r>
      <w:r w:rsidR="00762DD3" w:rsidRPr="00F14A89">
        <w:rPr>
          <w:rFonts w:asciiTheme="majorHAnsi" w:hAnsiTheme="majorHAnsi"/>
        </w:rPr>
        <w:t>mobilno odvođenje komunalnih otpadnih voda</w:t>
      </w:r>
      <w:r w:rsidR="00A74706" w:rsidRPr="00F14A89">
        <w:rPr>
          <w:rFonts w:asciiTheme="majorHAnsi" w:hAnsiTheme="majorHAnsi"/>
        </w:rPr>
        <w:t>)</w:t>
      </w:r>
      <w:r w:rsidR="00762DD3" w:rsidRPr="00F14A89">
        <w:rPr>
          <w:rFonts w:asciiTheme="majorHAnsi" w:hAnsiTheme="majorHAnsi"/>
        </w:rPr>
        <w:t>.</w:t>
      </w:r>
    </w:p>
    <w:p w:rsidR="00922A2B" w:rsidRPr="00F14A89" w:rsidRDefault="00922A2B" w:rsidP="00B06B80">
      <w:pPr>
        <w:pStyle w:val="NoSpacing"/>
        <w:ind w:firstLine="720"/>
        <w:jc w:val="both"/>
        <w:rPr>
          <w:rFonts w:asciiTheme="majorHAnsi" w:hAnsiTheme="majorHAnsi"/>
        </w:rPr>
      </w:pPr>
    </w:p>
    <w:p w:rsidR="00D02EA4" w:rsidRPr="00F14A89" w:rsidRDefault="00EB61FB" w:rsidP="00B06B80">
      <w:pPr>
        <w:pStyle w:val="NoSpacing"/>
        <w:ind w:firstLine="710"/>
        <w:jc w:val="both"/>
        <w:rPr>
          <w:rFonts w:asciiTheme="majorHAnsi" w:hAnsiTheme="majorHAnsi"/>
        </w:rPr>
      </w:pPr>
      <w:r w:rsidRPr="00F14A89">
        <w:rPr>
          <w:rFonts w:asciiTheme="majorHAnsi" w:hAnsiTheme="majorHAnsi"/>
        </w:rPr>
        <w:t xml:space="preserve">(2) </w:t>
      </w:r>
      <w:r w:rsidR="00762DD3" w:rsidRPr="00F14A89">
        <w:rPr>
          <w:rFonts w:asciiTheme="majorHAnsi" w:hAnsiTheme="majorHAnsi"/>
        </w:rPr>
        <w:t>Javno vodosnabdijevanje je zahvatanje podzemnih i površinskih voda za ljudsku upotrebu i druge potrebe iz izvorišta ili drugog vodozahvata i njihov tretman i isporuka korisnicima preko sistema javnog vodosnabdijevanja.</w:t>
      </w:r>
    </w:p>
    <w:p w:rsidR="00EF643F" w:rsidRPr="00F14A89" w:rsidRDefault="00EF643F" w:rsidP="00B06B80">
      <w:pPr>
        <w:pStyle w:val="NoSpacing"/>
        <w:ind w:firstLine="710"/>
        <w:jc w:val="both"/>
        <w:rPr>
          <w:rFonts w:asciiTheme="majorHAnsi" w:hAnsiTheme="majorHAnsi"/>
        </w:rPr>
      </w:pPr>
    </w:p>
    <w:p w:rsidR="00EF643F" w:rsidRPr="00F14A89" w:rsidRDefault="00EF643F" w:rsidP="00B06B80">
      <w:pPr>
        <w:pStyle w:val="NoSpacing"/>
        <w:ind w:firstLine="710"/>
        <w:jc w:val="both"/>
        <w:rPr>
          <w:rFonts w:asciiTheme="majorHAnsi" w:hAnsiTheme="majorHAnsi"/>
        </w:rPr>
      </w:pPr>
      <w:r w:rsidRPr="00F14A89">
        <w:rPr>
          <w:rFonts w:asciiTheme="majorHAnsi" w:hAnsiTheme="majorHAnsi"/>
        </w:rPr>
        <w:t>(</w:t>
      </w:r>
      <w:r w:rsidR="005073F4" w:rsidRPr="00F14A89">
        <w:rPr>
          <w:rFonts w:asciiTheme="majorHAnsi" w:hAnsiTheme="majorHAnsi"/>
        </w:rPr>
        <w:t>3</w:t>
      </w:r>
      <w:r w:rsidRPr="00F14A89">
        <w:rPr>
          <w:rFonts w:asciiTheme="majorHAnsi" w:hAnsiTheme="majorHAnsi"/>
        </w:rPr>
        <w:t xml:space="preserve">) Javno vodosnabdijevanje koje se obavlja na uslužnom području koje čini teritorija dvije ili više jedinica lokalne samouprave smatra se regionalnim vodosnabdijevanjem. </w:t>
      </w:r>
    </w:p>
    <w:p w:rsidR="00922A2B" w:rsidRPr="00F14A89" w:rsidRDefault="00922A2B" w:rsidP="00B06B80">
      <w:pPr>
        <w:pStyle w:val="NoSpacing"/>
        <w:ind w:firstLine="710"/>
        <w:jc w:val="both"/>
        <w:rPr>
          <w:rFonts w:asciiTheme="majorHAnsi" w:hAnsiTheme="majorHAnsi"/>
          <w:color w:val="C00000"/>
        </w:rPr>
      </w:pPr>
    </w:p>
    <w:p w:rsidR="0025235E" w:rsidRPr="00F14A89" w:rsidRDefault="00EB61FB" w:rsidP="00B06B80">
      <w:pPr>
        <w:pStyle w:val="NoSpacing"/>
        <w:ind w:firstLine="720"/>
        <w:jc w:val="both"/>
        <w:rPr>
          <w:rFonts w:asciiTheme="majorHAnsi" w:hAnsiTheme="majorHAnsi"/>
        </w:rPr>
      </w:pPr>
      <w:r w:rsidRPr="00F14A89">
        <w:rPr>
          <w:rFonts w:asciiTheme="majorHAnsi" w:hAnsiTheme="majorHAnsi"/>
        </w:rPr>
        <w:t>(</w:t>
      </w:r>
      <w:r w:rsidR="005073F4" w:rsidRPr="00F14A89">
        <w:rPr>
          <w:rFonts w:asciiTheme="majorHAnsi" w:hAnsiTheme="majorHAnsi"/>
        </w:rPr>
        <w:t>4</w:t>
      </w:r>
      <w:r w:rsidRPr="00F14A89">
        <w:rPr>
          <w:rFonts w:asciiTheme="majorHAnsi" w:hAnsiTheme="majorHAnsi"/>
        </w:rPr>
        <w:t xml:space="preserve">) </w:t>
      </w:r>
      <w:r w:rsidR="00762DD3" w:rsidRPr="00F14A89">
        <w:rPr>
          <w:rFonts w:asciiTheme="majorHAnsi" w:hAnsiTheme="majorHAnsi"/>
        </w:rPr>
        <w:t xml:space="preserve">Javno odvođenje komunalnih otpadnih voda je sakupljanje komunalnih otpadnih voda i </w:t>
      </w:r>
      <w:r w:rsidR="003444A8" w:rsidRPr="00F14A89">
        <w:rPr>
          <w:rFonts w:asciiTheme="majorHAnsi" w:hAnsiTheme="majorHAnsi"/>
        </w:rPr>
        <w:t xml:space="preserve">njihovo </w:t>
      </w:r>
      <w:r w:rsidR="00762DD3" w:rsidRPr="00F14A89">
        <w:rPr>
          <w:rFonts w:asciiTheme="majorHAnsi" w:hAnsiTheme="majorHAnsi"/>
        </w:rPr>
        <w:t>dovođenje do uređaja za prečišćavanje komunalnih otpadnih voda ili recipijenta, preko sistema javnog odvođenja komunalnih otpadnih voda.</w:t>
      </w:r>
    </w:p>
    <w:p w:rsidR="00922A2B" w:rsidRPr="00F14A89" w:rsidRDefault="00922A2B" w:rsidP="00B06B80">
      <w:pPr>
        <w:pStyle w:val="NoSpacing"/>
        <w:ind w:firstLine="720"/>
        <w:jc w:val="both"/>
        <w:rPr>
          <w:rFonts w:asciiTheme="majorHAnsi" w:hAnsiTheme="majorHAnsi"/>
        </w:rPr>
      </w:pPr>
    </w:p>
    <w:p w:rsidR="00EF643F" w:rsidRPr="00F14A89" w:rsidRDefault="00EF643F" w:rsidP="00B06B80">
      <w:pPr>
        <w:pStyle w:val="NoSpacing"/>
        <w:ind w:firstLine="720"/>
        <w:jc w:val="both"/>
        <w:rPr>
          <w:rFonts w:asciiTheme="majorHAnsi" w:hAnsiTheme="majorHAnsi"/>
        </w:rPr>
      </w:pPr>
      <w:r w:rsidRPr="00F14A89">
        <w:rPr>
          <w:rFonts w:asciiTheme="majorHAnsi" w:hAnsiTheme="majorHAnsi"/>
        </w:rPr>
        <w:t>(</w:t>
      </w:r>
      <w:r w:rsidR="005073F4" w:rsidRPr="00F14A89">
        <w:rPr>
          <w:rFonts w:asciiTheme="majorHAnsi" w:hAnsiTheme="majorHAnsi"/>
        </w:rPr>
        <w:t>5</w:t>
      </w:r>
      <w:r w:rsidRPr="00F14A89">
        <w:rPr>
          <w:rFonts w:asciiTheme="majorHAnsi" w:hAnsiTheme="majorHAnsi"/>
        </w:rPr>
        <w:t>) Javno odvođenje komunalnih otpadnih voda koje se obavlja na uslužnom području koje čini teritorija dvije ili više jedinica lokalne samouprave smatra se regionalnim odvođenjem komunalnih otpadnih voda.</w:t>
      </w:r>
    </w:p>
    <w:p w:rsidR="00EF643F" w:rsidRPr="00F14A89" w:rsidRDefault="00EF643F" w:rsidP="00B06B80">
      <w:pPr>
        <w:pStyle w:val="NoSpacing"/>
        <w:ind w:firstLine="720"/>
        <w:jc w:val="both"/>
        <w:rPr>
          <w:rFonts w:asciiTheme="majorHAnsi" w:hAnsiTheme="majorHAnsi"/>
        </w:rPr>
      </w:pPr>
    </w:p>
    <w:p w:rsidR="00A5444D" w:rsidRPr="00F14A89" w:rsidRDefault="00EB61FB" w:rsidP="009F4800">
      <w:pPr>
        <w:pStyle w:val="NoSpacing"/>
        <w:ind w:firstLine="720"/>
        <w:jc w:val="both"/>
        <w:rPr>
          <w:rFonts w:asciiTheme="majorHAnsi" w:hAnsiTheme="majorHAnsi"/>
        </w:rPr>
      </w:pPr>
      <w:r w:rsidRPr="00F14A89">
        <w:rPr>
          <w:rFonts w:asciiTheme="majorHAnsi" w:hAnsiTheme="majorHAnsi"/>
        </w:rPr>
        <w:t>(</w:t>
      </w:r>
      <w:r w:rsidR="005073F4" w:rsidRPr="00F14A89">
        <w:rPr>
          <w:rFonts w:asciiTheme="majorHAnsi" w:hAnsiTheme="majorHAnsi"/>
        </w:rPr>
        <w:t>6</w:t>
      </w:r>
      <w:r w:rsidRPr="00F14A89">
        <w:rPr>
          <w:rFonts w:asciiTheme="majorHAnsi" w:hAnsiTheme="majorHAnsi"/>
        </w:rPr>
        <w:t xml:space="preserve">) </w:t>
      </w:r>
      <w:r w:rsidR="00762DD3" w:rsidRPr="00F14A89">
        <w:rPr>
          <w:rFonts w:asciiTheme="majorHAnsi" w:hAnsiTheme="majorHAnsi"/>
        </w:rPr>
        <w:t xml:space="preserve">Prečišćavanje komunalnih otpadnih voda je proces obrade komunalne otpadne vode u skladu sa propisom kojim se uređuje upravljanje komunalnim otpadnim vodama. </w:t>
      </w:r>
    </w:p>
    <w:p w:rsidR="00922A2B" w:rsidRPr="00F14A89" w:rsidRDefault="00922A2B" w:rsidP="009F4800">
      <w:pPr>
        <w:pStyle w:val="NoSpacing"/>
        <w:ind w:firstLine="720"/>
        <w:jc w:val="both"/>
        <w:rPr>
          <w:rFonts w:asciiTheme="majorHAnsi" w:hAnsiTheme="majorHAnsi"/>
        </w:rPr>
      </w:pPr>
    </w:p>
    <w:p w:rsidR="00622B6E" w:rsidRPr="00F14A89" w:rsidRDefault="00EB61FB" w:rsidP="00B06B80">
      <w:pPr>
        <w:pStyle w:val="NoSpacing"/>
        <w:ind w:firstLine="720"/>
        <w:jc w:val="both"/>
        <w:rPr>
          <w:rFonts w:asciiTheme="majorHAnsi" w:hAnsiTheme="majorHAnsi"/>
        </w:rPr>
      </w:pPr>
      <w:r w:rsidRPr="00F14A89">
        <w:rPr>
          <w:rFonts w:asciiTheme="majorHAnsi" w:hAnsiTheme="majorHAnsi"/>
        </w:rPr>
        <w:t>(</w:t>
      </w:r>
      <w:r w:rsidR="005073F4" w:rsidRPr="00F14A89">
        <w:rPr>
          <w:rFonts w:asciiTheme="majorHAnsi" w:hAnsiTheme="majorHAnsi"/>
        </w:rPr>
        <w:t>7</w:t>
      </w:r>
      <w:r w:rsidRPr="00F14A89">
        <w:rPr>
          <w:rFonts w:asciiTheme="majorHAnsi" w:hAnsiTheme="majorHAnsi"/>
        </w:rPr>
        <w:t xml:space="preserve">) </w:t>
      </w:r>
      <w:r w:rsidR="00762DD3" w:rsidRPr="00F14A89">
        <w:rPr>
          <w:rFonts w:asciiTheme="majorHAnsi" w:hAnsiTheme="majorHAnsi"/>
        </w:rPr>
        <w:t>Mobilna isporuka vode je isporuka vode za ljudsku upotrebu i druge potrebe auto-cistijernama, plovilima i drugim sredstvima za mobilnu isporuku vode.</w:t>
      </w:r>
    </w:p>
    <w:p w:rsidR="00922A2B" w:rsidRPr="00F14A89" w:rsidRDefault="00922A2B" w:rsidP="00B06B80">
      <w:pPr>
        <w:pStyle w:val="NoSpacing"/>
        <w:ind w:firstLine="720"/>
        <w:jc w:val="both"/>
        <w:rPr>
          <w:rFonts w:asciiTheme="majorHAnsi" w:hAnsiTheme="majorHAnsi"/>
        </w:rPr>
      </w:pPr>
    </w:p>
    <w:p w:rsidR="00A8333C" w:rsidRPr="00F14A89" w:rsidRDefault="00EB61FB" w:rsidP="00B06B80">
      <w:pPr>
        <w:pStyle w:val="NoSpacing"/>
        <w:ind w:firstLine="720"/>
        <w:jc w:val="both"/>
        <w:rPr>
          <w:rFonts w:asciiTheme="majorHAnsi" w:hAnsiTheme="majorHAnsi"/>
        </w:rPr>
      </w:pPr>
      <w:r w:rsidRPr="00F14A89">
        <w:rPr>
          <w:rFonts w:asciiTheme="majorHAnsi" w:hAnsiTheme="majorHAnsi"/>
        </w:rPr>
        <w:t>(</w:t>
      </w:r>
      <w:r w:rsidR="005073F4" w:rsidRPr="00F14A89">
        <w:rPr>
          <w:rFonts w:asciiTheme="majorHAnsi" w:hAnsiTheme="majorHAnsi"/>
        </w:rPr>
        <w:t>8</w:t>
      </w:r>
      <w:r w:rsidRPr="00F14A89">
        <w:rPr>
          <w:rFonts w:asciiTheme="majorHAnsi" w:hAnsiTheme="majorHAnsi"/>
        </w:rPr>
        <w:t xml:space="preserve">) </w:t>
      </w:r>
      <w:r w:rsidR="00762DD3" w:rsidRPr="00F14A89">
        <w:rPr>
          <w:rFonts w:asciiTheme="majorHAnsi" w:hAnsiTheme="majorHAnsi"/>
        </w:rPr>
        <w:t xml:space="preserve">Mobilno odvođenje komunalnih otpadnih voda je crpljenje, odvoz i zbrinjavanje otpadnih voda iz septičkih jama. </w:t>
      </w:r>
    </w:p>
    <w:p w:rsidR="00D02EA4" w:rsidRPr="00F14A89" w:rsidRDefault="00D02EA4" w:rsidP="00B06B80">
      <w:pPr>
        <w:pStyle w:val="NoSpacing"/>
        <w:ind w:firstLine="720"/>
        <w:jc w:val="center"/>
        <w:rPr>
          <w:rFonts w:asciiTheme="majorHAnsi" w:hAnsiTheme="majorHAnsi"/>
          <w:b/>
        </w:rPr>
      </w:pPr>
    </w:p>
    <w:p w:rsidR="00D02EA4" w:rsidRPr="00F14A89" w:rsidRDefault="00762DD3" w:rsidP="00B06B80">
      <w:pPr>
        <w:pStyle w:val="NoSpacing"/>
        <w:ind w:firstLine="720"/>
        <w:jc w:val="center"/>
        <w:rPr>
          <w:rFonts w:asciiTheme="majorHAnsi" w:hAnsiTheme="majorHAnsi"/>
          <w:b/>
        </w:rPr>
      </w:pPr>
      <w:r w:rsidRPr="00F14A89">
        <w:rPr>
          <w:rFonts w:asciiTheme="majorHAnsi" w:hAnsiTheme="majorHAnsi"/>
          <w:b/>
        </w:rPr>
        <w:t>Djelatnost pružanja vodnih usluga</w:t>
      </w:r>
    </w:p>
    <w:p w:rsidR="00D02EA4" w:rsidRPr="00F14A89" w:rsidRDefault="00762DD3" w:rsidP="00B06B80">
      <w:pPr>
        <w:pStyle w:val="NoSpacing"/>
        <w:ind w:firstLine="720"/>
        <w:rPr>
          <w:rFonts w:asciiTheme="majorHAnsi" w:hAnsiTheme="majorHAnsi"/>
          <w:b/>
        </w:rPr>
      </w:pPr>
      <w:r w:rsidRPr="00F14A89">
        <w:rPr>
          <w:rFonts w:asciiTheme="majorHAnsi" w:hAnsiTheme="majorHAnsi"/>
          <w:b/>
        </w:rPr>
        <w:t xml:space="preserve">                                                                                  Član 3</w:t>
      </w:r>
    </w:p>
    <w:p w:rsidR="00C06DD9" w:rsidRPr="00F14A89" w:rsidRDefault="00C06DD9" w:rsidP="00B06B80">
      <w:pPr>
        <w:pStyle w:val="NoSpacing"/>
        <w:ind w:firstLine="720"/>
        <w:rPr>
          <w:rFonts w:asciiTheme="majorHAnsi" w:hAnsiTheme="majorHAnsi"/>
          <w:b/>
        </w:rPr>
      </w:pPr>
    </w:p>
    <w:p w:rsidR="00D02EA4" w:rsidRPr="00F14A89" w:rsidRDefault="00762DD3" w:rsidP="00B06B80">
      <w:pPr>
        <w:pStyle w:val="NoSpacing"/>
        <w:ind w:firstLine="720"/>
        <w:jc w:val="both"/>
        <w:rPr>
          <w:rFonts w:asciiTheme="majorHAnsi" w:hAnsiTheme="majorHAnsi"/>
        </w:rPr>
      </w:pPr>
      <w:r w:rsidRPr="00F14A89">
        <w:rPr>
          <w:rFonts w:asciiTheme="majorHAnsi" w:hAnsiTheme="majorHAnsi"/>
        </w:rPr>
        <w:t xml:space="preserve">Djelatnost pružanja vodnih usluga, u smislu ovog zakona, je pružanje usluga iz člana 2 stav 1 ovog zakona, uključujući izgradnju i održavanje vodovodne i kanalizacione infrastrukture, opreme i </w:t>
      </w:r>
      <w:r w:rsidRPr="00F14A89">
        <w:rPr>
          <w:rFonts w:asciiTheme="majorHAnsi" w:hAnsiTheme="majorHAnsi"/>
        </w:rPr>
        <w:lastRenderedPageBreak/>
        <w:t>sredstava neophodnih za pružanje usluga javnog vodosnabdijevanja, javnog odvođenja komunalnih otpadnih voda i prečišćavanja komunalnih otpadnih voda.</w:t>
      </w:r>
    </w:p>
    <w:p w:rsidR="00CB7B08" w:rsidRPr="00F14A89" w:rsidRDefault="00CB7B08" w:rsidP="00B06B80">
      <w:pPr>
        <w:pStyle w:val="NoSpacing"/>
        <w:jc w:val="both"/>
        <w:rPr>
          <w:rFonts w:asciiTheme="majorHAnsi" w:hAnsiTheme="majorHAnsi"/>
        </w:rPr>
      </w:pPr>
    </w:p>
    <w:p w:rsidR="009249E9" w:rsidRPr="00F14A89" w:rsidRDefault="00762DD3" w:rsidP="00B06B80">
      <w:pPr>
        <w:pStyle w:val="NoSpacing"/>
        <w:jc w:val="center"/>
        <w:rPr>
          <w:rFonts w:asciiTheme="majorHAnsi" w:hAnsiTheme="majorHAnsi"/>
          <w:b/>
        </w:rPr>
      </w:pPr>
      <w:r w:rsidRPr="00F14A89">
        <w:rPr>
          <w:rFonts w:asciiTheme="majorHAnsi" w:hAnsiTheme="majorHAnsi"/>
          <w:b/>
        </w:rPr>
        <w:t>Primjena drugih propisa</w:t>
      </w:r>
    </w:p>
    <w:p w:rsidR="009249E9" w:rsidRPr="00F14A89" w:rsidRDefault="00762DD3" w:rsidP="00B06B80">
      <w:pPr>
        <w:pStyle w:val="NoSpacing"/>
        <w:jc w:val="center"/>
        <w:rPr>
          <w:rFonts w:asciiTheme="majorHAnsi" w:hAnsiTheme="majorHAnsi"/>
          <w:b/>
        </w:rPr>
      </w:pPr>
      <w:r w:rsidRPr="00F14A89">
        <w:rPr>
          <w:rFonts w:asciiTheme="majorHAnsi" w:hAnsiTheme="majorHAnsi"/>
          <w:b/>
        </w:rPr>
        <w:t>Član 4</w:t>
      </w:r>
    </w:p>
    <w:p w:rsidR="009249E9" w:rsidRPr="00F14A89" w:rsidRDefault="009249E9" w:rsidP="00B06B80">
      <w:pPr>
        <w:pStyle w:val="NoSpacing"/>
        <w:jc w:val="both"/>
        <w:rPr>
          <w:rFonts w:asciiTheme="majorHAnsi" w:hAnsiTheme="majorHAnsi"/>
        </w:rPr>
      </w:pPr>
    </w:p>
    <w:p w:rsidR="00893B03" w:rsidRPr="00F14A89" w:rsidRDefault="00762DD3" w:rsidP="00B06B80">
      <w:pPr>
        <w:pStyle w:val="NoSpacing"/>
        <w:ind w:firstLine="720"/>
        <w:jc w:val="both"/>
        <w:rPr>
          <w:rFonts w:asciiTheme="majorHAnsi" w:hAnsiTheme="majorHAnsi"/>
        </w:rPr>
      </w:pPr>
      <w:r w:rsidRPr="00F14A89">
        <w:rPr>
          <w:rFonts w:asciiTheme="majorHAnsi" w:hAnsiTheme="majorHAnsi"/>
        </w:rPr>
        <w:t>Na pitanja od značaja za vodne usluge koja nijesu uređena ovim zakonom, primjenjuju se odredbe zakona kojima se uređuju uslovi i način obavljanja vodnih djelatnosti, zakona kojim se uređuju obaveze pružaoca vodnih usluga u pogledu obezbjeđivanja zdravstveno ispravne vode za ljudsku upotrebu, zakona kojim se uređuje upravljanje komunalnim otpadnim vodama i drugi propisi koji se odnose na pružanje vodnih usluga.</w:t>
      </w:r>
    </w:p>
    <w:p w:rsidR="009249E9" w:rsidRPr="00F14A89" w:rsidRDefault="009249E9" w:rsidP="00B06B80">
      <w:pPr>
        <w:pStyle w:val="NoSpacing"/>
        <w:jc w:val="both"/>
        <w:rPr>
          <w:rFonts w:asciiTheme="majorHAnsi" w:hAnsiTheme="majorHAnsi"/>
        </w:rPr>
      </w:pPr>
    </w:p>
    <w:p w:rsidR="00A04619" w:rsidRPr="00F14A89" w:rsidRDefault="00762DD3" w:rsidP="00B06B80">
      <w:pPr>
        <w:pStyle w:val="NoSpacing"/>
        <w:jc w:val="center"/>
        <w:rPr>
          <w:rFonts w:asciiTheme="majorHAnsi" w:hAnsiTheme="majorHAnsi"/>
          <w:b/>
        </w:rPr>
      </w:pPr>
      <w:r w:rsidRPr="00F14A89">
        <w:rPr>
          <w:rFonts w:asciiTheme="majorHAnsi" w:hAnsiTheme="majorHAnsi"/>
          <w:b/>
        </w:rPr>
        <w:t xml:space="preserve"> Karakter vodne djelatnosti</w:t>
      </w:r>
    </w:p>
    <w:p w:rsidR="000A3B73" w:rsidRPr="00F14A89" w:rsidRDefault="00762DD3" w:rsidP="00B06B80">
      <w:pPr>
        <w:spacing w:after="0" w:line="240" w:lineRule="auto"/>
        <w:jc w:val="center"/>
        <w:rPr>
          <w:rFonts w:asciiTheme="majorHAnsi" w:eastAsia="Times New Roman" w:hAnsiTheme="majorHAnsi" w:cs="Times New Roman"/>
          <w:b/>
        </w:rPr>
      </w:pPr>
      <w:r w:rsidRPr="00F14A89">
        <w:rPr>
          <w:rFonts w:asciiTheme="majorHAnsi" w:eastAsia="Times New Roman" w:hAnsiTheme="majorHAnsi" w:cs="Times New Roman"/>
          <w:b/>
        </w:rPr>
        <w:t>Član 5</w:t>
      </w:r>
    </w:p>
    <w:p w:rsidR="00C664BC" w:rsidRPr="00F14A89" w:rsidRDefault="00C664BC" w:rsidP="00B06B80">
      <w:pPr>
        <w:pStyle w:val="1tekst"/>
        <w:ind w:left="0" w:right="0" w:firstLine="0"/>
        <w:rPr>
          <w:rFonts w:asciiTheme="majorHAnsi" w:hAnsiTheme="majorHAnsi" w:cs="Times New Roman"/>
          <w:sz w:val="22"/>
          <w:szCs w:val="22"/>
        </w:rPr>
      </w:pPr>
    </w:p>
    <w:p w:rsidR="00A76E35" w:rsidRPr="00F14A89" w:rsidRDefault="00762DD3" w:rsidP="00B06B80">
      <w:pPr>
        <w:pStyle w:val="1tekst"/>
        <w:ind w:left="0" w:right="0" w:firstLine="0"/>
        <w:rPr>
          <w:rFonts w:asciiTheme="majorHAnsi" w:hAnsiTheme="majorHAnsi" w:cs="Times New Roman"/>
          <w:sz w:val="22"/>
          <w:szCs w:val="22"/>
        </w:rPr>
      </w:pPr>
      <w:r w:rsidRPr="00F14A89">
        <w:rPr>
          <w:rFonts w:asciiTheme="majorHAnsi" w:hAnsiTheme="majorHAnsi" w:cs="Times New Roman"/>
          <w:sz w:val="22"/>
          <w:szCs w:val="22"/>
        </w:rPr>
        <w:tab/>
      </w:r>
      <w:r w:rsidR="00567FF9" w:rsidRPr="00F14A89">
        <w:rPr>
          <w:rFonts w:asciiTheme="majorHAnsi" w:hAnsiTheme="majorHAnsi" w:cs="Times New Roman"/>
          <w:sz w:val="22"/>
          <w:szCs w:val="22"/>
        </w:rPr>
        <w:t xml:space="preserve">(1) </w:t>
      </w:r>
      <w:r w:rsidRPr="00F14A89">
        <w:rPr>
          <w:rFonts w:asciiTheme="majorHAnsi" w:hAnsiTheme="majorHAnsi" w:cs="Times New Roman"/>
          <w:sz w:val="22"/>
          <w:szCs w:val="22"/>
        </w:rPr>
        <w:t>Djelatnost pružanja vodnih usluga je djelatnost od javnog interesa.</w:t>
      </w:r>
    </w:p>
    <w:p w:rsidR="00922A2B" w:rsidRPr="00F14A89" w:rsidRDefault="00922A2B" w:rsidP="00B06B80">
      <w:pPr>
        <w:pStyle w:val="1tekst"/>
        <w:ind w:left="0" w:right="0" w:firstLine="0"/>
        <w:rPr>
          <w:rFonts w:asciiTheme="majorHAnsi" w:hAnsiTheme="majorHAnsi" w:cs="Times New Roman"/>
          <w:sz w:val="22"/>
          <w:szCs w:val="22"/>
        </w:rPr>
      </w:pPr>
    </w:p>
    <w:p w:rsidR="000A3B73" w:rsidRPr="00F14A89" w:rsidRDefault="00762DD3" w:rsidP="00B06B80">
      <w:pPr>
        <w:pStyle w:val="1tekst"/>
        <w:ind w:left="0" w:right="0" w:firstLine="0"/>
        <w:rPr>
          <w:rFonts w:asciiTheme="majorHAnsi" w:hAnsiTheme="majorHAnsi" w:cs="Times New Roman"/>
          <w:sz w:val="22"/>
          <w:szCs w:val="22"/>
        </w:rPr>
      </w:pPr>
      <w:r w:rsidRPr="00F14A89">
        <w:rPr>
          <w:rFonts w:asciiTheme="majorHAnsi" w:hAnsiTheme="majorHAnsi" w:cs="Times New Roman"/>
          <w:sz w:val="22"/>
          <w:szCs w:val="22"/>
        </w:rPr>
        <w:tab/>
      </w:r>
      <w:r w:rsidR="00567FF9" w:rsidRPr="00F14A89">
        <w:rPr>
          <w:rFonts w:asciiTheme="majorHAnsi" w:hAnsiTheme="majorHAnsi" w:cs="Times New Roman"/>
          <w:sz w:val="22"/>
          <w:szCs w:val="22"/>
        </w:rPr>
        <w:t xml:space="preserve">(2) </w:t>
      </w:r>
      <w:r w:rsidRPr="00F14A89">
        <w:rPr>
          <w:rFonts w:asciiTheme="majorHAnsi" w:hAnsiTheme="majorHAnsi" w:cs="Times New Roman"/>
          <w:sz w:val="22"/>
          <w:szCs w:val="22"/>
        </w:rPr>
        <w:t xml:space="preserve">Vodne usluge pružaju se kao javne usluge. </w:t>
      </w:r>
    </w:p>
    <w:p w:rsidR="00922A2B" w:rsidRPr="00F14A89" w:rsidRDefault="00922A2B" w:rsidP="00B06B80">
      <w:pPr>
        <w:pStyle w:val="1tekst"/>
        <w:ind w:left="0" w:right="0" w:firstLine="0"/>
        <w:rPr>
          <w:rFonts w:asciiTheme="majorHAnsi" w:hAnsiTheme="majorHAnsi" w:cs="Times New Roman"/>
          <w:sz w:val="22"/>
          <w:szCs w:val="22"/>
        </w:rPr>
      </w:pPr>
    </w:p>
    <w:p w:rsidR="0000459E" w:rsidRPr="00F14A89" w:rsidRDefault="00762DD3" w:rsidP="00B06B80">
      <w:pPr>
        <w:spacing w:after="0" w:line="240" w:lineRule="auto"/>
        <w:jc w:val="both"/>
        <w:rPr>
          <w:rFonts w:asciiTheme="majorHAnsi" w:eastAsia="Times New Roman" w:hAnsiTheme="majorHAnsi" w:cs="Times New Roman"/>
        </w:rPr>
      </w:pPr>
      <w:bookmarkStart w:id="0" w:name="SADRZAJ_032"/>
      <w:bookmarkEnd w:id="0"/>
      <w:r w:rsidRPr="00F14A89">
        <w:rPr>
          <w:rFonts w:asciiTheme="majorHAnsi" w:eastAsia="Times New Roman" w:hAnsiTheme="majorHAnsi" w:cs="Times New Roman"/>
        </w:rPr>
        <w:tab/>
      </w:r>
      <w:r w:rsidR="00567FF9" w:rsidRPr="00F14A89">
        <w:rPr>
          <w:rFonts w:asciiTheme="majorHAnsi" w:eastAsia="Times New Roman" w:hAnsiTheme="majorHAnsi" w:cs="Times New Roman"/>
        </w:rPr>
        <w:t xml:space="preserve">(3) </w:t>
      </w:r>
      <w:r w:rsidRPr="00F14A89">
        <w:rPr>
          <w:rFonts w:asciiTheme="majorHAnsi" w:eastAsia="Times New Roman" w:hAnsiTheme="majorHAnsi" w:cs="Times New Roman"/>
        </w:rPr>
        <w:t xml:space="preserve">Pružanje vodnih usluga kao nezamjenljivog uslova života i rada građana, privrednih i drugih subjekata na području pružanja usluga je, po svojoj prirodi, komunalna djelatnost.  </w:t>
      </w:r>
    </w:p>
    <w:p w:rsidR="00922A2B" w:rsidRPr="00F14A89" w:rsidRDefault="00922A2B" w:rsidP="00B06B80">
      <w:pPr>
        <w:spacing w:after="0" w:line="240" w:lineRule="auto"/>
        <w:jc w:val="both"/>
        <w:rPr>
          <w:rFonts w:asciiTheme="majorHAnsi" w:eastAsia="Times New Roman" w:hAnsiTheme="majorHAnsi" w:cs="Times New Roman"/>
        </w:rPr>
      </w:pPr>
    </w:p>
    <w:p w:rsidR="00AE3A40"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567FF9" w:rsidRPr="00F14A89">
        <w:rPr>
          <w:rFonts w:asciiTheme="majorHAnsi" w:eastAsia="Times New Roman" w:hAnsiTheme="majorHAnsi" w:cs="Times New Roman"/>
        </w:rPr>
        <w:t xml:space="preserve">(4) </w:t>
      </w:r>
      <w:r w:rsidRPr="00F14A89">
        <w:rPr>
          <w:rFonts w:asciiTheme="majorHAnsi" w:eastAsia="Times New Roman" w:hAnsiTheme="majorHAnsi" w:cs="Times New Roman"/>
        </w:rPr>
        <w:t>Obavljanje djelatnosti pružanja vodnih usluga na uslužnom području obezbjeđuj</w:t>
      </w:r>
      <w:r w:rsidR="00257826" w:rsidRPr="00F14A89">
        <w:rPr>
          <w:rFonts w:asciiTheme="majorHAnsi" w:eastAsia="Times New Roman" w:hAnsiTheme="majorHAnsi" w:cs="Times New Roman"/>
        </w:rPr>
        <w:t>e</w:t>
      </w:r>
      <w:r w:rsidRPr="00F14A89">
        <w:rPr>
          <w:rFonts w:asciiTheme="majorHAnsi" w:eastAsia="Times New Roman" w:hAnsiTheme="majorHAnsi" w:cs="Times New Roman"/>
        </w:rPr>
        <w:t xml:space="preserve"> </w:t>
      </w:r>
      <w:r w:rsidR="00F1271B" w:rsidRPr="00F14A89">
        <w:rPr>
          <w:rFonts w:asciiTheme="majorHAnsi" w:eastAsia="Times New Roman" w:hAnsiTheme="majorHAnsi" w:cs="Times New Roman"/>
        </w:rPr>
        <w:t xml:space="preserve">Vlada Crne Gore </w:t>
      </w:r>
      <w:r w:rsidR="00F1271B" w:rsidRPr="00F14A89">
        <w:rPr>
          <w:rFonts w:asciiTheme="majorHAnsi" w:hAnsiTheme="majorHAnsi"/>
        </w:rPr>
        <w:t>(u daljem tekstu: Vlada),</w:t>
      </w:r>
      <w:r w:rsidR="00F1271B" w:rsidRPr="00F14A89">
        <w:rPr>
          <w:rFonts w:asciiTheme="majorHAnsi" w:eastAsia="Times New Roman" w:hAnsiTheme="majorHAnsi" w:cs="Times New Roman"/>
        </w:rPr>
        <w:t xml:space="preserve"> odnosno </w:t>
      </w:r>
      <w:r w:rsidRPr="00F14A89">
        <w:rPr>
          <w:rFonts w:asciiTheme="majorHAnsi" w:eastAsia="Times New Roman" w:hAnsiTheme="majorHAnsi" w:cs="Times New Roman"/>
        </w:rPr>
        <w:t>jedinica lokalne samouprave, u skladu sa odredbama ovog zakona.</w:t>
      </w:r>
    </w:p>
    <w:p w:rsidR="00AE3A40" w:rsidRPr="00F14A89" w:rsidRDefault="00762DD3" w:rsidP="00B06B80">
      <w:pPr>
        <w:pStyle w:val="1tekst"/>
        <w:ind w:left="0" w:right="0" w:firstLine="0"/>
        <w:rPr>
          <w:rFonts w:asciiTheme="majorHAnsi" w:hAnsiTheme="majorHAnsi" w:cs="Times New Roman"/>
          <w:sz w:val="22"/>
          <w:szCs w:val="22"/>
        </w:rPr>
      </w:pPr>
      <w:r w:rsidRPr="00F14A89">
        <w:rPr>
          <w:rFonts w:asciiTheme="majorHAnsi" w:hAnsiTheme="majorHAnsi" w:cs="Times New Roman"/>
          <w:sz w:val="22"/>
          <w:szCs w:val="22"/>
        </w:rPr>
        <w:tab/>
      </w:r>
    </w:p>
    <w:p w:rsidR="00922A2B" w:rsidRPr="00F14A89" w:rsidRDefault="00762DD3" w:rsidP="00B06B80">
      <w:pPr>
        <w:pStyle w:val="1tekst"/>
        <w:ind w:left="0" w:right="0" w:firstLine="0"/>
        <w:rPr>
          <w:rFonts w:asciiTheme="majorHAnsi" w:hAnsiTheme="majorHAnsi" w:cs="Times New Roman"/>
          <w:sz w:val="22"/>
          <w:szCs w:val="22"/>
        </w:rPr>
      </w:pPr>
      <w:r w:rsidRPr="00F14A89">
        <w:rPr>
          <w:rFonts w:asciiTheme="majorHAnsi" w:hAnsiTheme="majorHAnsi" w:cs="Times New Roman"/>
          <w:sz w:val="22"/>
          <w:szCs w:val="22"/>
        </w:rPr>
        <w:tab/>
      </w:r>
      <w:r w:rsidR="00567FF9" w:rsidRPr="00F14A89">
        <w:rPr>
          <w:rFonts w:asciiTheme="majorHAnsi" w:hAnsiTheme="majorHAnsi" w:cs="Times New Roman"/>
          <w:sz w:val="22"/>
          <w:szCs w:val="22"/>
        </w:rPr>
        <w:t xml:space="preserve">(5) </w:t>
      </w:r>
      <w:r w:rsidRPr="00F14A89">
        <w:rPr>
          <w:rFonts w:asciiTheme="majorHAnsi" w:hAnsiTheme="majorHAnsi" w:cs="Times New Roman"/>
          <w:sz w:val="22"/>
          <w:szCs w:val="22"/>
        </w:rPr>
        <w:t>Djelatnost pružanja</w:t>
      </w:r>
      <w:r w:rsidRPr="00F14A89">
        <w:rPr>
          <w:rFonts w:asciiTheme="majorHAnsi" w:hAnsiTheme="majorHAnsi" w:cs="Times New Roman"/>
        </w:rPr>
        <w:t xml:space="preserve"> </w:t>
      </w:r>
      <w:r w:rsidRPr="00F14A89">
        <w:rPr>
          <w:rFonts w:asciiTheme="majorHAnsi" w:hAnsiTheme="majorHAnsi" w:cs="Times New Roman"/>
          <w:sz w:val="22"/>
          <w:szCs w:val="22"/>
        </w:rPr>
        <w:t>vodnih usluga je djelatnost od opšteg ekonomskog interesa.</w:t>
      </w:r>
    </w:p>
    <w:p w:rsidR="000A3B73" w:rsidRPr="00F14A89" w:rsidRDefault="00762DD3" w:rsidP="00B06B80">
      <w:pPr>
        <w:pStyle w:val="1tekst"/>
        <w:ind w:left="0" w:right="0" w:firstLine="0"/>
        <w:rPr>
          <w:rFonts w:asciiTheme="majorHAnsi" w:hAnsiTheme="majorHAnsi" w:cs="Times New Roman"/>
          <w:sz w:val="22"/>
          <w:szCs w:val="22"/>
        </w:rPr>
      </w:pPr>
      <w:r w:rsidRPr="00F14A89">
        <w:rPr>
          <w:rFonts w:asciiTheme="majorHAnsi" w:hAnsiTheme="majorHAnsi" w:cs="Times New Roman"/>
          <w:sz w:val="22"/>
          <w:szCs w:val="22"/>
        </w:rPr>
        <w:t xml:space="preserve"> </w:t>
      </w:r>
    </w:p>
    <w:p w:rsidR="000A3B73" w:rsidRPr="00F14A89" w:rsidRDefault="00762DD3" w:rsidP="00B06B80">
      <w:pPr>
        <w:spacing w:after="0" w:line="240" w:lineRule="auto"/>
        <w:jc w:val="both"/>
        <w:rPr>
          <w:rFonts w:asciiTheme="majorHAnsi" w:eastAsia="Times New Roman" w:hAnsiTheme="majorHAnsi" w:cs="Times New Roman"/>
        </w:rPr>
      </w:pPr>
      <w:bookmarkStart w:id="1" w:name="SADRZAJ_033"/>
      <w:bookmarkEnd w:id="1"/>
      <w:r w:rsidRPr="00F14A89">
        <w:rPr>
          <w:rFonts w:asciiTheme="majorHAnsi" w:eastAsia="Times New Roman" w:hAnsiTheme="majorHAnsi" w:cs="Times New Roman"/>
        </w:rPr>
        <w:tab/>
      </w:r>
      <w:r w:rsidR="00567FF9" w:rsidRPr="00F14A89">
        <w:rPr>
          <w:rFonts w:asciiTheme="majorHAnsi" w:eastAsia="Times New Roman" w:hAnsiTheme="majorHAnsi" w:cs="Times New Roman"/>
        </w:rPr>
        <w:t xml:space="preserve">(6) </w:t>
      </w:r>
      <w:r w:rsidRPr="00F14A89">
        <w:rPr>
          <w:rFonts w:asciiTheme="majorHAnsi" w:eastAsia="Times New Roman" w:hAnsiTheme="majorHAnsi" w:cs="Times New Roman"/>
        </w:rPr>
        <w:t xml:space="preserve">Djelatnost pružanja vodnih usluga je djelatnost kojom se vodna usluga pruža pojedinačno korisniku i koja se može individualno izmjeriti ili na drugi način utvrditi i naplatiti. </w:t>
      </w:r>
    </w:p>
    <w:p w:rsidR="00922A2B" w:rsidRPr="00F14A89" w:rsidRDefault="00922A2B" w:rsidP="00B06B80">
      <w:pPr>
        <w:spacing w:after="0" w:line="240" w:lineRule="auto"/>
        <w:jc w:val="both"/>
        <w:rPr>
          <w:rFonts w:asciiTheme="majorHAnsi" w:eastAsia="Times New Roman" w:hAnsiTheme="majorHAnsi" w:cs="Times New Roman"/>
        </w:rPr>
      </w:pPr>
    </w:p>
    <w:p w:rsidR="000A3B73"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567FF9" w:rsidRPr="00F14A89">
        <w:rPr>
          <w:rFonts w:asciiTheme="majorHAnsi" w:eastAsia="Times New Roman" w:hAnsiTheme="majorHAnsi" w:cs="Times New Roman"/>
        </w:rPr>
        <w:t>(</w:t>
      </w:r>
      <w:r w:rsidR="00994138" w:rsidRPr="00F14A89">
        <w:rPr>
          <w:rFonts w:asciiTheme="majorHAnsi" w:eastAsia="Times New Roman" w:hAnsiTheme="majorHAnsi" w:cs="Times New Roman"/>
        </w:rPr>
        <w:t>7</w:t>
      </w:r>
      <w:r w:rsidR="00567FF9" w:rsidRPr="00F14A89">
        <w:rPr>
          <w:rFonts w:asciiTheme="majorHAnsi" w:eastAsia="Times New Roman" w:hAnsiTheme="majorHAnsi" w:cs="Times New Roman"/>
        </w:rPr>
        <w:t xml:space="preserve">) </w:t>
      </w:r>
      <w:r w:rsidRPr="00F14A89">
        <w:rPr>
          <w:rFonts w:asciiTheme="majorHAnsi" w:eastAsia="Times New Roman" w:hAnsiTheme="majorHAnsi" w:cs="Times New Roman"/>
        </w:rPr>
        <w:t xml:space="preserve">Djelatnost pružanja vodnih usluga je regulisana djelatnost. </w:t>
      </w:r>
    </w:p>
    <w:p w:rsidR="00DD0F28" w:rsidRPr="00F14A89" w:rsidRDefault="00DD0F28" w:rsidP="00B06B80">
      <w:pPr>
        <w:pStyle w:val="NoSpacing"/>
        <w:jc w:val="center"/>
        <w:rPr>
          <w:rFonts w:asciiTheme="majorHAnsi" w:eastAsia="Times New Roman" w:hAnsiTheme="majorHAnsi" w:cs="Times New Roman"/>
          <w:kern w:val="0"/>
        </w:rPr>
      </w:pPr>
    </w:p>
    <w:p w:rsidR="005B2EEC" w:rsidRPr="00F14A89" w:rsidRDefault="005B2EEC" w:rsidP="005B2EEC">
      <w:pPr>
        <w:pStyle w:val="NoSpacing"/>
        <w:jc w:val="center"/>
        <w:rPr>
          <w:rFonts w:asciiTheme="majorHAnsi" w:hAnsiTheme="majorHAnsi"/>
          <w:b/>
        </w:rPr>
      </w:pPr>
      <w:r w:rsidRPr="00F14A89">
        <w:rPr>
          <w:rFonts w:asciiTheme="majorHAnsi" w:hAnsiTheme="majorHAnsi"/>
          <w:b/>
        </w:rPr>
        <w:t>Pružalac vodnih usluga</w:t>
      </w:r>
    </w:p>
    <w:p w:rsidR="005B2EEC" w:rsidRPr="00F14A89" w:rsidRDefault="005B2EEC" w:rsidP="005B2EEC">
      <w:pPr>
        <w:pStyle w:val="NoSpacing"/>
        <w:jc w:val="center"/>
        <w:rPr>
          <w:rFonts w:asciiTheme="majorHAnsi" w:hAnsiTheme="majorHAnsi"/>
          <w:b/>
        </w:rPr>
      </w:pPr>
      <w:r w:rsidRPr="00F14A89">
        <w:rPr>
          <w:rFonts w:asciiTheme="majorHAnsi" w:hAnsiTheme="majorHAnsi"/>
          <w:b/>
        </w:rPr>
        <w:t>Član 6</w:t>
      </w:r>
    </w:p>
    <w:p w:rsidR="005B2EEC" w:rsidRPr="00F14A89" w:rsidRDefault="005B2EEC" w:rsidP="005B2EEC">
      <w:pPr>
        <w:pStyle w:val="NoSpacing"/>
        <w:ind w:firstLine="720"/>
        <w:jc w:val="both"/>
        <w:rPr>
          <w:rFonts w:asciiTheme="majorHAnsi" w:hAnsiTheme="majorHAnsi"/>
        </w:rPr>
      </w:pPr>
    </w:p>
    <w:p w:rsidR="005B2EEC" w:rsidRPr="00F14A89" w:rsidRDefault="005B2EEC" w:rsidP="005B2EEC">
      <w:pPr>
        <w:pStyle w:val="NoSpacing"/>
        <w:jc w:val="both"/>
        <w:rPr>
          <w:rFonts w:asciiTheme="majorHAnsi" w:hAnsiTheme="majorHAnsi"/>
        </w:rPr>
      </w:pPr>
      <w:r w:rsidRPr="00F14A89">
        <w:rPr>
          <w:rFonts w:asciiTheme="majorHAnsi" w:hAnsiTheme="majorHAnsi"/>
        </w:rPr>
        <w:tab/>
        <w:t>(1) Pružaoca vodnih usluga osniva Vlada, odnosno jedinica lokalne samouprave kao društvo sa ograničenom odgovornošću za obavljanje djelatnosti pružanja vodnih usluga u skladu sa odredbama ovog zakona.</w:t>
      </w:r>
    </w:p>
    <w:p w:rsidR="005B2EEC" w:rsidRPr="00F14A89" w:rsidRDefault="005B2EEC" w:rsidP="005B2EEC">
      <w:pPr>
        <w:pStyle w:val="NoSpacing"/>
        <w:jc w:val="both"/>
        <w:rPr>
          <w:rFonts w:asciiTheme="majorHAnsi" w:hAnsiTheme="majorHAnsi"/>
        </w:rPr>
      </w:pPr>
    </w:p>
    <w:p w:rsidR="005B2EEC" w:rsidRPr="00F14A89" w:rsidRDefault="005B2EEC" w:rsidP="005B2EEC">
      <w:pPr>
        <w:pStyle w:val="NoSpacing"/>
        <w:jc w:val="both"/>
        <w:rPr>
          <w:rFonts w:asciiTheme="majorHAnsi" w:hAnsiTheme="majorHAnsi"/>
        </w:rPr>
      </w:pPr>
      <w:r w:rsidRPr="00F14A89">
        <w:rPr>
          <w:rFonts w:asciiTheme="majorHAnsi" w:hAnsiTheme="majorHAnsi"/>
        </w:rPr>
        <w:tab/>
        <w:t>(2) Izuzetno od stava 1 ovog člana, pružalac vodnih usluga mobilne isporuke vode i mobilnog odvođenja komunalnih otpadnih voda može biti privedno društvo u privatnoj svojini odnosno preduzetnik.</w:t>
      </w:r>
    </w:p>
    <w:p w:rsidR="005B2EEC" w:rsidRPr="00F14A89" w:rsidRDefault="005B2EEC" w:rsidP="005B2EEC">
      <w:pPr>
        <w:pStyle w:val="NoSpacing"/>
        <w:jc w:val="both"/>
        <w:rPr>
          <w:rFonts w:asciiTheme="majorHAnsi" w:hAnsiTheme="majorHAnsi"/>
        </w:rPr>
      </w:pPr>
    </w:p>
    <w:p w:rsidR="005B2EEC" w:rsidRPr="00F14A89" w:rsidRDefault="005B2EEC" w:rsidP="005B2EEC">
      <w:pPr>
        <w:pStyle w:val="NoSpacing"/>
        <w:jc w:val="both"/>
        <w:rPr>
          <w:rFonts w:asciiTheme="majorHAnsi" w:hAnsiTheme="majorHAnsi"/>
        </w:rPr>
      </w:pPr>
      <w:r w:rsidRPr="00F14A89">
        <w:rPr>
          <w:rFonts w:asciiTheme="majorHAnsi" w:hAnsiTheme="majorHAnsi"/>
        </w:rPr>
        <w:tab/>
        <w:t xml:space="preserve">(3) Na pružaoca vodnih usluga iz stava 2 ovog člana ne primjenjuju se odredbe čl. 12 do 20, čl. 24, 25, 27, 29 i 30, čl. 33 do 44, čl. 46  do 52, čl. 54 i 55, člana 60 stav 1 </w:t>
      </w:r>
      <w:r w:rsidRPr="00F14A89">
        <w:rPr>
          <w:rFonts w:asciiTheme="majorHAnsi" w:hAnsiTheme="majorHAnsi"/>
          <w:kern w:val="22"/>
        </w:rPr>
        <w:t xml:space="preserve">do </w:t>
      </w:r>
      <w:r w:rsidRPr="00F14A89">
        <w:rPr>
          <w:rFonts w:asciiTheme="majorHAnsi" w:hAnsiTheme="majorHAnsi"/>
        </w:rPr>
        <w:t>8, čl. 61 do 69, člana 70 i čl. 72 do 73 ovog zakona.</w:t>
      </w:r>
    </w:p>
    <w:p w:rsidR="005B2EEC" w:rsidRPr="00F14A89" w:rsidRDefault="005B2EEC" w:rsidP="005B2EEC">
      <w:pPr>
        <w:shd w:val="clear" w:color="auto" w:fill="FFFFFF"/>
        <w:spacing w:after="0" w:line="240" w:lineRule="auto"/>
        <w:jc w:val="center"/>
        <w:rPr>
          <w:rFonts w:asciiTheme="majorHAnsi" w:eastAsia="Times New Roman" w:hAnsiTheme="majorHAnsi" w:cs="Times New Roman"/>
          <w:b/>
          <w:bCs/>
        </w:rPr>
      </w:pPr>
    </w:p>
    <w:p w:rsidR="005B2EEC" w:rsidRPr="00F14A89" w:rsidRDefault="005B2EEC" w:rsidP="005B2EEC">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Regulator pružanja vodnih usluga</w:t>
      </w:r>
    </w:p>
    <w:p w:rsidR="005B2EEC" w:rsidRPr="00F14A89" w:rsidRDefault="005B2EEC" w:rsidP="005B2EEC">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7</w:t>
      </w:r>
    </w:p>
    <w:p w:rsidR="005B2EEC" w:rsidRPr="00F14A89" w:rsidRDefault="005B2EEC" w:rsidP="005B2EEC">
      <w:pPr>
        <w:spacing w:after="0" w:line="240" w:lineRule="auto"/>
        <w:jc w:val="center"/>
        <w:rPr>
          <w:rFonts w:asciiTheme="majorHAnsi" w:eastAsia="Times New Roman" w:hAnsiTheme="majorHAnsi" w:cs="Times New Roman"/>
        </w:rPr>
      </w:pPr>
    </w:p>
    <w:p w:rsidR="005B2EEC" w:rsidRPr="00F14A89" w:rsidRDefault="005B2EEC" w:rsidP="005B2EEC">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lastRenderedPageBreak/>
        <w:tab/>
        <w:t xml:space="preserve">Poslove regulatornog organa za oblast pružanja vodnih usluga obavlja organizacija osnovana u skladu sa zakonom kojim se uređuju energetske djelatnosti, sa nadležnostima utvrđenim tim i ovim zakonom (u daljem tekstu: Agencija). </w:t>
      </w:r>
    </w:p>
    <w:p w:rsidR="005B2EEC" w:rsidRPr="00F14A89" w:rsidRDefault="005B2EEC" w:rsidP="001E0088">
      <w:pPr>
        <w:spacing w:after="0" w:line="240" w:lineRule="auto"/>
        <w:jc w:val="center"/>
        <w:rPr>
          <w:rFonts w:ascii="Cambria" w:eastAsia="Times New Roman" w:hAnsi="Cambria" w:cs="Arial"/>
          <w:b/>
          <w:bCs/>
          <w:color w:val="000000"/>
        </w:rPr>
      </w:pPr>
    </w:p>
    <w:p w:rsidR="001E0088" w:rsidRPr="00F14A89" w:rsidRDefault="00762DD3" w:rsidP="001E0088">
      <w:pPr>
        <w:spacing w:after="0" w:line="240" w:lineRule="auto"/>
        <w:jc w:val="center"/>
        <w:rPr>
          <w:rFonts w:ascii="Cambria" w:eastAsia="Times New Roman" w:hAnsi="Cambria" w:cs="Arial"/>
          <w:b/>
          <w:bCs/>
          <w:color w:val="000000"/>
        </w:rPr>
      </w:pPr>
      <w:r w:rsidRPr="00F14A89">
        <w:rPr>
          <w:rFonts w:ascii="Cambria" w:eastAsia="Times New Roman" w:hAnsi="Cambria" w:cs="Arial"/>
          <w:b/>
          <w:bCs/>
          <w:color w:val="000000"/>
        </w:rPr>
        <w:t>Ostvarivanje javnog interesa</w:t>
      </w:r>
    </w:p>
    <w:p w:rsidR="001E0088" w:rsidRPr="00F14A89" w:rsidRDefault="00762DD3" w:rsidP="001E0088">
      <w:pPr>
        <w:spacing w:after="0" w:line="240" w:lineRule="auto"/>
        <w:jc w:val="center"/>
        <w:rPr>
          <w:rFonts w:ascii="Cambria" w:eastAsia="Times New Roman" w:hAnsi="Cambria" w:cs="Arial"/>
          <w:b/>
          <w:bCs/>
          <w:color w:val="000000"/>
        </w:rPr>
      </w:pPr>
      <w:r w:rsidRPr="00F14A89">
        <w:rPr>
          <w:rFonts w:ascii="Cambria" w:eastAsia="Times New Roman" w:hAnsi="Cambria" w:cs="Arial"/>
          <w:b/>
          <w:bCs/>
          <w:color w:val="000000"/>
        </w:rPr>
        <w:t xml:space="preserve">Član </w:t>
      </w:r>
      <w:r w:rsidR="005B2EEC" w:rsidRPr="00F14A89">
        <w:rPr>
          <w:rFonts w:ascii="Cambria" w:eastAsia="Times New Roman" w:hAnsi="Cambria" w:cs="Arial"/>
          <w:b/>
          <w:bCs/>
          <w:color w:val="000000"/>
        </w:rPr>
        <w:t>8</w:t>
      </w:r>
    </w:p>
    <w:p w:rsidR="001E0088" w:rsidRPr="00F14A89" w:rsidRDefault="001E0088" w:rsidP="001E0088">
      <w:pPr>
        <w:spacing w:after="0" w:line="240" w:lineRule="auto"/>
        <w:jc w:val="both"/>
        <w:rPr>
          <w:rFonts w:ascii="Cambria" w:eastAsia="Times New Roman" w:hAnsi="Cambria" w:cs="Arial"/>
          <w:color w:val="000000"/>
        </w:rPr>
      </w:pPr>
    </w:p>
    <w:p w:rsidR="001E0088" w:rsidRPr="00F14A89" w:rsidRDefault="00762DD3" w:rsidP="001E0088">
      <w:pPr>
        <w:spacing w:after="0" w:line="240" w:lineRule="auto"/>
        <w:jc w:val="both"/>
        <w:rPr>
          <w:rFonts w:ascii="Cambria" w:eastAsia="Times New Roman" w:hAnsi="Cambria" w:cs="Arial"/>
          <w:color w:val="000000"/>
        </w:rPr>
      </w:pPr>
      <w:r w:rsidRPr="00F14A89">
        <w:rPr>
          <w:rFonts w:ascii="Cambria" w:eastAsia="Times New Roman" w:hAnsi="Cambria" w:cs="Arial"/>
          <w:color w:val="000000"/>
        </w:rPr>
        <w:tab/>
        <w:t>(1) Ostvarivanje javnog interesa obezbjeđuje se pružanjem vodne usluge na način i pod uslovima utvrđenim ovim zakonom.</w:t>
      </w:r>
    </w:p>
    <w:p w:rsidR="001E0088" w:rsidRPr="00F14A89" w:rsidRDefault="001E0088" w:rsidP="001E0088">
      <w:pPr>
        <w:spacing w:after="0" w:line="240" w:lineRule="auto"/>
        <w:jc w:val="both"/>
        <w:rPr>
          <w:rFonts w:ascii="Cambria" w:eastAsia="Times New Roman" w:hAnsi="Cambria" w:cs="Arial"/>
          <w:color w:val="000000"/>
        </w:rPr>
      </w:pPr>
    </w:p>
    <w:p w:rsidR="001E0088" w:rsidRPr="00F14A89" w:rsidRDefault="00762DD3" w:rsidP="001E0088">
      <w:pPr>
        <w:spacing w:after="0" w:line="240" w:lineRule="auto"/>
        <w:jc w:val="both"/>
        <w:rPr>
          <w:rFonts w:ascii="Cambria" w:eastAsia="Times New Roman" w:hAnsi="Cambria" w:cs="Arial"/>
          <w:color w:val="000000"/>
        </w:rPr>
      </w:pPr>
      <w:r w:rsidRPr="00F14A89">
        <w:rPr>
          <w:rFonts w:ascii="Cambria" w:eastAsia="Times New Roman" w:hAnsi="Cambria" w:cs="Arial"/>
          <w:color w:val="000000"/>
        </w:rPr>
        <w:tab/>
        <w:t>(2) Javni interes iz stava 1 ovog člana kod pružaoca vodne usluge čiji je osnivač Vlada i/ili jedinica lokalne samouprave obezbjeđuje se:</w:t>
      </w:r>
    </w:p>
    <w:p w:rsidR="00306470" w:rsidRPr="00F14A89" w:rsidRDefault="00762DD3" w:rsidP="00306470">
      <w:pPr>
        <w:spacing w:after="0" w:line="240" w:lineRule="auto"/>
        <w:ind w:left="284"/>
        <w:jc w:val="both"/>
        <w:rPr>
          <w:rFonts w:ascii="Cambria" w:eastAsia="Times New Roman" w:hAnsi="Cambria" w:cs="Arial"/>
          <w:color w:val="000000"/>
        </w:rPr>
      </w:pPr>
      <w:r w:rsidRPr="00F14A89">
        <w:rPr>
          <w:rFonts w:ascii="Cambria" w:eastAsia="Times New Roman" w:hAnsi="Cambria" w:cs="Arial"/>
          <w:color w:val="000000"/>
        </w:rPr>
        <w:t>1) davanjem saglasnosti na statut pružaoca vodne usluge;</w:t>
      </w:r>
    </w:p>
    <w:p w:rsidR="00306470" w:rsidRPr="00F14A89" w:rsidRDefault="00B231BB" w:rsidP="00306470">
      <w:pPr>
        <w:spacing w:after="0" w:line="240" w:lineRule="auto"/>
        <w:ind w:left="284"/>
        <w:jc w:val="both"/>
        <w:rPr>
          <w:rFonts w:ascii="Cambria" w:eastAsia="Times New Roman" w:hAnsi="Cambria" w:cs="Arial"/>
          <w:color w:val="000000"/>
        </w:rPr>
      </w:pPr>
      <w:r w:rsidRPr="00F14A89">
        <w:rPr>
          <w:rFonts w:ascii="Cambria" w:eastAsia="Times New Roman" w:hAnsi="Cambria" w:cs="Arial"/>
          <w:color w:val="000000"/>
        </w:rPr>
        <w:t>2</w:t>
      </w:r>
      <w:r w:rsidR="00762DD3" w:rsidRPr="00F14A89">
        <w:rPr>
          <w:rFonts w:ascii="Cambria" w:eastAsia="Times New Roman" w:hAnsi="Cambria" w:cs="Arial"/>
          <w:color w:val="000000"/>
        </w:rPr>
        <w:t>) imenovanjem i razrješavanjem organa upravljanja pružaoca vodne usluge u skladu sa vlasničkim udjelom;</w:t>
      </w:r>
    </w:p>
    <w:p w:rsidR="00306470" w:rsidRPr="00F14A89" w:rsidRDefault="00B231BB" w:rsidP="00306470">
      <w:pPr>
        <w:spacing w:after="0" w:line="240" w:lineRule="auto"/>
        <w:ind w:left="284"/>
        <w:jc w:val="both"/>
        <w:rPr>
          <w:rFonts w:ascii="Cambria" w:eastAsia="Times New Roman" w:hAnsi="Cambria" w:cs="Arial"/>
          <w:color w:val="000000"/>
        </w:rPr>
      </w:pPr>
      <w:r w:rsidRPr="00F14A89">
        <w:rPr>
          <w:rFonts w:ascii="Cambria" w:eastAsia="Times New Roman" w:hAnsi="Cambria" w:cs="Arial"/>
          <w:color w:val="000000"/>
        </w:rPr>
        <w:t>3</w:t>
      </w:r>
      <w:r w:rsidR="00762DD3" w:rsidRPr="00F14A89">
        <w:rPr>
          <w:rFonts w:ascii="Cambria" w:eastAsia="Times New Roman" w:hAnsi="Cambria" w:cs="Arial"/>
          <w:color w:val="000000"/>
        </w:rPr>
        <w:t xml:space="preserve">) davanjem saglasnosti na odluku o izboru organa rukovođenja u skladu sa vlasničkim udjelom; </w:t>
      </w:r>
    </w:p>
    <w:p w:rsidR="00722692" w:rsidRPr="00F14A89" w:rsidRDefault="00B231BB" w:rsidP="00306470">
      <w:pPr>
        <w:spacing w:after="0" w:line="240" w:lineRule="auto"/>
        <w:ind w:left="284"/>
        <w:jc w:val="both"/>
        <w:rPr>
          <w:rFonts w:ascii="Cambria" w:eastAsia="Times New Roman" w:hAnsi="Cambria" w:cs="Arial"/>
          <w:color w:val="000000"/>
        </w:rPr>
      </w:pPr>
      <w:r w:rsidRPr="00F14A89">
        <w:rPr>
          <w:rFonts w:ascii="Cambria" w:eastAsia="Times New Roman" w:hAnsi="Cambria" w:cs="Arial"/>
          <w:color w:val="000000"/>
        </w:rPr>
        <w:t>4</w:t>
      </w:r>
      <w:r w:rsidR="00762DD3" w:rsidRPr="00F14A89">
        <w:rPr>
          <w:rFonts w:ascii="Cambria" w:eastAsia="Times New Roman" w:hAnsi="Cambria" w:cs="Arial"/>
          <w:color w:val="000000"/>
        </w:rPr>
        <w:t>) davanjem saglasnosti na smanjenje, odnosno uvećanje osnovnog kapitala pružaoca vodne usluge;</w:t>
      </w:r>
    </w:p>
    <w:p w:rsidR="00722692" w:rsidRPr="00F14A89" w:rsidRDefault="00B231BB" w:rsidP="00306470">
      <w:pPr>
        <w:spacing w:after="0" w:line="240" w:lineRule="auto"/>
        <w:ind w:left="284"/>
        <w:jc w:val="both"/>
        <w:rPr>
          <w:rFonts w:ascii="Cambria" w:eastAsia="Times New Roman" w:hAnsi="Cambria" w:cs="Arial"/>
          <w:color w:val="000000"/>
        </w:rPr>
      </w:pPr>
      <w:r w:rsidRPr="00F14A89">
        <w:rPr>
          <w:rFonts w:ascii="Cambria" w:eastAsia="Times New Roman" w:hAnsi="Cambria" w:cs="Arial"/>
          <w:color w:val="000000"/>
        </w:rPr>
        <w:t>5</w:t>
      </w:r>
      <w:r w:rsidR="00762DD3" w:rsidRPr="00F14A89">
        <w:rPr>
          <w:rFonts w:ascii="Cambria" w:eastAsia="Times New Roman" w:hAnsi="Cambria" w:cs="Arial"/>
          <w:color w:val="000000"/>
        </w:rPr>
        <w:t>) davanjem licence za obavljan</w:t>
      </w:r>
      <w:r w:rsidR="005129B2" w:rsidRPr="00F14A89">
        <w:rPr>
          <w:rFonts w:ascii="Cambria" w:eastAsia="Times New Roman" w:hAnsi="Cambria" w:cs="Arial"/>
          <w:color w:val="000000"/>
        </w:rPr>
        <w:t>j</w:t>
      </w:r>
      <w:r w:rsidR="00762DD3" w:rsidRPr="00F14A89">
        <w:rPr>
          <w:rFonts w:ascii="Cambria" w:eastAsia="Times New Roman" w:hAnsi="Cambria" w:cs="Arial"/>
          <w:color w:val="000000"/>
        </w:rPr>
        <w:t xml:space="preserve">e djelatnosti vodnih usluga; </w:t>
      </w:r>
    </w:p>
    <w:p w:rsidR="00306470" w:rsidRPr="00F14A89" w:rsidRDefault="00B231BB" w:rsidP="00306470">
      <w:pPr>
        <w:spacing w:after="0" w:line="240" w:lineRule="auto"/>
        <w:ind w:left="284"/>
        <w:jc w:val="both"/>
        <w:rPr>
          <w:rFonts w:ascii="Cambria" w:eastAsia="Times New Roman" w:hAnsi="Cambria" w:cs="Arial"/>
          <w:color w:val="000000"/>
        </w:rPr>
      </w:pPr>
      <w:r w:rsidRPr="00F14A89">
        <w:rPr>
          <w:rFonts w:ascii="Cambria" w:eastAsia="Times New Roman" w:hAnsi="Cambria" w:cs="Arial"/>
          <w:color w:val="000000"/>
        </w:rPr>
        <w:t>6</w:t>
      </w:r>
      <w:r w:rsidR="00762DD3" w:rsidRPr="00F14A89">
        <w:rPr>
          <w:rFonts w:ascii="Cambria" w:eastAsia="Times New Roman" w:hAnsi="Cambria" w:cs="Arial"/>
          <w:color w:val="000000"/>
        </w:rPr>
        <w:t xml:space="preserve">) </w:t>
      </w:r>
      <w:r w:rsidR="003444A8" w:rsidRPr="00F14A89">
        <w:rPr>
          <w:rFonts w:ascii="Cambria" w:eastAsia="Times New Roman" w:hAnsi="Cambria" w:cs="Arial"/>
          <w:color w:val="000000"/>
        </w:rPr>
        <w:t>utvrđivanjem regulatorno dozvoljenog prihoda, odnosno cijene usluge</w:t>
      </w:r>
      <w:r w:rsidR="00762DD3" w:rsidRPr="00F14A89">
        <w:rPr>
          <w:rFonts w:ascii="Cambria" w:eastAsia="Times New Roman" w:hAnsi="Cambria" w:cs="Arial"/>
          <w:color w:val="000000"/>
        </w:rPr>
        <w:t>;</w:t>
      </w:r>
    </w:p>
    <w:p w:rsidR="00250C03" w:rsidRPr="00F14A89" w:rsidRDefault="00B231BB" w:rsidP="00250C03">
      <w:pPr>
        <w:spacing w:after="0" w:line="240" w:lineRule="auto"/>
        <w:ind w:left="284"/>
        <w:jc w:val="both"/>
        <w:rPr>
          <w:rFonts w:ascii="Cambria" w:hAnsi="Cambria"/>
        </w:rPr>
      </w:pPr>
      <w:r w:rsidRPr="00F14A89">
        <w:rPr>
          <w:rFonts w:ascii="Cambria" w:hAnsi="Cambria"/>
        </w:rPr>
        <w:t>7</w:t>
      </w:r>
      <w:r w:rsidR="00762DD3" w:rsidRPr="00F14A89">
        <w:rPr>
          <w:rFonts w:ascii="Cambria" w:hAnsi="Cambria"/>
        </w:rPr>
        <w:t>) donošenjem oduke ili zaključenjem ugovora o povjeravanju poslova;</w:t>
      </w:r>
    </w:p>
    <w:p w:rsidR="00306470" w:rsidRPr="00F14A89" w:rsidRDefault="00B231BB" w:rsidP="00306470">
      <w:pPr>
        <w:spacing w:after="0" w:line="240" w:lineRule="auto"/>
        <w:ind w:left="284"/>
        <w:jc w:val="both"/>
        <w:rPr>
          <w:rFonts w:ascii="Cambria" w:hAnsi="Cambria"/>
        </w:rPr>
      </w:pPr>
      <w:r w:rsidRPr="00F14A89">
        <w:rPr>
          <w:rFonts w:ascii="Cambria" w:hAnsi="Cambria"/>
        </w:rPr>
        <w:t>9</w:t>
      </w:r>
      <w:r w:rsidR="00762DD3" w:rsidRPr="00F14A89">
        <w:rPr>
          <w:rFonts w:ascii="Cambria" w:hAnsi="Cambria"/>
        </w:rPr>
        <w:t>) na drugi način utvrđen zakonom, odnosno propisom donesenim na osnovu zakona.</w:t>
      </w:r>
    </w:p>
    <w:p w:rsidR="00306470" w:rsidRPr="00F14A89" w:rsidRDefault="00306470" w:rsidP="001E0088">
      <w:pPr>
        <w:spacing w:after="0" w:line="240" w:lineRule="auto"/>
        <w:ind w:left="284"/>
        <w:jc w:val="both"/>
        <w:rPr>
          <w:rFonts w:ascii="Cambria" w:hAnsi="Cambria"/>
        </w:rPr>
      </w:pPr>
    </w:p>
    <w:p w:rsidR="00C06C66" w:rsidRPr="00F14A89" w:rsidRDefault="00762DD3" w:rsidP="00C64471">
      <w:pPr>
        <w:spacing w:after="0" w:line="240" w:lineRule="auto"/>
        <w:jc w:val="both"/>
        <w:rPr>
          <w:rFonts w:ascii="Cambria" w:hAnsi="Cambria"/>
        </w:rPr>
      </w:pPr>
      <w:r w:rsidRPr="00F14A89">
        <w:rPr>
          <w:rFonts w:ascii="Cambria" w:eastAsia="Times New Roman" w:hAnsi="Cambria" w:cs="Arial"/>
          <w:color w:val="000000"/>
        </w:rPr>
        <w:tab/>
        <w:t>(</w:t>
      </w:r>
      <w:r w:rsidR="00567FF9" w:rsidRPr="00F14A89">
        <w:rPr>
          <w:rFonts w:ascii="Cambria" w:eastAsia="Times New Roman" w:hAnsi="Cambria" w:cs="Arial"/>
          <w:color w:val="000000"/>
        </w:rPr>
        <w:t>3</w:t>
      </w:r>
      <w:r w:rsidRPr="00F14A89">
        <w:rPr>
          <w:rFonts w:ascii="Cambria" w:eastAsia="Times New Roman" w:hAnsi="Cambria" w:cs="Arial"/>
          <w:color w:val="000000"/>
        </w:rPr>
        <w:t>) Javni interes kod pružaoca vodnih usluga mobilne isporuke vode i/ili mobilnog odvođenja komunalnih otpadnih voda, ako tu djelatnost obavlja privredno društvo</w:t>
      </w:r>
      <w:r w:rsidR="00EF2804" w:rsidRPr="00F14A89">
        <w:rPr>
          <w:rFonts w:ascii="Cambria" w:eastAsia="Times New Roman" w:hAnsi="Cambria" w:cs="Arial"/>
          <w:color w:val="000000"/>
        </w:rPr>
        <w:t xml:space="preserve"> u privatnoj svojini</w:t>
      </w:r>
      <w:r w:rsidRPr="00F14A89">
        <w:rPr>
          <w:rFonts w:ascii="Cambria" w:eastAsia="Times New Roman" w:hAnsi="Cambria" w:cs="Arial"/>
          <w:color w:val="000000"/>
        </w:rPr>
        <w:t xml:space="preserve"> </w:t>
      </w:r>
      <w:proofErr w:type="gramStart"/>
      <w:r w:rsidRPr="00F14A89">
        <w:rPr>
          <w:rFonts w:ascii="Cambria" w:eastAsia="Times New Roman" w:hAnsi="Cambria" w:cs="Arial"/>
          <w:color w:val="000000"/>
        </w:rPr>
        <w:t>ili</w:t>
      </w:r>
      <w:proofErr w:type="gramEnd"/>
      <w:r w:rsidRPr="00F14A89">
        <w:rPr>
          <w:rFonts w:ascii="Cambria" w:eastAsia="Times New Roman" w:hAnsi="Cambria" w:cs="Arial"/>
          <w:color w:val="000000"/>
        </w:rPr>
        <w:t xml:space="preserve"> preduzetnik, obezbjeđuje se </w:t>
      </w:r>
      <w:r w:rsidR="003444A8" w:rsidRPr="00F14A89">
        <w:rPr>
          <w:rFonts w:ascii="Cambria" w:eastAsia="Times New Roman" w:hAnsi="Cambria" w:cs="Arial"/>
          <w:color w:val="000000"/>
        </w:rPr>
        <w:t xml:space="preserve">utvrđivanjem cijene usluge od strane </w:t>
      </w:r>
      <w:r w:rsidR="00EF2804" w:rsidRPr="00F14A89">
        <w:rPr>
          <w:rFonts w:ascii="Cambria" w:eastAsia="Times New Roman" w:hAnsi="Cambria" w:cs="Arial"/>
          <w:color w:val="000000"/>
        </w:rPr>
        <w:t>Agencije</w:t>
      </w:r>
      <w:r w:rsidRPr="00F14A89">
        <w:rPr>
          <w:rFonts w:ascii="Cambria" w:hAnsi="Cambria"/>
        </w:rPr>
        <w:t>.</w:t>
      </w:r>
    </w:p>
    <w:p w:rsidR="005B2EEC" w:rsidRPr="00F14A89" w:rsidRDefault="005B2EEC" w:rsidP="00B06B80">
      <w:pPr>
        <w:pStyle w:val="NoSpacing"/>
        <w:jc w:val="center"/>
        <w:rPr>
          <w:rFonts w:asciiTheme="majorHAnsi" w:hAnsiTheme="majorHAnsi"/>
          <w:b/>
        </w:rPr>
      </w:pPr>
    </w:p>
    <w:p w:rsidR="00886F91" w:rsidRPr="00F14A89" w:rsidRDefault="00762DD3" w:rsidP="00B06B80">
      <w:pPr>
        <w:pStyle w:val="NoSpacing"/>
        <w:jc w:val="center"/>
        <w:rPr>
          <w:rFonts w:asciiTheme="majorHAnsi" w:hAnsiTheme="majorHAnsi"/>
          <w:b/>
        </w:rPr>
      </w:pPr>
      <w:r w:rsidRPr="00F14A89">
        <w:rPr>
          <w:rFonts w:asciiTheme="majorHAnsi" w:hAnsiTheme="majorHAnsi"/>
          <w:b/>
        </w:rPr>
        <w:t>Načela u pružanju vodnih usluga</w:t>
      </w:r>
    </w:p>
    <w:p w:rsidR="00886F91" w:rsidRPr="00F14A89" w:rsidRDefault="00762DD3" w:rsidP="00B06B80">
      <w:pPr>
        <w:pStyle w:val="NoSpacing"/>
        <w:jc w:val="center"/>
        <w:rPr>
          <w:rFonts w:asciiTheme="majorHAnsi" w:hAnsiTheme="majorHAnsi"/>
          <w:b/>
        </w:rPr>
      </w:pPr>
      <w:r w:rsidRPr="00F14A89">
        <w:rPr>
          <w:rFonts w:asciiTheme="majorHAnsi" w:hAnsiTheme="majorHAnsi"/>
          <w:b/>
        </w:rPr>
        <w:t>Član</w:t>
      </w:r>
      <w:r w:rsidR="00EF2804" w:rsidRPr="00F14A89">
        <w:rPr>
          <w:rFonts w:asciiTheme="majorHAnsi" w:hAnsiTheme="majorHAnsi"/>
          <w:b/>
        </w:rPr>
        <w:t xml:space="preserve"> 9</w:t>
      </w:r>
    </w:p>
    <w:p w:rsidR="00C871A3" w:rsidRPr="00F14A89" w:rsidRDefault="00C871A3" w:rsidP="00B06B80">
      <w:pPr>
        <w:pStyle w:val="NoSpacing"/>
        <w:jc w:val="center"/>
        <w:rPr>
          <w:rFonts w:asciiTheme="majorHAnsi" w:hAnsiTheme="majorHAnsi"/>
          <w:b/>
        </w:rPr>
      </w:pPr>
    </w:p>
    <w:p w:rsidR="008A19AD" w:rsidRPr="00F14A89" w:rsidRDefault="00762DD3" w:rsidP="00B06B80">
      <w:pPr>
        <w:pStyle w:val="NoSpacing"/>
        <w:jc w:val="both"/>
        <w:rPr>
          <w:rFonts w:asciiTheme="majorHAnsi" w:hAnsiTheme="majorHAnsi"/>
        </w:rPr>
      </w:pPr>
      <w:r w:rsidRPr="00F14A89">
        <w:rPr>
          <w:rFonts w:asciiTheme="majorHAnsi" w:hAnsiTheme="majorHAnsi"/>
        </w:rPr>
        <w:tab/>
        <w:t>Vodne uslug</w:t>
      </w:r>
      <w:r w:rsidR="00C368BA" w:rsidRPr="00F14A89">
        <w:rPr>
          <w:rFonts w:asciiTheme="majorHAnsi" w:hAnsiTheme="majorHAnsi"/>
        </w:rPr>
        <w:t>e</w:t>
      </w:r>
      <w:r w:rsidRPr="00F14A89">
        <w:rPr>
          <w:rFonts w:asciiTheme="majorHAnsi" w:hAnsiTheme="majorHAnsi"/>
        </w:rPr>
        <w:t xml:space="preserve"> pružaju se na način da se obezbijedi: </w:t>
      </w:r>
    </w:p>
    <w:p w:rsidR="001E21C5" w:rsidRPr="00F14A89" w:rsidRDefault="00762DD3" w:rsidP="00C368BA">
      <w:pPr>
        <w:spacing w:after="0" w:line="240" w:lineRule="auto"/>
        <w:jc w:val="both"/>
        <w:rPr>
          <w:rFonts w:asciiTheme="majorHAnsi" w:eastAsia="Times New Roman" w:hAnsiTheme="majorHAnsi" w:cs="Arial"/>
          <w:color w:val="000000"/>
        </w:rPr>
      </w:pPr>
      <w:r w:rsidRPr="00F14A89">
        <w:rPr>
          <w:rFonts w:asciiTheme="majorHAnsi" w:eastAsia="Times New Roman" w:hAnsiTheme="majorHAnsi" w:cs="Arial"/>
          <w:color w:val="000000"/>
        </w:rPr>
        <w:t>1) trajno, kontinuirano i kvalitetno pružanje vodnih usluga u skladu sa zakonom i posebnim propisima;</w:t>
      </w:r>
    </w:p>
    <w:p w:rsidR="001E21C5" w:rsidRPr="00F14A89" w:rsidRDefault="00762DD3" w:rsidP="00C368BA">
      <w:pPr>
        <w:spacing w:after="0" w:line="240" w:lineRule="auto"/>
        <w:jc w:val="both"/>
        <w:rPr>
          <w:rFonts w:asciiTheme="majorHAnsi" w:eastAsia="Times New Roman" w:hAnsiTheme="majorHAnsi" w:cs="Arial"/>
          <w:color w:val="000000"/>
        </w:rPr>
      </w:pPr>
      <w:r w:rsidRPr="00F14A89">
        <w:rPr>
          <w:rFonts w:asciiTheme="majorHAnsi" w:eastAsia="Times New Roman" w:hAnsiTheme="majorHAnsi" w:cs="Arial"/>
          <w:color w:val="000000"/>
        </w:rPr>
        <w:t>2) dostupnost vodnih usluga pod jednakim uslovima u skladu sa ovim zakonom;</w:t>
      </w:r>
    </w:p>
    <w:p w:rsidR="001E21C5" w:rsidRPr="00F14A89" w:rsidRDefault="00762DD3" w:rsidP="00C368BA">
      <w:pPr>
        <w:spacing w:after="0" w:line="240" w:lineRule="auto"/>
        <w:jc w:val="both"/>
        <w:rPr>
          <w:rFonts w:asciiTheme="majorHAnsi" w:eastAsia="Times New Roman" w:hAnsiTheme="majorHAnsi" w:cs="Arial"/>
          <w:color w:val="000000"/>
        </w:rPr>
      </w:pPr>
      <w:r w:rsidRPr="00F14A89">
        <w:rPr>
          <w:rFonts w:asciiTheme="majorHAnsi" w:eastAsia="Times New Roman" w:hAnsiTheme="majorHAnsi" w:cs="Arial"/>
          <w:color w:val="000000"/>
        </w:rPr>
        <w:t>3) održavanje vodovodne i kanalizacione infrastrukture, opreme i sredstava u funkcionalnom stanju;</w:t>
      </w:r>
    </w:p>
    <w:p w:rsidR="003444A8" w:rsidRPr="00F14A89" w:rsidRDefault="003444A8" w:rsidP="00C368BA">
      <w:pPr>
        <w:spacing w:after="0" w:line="240" w:lineRule="auto"/>
        <w:jc w:val="both"/>
        <w:rPr>
          <w:rFonts w:asciiTheme="majorHAnsi" w:eastAsia="Times New Roman" w:hAnsiTheme="majorHAnsi" w:cs="Arial"/>
          <w:color w:val="000000"/>
        </w:rPr>
      </w:pPr>
      <w:r w:rsidRPr="00F14A89">
        <w:rPr>
          <w:rFonts w:asciiTheme="majorHAnsi" w:eastAsia="Times New Roman" w:hAnsiTheme="majorHAnsi" w:cs="Arial"/>
          <w:color w:val="000000"/>
        </w:rPr>
        <w:t>4) razvoj vodovodne i kanalizacione infrastru</w:t>
      </w:r>
      <w:r w:rsidR="00484EF3" w:rsidRPr="00F14A89">
        <w:rPr>
          <w:rFonts w:asciiTheme="majorHAnsi" w:eastAsia="Times New Roman" w:hAnsiTheme="majorHAnsi" w:cs="Arial"/>
          <w:color w:val="000000"/>
        </w:rPr>
        <w:t>k</w:t>
      </w:r>
      <w:r w:rsidRPr="00F14A89">
        <w:rPr>
          <w:rFonts w:asciiTheme="majorHAnsi" w:eastAsia="Times New Roman" w:hAnsiTheme="majorHAnsi" w:cs="Arial"/>
          <w:color w:val="000000"/>
        </w:rPr>
        <w:t>ture;</w:t>
      </w:r>
    </w:p>
    <w:p w:rsidR="001E21C5" w:rsidRPr="00F14A89" w:rsidRDefault="003444A8" w:rsidP="00C368BA">
      <w:pPr>
        <w:spacing w:after="0" w:line="240" w:lineRule="auto"/>
        <w:jc w:val="both"/>
        <w:rPr>
          <w:rFonts w:asciiTheme="majorHAnsi" w:eastAsia="Times New Roman" w:hAnsiTheme="majorHAnsi" w:cs="Arial"/>
          <w:color w:val="000000"/>
        </w:rPr>
      </w:pPr>
      <w:r w:rsidRPr="00F14A89">
        <w:rPr>
          <w:rFonts w:asciiTheme="majorHAnsi" w:eastAsia="Times New Roman" w:hAnsiTheme="majorHAnsi" w:cs="Arial"/>
          <w:color w:val="000000"/>
        </w:rPr>
        <w:t>5</w:t>
      </w:r>
      <w:r w:rsidR="00762DD3" w:rsidRPr="00F14A89">
        <w:rPr>
          <w:rFonts w:asciiTheme="majorHAnsi" w:eastAsia="Times New Roman" w:hAnsiTheme="majorHAnsi" w:cs="Arial"/>
          <w:color w:val="000000"/>
        </w:rPr>
        <w:t>) obavljanje djelatnosti pružanja vodnih usluga na načelima održivog razvoja;</w:t>
      </w:r>
    </w:p>
    <w:p w:rsidR="001E21C5" w:rsidRPr="00F14A89" w:rsidRDefault="003444A8" w:rsidP="00C368BA">
      <w:pPr>
        <w:spacing w:after="0" w:line="240" w:lineRule="auto"/>
        <w:jc w:val="both"/>
        <w:rPr>
          <w:rFonts w:asciiTheme="majorHAnsi" w:eastAsia="Times New Roman" w:hAnsiTheme="majorHAnsi" w:cs="Arial"/>
          <w:color w:val="000000"/>
        </w:rPr>
      </w:pPr>
      <w:r w:rsidRPr="00F14A89">
        <w:rPr>
          <w:rFonts w:asciiTheme="majorHAnsi" w:eastAsia="Times New Roman" w:hAnsiTheme="majorHAnsi" w:cs="Arial"/>
          <w:color w:val="000000"/>
        </w:rPr>
        <w:t>6</w:t>
      </w:r>
      <w:r w:rsidR="00762DD3" w:rsidRPr="00F14A89">
        <w:rPr>
          <w:rFonts w:asciiTheme="majorHAnsi" w:eastAsia="Times New Roman" w:hAnsiTheme="majorHAnsi" w:cs="Arial"/>
          <w:color w:val="000000"/>
        </w:rPr>
        <w:t>) javnost rada pružaoca vodnih usluga; i</w:t>
      </w:r>
    </w:p>
    <w:p w:rsidR="001E21C5" w:rsidRPr="00F14A89" w:rsidRDefault="003444A8" w:rsidP="00C368BA">
      <w:pPr>
        <w:spacing w:after="0" w:line="240" w:lineRule="auto"/>
        <w:jc w:val="both"/>
        <w:rPr>
          <w:rFonts w:asciiTheme="majorHAnsi" w:eastAsia="Times New Roman" w:hAnsiTheme="majorHAnsi" w:cs="Arial"/>
          <w:color w:val="000000"/>
        </w:rPr>
      </w:pPr>
      <w:r w:rsidRPr="00F14A89">
        <w:rPr>
          <w:rFonts w:asciiTheme="majorHAnsi" w:eastAsia="Times New Roman" w:hAnsiTheme="majorHAnsi" w:cs="Arial"/>
          <w:color w:val="000000"/>
        </w:rPr>
        <w:t>7</w:t>
      </w:r>
      <w:r w:rsidR="00762DD3" w:rsidRPr="00F14A89">
        <w:rPr>
          <w:rFonts w:asciiTheme="majorHAnsi" w:eastAsia="Times New Roman" w:hAnsiTheme="majorHAnsi" w:cs="Arial"/>
          <w:color w:val="000000"/>
        </w:rPr>
        <w:t>) zaštita korisnika vodnih usluga.</w:t>
      </w:r>
    </w:p>
    <w:p w:rsidR="009A53B7" w:rsidRPr="00F14A89" w:rsidRDefault="009A53B7" w:rsidP="00B06B80">
      <w:pPr>
        <w:spacing w:after="0" w:line="240" w:lineRule="auto"/>
        <w:ind w:left="375" w:firstLine="240"/>
        <w:jc w:val="center"/>
        <w:rPr>
          <w:rFonts w:asciiTheme="majorHAnsi" w:eastAsia="SimSun" w:hAnsiTheme="majorHAnsi" w:cs="Calibri"/>
          <w:b/>
          <w:kern w:val="1"/>
          <w:lang w:eastAsia="ar-SA"/>
        </w:rPr>
      </w:pPr>
    </w:p>
    <w:p w:rsidR="009A53B7" w:rsidRPr="00F14A89" w:rsidRDefault="009A53B7" w:rsidP="00B06B80">
      <w:pPr>
        <w:spacing w:after="0" w:line="240" w:lineRule="auto"/>
        <w:ind w:left="375" w:firstLine="240"/>
        <w:jc w:val="center"/>
        <w:rPr>
          <w:rFonts w:asciiTheme="majorHAnsi" w:eastAsia="SimSun" w:hAnsiTheme="majorHAnsi" w:cs="Calibri"/>
          <w:b/>
          <w:kern w:val="1"/>
          <w:lang w:eastAsia="ar-SA"/>
        </w:rPr>
      </w:pPr>
    </w:p>
    <w:p w:rsidR="00D4044B" w:rsidRPr="00F14A89" w:rsidRDefault="00762DD3" w:rsidP="00B06B80">
      <w:pPr>
        <w:spacing w:after="0" w:line="240" w:lineRule="auto"/>
        <w:ind w:left="375" w:firstLine="240"/>
        <w:jc w:val="center"/>
        <w:rPr>
          <w:rFonts w:asciiTheme="majorHAnsi" w:eastAsia="SimSun" w:hAnsiTheme="majorHAnsi" w:cs="Calibri"/>
          <w:b/>
          <w:kern w:val="1"/>
          <w:lang w:eastAsia="ar-SA"/>
        </w:rPr>
      </w:pPr>
      <w:r w:rsidRPr="00F14A89">
        <w:rPr>
          <w:rFonts w:asciiTheme="majorHAnsi" w:eastAsia="SimSun" w:hAnsiTheme="majorHAnsi" w:cs="Calibri"/>
          <w:b/>
          <w:kern w:val="1"/>
          <w:lang w:eastAsia="ar-SA"/>
        </w:rPr>
        <w:t>Upotreba rodno osjetljivog jezika</w:t>
      </w:r>
    </w:p>
    <w:p w:rsidR="00D4044B" w:rsidRPr="00F14A89" w:rsidRDefault="00762DD3" w:rsidP="00B06B80">
      <w:pPr>
        <w:spacing w:after="0" w:line="240" w:lineRule="auto"/>
        <w:ind w:left="375" w:firstLine="240"/>
        <w:jc w:val="center"/>
        <w:rPr>
          <w:rFonts w:asciiTheme="majorHAnsi" w:eastAsia="SimSun" w:hAnsiTheme="majorHAnsi" w:cs="Calibri"/>
          <w:b/>
          <w:kern w:val="1"/>
          <w:lang w:eastAsia="ar-SA"/>
        </w:rPr>
      </w:pPr>
      <w:r w:rsidRPr="00F14A89">
        <w:rPr>
          <w:rFonts w:asciiTheme="majorHAnsi" w:eastAsia="SimSun" w:hAnsiTheme="majorHAnsi" w:cs="Calibri"/>
          <w:b/>
          <w:kern w:val="1"/>
          <w:lang w:eastAsia="ar-SA"/>
        </w:rPr>
        <w:t>Član 10</w:t>
      </w:r>
    </w:p>
    <w:p w:rsidR="00D4044B" w:rsidRPr="00F14A89" w:rsidRDefault="00D4044B" w:rsidP="00B06B80">
      <w:pPr>
        <w:pStyle w:val="NoSpacing"/>
        <w:jc w:val="both"/>
        <w:rPr>
          <w:rFonts w:asciiTheme="majorHAnsi" w:hAnsiTheme="majorHAnsi"/>
        </w:rPr>
      </w:pPr>
    </w:p>
    <w:p w:rsidR="00D4044B" w:rsidRPr="00F14A89" w:rsidRDefault="00762DD3" w:rsidP="00B06B80">
      <w:pPr>
        <w:pStyle w:val="NoSpacing"/>
        <w:jc w:val="both"/>
        <w:rPr>
          <w:rFonts w:asciiTheme="majorHAnsi" w:hAnsiTheme="majorHAnsi"/>
        </w:rPr>
      </w:pPr>
      <w:r w:rsidRPr="00F14A89">
        <w:rPr>
          <w:rFonts w:asciiTheme="majorHAnsi" w:hAnsiTheme="majorHAnsi"/>
        </w:rPr>
        <w:tab/>
        <w:t>Izrazi koji se u ovom zakonu koriste za fizička lica u muškom rodu podrazumijevaju iste izraze u ženskom rodu.</w:t>
      </w:r>
    </w:p>
    <w:p w:rsidR="00244969" w:rsidRPr="00F14A89" w:rsidRDefault="00244969" w:rsidP="00B06B80">
      <w:pPr>
        <w:pStyle w:val="NoSpacing"/>
        <w:ind w:left="720"/>
        <w:jc w:val="both"/>
        <w:rPr>
          <w:rFonts w:asciiTheme="majorHAnsi" w:hAnsiTheme="majorHAnsi"/>
        </w:rPr>
      </w:pPr>
    </w:p>
    <w:p w:rsidR="00766E05" w:rsidRPr="00F14A89" w:rsidRDefault="00762DD3" w:rsidP="00B06B80">
      <w:pPr>
        <w:pStyle w:val="NoSpacing"/>
        <w:jc w:val="center"/>
        <w:rPr>
          <w:rFonts w:asciiTheme="majorHAnsi" w:hAnsiTheme="majorHAnsi"/>
          <w:b/>
        </w:rPr>
      </w:pPr>
      <w:r w:rsidRPr="00F14A89">
        <w:rPr>
          <w:rFonts w:asciiTheme="majorHAnsi" w:hAnsiTheme="majorHAnsi"/>
          <w:b/>
        </w:rPr>
        <w:t>Značenje izraza</w:t>
      </w:r>
    </w:p>
    <w:p w:rsidR="00766E05" w:rsidRPr="00F14A89" w:rsidRDefault="00762DD3" w:rsidP="00B06B80">
      <w:pPr>
        <w:pStyle w:val="NoSpacing"/>
        <w:jc w:val="center"/>
        <w:rPr>
          <w:rFonts w:asciiTheme="majorHAnsi" w:hAnsiTheme="majorHAnsi"/>
          <w:b/>
        </w:rPr>
      </w:pPr>
      <w:r w:rsidRPr="00F14A89">
        <w:rPr>
          <w:rFonts w:asciiTheme="majorHAnsi" w:hAnsiTheme="majorHAnsi"/>
          <w:b/>
        </w:rPr>
        <w:t>Član 11</w:t>
      </w:r>
    </w:p>
    <w:p w:rsidR="00766E05" w:rsidRPr="00F14A89" w:rsidRDefault="00766E05" w:rsidP="00B06B80">
      <w:pPr>
        <w:pStyle w:val="NoSpacing"/>
        <w:jc w:val="both"/>
        <w:rPr>
          <w:rFonts w:asciiTheme="majorHAnsi" w:hAnsiTheme="majorHAnsi"/>
        </w:rPr>
      </w:pPr>
    </w:p>
    <w:p w:rsidR="00766E05" w:rsidRPr="00F14A89" w:rsidRDefault="00762DD3" w:rsidP="00B06B80">
      <w:pPr>
        <w:pStyle w:val="NoSpacing"/>
        <w:jc w:val="both"/>
        <w:rPr>
          <w:rFonts w:asciiTheme="majorHAnsi" w:hAnsiTheme="majorHAnsi"/>
        </w:rPr>
      </w:pPr>
      <w:r w:rsidRPr="00F14A89">
        <w:rPr>
          <w:rFonts w:asciiTheme="majorHAnsi" w:hAnsiTheme="majorHAnsi"/>
        </w:rPr>
        <w:tab/>
        <w:t xml:space="preserve">Izrazi upotrijebljeni u ovom zakonu imaju sljedeća značenja: </w:t>
      </w:r>
    </w:p>
    <w:p w:rsidR="0047698E" w:rsidRPr="00F14A89" w:rsidRDefault="00762DD3" w:rsidP="00844EE7">
      <w:pPr>
        <w:pStyle w:val="NoSpacing"/>
        <w:numPr>
          <w:ilvl w:val="0"/>
          <w:numId w:val="23"/>
        </w:numPr>
        <w:ind w:left="709"/>
        <w:jc w:val="both"/>
        <w:rPr>
          <w:rFonts w:asciiTheme="majorHAnsi" w:hAnsiTheme="majorHAnsi"/>
        </w:rPr>
      </w:pPr>
      <w:r w:rsidRPr="00F14A89">
        <w:rPr>
          <w:rFonts w:asciiTheme="majorHAnsi" w:hAnsiTheme="majorHAnsi"/>
          <w:b/>
        </w:rPr>
        <w:lastRenderedPageBreak/>
        <w:t>aglomeracija</w:t>
      </w:r>
      <w:r w:rsidRPr="00F14A89">
        <w:rPr>
          <w:rFonts w:asciiTheme="majorHAnsi" w:hAnsiTheme="majorHAnsi"/>
        </w:rPr>
        <w:t xml:space="preserve"> je područje na kojem su stanovništvo i/ili privredne djelatnosti koncentrisane tako da se komunalne otpadne vode mogu prikupljati i odvoditi do uređaja za prečišćavanje komunalnih otpadnih voda ili do recipijenta;</w:t>
      </w:r>
    </w:p>
    <w:p w:rsidR="0047698E" w:rsidRPr="00F14A89" w:rsidRDefault="00762DD3" w:rsidP="00844EE7">
      <w:pPr>
        <w:pStyle w:val="ListParagraph"/>
        <w:numPr>
          <w:ilvl w:val="0"/>
          <w:numId w:val="23"/>
        </w:numPr>
        <w:spacing w:line="240" w:lineRule="auto"/>
        <w:ind w:left="709"/>
        <w:jc w:val="both"/>
        <w:rPr>
          <w:rFonts w:asciiTheme="majorHAnsi" w:eastAsia="Times New Roman" w:hAnsiTheme="majorHAnsi" w:cs="Times New Roman"/>
          <w:color w:val="000000"/>
        </w:rPr>
      </w:pPr>
      <w:r w:rsidRPr="00F14A89">
        <w:rPr>
          <w:rFonts w:asciiTheme="majorHAnsi" w:eastAsia="Times New Roman" w:hAnsiTheme="majorHAnsi" w:cs="Times New Roman"/>
          <w:b/>
          <w:color w:val="000000"/>
        </w:rPr>
        <w:t>investitor</w:t>
      </w:r>
      <w:r w:rsidRPr="00F14A89">
        <w:rPr>
          <w:rFonts w:asciiTheme="majorHAnsi" w:eastAsia="Times New Roman" w:hAnsiTheme="majorHAnsi" w:cs="Times New Roman"/>
          <w:color w:val="000000"/>
        </w:rPr>
        <w:t xml:space="preserve"> ima značenje u smislu zakona kojim se uređuje planiranje prostora i izgradnje objekata;</w:t>
      </w:r>
    </w:p>
    <w:p w:rsidR="0047698E" w:rsidRPr="00F14A89" w:rsidRDefault="00762DD3" w:rsidP="00844EE7">
      <w:pPr>
        <w:pStyle w:val="NoSpacing"/>
        <w:numPr>
          <w:ilvl w:val="0"/>
          <w:numId w:val="23"/>
        </w:numPr>
        <w:ind w:left="709"/>
        <w:jc w:val="both"/>
        <w:rPr>
          <w:rFonts w:asciiTheme="majorHAnsi" w:hAnsiTheme="majorHAnsi"/>
        </w:rPr>
      </w:pPr>
      <w:r w:rsidRPr="00F14A89">
        <w:rPr>
          <w:rFonts w:asciiTheme="majorHAnsi" w:hAnsiTheme="majorHAnsi"/>
          <w:b/>
        </w:rPr>
        <w:t>korisnik</w:t>
      </w:r>
      <w:r w:rsidRPr="00F14A89">
        <w:rPr>
          <w:rFonts w:asciiTheme="majorHAnsi" w:hAnsiTheme="majorHAnsi"/>
        </w:rPr>
        <w:t xml:space="preserve"> je vlasnik nepokretnosti, odnosno ako se vlasnik nepokretnosti ne može utvrditi, korisnik nepokretnosti u skladu sa zakonom, za koju se putem sistema javnog vodosnabdijevanja, indirektno ili direktno, isporučuje voda za ljudsku upotrebu i druge potrebe, iz koje se komunalne otpadne vode, indirektno ili direktno, ispuštaju u sistem javnog odvođenja komunalnih otpadnih voda, kao i fizičko, pravno i drugo lice koje koristi vodnu uslugu;</w:t>
      </w:r>
    </w:p>
    <w:p w:rsidR="0047698E" w:rsidRPr="00F14A89" w:rsidRDefault="00762DD3" w:rsidP="00844EE7">
      <w:pPr>
        <w:pStyle w:val="ListParagraph"/>
        <w:numPr>
          <w:ilvl w:val="0"/>
          <w:numId w:val="23"/>
        </w:numPr>
        <w:spacing w:line="240" w:lineRule="auto"/>
        <w:ind w:left="709"/>
        <w:jc w:val="both"/>
        <w:rPr>
          <w:rFonts w:asciiTheme="majorHAnsi" w:hAnsiTheme="majorHAnsi" w:cs="Times New Roman"/>
          <w:color w:val="000000"/>
        </w:rPr>
      </w:pPr>
      <w:r w:rsidRPr="00F14A89">
        <w:rPr>
          <w:rFonts w:asciiTheme="majorHAnsi" w:hAnsiTheme="majorHAnsi" w:cs="Times New Roman"/>
          <w:b/>
          <w:bCs/>
          <w:color w:val="000000"/>
        </w:rPr>
        <w:t xml:space="preserve">korisnik iz kategorije domaćinstva </w:t>
      </w:r>
      <w:r w:rsidRPr="00F14A89">
        <w:rPr>
          <w:rFonts w:asciiTheme="majorHAnsi" w:hAnsiTheme="majorHAnsi" w:cs="Times New Roman"/>
          <w:color w:val="000000"/>
        </w:rPr>
        <w:t xml:space="preserve">(u daljem tekstu: domaćinstvo) je korisnik kojem se pruža vodna usluga za potrebe njegovog domaćinstva, koja ne obuhvata </w:t>
      </w:r>
      <w:r w:rsidRPr="00F14A89">
        <w:rPr>
          <w:rFonts w:asciiTheme="majorHAnsi" w:hAnsiTheme="majorHAnsi" w:cs="Times New Roman"/>
        </w:rPr>
        <w:t xml:space="preserve">potrebe </w:t>
      </w:r>
      <w:r w:rsidRPr="00F14A89">
        <w:rPr>
          <w:rFonts w:asciiTheme="majorHAnsi" w:hAnsiTheme="majorHAnsi" w:cs="Times New Roman"/>
          <w:color w:val="000000"/>
        </w:rPr>
        <w:t>poslovne ili profesionalne aktivnosti;</w:t>
      </w:r>
    </w:p>
    <w:p w:rsidR="0047698E" w:rsidRPr="00F14A89" w:rsidRDefault="00762DD3" w:rsidP="00844EE7">
      <w:pPr>
        <w:pStyle w:val="ListParagraph"/>
        <w:numPr>
          <w:ilvl w:val="0"/>
          <w:numId w:val="23"/>
        </w:numPr>
        <w:spacing w:line="240" w:lineRule="auto"/>
        <w:ind w:left="709"/>
        <w:jc w:val="both"/>
        <w:rPr>
          <w:rFonts w:asciiTheme="majorHAnsi" w:hAnsiTheme="majorHAnsi" w:cs="Times New Roman"/>
          <w:color w:val="000000"/>
        </w:rPr>
      </w:pPr>
      <w:r w:rsidRPr="00F14A89">
        <w:rPr>
          <w:rFonts w:asciiTheme="majorHAnsi" w:hAnsiTheme="majorHAnsi" w:cs="Times New Roman"/>
          <w:b/>
          <w:bCs/>
          <w:color w:val="000000"/>
        </w:rPr>
        <w:t xml:space="preserve">korisnik koji ne pripada kategoriji domaćinstva </w:t>
      </w:r>
      <w:r w:rsidRPr="00F14A89">
        <w:rPr>
          <w:rFonts w:asciiTheme="majorHAnsi" w:hAnsiTheme="majorHAnsi" w:cs="Times New Roman"/>
          <w:color w:val="000000"/>
        </w:rPr>
        <w:t>(u daljem tekstu: ostali korisnici) je korisnik kojem se pruža usluga, osim za potrebe njegovog domaćinstva;</w:t>
      </w:r>
    </w:p>
    <w:p w:rsidR="00333AFF" w:rsidRPr="00F14A89" w:rsidRDefault="00762DD3" w:rsidP="00844EE7">
      <w:pPr>
        <w:pStyle w:val="NoSpacing"/>
        <w:numPr>
          <w:ilvl w:val="0"/>
          <w:numId w:val="23"/>
        </w:numPr>
        <w:jc w:val="both"/>
        <w:rPr>
          <w:rFonts w:asciiTheme="majorHAnsi" w:eastAsiaTheme="minorHAnsi" w:hAnsiTheme="majorHAnsi" w:cs="Times New Roman"/>
          <w:color w:val="000000"/>
          <w:kern w:val="0"/>
          <w:lang w:eastAsia="en-US"/>
        </w:rPr>
      </w:pPr>
      <w:r w:rsidRPr="00F14A89">
        <w:rPr>
          <w:rFonts w:asciiTheme="majorHAnsi" w:eastAsiaTheme="minorHAnsi" w:hAnsiTheme="majorHAnsi" w:cs="Times New Roman"/>
          <w:b/>
          <w:color w:val="000000"/>
          <w:kern w:val="0"/>
          <w:lang w:eastAsia="en-US"/>
        </w:rPr>
        <w:t>mali uređaj za prečišćavanje otpadnih voda</w:t>
      </w:r>
      <w:r w:rsidRPr="00F14A89">
        <w:rPr>
          <w:rFonts w:asciiTheme="majorHAnsi" w:eastAsiaTheme="minorHAnsi" w:hAnsiTheme="majorHAnsi" w:cs="Times New Roman"/>
          <w:color w:val="000000"/>
          <w:kern w:val="0"/>
          <w:lang w:eastAsia="en-US"/>
        </w:rPr>
        <w:t xml:space="preserve"> je biološki prečišćivač namijenjen prečišćavanju komunalnih otpadnih voda, za do pedeset osoba (50 ES);</w:t>
      </w:r>
    </w:p>
    <w:p w:rsidR="0047698E" w:rsidRPr="00F14A89" w:rsidRDefault="00762DD3" w:rsidP="00844EE7">
      <w:pPr>
        <w:pStyle w:val="NoSpacing"/>
        <w:numPr>
          <w:ilvl w:val="0"/>
          <w:numId w:val="23"/>
        </w:numPr>
        <w:ind w:left="709"/>
        <w:jc w:val="both"/>
        <w:rPr>
          <w:rFonts w:asciiTheme="majorHAnsi" w:hAnsiTheme="majorHAnsi"/>
        </w:rPr>
      </w:pPr>
      <w:r w:rsidRPr="00F14A89">
        <w:rPr>
          <w:rFonts w:asciiTheme="majorHAnsi" w:hAnsiTheme="majorHAnsi"/>
          <w:b/>
        </w:rPr>
        <w:t xml:space="preserve">posebni uređaj za prečišćavanje otpadnih voda </w:t>
      </w:r>
      <w:r w:rsidRPr="00F14A89">
        <w:rPr>
          <w:rFonts w:asciiTheme="majorHAnsi" w:hAnsiTheme="majorHAnsi"/>
        </w:rPr>
        <w:t>je uređaj za prečišćavanje otpadnih voda postavljen u industrijskom postrojenju, drugoj građevini ili nepokretnosti koji može biti povezan sa sistemom javnog odvođenja komunalnih otpadnih voda;</w:t>
      </w:r>
    </w:p>
    <w:p w:rsidR="0047698E" w:rsidRPr="00F14A89" w:rsidRDefault="00762DD3" w:rsidP="00844EE7">
      <w:pPr>
        <w:pStyle w:val="ListParagraph"/>
        <w:numPr>
          <w:ilvl w:val="0"/>
          <w:numId w:val="23"/>
        </w:numPr>
        <w:spacing w:line="240" w:lineRule="auto"/>
        <w:ind w:left="709"/>
        <w:jc w:val="both"/>
        <w:rPr>
          <w:rFonts w:asciiTheme="majorHAnsi" w:eastAsia="Times New Roman" w:hAnsiTheme="majorHAnsi" w:cs="Times New Roman"/>
        </w:rPr>
      </w:pPr>
      <w:r w:rsidRPr="00F14A89">
        <w:rPr>
          <w:rFonts w:asciiTheme="majorHAnsi" w:eastAsia="Times New Roman" w:hAnsiTheme="majorHAnsi" w:cs="Times New Roman"/>
          <w:b/>
        </w:rPr>
        <w:t xml:space="preserve">neprihodovana voda </w:t>
      </w:r>
      <w:r w:rsidRPr="00F14A89">
        <w:rPr>
          <w:rFonts w:asciiTheme="majorHAnsi" w:eastAsia="Times New Roman" w:hAnsiTheme="majorHAnsi" w:cs="Times New Roman"/>
        </w:rPr>
        <w:t>je razlika između količine zahvaćene vode iz izvoriša ili preuzete od drugog subjekta i količine vode koja je fakturisana korisnicima vodne usluge;</w:t>
      </w:r>
    </w:p>
    <w:p w:rsidR="00FC7AA9" w:rsidRPr="00F14A89" w:rsidRDefault="00762DD3" w:rsidP="00844EE7">
      <w:pPr>
        <w:pStyle w:val="NoSpacing"/>
        <w:numPr>
          <w:ilvl w:val="0"/>
          <w:numId w:val="23"/>
        </w:numPr>
        <w:ind w:left="709"/>
        <w:jc w:val="both"/>
        <w:rPr>
          <w:rFonts w:asciiTheme="majorHAnsi" w:hAnsiTheme="majorHAnsi"/>
        </w:rPr>
      </w:pPr>
      <w:r w:rsidRPr="00F14A89">
        <w:rPr>
          <w:rFonts w:asciiTheme="majorHAnsi" w:hAnsiTheme="majorHAnsi"/>
          <w:b/>
        </w:rPr>
        <w:t xml:space="preserve">priključak </w:t>
      </w:r>
      <w:r w:rsidRPr="00F14A89">
        <w:rPr>
          <w:rFonts w:asciiTheme="majorHAnsi" w:hAnsiTheme="majorHAnsi"/>
        </w:rPr>
        <w:t>je objekat u kojem se nalazi oprema kojom se vodovodna i kanalizaciona infrastruktura spaja sa  unutrašnjom instalacijom;</w:t>
      </w:r>
    </w:p>
    <w:p w:rsidR="0047698E" w:rsidRPr="00F14A89" w:rsidRDefault="00762DD3" w:rsidP="00844EE7">
      <w:pPr>
        <w:pStyle w:val="NoSpacing"/>
        <w:numPr>
          <w:ilvl w:val="0"/>
          <w:numId w:val="23"/>
        </w:numPr>
        <w:ind w:left="709"/>
        <w:jc w:val="both"/>
        <w:rPr>
          <w:rFonts w:asciiTheme="majorHAnsi" w:hAnsiTheme="majorHAnsi"/>
        </w:rPr>
      </w:pPr>
      <w:bookmarkStart w:id="2" w:name="_Hlk15032505"/>
      <w:r w:rsidRPr="00F14A89">
        <w:rPr>
          <w:rFonts w:asciiTheme="majorHAnsi" w:hAnsiTheme="majorHAnsi"/>
          <w:b/>
        </w:rPr>
        <w:t>sistem javnog vodosnabdijevanja</w:t>
      </w:r>
      <w:r w:rsidRPr="00F14A89">
        <w:rPr>
          <w:rFonts w:asciiTheme="majorHAnsi" w:hAnsiTheme="majorHAnsi"/>
          <w:color w:val="C00000"/>
        </w:rPr>
        <w:t xml:space="preserve"> </w:t>
      </w:r>
      <w:r w:rsidRPr="00F14A89">
        <w:rPr>
          <w:rFonts w:asciiTheme="majorHAnsi" w:hAnsiTheme="majorHAnsi"/>
        </w:rPr>
        <w:t xml:space="preserve">je tehnički i tehnološki skup objekata, opreme, uređaja i sredstava za javno vodosnabdijevanje od izvorišta ili drugog vodozahvata do priključka </w:t>
      </w:r>
      <w:r w:rsidR="00CF1A2D" w:rsidRPr="00F14A89">
        <w:rPr>
          <w:rFonts w:asciiTheme="majorHAnsi" w:hAnsiTheme="majorHAnsi"/>
        </w:rPr>
        <w:t xml:space="preserve">korisnika </w:t>
      </w:r>
      <w:r w:rsidRPr="00F14A89">
        <w:rPr>
          <w:rFonts w:asciiTheme="majorHAnsi" w:hAnsiTheme="majorHAnsi"/>
        </w:rPr>
        <w:t xml:space="preserve">ili </w:t>
      </w:r>
      <w:r w:rsidR="00D7075C" w:rsidRPr="00F14A89">
        <w:rPr>
          <w:rFonts w:asciiTheme="majorHAnsi" w:hAnsiTheme="majorHAnsi"/>
        </w:rPr>
        <w:t xml:space="preserve">drugog pružaoca </w:t>
      </w:r>
      <w:r w:rsidRPr="00F14A89">
        <w:rPr>
          <w:rFonts w:asciiTheme="majorHAnsi" w:hAnsiTheme="majorHAnsi"/>
        </w:rPr>
        <w:t xml:space="preserve">vodnih usluga i koji uključuje i mjerni uređaj u </w:t>
      </w:r>
      <w:r w:rsidR="00CF1A2D" w:rsidRPr="00F14A89">
        <w:rPr>
          <w:rFonts w:asciiTheme="majorHAnsi" w:hAnsiTheme="majorHAnsi"/>
        </w:rPr>
        <w:t xml:space="preserve">tom </w:t>
      </w:r>
      <w:r w:rsidRPr="00F14A89">
        <w:rPr>
          <w:rFonts w:asciiTheme="majorHAnsi" w:hAnsiTheme="majorHAnsi"/>
        </w:rPr>
        <w:t>priključku;</w:t>
      </w:r>
    </w:p>
    <w:bookmarkEnd w:id="2"/>
    <w:p w:rsidR="0047698E" w:rsidRPr="00F14A89" w:rsidRDefault="00762DD3" w:rsidP="00844EE7">
      <w:pPr>
        <w:pStyle w:val="NoSpacing"/>
        <w:numPr>
          <w:ilvl w:val="0"/>
          <w:numId w:val="23"/>
        </w:numPr>
        <w:ind w:left="709"/>
        <w:jc w:val="both"/>
        <w:rPr>
          <w:rFonts w:asciiTheme="majorHAnsi" w:hAnsiTheme="majorHAnsi"/>
        </w:rPr>
      </w:pPr>
      <w:r w:rsidRPr="00F14A89">
        <w:rPr>
          <w:rFonts w:asciiTheme="majorHAnsi" w:hAnsiTheme="majorHAnsi"/>
          <w:b/>
        </w:rPr>
        <w:t>sistem javnog odvođenja komunalnih otpadnih</w:t>
      </w:r>
      <w:r w:rsidRPr="00F14A89">
        <w:rPr>
          <w:rFonts w:asciiTheme="majorHAnsi" w:hAnsiTheme="majorHAnsi"/>
        </w:rPr>
        <w:t xml:space="preserve"> </w:t>
      </w:r>
      <w:r w:rsidRPr="00F14A89">
        <w:rPr>
          <w:rFonts w:asciiTheme="majorHAnsi" w:hAnsiTheme="majorHAnsi"/>
          <w:b/>
        </w:rPr>
        <w:t>voda</w:t>
      </w:r>
      <w:r w:rsidRPr="00F14A89">
        <w:rPr>
          <w:rFonts w:asciiTheme="majorHAnsi" w:hAnsiTheme="majorHAnsi"/>
        </w:rPr>
        <w:t xml:space="preserve"> je tehnički i tehnološki skup objekata, opreme, uređaja i sredstava za javno odvođenje komunalnih otpadnih voda od priključka do sistema za prečišćavanje komunalnih otpadnih voda.</w:t>
      </w:r>
    </w:p>
    <w:p w:rsidR="0047698E" w:rsidRPr="00F14A89" w:rsidRDefault="00762DD3" w:rsidP="00844EE7">
      <w:pPr>
        <w:pStyle w:val="NoSpacing"/>
        <w:numPr>
          <w:ilvl w:val="0"/>
          <w:numId w:val="23"/>
        </w:numPr>
        <w:ind w:left="709"/>
        <w:jc w:val="both"/>
        <w:rPr>
          <w:rFonts w:asciiTheme="majorHAnsi" w:hAnsiTheme="majorHAnsi"/>
        </w:rPr>
      </w:pPr>
      <w:r w:rsidRPr="00F14A89">
        <w:rPr>
          <w:rFonts w:asciiTheme="majorHAnsi" w:hAnsiTheme="majorHAnsi"/>
          <w:b/>
        </w:rPr>
        <w:t xml:space="preserve">sistem za prečišćavanje komunalnih otpadnih voda </w:t>
      </w:r>
      <w:r w:rsidRPr="00F14A89">
        <w:rPr>
          <w:rFonts w:asciiTheme="majorHAnsi" w:hAnsiTheme="majorHAnsi"/>
        </w:rPr>
        <w:t>je tehnički i tehnološki povezani skup objekata, uređaja i opreme za prečišćavanje otpadnih voda sa uređajima za prečišćavanje otpadnih voda i obradu mulja koji nastaje u procesu prečišćavanja otpadnih voda, uključujući mjerni uređaj na ulazu i izlazu iz postrojenja;</w:t>
      </w:r>
    </w:p>
    <w:p w:rsidR="0047698E" w:rsidRPr="00F14A89" w:rsidRDefault="00762DD3" w:rsidP="00844EE7">
      <w:pPr>
        <w:pStyle w:val="NoSpacing"/>
        <w:numPr>
          <w:ilvl w:val="0"/>
          <w:numId w:val="23"/>
        </w:numPr>
        <w:ind w:left="709"/>
        <w:jc w:val="both"/>
        <w:rPr>
          <w:rFonts w:asciiTheme="majorHAnsi" w:hAnsiTheme="majorHAnsi"/>
          <w:color w:val="C00000"/>
        </w:rPr>
      </w:pPr>
      <w:r w:rsidRPr="00F14A89">
        <w:rPr>
          <w:rFonts w:asciiTheme="majorHAnsi" w:hAnsiTheme="majorHAnsi"/>
          <w:b/>
        </w:rPr>
        <w:t>unutrašnje instalacije</w:t>
      </w:r>
      <w:r w:rsidRPr="00F14A89">
        <w:rPr>
          <w:rFonts w:asciiTheme="majorHAnsi" w:hAnsiTheme="majorHAnsi"/>
        </w:rPr>
        <w:t xml:space="preserve"> su cjevovodi, oprema i objekti za vodosnabdijevanje od priključka do točećih mjesta korisnika, odnosno sistem za sakupljanje i odvođenje komunalnih otpadnih voda od točećeg mjesta  do priključka na javni sistem odvođenja komunalnih otpadnih voda;</w:t>
      </w:r>
    </w:p>
    <w:p w:rsidR="0047698E" w:rsidRPr="00F14A89" w:rsidRDefault="00762DD3" w:rsidP="00844EE7">
      <w:pPr>
        <w:pStyle w:val="NoSpacing"/>
        <w:numPr>
          <w:ilvl w:val="0"/>
          <w:numId w:val="23"/>
        </w:numPr>
        <w:ind w:left="709"/>
        <w:jc w:val="both"/>
        <w:rPr>
          <w:rFonts w:asciiTheme="majorHAnsi" w:hAnsiTheme="majorHAnsi"/>
        </w:rPr>
      </w:pPr>
      <w:r w:rsidRPr="00F14A89">
        <w:rPr>
          <w:rFonts w:asciiTheme="majorHAnsi" w:hAnsiTheme="majorHAnsi"/>
          <w:b/>
        </w:rPr>
        <w:t>vodovodna i kanalizaciona infrastruktura</w:t>
      </w:r>
      <w:r w:rsidRPr="00F14A89">
        <w:rPr>
          <w:rFonts w:asciiTheme="majorHAnsi" w:hAnsiTheme="majorHAnsi"/>
        </w:rPr>
        <w:t xml:space="preserve"> je sistem javnog vodosnabdijevanja, sistem javnog odvođenja komunalnih otpadnih voda i sistem za prečišćavanje komunalnih otpadnih voda.</w:t>
      </w:r>
    </w:p>
    <w:p w:rsidR="006473E9" w:rsidRPr="00F14A89" w:rsidRDefault="006473E9" w:rsidP="00B06B80">
      <w:pPr>
        <w:pStyle w:val="NoSpacing"/>
        <w:ind w:left="720"/>
        <w:rPr>
          <w:rFonts w:asciiTheme="majorHAnsi" w:hAnsiTheme="majorHAnsi"/>
        </w:rPr>
      </w:pPr>
    </w:p>
    <w:p w:rsidR="006E7D90" w:rsidRPr="00F14A89" w:rsidRDefault="006E7D90" w:rsidP="00B06B80">
      <w:pPr>
        <w:pStyle w:val="NoSpacing"/>
        <w:ind w:left="720"/>
        <w:rPr>
          <w:rFonts w:asciiTheme="majorHAnsi" w:hAnsiTheme="majorHAnsi"/>
        </w:rPr>
      </w:pPr>
    </w:p>
    <w:p w:rsidR="002A1A12" w:rsidRPr="00F14A89" w:rsidRDefault="00762DD3" w:rsidP="002A1A12">
      <w:pPr>
        <w:pStyle w:val="NoSpacing"/>
        <w:jc w:val="both"/>
        <w:rPr>
          <w:rFonts w:asciiTheme="majorHAnsi" w:hAnsiTheme="majorHAnsi"/>
          <w:b/>
        </w:rPr>
      </w:pPr>
      <w:r w:rsidRPr="00F14A89">
        <w:rPr>
          <w:rFonts w:asciiTheme="majorHAnsi" w:hAnsiTheme="majorHAnsi"/>
          <w:b/>
        </w:rPr>
        <w:t>II. USLUŽNO PODRUČJE</w:t>
      </w:r>
    </w:p>
    <w:p w:rsidR="002A1A12" w:rsidRPr="00F14A89" w:rsidRDefault="002A1A12" w:rsidP="002A1A12">
      <w:pPr>
        <w:pStyle w:val="NoSpacing"/>
        <w:ind w:left="720"/>
        <w:jc w:val="both"/>
        <w:rPr>
          <w:rFonts w:asciiTheme="majorHAnsi" w:hAnsiTheme="majorHAnsi"/>
        </w:rPr>
      </w:pPr>
    </w:p>
    <w:p w:rsidR="002A1A12" w:rsidRPr="00F14A89" w:rsidRDefault="00762DD3" w:rsidP="002A1A12">
      <w:pPr>
        <w:pStyle w:val="NoSpacing"/>
        <w:jc w:val="center"/>
        <w:rPr>
          <w:rFonts w:asciiTheme="majorHAnsi" w:hAnsiTheme="majorHAnsi"/>
          <w:b/>
        </w:rPr>
      </w:pPr>
      <w:r w:rsidRPr="00F14A89">
        <w:rPr>
          <w:rFonts w:asciiTheme="majorHAnsi" w:hAnsiTheme="majorHAnsi"/>
          <w:b/>
        </w:rPr>
        <w:t>Uslužno područje</w:t>
      </w:r>
    </w:p>
    <w:p w:rsidR="002A1A12" w:rsidRPr="00F14A89" w:rsidRDefault="00762DD3" w:rsidP="002A1A12">
      <w:pPr>
        <w:pStyle w:val="NoSpacing"/>
        <w:jc w:val="center"/>
        <w:rPr>
          <w:rFonts w:asciiTheme="majorHAnsi" w:hAnsiTheme="majorHAnsi"/>
          <w:b/>
        </w:rPr>
      </w:pPr>
      <w:r w:rsidRPr="00F14A89">
        <w:rPr>
          <w:rFonts w:asciiTheme="majorHAnsi" w:hAnsiTheme="majorHAnsi"/>
          <w:b/>
        </w:rPr>
        <w:t>Član 12</w:t>
      </w:r>
    </w:p>
    <w:p w:rsidR="002A1A12" w:rsidRPr="00F14A89" w:rsidRDefault="002A1A12" w:rsidP="002A1A12">
      <w:pPr>
        <w:pStyle w:val="NoSpacing"/>
        <w:rPr>
          <w:rFonts w:asciiTheme="majorHAnsi" w:hAnsiTheme="majorHAnsi"/>
        </w:rPr>
      </w:pPr>
    </w:p>
    <w:p w:rsidR="002A1A12" w:rsidRPr="00F14A89" w:rsidRDefault="00762DD3" w:rsidP="002A1A12">
      <w:pPr>
        <w:pStyle w:val="NoSpacing"/>
        <w:rPr>
          <w:rFonts w:asciiTheme="majorHAnsi" w:hAnsiTheme="majorHAnsi"/>
        </w:rPr>
      </w:pPr>
      <w:r w:rsidRPr="00F14A89">
        <w:rPr>
          <w:rFonts w:asciiTheme="majorHAnsi" w:hAnsiTheme="majorHAnsi"/>
        </w:rPr>
        <w:tab/>
      </w:r>
      <w:r w:rsidR="00567FF9" w:rsidRPr="00F14A89">
        <w:rPr>
          <w:rFonts w:asciiTheme="majorHAnsi" w:hAnsiTheme="majorHAnsi"/>
        </w:rPr>
        <w:t xml:space="preserve">(1) </w:t>
      </w:r>
      <w:r w:rsidRPr="00F14A89">
        <w:rPr>
          <w:rFonts w:asciiTheme="majorHAnsi" w:hAnsiTheme="majorHAnsi"/>
        </w:rPr>
        <w:t xml:space="preserve">Vodne usluge pružaju se na uslužnom području. </w:t>
      </w:r>
    </w:p>
    <w:p w:rsidR="002A1A12" w:rsidRPr="00F14A89" w:rsidRDefault="002A1A12" w:rsidP="002A1A12">
      <w:pPr>
        <w:pStyle w:val="NoSpacing"/>
        <w:rPr>
          <w:rFonts w:asciiTheme="majorHAnsi" w:hAnsiTheme="majorHAnsi"/>
        </w:rPr>
      </w:pPr>
    </w:p>
    <w:p w:rsidR="002A1A12" w:rsidRPr="00F14A89" w:rsidRDefault="00762DD3" w:rsidP="002A1A12">
      <w:pPr>
        <w:pStyle w:val="NoSpacing"/>
        <w:jc w:val="both"/>
        <w:rPr>
          <w:rFonts w:asciiTheme="majorHAnsi" w:eastAsia="Times New Roman" w:hAnsiTheme="majorHAnsi" w:cs="Times New Roman"/>
        </w:rPr>
      </w:pPr>
      <w:r w:rsidRPr="00F14A89">
        <w:rPr>
          <w:rFonts w:asciiTheme="majorHAnsi" w:eastAsia="Times New Roman" w:hAnsiTheme="majorHAnsi" w:cs="Times New Roman"/>
        </w:rPr>
        <w:tab/>
      </w:r>
      <w:r w:rsidR="00567FF9" w:rsidRPr="00F14A89">
        <w:rPr>
          <w:rFonts w:asciiTheme="majorHAnsi" w:eastAsia="Times New Roman" w:hAnsiTheme="majorHAnsi" w:cs="Times New Roman"/>
        </w:rPr>
        <w:t xml:space="preserve">(2) </w:t>
      </w:r>
      <w:r w:rsidRPr="00F14A89">
        <w:rPr>
          <w:rFonts w:asciiTheme="majorHAnsi" w:eastAsia="Times New Roman" w:hAnsiTheme="majorHAnsi" w:cs="Times New Roman"/>
        </w:rPr>
        <w:t>Uslužno područje, u smislu ovog zakona, je teritorija ili dio teritorije jedne ili više jedinica lokalne samouprave na kojoj jedan pružalac vodnih usluga pruža vodne usluge.</w:t>
      </w:r>
    </w:p>
    <w:p w:rsidR="002A1A12" w:rsidRPr="00F14A89" w:rsidRDefault="002A1A12" w:rsidP="002A1A12">
      <w:pPr>
        <w:pStyle w:val="NoSpacing"/>
        <w:jc w:val="both"/>
        <w:rPr>
          <w:rFonts w:asciiTheme="majorHAnsi" w:hAnsiTheme="majorHAnsi"/>
        </w:rPr>
      </w:pPr>
    </w:p>
    <w:p w:rsidR="002A1A12" w:rsidRPr="00F14A89" w:rsidRDefault="00762DD3" w:rsidP="002A1A12">
      <w:pPr>
        <w:pStyle w:val="NoSpacing"/>
        <w:jc w:val="both"/>
        <w:rPr>
          <w:rFonts w:asciiTheme="majorHAnsi" w:hAnsiTheme="majorHAnsi"/>
        </w:rPr>
      </w:pPr>
      <w:r w:rsidRPr="00F14A89">
        <w:rPr>
          <w:rFonts w:asciiTheme="majorHAnsi" w:hAnsiTheme="majorHAnsi"/>
        </w:rPr>
        <w:lastRenderedPageBreak/>
        <w:tab/>
      </w:r>
      <w:r w:rsidR="00567FF9" w:rsidRPr="00F14A89">
        <w:rPr>
          <w:rFonts w:asciiTheme="majorHAnsi" w:hAnsiTheme="majorHAnsi"/>
        </w:rPr>
        <w:t xml:space="preserve">(3) </w:t>
      </w:r>
      <w:r w:rsidRPr="00F14A89">
        <w:rPr>
          <w:rFonts w:asciiTheme="majorHAnsi" w:hAnsiTheme="majorHAnsi"/>
        </w:rPr>
        <w:t>Vodovodnu i kanalizacionu infrastrukturu na uslužnom području čine svi sistemi javnog vodosnabdijevanja, javnog odvođenja komunalnih otpadnih voda i prečišćavanja komunalni</w:t>
      </w:r>
      <w:r w:rsidR="00B30F75" w:rsidRPr="00F14A89">
        <w:rPr>
          <w:rFonts w:asciiTheme="majorHAnsi" w:hAnsiTheme="majorHAnsi"/>
        </w:rPr>
        <w:t>h</w:t>
      </w:r>
      <w:r w:rsidRPr="00F14A89">
        <w:rPr>
          <w:rFonts w:asciiTheme="majorHAnsi" w:hAnsiTheme="majorHAnsi"/>
        </w:rPr>
        <w:t xml:space="preserve"> otpadnih voda, koji se koriste za obavljanje djelatnosti pružanja vodnih usluga na tom području. </w:t>
      </w:r>
    </w:p>
    <w:p w:rsidR="002A1A12" w:rsidRPr="00F14A89" w:rsidRDefault="002A1A12" w:rsidP="002A1A12">
      <w:pPr>
        <w:pStyle w:val="NoSpacing"/>
        <w:jc w:val="both"/>
        <w:rPr>
          <w:rFonts w:asciiTheme="majorHAnsi" w:hAnsiTheme="majorHAnsi"/>
        </w:rPr>
      </w:pPr>
    </w:p>
    <w:p w:rsidR="002A1A12" w:rsidRPr="00F14A89" w:rsidRDefault="00762DD3" w:rsidP="002A1A12">
      <w:pPr>
        <w:pStyle w:val="NoSpacing"/>
        <w:jc w:val="both"/>
        <w:rPr>
          <w:rFonts w:asciiTheme="majorHAnsi" w:hAnsiTheme="majorHAnsi"/>
        </w:rPr>
      </w:pPr>
      <w:r w:rsidRPr="00F14A89">
        <w:rPr>
          <w:rFonts w:asciiTheme="majorHAnsi" w:hAnsiTheme="majorHAnsi"/>
        </w:rPr>
        <w:tab/>
      </w:r>
      <w:r w:rsidR="00567FF9" w:rsidRPr="00F14A89">
        <w:rPr>
          <w:rFonts w:asciiTheme="majorHAnsi" w:hAnsiTheme="majorHAnsi"/>
        </w:rPr>
        <w:t xml:space="preserve">(4) </w:t>
      </w:r>
      <w:r w:rsidRPr="00F14A89">
        <w:rPr>
          <w:rFonts w:asciiTheme="majorHAnsi" w:hAnsiTheme="majorHAnsi"/>
        </w:rPr>
        <w:t>Izuzetno od stava 2 ovog člana, usluge prečišćavanja komunalnih otpadnih voda, mobilnog odvođenja komunalnih otpadnih voda i usluge mobilne isporuke vode na uslužnom području može  pružati više pružalaca, pod uslovima propisanim ovim zakonom.</w:t>
      </w:r>
    </w:p>
    <w:p w:rsidR="002A1A12" w:rsidRPr="00F14A89" w:rsidRDefault="00762DD3" w:rsidP="002A1A12">
      <w:pPr>
        <w:pStyle w:val="NoSpacing"/>
        <w:tabs>
          <w:tab w:val="left" w:pos="1050"/>
        </w:tabs>
        <w:jc w:val="both"/>
        <w:rPr>
          <w:rFonts w:asciiTheme="majorHAnsi" w:hAnsiTheme="majorHAnsi"/>
        </w:rPr>
      </w:pPr>
      <w:r w:rsidRPr="00F14A89">
        <w:rPr>
          <w:rFonts w:asciiTheme="majorHAnsi" w:hAnsiTheme="majorHAnsi"/>
        </w:rPr>
        <w:tab/>
      </w:r>
    </w:p>
    <w:p w:rsidR="002A1A12" w:rsidRPr="00F14A89" w:rsidRDefault="00762DD3" w:rsidP="002A1A12">
      <w:pPr>
        <w:pStyle w:val="NoSpacing"/>
        <w:jc w:val="center"/>
        <w:rPr>
          <w:rFonts w:asciiTheme="majorHAnsi" w:hAnsiTheme="majorHAnsi"/>
          <w:b/>
        </w:rPr>
      </w:pPr>
      <w:r w:rsidRPr="00F14A89">
        <w:rPr>
          <w:rFonts w:asciiTheme="majorHAnsi" w:hAnsiTheme="majorHAnsi"/>
          <w:b/>
        </w:rPr>
        <w:t>Određivanje uslužnih područja</w:t>
      </w:r>
    </w:p>
    <w:p w:rsidR="002A1A12" w:rsidRPr="00F14A89" w:rsidRDefault="00762DD3" w:rsidP="002A1A12">
      <w:pPr>
        <w:pStyle w:val="NoSpacing"/>
        <w:jc w:val="center"/>
        <w:rPr>
          <w:rFonts w:asciiTheme="majorHAnsi" w:hAnsiTheme="majorHAnsi"/>
          <w:b/>
        </w:rPr>
      </w:pPr>
      <w:r w:rsidRPr="00F14A89">
        <w:rPr>
          <w:rFonts w:asciiTheme="majorHAnsi" w:hAnsiTheme="majorHAnsi"/>
          <w:b/>
        </w:rPr>
        <w:t>Član 13</w:t>
      </w:r>
    </w:p>
    <w:p w:rsidR="002A1A12" w:rsidRPr="00F14A89" w:rsidRDefault="002A1A12" w:rsidP="002A1A12">
      <w:pPr>
        <w:pStyle w:val="NoSpacing"/>
        <w:jc w:val="both"/>
        <w:rPr>
          <w:rFonts w:asciiTheme="majorHAnsi" w:hAnsiTheme="majorHAnsi"/>
        </w:rPr>
      </w:pPr>
    </w:p>
    <w:p w:rsidR="002A1A12" w:rsidRPr="00F14A89" w:rsidRDefault="00762DD3" w:rsidP="002A1A12">
      <w:pPr>
        <w:pStyle w:val="NoSpacing"/>
        <w:jc w:val="both"/>
        <w:rPr>
          <w:rFonts w:asciiTheme="majorHAnsi" w:hAnsiTheme="majorHAnsi"/>
        </w:rPr>
      </w:pPr>
      <w:r w:rsidRPr="00F14A89">
        <w:rPr>
          <w:rFonts w:asciiTheme="majorHAnsi" w:hAnsiTheme="majorHAnsi"/>
        </w:rPr>
        <w:tab/>
      </w:r>
      <w:r w:rsidR="008E3FB1" w:rsidRPr="00F14A89">
        <w:rPr>
          <w:rFonts w:asciiTheme="majorHAnsi" w:hAnsiTheme="majorHAnsi"/>
        </w:rPr>
        <w:t xml:space="preserve">(1) </w:t>
      </w:r>
      <w:r w:rsidRPr="00F14A89">
        <w:rPr>
          <w:rFonts w:asciiTheme="majorHAnsi" w:hAnsiTheme="majorHAnsi"/>
        </w:rPr>
        <w:t>Uslužna područja i granice uslužnih područja određuju se propisom Vlade, na osnovu tehno - ekonomske analize određivanja uslužnih područja čiju izradu obezbjeđuje organ državne uprave nadležan za poslove komunalnih djelatnosti (u daljem tekstu: Ministarstvo).</w:t>
      </w:r>
    </w:p>
    <w:p w:rsidR="002A1A12" w:rsidRPr="00F14A89" w:rsidRDefault="002A1A12" w:rsidP="002A1A12">
      <w:pPr>
        <w:pStyle w:val="NoSpacing"/>
        <w:jc w:val="both"/>
        <w:rPr>
          <w:rFonts w:asciiTheme="majorHAnsi" w:hAnsiTheme="majorHAnsi"/>
        </w:rPr>
      </w:pPr>
    </w:p>
    <w:p w:rsidR="002A1A12" w:rsidRPr="00F14A89" w:rsidRDefault="00762DD3" w:rsidP="002A1A12">
      <w:pPr>
        <w:pStyle w:val="NoSpacing"/>
        <w:jc w:val="both"/>
        <w:rPr>
          <w:rFonts w:asciiTheme="majorHAnsi" w:hAnsiTheme="majorHAnsi"/>
        </w:rPr>
      </w:pPr>
      <w:r w:rsidRPr="00F14A89">
        <w:rPr>
          <w:rFonts w:asciiTheme="majorHAnsi" w:hAnsiTheme="majorHAnsi"/>
        </w:rPr>
        <w:tab/>
      </w:r>
      <w:r w:rsidR="008E3FB1" w:rsidRPr="00F14A89">
        <w:rPr>
          <w:rFonts w:asciiTheme="majorHAnsi" w:hAnsiTheme="majorHAnsi"/>
        </w:rPr>
        <w:t xml:space="preserve">(2) </w:t>
      </w:r>
      <w:r w:rsidRPr="00F14A89">
        <w:rPr>
          <w:rFonts w:asciiTheme="majorHAnsi" w:hAnsiTheme="majorHAnsi"/>
        </w:rPr>
        <w:t>Nacrt tehno-ekonomske analize iz stava 1 ovog člana se stavlja na javnu raspravu</w:t>
      </w:r>
      <w:r w:rsidR="00F036AB" w:rsidRPr="00F14A89">
        <w:rPr>
          <w:rFonts w:asciiTheme="majorHAnsi" w:hAnsiTheme="majorHAnsi"/>
        </w:rPr>
        <w:t xml:space="preserve"> koja traje najmanje</w:t>
      </w:r>
      <w:r w:rsidRPr="00F14A89">
        <w:rPr>
          <w:rFonts w:asciiTheme="majorHAnsi" w:hAnsiTheme="majorHAnsi"/>
        </w:rPr>
        <w:t xml:space="preserve"> 15 dana.</w:t>
      </w:r>
    </w:p>
    <w:p w:rsidR="002A1A12" w:rsidRPr="00F14A89" w:rsidRDefault="002A1A12" w:rsidP="002A1A12">
      <w:pPr>
        <w:pStyle w:val="NoSpacing"/>
        <w:rPr>
          <w:rFonts w:asciiTheme="majorHAnsi" w:hAnsiTheme="majorHAnsi"/>
        </w:rPr>
      </w:pPr>
    </w:p>
    <w:p w:rsidR="002A1A12" w:rsidRPr="00F14A89" w:rsidRDefault="00762DD3" w:rsidP="002A1A12">
      <w:pPr>
        <w:pStyle w:val="NoSpacing"/>
        <w:rPr>
          <w:rFonts w:asciiTheme="majorHAnsi" w:hAnsiTheme="majorHAnsi"/>
        </w:rPr>
      </w:pPr>
      <w:r w:rsidRPr="00F14A89">
        <w:rPr>
          <w:rFonts w:asciiTheme="majorHAnsi" w:hAnsiTheme="majorHAnsi"/>
        </w:rPr>
        <w:tab/>
      </w:r>
      <w:r w:rsidR="008E3FB1" w:rsidRPr="00F14A89">
        <w:rPr>
          <w:rFonts w:asciiTheme="majorHAnsi" w:hAnsiTheme="majorHAnsi"/>
        </w:rPr>
        <w:t xml:space="preserve">(3) </w:t>
      </w:r>
      <w:r w:rsidRPr="00F14A89">
        <w:rPr>
          <w:rFonts w:asciiTheme="majorHAnsi" w:hAnsiTheme="majorHAnsi"/>
        </w:rPr>
        <w:t xml:space="preserve">Kriterijumi za određivanje uslužnih područja su naročito:  </w:t>
      </w:r>
    </w:p>
    <w:p w:rsidR="002A1A12" w:rsidRPr="00F14A89" w:rsidRDefault="00762DD3" w:rsidP="00844EE7">
      <w:pPr>
        <w:pStyle w:val="NoSpacing"/>
        <w:numPr>
          <w:ilvl w:val="0"/>
          <w:numId w:val="8"/>
        </w:numPr>
        <w:jc w:val="both"/>
        <w:rPr>
          <w:rFonts w:asciiTheme="majorHAnsi" w:hAnsiTheme="majorHAnsi"/>
        </w:rPr>
      </w:pPr>
      <w:r w:rsidRPr="00F14A89">
        <w:rPr>
          <w:rFonts w:asciiTheme="majorHAnsi" w:hAnsiTheme="majorHAnsi"/>
        </w:rPr>
        <w:t>obezbjeđivanje uslova za razvoj i održavanje vodovodne i kanalizacione infrastrukture;</w:t>
      </w:r>
    </w:p>
    <w:p w:rsidR="002A1A12" w:rsidRPr="00F14A89" w:rsidRDefault="00762DD3" w:rsidP="00844EE7">
      <w:pPr>
        <w:pStyle w:val="NoSpacing"/>
        <w:numPr>
          <w:ilvl w:val="0"/>
          <w:numId w:val="8"/>
        </w:numPr>
        <w:jc w:val="both"/>
        <w:rPr>
          <w:rFonts w:asciiTheme="majorHAnsi" w:hAnsiTheme="majorHAnsi"/>
        </w:rPr>
      </w:pPr>
      <w:r w:rsidRPr="00F14A89">
        <w:rPr>
          <w:rFonts w:asciiTheme="majorHAnsi" w:hAnsiTheme="majorHAnsi"/>
        </w:rPr>
        <w:t>održivo poslovanje, finansijska stabilnost i efikasnost pružaoca vodnih usluga;</w:t>
      </w:r>
    </w:p>
    <w:p w:rsidR="002A1A12" w:rsidRPr="00F14A89" w:rsidRDefault="00762DD3" w:rsidP="00844EE7">
      <w:pPr>
        <w:pStyle w:val="NoSpacing"/>
        <w:numPr>
          <w:ilvl w:val="0"/>
          <w:numId w:val="8"/>
        </w:numPr>
        <w:jc w:val="both"/>
        <w:rPr>
          <w:rFonts w:asciiTheme="majorHAnsi" w:hAnsiTheme="majorHAnsi"/>
        </w:rPr>
      </w:pPr>
      <w:r w:rsidRPr="00F14A89">
        <w:rPr>
          <w:rFonts w:asciiTheme="majorHAnsi" w:hAnsiTheme="majorHAnsi"/>
        </w:rPr>
        <w:t>dostupnost vodne usluge korisnicima pod jednakim uslovima;</w:t>
      </w:r>
    </w:p>
    <w:p w:rsidR="002A1A12" w:rsidRPr="00F14A89" w:rsidRDefault="00762DD3" w:rsidP="00844EE7">
      <w:pPr>
        <w:pStyle w:val="NoSpacing"/>
        <w:numPr>
          <w:ilvl w:val="0"/>
          <w:numId w:val="8"/>
        </w:numPr>
        <w:jc w:val="both"/>
        <w:rPr>
          <w:rFonts w:asciiTheme="majorHAnsi" w:hAnsiTheme="majorHAnsi"/>
        </w:rPr>
      </w:pPr>
      <w:r w:rsidRPr="00F14A89">
        <w:rPr>
          <w:rFonts w:asciiTheme="majorHAnsi" w:hAnsiTheme="majorHAnsi"/>
        </w:rPr>
        <w:t>odgovarajući kvalitet vodne usluge;</w:t>
      </w:r>
    </w:p>
    <w:p w:rsidR="002A1A12" w:rsidRPr="00F14A89" w:rsidRDefault="00762DD3" w:rsidP="00844EE7">
      <w:pPr>
        <w:pStyle w:val="NoSpacing"/>
        <w:numPr>
          <w:ilvl w:val="0"/>
          <w:numId w:val="8"/>
        </w:numPr>
        <w:jc w:val="both"/>
        <w:rPr>
          <w:rFonts w:asciiTheme="majorHAnsi" w:hAnsiTheme="majorHAnsi"/>
        </w:rPr>
      </w:pPr>
      <w:r w:rsidRPr="00F14A89">
        <w:rPr>
          <w:rFonts w:asciiTheme="majorHAnsi" w:hAnsiTheme="majorHAnsi"/>
        </w:rPr>
        <w:t xml:space="preserve">položaj, izdašnost, kvalitet vode, isplativost eksploatacije i granice izvorišta </w:t>
      </w:r>
      <w:r w:rsidR="0025565E" w:rsidRPr="00F14A89">
        <w:rPr>
          <w:rFonts w:asciiTheme="majorHAnsi" w:hAnsiTheme="majorHAnsi"/>
        </w:rPr>
        <w:t xml:space="preserve">koja su </w:t>
      </w:r>
      <w:r w:rsidRPr="00F14A89">
        <w:rPr>
          <w:rFonts w:asciiTheme="majorHAnsi" w:hAnsiTheme="majorHAnsi"/>
        </w:rPr>
        <w:t>namijenjena za regionalno i javno vodosnabdijevanje;</w:t>
      </w:r>
    </w:p>
    <w:p w:rsidR="008738E0" w:rsidRPr="00F14A89" w:rsidRDefault="008738E0" w:rsidP="00844EE7">
      <w:pPr>
        <w:pStyle w:val="NoSpacing"/>
        <w:numPr>
          <w:ilvl w:val="0"/>
          <w:numId w:val="8"/>
        </w:numPr>
        <w:jc w:val="both"/>
        <w:rPr>
          <w:rFonts w:asciiTheme="majorHAnsi" w:hAnsiTheme="majorHAnsi"/>
        </w:rPr>
      </w:pPr>
      <w:r w:rsidRPr="00F14A89">
        <w:rPr>
          <w:rFonts w:asciiTheme="majorHAnsi" w:hAnsiTheme="majorHAnsi"/>
        </w:rPr>
        <w:t>opravdanost pružanja više vodnih usluga od strane jednog pružaoca;</w:t>
      </w:r>
    </w:p>
    <w:p w:rsidR="002A1A12" w:rsidRPr="00F14A89" w:rsidRDefault="00762DD3" w:rsidP="00844EE7">
      <w:pPr>
        <w:pStyle w:val="NoSpacing"/>
        <w:numPr>
          <w:ilvl w:val="0"/>
          <w:numId w:val="8"/>
        </w:numPr>
        <w:jc w:val="both"/>
        <w:rPr>
          <w:rFonts w:asciiTheme="majorHAnsi" w:hAnsiTheme="majorHAnsi"/>
        </w:rPr>
      </w:pPr>
      <w:r w:rsidRPr="00F14A89">
        <w:rPr>
          <w:rFonts w:asciiTheme="majorHAnsi" w:hAnsiTheme="majorHAnsi"/>
        </w:rPr>
        <w:t xml:space="preserve">granice aglomeracija utvrđene posebnim propisom, kojim se uređuje upravljanje komunalnim otpadnim vodama. </w:t>
      </w:r>
    </w:p>
    <w:p w:rsidR="002A1A12" w:rsidRPr="00F14A89" w:rsidRDefault="002A1A12" w:rsidP="00B06B80">
      <w:pPr>
        <w:pStyle w:val="NoSpacing"/>
        <w:rPr>
          <w:rFonts w:asciiTheme="majorHAnsi" w:hAnsiTheme="majorHAnsi"/>
          <w:b/>
        </w:rPr>
      </w:pPr>
    </w:p>
    <w:p w:rsidR="002A1A12" w:rsidRPr="00F14A89" w:rsidRDefault="002A1A12" w:rsidP="00B06B80">
      <w:pPr>
        <w:pStyle w:val="NoSpacing"/>
        <w:rPr>
          <w:rFonts w:asciiTheme="majorHAnsi" w:hAnsiTheme="majorHAnsi"/>
          <w:b/>
        </w:rPr>
      </w:pPr>
    </w:p>
    <w:p w:rsidR="006473E9" w:rsidRPr="00F14A89" w:rsidRDefault="00762DD3" w:rsidP="00B06B80">
      <w:pPr>
        <w:pStyle w:val="NoSpacing"/>
        <w:rPr>
          <w:rFonts w:asciiTheme="majorHAnsi" w:hAnsiTheme="majorHAnsi"/>
          <w:b/>
        </w:rPr>
      </w:pPr>
      <w:r w:rsidRPr="00F14A89">
        <w:rPr>
          <w:rFonts w:asciiTheme="majorHAnsi" w:hAnsiTheme="majorHAnsi"/>
          <w:b/>
        </w:rPr>
        <w:t>III.  RAZVOJNI DOKUMENTI VODNIH USLUGA</w:t>
      </w:r>
    </w:p>
    <w:p w:rsidR="006473E9" w:rsidRPr="00F14A89" w:rsidRDefault="006473E9" w:rsidP="00B06B80">
      <w:pPr>
        <w:pStyle w:val="NoSpacing"/>
        <w:ind w:left="720"/>
        <w:rPr>
          <w:rFonts w:asciiTheme="majorHAnsi" w:hAnsiTheme="majorHAnsi"/>
        </w:rPr>
      </w:pPr>
    </w:p>
    <w:p w:rsidR="00DD4056" w:rsidRPr="00F14A89" w:rsidRDefault="00762DD3" w:rsidP="00687684">
      <w:pPr>
        <w:pStyle w:val="NoSpacing"/>
        <w:jc w:val="center"/>
        <w:rPr>
          <w:rFonts w:asciiTheme="majorHAnsi" w:hAnsiTheme="majorHAnsi"/>
          <w:b/>
        </w:rPr>
      </w:pPr>
      <w:r w:rsidRPr="00F14A89">
        <w:rPr>
          <w:rFonts w:asciiTheme="majorHAnsi" w:hAnsiTheme="majorHAnsi"/>
          <w:b/>
        </w:rPr>
        <w:t>Nacionalna strategija razvoja vodnih usluga</w:t>
      </w:r>
    </w:p>
    <w:p w:rsidR="00DD4056" w:rsidRPr="00F14A89" w:rsidRDefault="00762DD3" w:rsidP="00687684">
      <w:pPr>
        <w:pStyle w:val="NoSpacing"/>
        <w:jc w:val="center"/>
        <w:rPr>
          <w:rFonts w:asciiTheme="majorHAnsi" w:hAnsiTheme="majorHAnsi"/>
          <w:b/>
        </w:rPr>
      </w:pPr>
      <w:r w:rsidRPr="00F14A89">
        <w:rPr>
          <w:rFonts w:asciiTheme="majorHAnsi" w:hAnsiTheme="majorHAnsi"/>
          <w:b/>
        </w:rPr>
        <w:t>Član 14</w:t>
      </w:r>
    </w:p>
    <w:p w:rsidR="00065876" w:rsidRPr="00F14A89" w:rsidRDefault="00065876" w:rsidP="00687684">
      <w:pPr>
        <w:pStyle w:val="NoSpacing"/>
        <w:jc w:val="both"/>
        <w:rPr>
          <w:rFonts w:asciiTheme="majorHAnsi" w:hAnsiTheme="majorHAnsi"/>
        </w:rPr>
      </w:pPr>
    </w:p>
    <w:p w:rsidR="006473E9" w:rsidRPr="00F14A89" w:rsidRDefault="00762DD3" w:rsidP="00B06B80">
      <w:pPr>
        <w:pStyle w:val="NoSpacing"/>
        <w:jc w:val="both"/>
        <w:rPr>
          <w:rFonts w:asciiTheme="majorHAnsi" w:hAnsiTheme="majorHAnsi"/>
        </w:rPr>
      </w:pPr>
      <w:r w:rsidRPr="00F14A89">
        <w:rPr>
          <w:rFonts w:asciiTheme="majorHAnsi" w:hAnsiTheme="majorHAnsi"/>
          <w:b/>
        </w:rPr>
        <w:tab/>
      </w:r>
      <w:r w:rsidR="008E3FB1" w:rsidRPr="00F14A89">
        <w:rPr>
          <w:rFonts w:asciiTheme="majorHAnsi" w:hAnsiTheme="majorHAnsi"/>
        </w:rPr>
        <w:t>(1)</w:t>
      </w:r>
      <w:r w:rsidR="008E3FB1" w:rsidRPr="00F14A89">
        <w:rPr>
          <w:rFonts w:asciiTheme="majorHAnsi" w:hAnsiTheme="majorHAnsi"/>
          <w:b/>
        </w:rPr>
        <w:t xml:space="preserve"> </w:t>
      </w:r>
      <w:r w:rsidRPr="00F14A89">
        <w:rPr>
          <w:rFonts w:asciiTheme="majorHAnsi" w:hAnsiTheme="majorHAnsi"/>
        </w:rPr>
        <w:t>Nacionalna strategija razvoja vodnih usluga (u daljem tekstu: Nacionalna strategija)</w:t>
      </w:r>
      <w:r w:rsidRPr="00F14A89">
        <w:rPr>
          <w:rFonts w:asciiTheme="majorHAnsi" w:hAnsiTheme="majorHAnsi"/>
          <w:b/>
        </w:rPr>
        <w:t xml:space="preserve"> </w:t>
      </w:r>
      <w:r w:rsidRPr="00F14A89">
        <w:rPr>
          <w:rFonts w:asciiTheme="majorHAnsi" w:hAnsiTheme="majorHAnsi"/>
        </w:rPr>
        <w:t>je strategija razvoja vodnih usluga i izgradnje i investicionog održavanja vodovodne i kanalizacione infrastrukture u Crnoj Gori.</w:t>
      </w:r>
    </w:p>
    <w:p w:rsidR="00B509FF" w:rsidRPr="00F14A89" w:rsidRDefault="00B509FF" w:rsidP="00B06B80">
      <w:pPr>
        <w:pStyle w:val="NoSpacing"/>
        <w:jc w:val="both"/>
        <w:rPr>
          <w:rFonts w:asciiTheme="majorHAnsi" w:hAnsiTheme="majorHAnsi"/>
        </w:rPr>
      </w:pPr>
    </w:p>
    <w:p w:rsidR="005D202C" w:rsidRPr="00F14A89" w:rsidRDefault="00762DD3" w:rsidP="00B06B80">
      <w:pPr>
        <w:pStyle w:val="NoSpacing"/>
        <w:jc w:val="both"/>
        <w:rPr>
          <w:rFonts w:asciiTheme="majorHAnsi" w:hAnsiTheme="majorHAnsi"/>
        </w:rPr>
      </w:pPr>
      <w:r w:rsidRPr="00F14A89">
        <w:rPr>
          <w:rFonts w:asciiTheme="majorHAnsi" w:hAnsiTheme="majorHAnsi"/>
        </w:rPr>
        <w:tab/>
      </w:r>
      <w:r w:rsidR="008E3FB1" w:rsidRPr="00F14A89">
        <w:rPr>
          <w:rFonts w:asciiTheme="majorHAnsi" w:hAnsiTheme="majorHAnsi"/>
        </w:rPr>
        <w:t xml:space="preserve">(2) </w:t>
      </w:r>
      <w:r w:rsidRPr="00F14A89">
        <w:rPr>
          <w:rFonts w:asciiTheme="majorHAnsi" w:hAnsiTheme="majorHAnsi"/>
        </w:rPr>
        <w:t>Nacionalna strategija naročito sadrži:</w:t>
      </w:r>
    </w:p>
    <w:p w:rsidR="0047698E" w:rsidRPr="00F14A89" w:rsidRDefault="00772F21" w:rsidP="00844EE7">
      <w:pPr>
        <w:pStyle w:val="NoSpacing"/>
        <w:numPr>
          <w:ilvl w:val="0"/>
          <w:numId w:val="20"/>
        </w:numPr>
        <w:jc w:val="both"/>
        <w:rPr>
          <w:rFonts w:asciiTheme="majorHAnsi" w:hAnsiTheme="majorHAnsi"/>
        </w:rPr>
      </w:pPr>
      <w:r w:rsidRPr="00F14A89">
        <w:rPr>
          <w:rFonts w:asciiTheme="majorHAnsi" w:eastAsia="Times New Roman" w:hAnsiTheme="majorHAnsi" w:cs="Times New Roman"/>
          <w:bCs/>
        </w:rPr>
        <w:t xml:space="preserve">analizu </w:t>
      </w:r>
      <w:r w:rsidR="00762DD3" w:rsidRPr="00F14A89">
        <w:rPr>
          <w:rFonts w:asciiTheme="majorHAnsi" w:eastAsia="Times New Roman" w:hAnsiTheme="majorHAnsi" w:cs="Times New Roman"/>
          <w:bCs/>
        </w:rPr>
        <w:t>postojećeg stanja u sektoru vodnih usluga;</w:t>
      </w:r>
    </w:p>
    <w:p w:rsidR="0047698E" w:rsidRPr="00F14A89" w:rsidRDefault="00762DD3" w:rsidP="00844EE7">
      <w:pPr>
        <w:pStyle w:val="NoSpacing"/>
        <w:numPr>
          <w:ilvl w:val="0"/>
          <w:numId w:val="20"/>
        </w:numPr>
        <w:jc w:val="both"/>
        <w:rPr>
          <w:rFonts w:asciiTheme="majorHAnsi" w:hAnsiTheme="majorHAnsi"/>
        </w:rPr>
      </w:pPr>
      <w:r w:rsidRPr="00F14A89">
        <w:rPr>
          <w:rFonts w:asciiTheme="majorHAnsi" w:hAnsiTheme="majorHAnsi"/>
        </w:rPr>
        <w:t xml:space="preserve">plan izgradnje i </w:t>
      </w:r>
      <w:r w:rsidR="00772F21" w:rsidRPr="00F14A89">
        <w:rPr>
          <w:rFonts w:asciiTheme="majorHAnsi" w:hAnsiTheme="majorHAnsi"/>
        </w:rPr>
        <w:t xml:space="preserve">investicionog održavanja </w:t>
      </w:r>
      <w:r w:rsidRPr="00F14A89">
        <w:rPr>
          <w:rFonts w:asciiTheme="majorHAnsi" w:hAnsiTheme="majorHAnsi"/>
        </w:rPr>
        <w:t>vodovodne i kanalizacione infrastrukture za period za koji se Nacionalna strategija donosi;</w:t>
      </w:r>
    </w:p>
    <w:p w:rsidR="0047698E" w:rsidRPr="00F14A89" w:rsidRDefault="00762DD3" w:rsidP="00844EE7">
      <w:pPr>
        <w:pStyle w:val="NoSpacing"/>
        <w:numPr>
          <w:ilvl w:val="0"/>
          <w:numId w:val="20"/>
        </w:numPr>
        <w:jc w:val="both"/>
        <w:rPr>
          <w:rFonts w:asciiTheme="majorHAnsi" w:hAnsiTheme="majorHAnsi"/>
        </w:rPr>
      </w:pPr>
      <w:r w:rsidRPr="00F14A89">
        <w:rPr>
          <w:rFonts w:asciiTheme="majorHAnsi" w:hAnsiTheme="majorHAnsi"/>
        </w:rPr>
        <w:t>rokove i dinamiku za sprovođenje Nacionalne strategije;</w:t>
      </w:r>
    </w:p>
    <w:p w:rsidR="0047698E" w:rsidRPr="00F14A89" w:rsidRDefault="00762DD3" w:rsidP="00844EE7">
      <w:pPr>
        <w:pStyle w:val="NoSpacing"/>
        <w:numPr>
          <w:ilvl w:val="0"/>
          <w:numId w:val="20"/>
        </w:numPr>
        <w:jc w:val="both"/>
        <w:rPr>
          <w:rFonts w:asciiTheme="majorHAnsi" w:hAnsiTheme="majorHAnsi"/>
        </w:rPr>
      </w:pPr>
      <w:r w:rsidRPr="00F14A89">
        <w:rPr>
          <w:rFonts w:asciiTheme="majorHAnsi" w:eastAsia="Times New Roman" w:hAnsiTheme="majorHAnsi" w:cs="Times New Roman"/>
          <w:bCs/>
        </w:rPr>
        <w:t>prihvatljive tehničke gubitke u sistemu javnog vodosnabdijevanja sa dinamikom dostizanja optimalnog nivoa gubitaka i mjerama za smanjenje tih gubitaka</w:t>
      </w:r>
      <w:r w:rsidRPr="00F14A89">
        <w:rPr>
          <w:rFonts w:asciiTheme="majorHAnsi" w:hAnsiTheme="majorHAnsi"/>
        </w:rPr>
        <w:t>;</w:t>
      </w:r>
    </w:p>
    <w:p w:rsidR="0047698E" w:rsidRPr="00F14A89" w:rsidRDefault="00762DD3" w:rsidP="00844EE7">
      <w:pPr>
        <w:pStyle w:val="NoSpacing"/>
        <w:numPr>
          <w:ilvl w:val="0"/>
          <w:numId w:val="20"/>
        </w:numPr>
        <w:jc w:val="both"/>
        <w:rPr>
          <w:rFonts w:asciiTheme="majorHAnsi" w:hAnsiTheme="majorHAnsi"/>
        </w:rPr>
      </w:pPr>
      <w:r w:rsidRPr="00F14A89">
        <w:rPr>
          <w:rFonts w:asciiTheme="majorHAnsi" w:hAnsiTheme="majorHAnsi"/>
        </w:rPr>
        <w:t>način finansiranja realizacije Nacionalne strategije;</w:t>
      </w:r>
    </w:p>
    <w:p w:rsidR="0047698E" w:rsidRPr="00F14A89" w:rsidRDefault="00762DD3" w:rsidP="00844EE7">
      <w:pPr>
        <w:pStyle w:val="NoSpacing"/>
        <w:numPr>
          <w:ilvl w:val="0"/>
          <w:numId w:val="20"/>
        </w:numPr>
        <w:jc w:val="both"/>
        <w:rPr>
          <w:rFonts w:asciiTheme="majorHAnsi" w:hAnsiTheme="majorHAnsi"/>
        </w:rPr>
      </w:pPr>
      <w:r w:rsidRPr="00F14A89">
        <w:rPr>
          <w:rFonts w:asciiTheme="majorHAnsi" w:hAnsiTheme="majorHAnsi"/>
        </w:rPr>
        <w:t>institucionalni okvir za sprovođenje Nacionalne strategije.</w:t>
      </w:r>
    </w:p>
    <w:p w:rsidR="00930C2D" w:rsidRPr="00F14A89" w:rsidRDefault="00930C2D" w:rsidP="00B06B80">
      <w:pPr>
        <w:pStyle w:val="NoSpacing"/>
        <w:jc w:val="both"/>
        <w:rPr>
          <w:rFonts w:asciiTheme="majorHAnsi" w:hAnsiTheme="majorHAnsi"/>
        </w:rPr>
      </w:pPr>
    </w:p>
    <w:p w:rsidR="00DD4056" w:rsidRPr="00F14A89" w:rsidRDefault="008E3FB1" w:rsidP="008E3FB1">
      <w:pPr>
        <w:pStyle w:val="NoSpacing"/>
        <w:jc w:val="both"/>
        <w:rPr>
          <w:rFonts w:asciiTheme="majorHAnsi" w:hAnsiTheme="majorHAnsi"/>
        </w:rPr>
      </w:pPr>
      <w:r w:rsidRPr="00F14A89">
        <w:rPr>
          <w:rFonts w:asciiTheme="majorHAnsi" w:hAnsiTheme="majorHAnsi"/>
        </w:rPr>
        <w:tab/>
        <w:t xml:space="preserve">(3) </w:t>
      </w:r>
      <w:r w:rsidR="00762DD3" w:rsidRPr="00F14A89">
        <w:rPr>
          <w:rFonts w:asciiTheme="majorHAnsi" w:hAnsiTheme="majorHAnsi"/>
        </w:rPr>
        <w:t xml:space="preserve">Nacionalnu strategiju donosi Vlada, za period od sedam godina.  </w:t>
      </w:r>
    </w:p>
    <w:p w:rsidR="00A741F2" w:rsidRPr="00F14A89" w:rsidRDefault="00A741F2" w:rsidP="00B06B80">
      <w:pPr>
        <w:pStyle w:val="NoSpacing"/>
        <w:jc w:val="both"/>
        <w:rPr>
          <w:rFonts w:asciiTheme="majorHAnsi" w:hAnsiTheme="majorHAnsi"/>
        </w:rPr>
      </w:pPr>
    </w:p>
    <w:p w:rsidR="00A50FBC" w:rsidRPr="00F14A89" w:rsidRDefault="008E3FB1" w:rsidP="008E3FB1">
      <w:pPr>
        <w:pStyle w:val="1tekst"/>
        <w:ind w:left="0" w:right="0" w:firstLine="0"/>
        <w:rPr>
          <w:rFonts w:asciiTheme="majorHAnsi" w:eastAsia="SimSun" w:hAnsiTheme="majorHAnsi" w:cs="Calibri"/>
          <w:kern w:val="1"/>
          <w:sz w:val="22"/>
          <w:szCs w:val="22"/>
          <w:lang w:eastAsia="ar-SA"/>
        </w:rPr>
      </w:pPr>
      <w:r w:rsidRPr="00F14A89">
        <w:rPr>
          <w:rFonts w:asciiTheme="majorHAnsi" w:eastAsia="SimSun" w:hAnsiTheme="majorHAnsi" w:cs="Calibri"/>
          <w:kern w:val="1"/>
          <w:sz w:val="22"/>
          <w:szCs w:val="22"/>
          <w:lang w:eastAsia="ar-SA"/>
        </w:rPr>
        <w:lastRenderedPageBreak/>
        <w:tab/>
        <w:t xml:space="preserve">(4) </w:t>
      </w:r>
      <w:r w:rsidR="00762DD3" w:rsidRPr="00F14A89">
        <w:rPr>
          <w:rFonts w:asciiTheme="majorHAnsi" w:eastAsia="SimSun" w:hAnsiTheme="majorHAnsi" w:cs="Calibri"/>
          <w:kern w:val="1"/>
          <w:sz w:val="22"/>
          <w:szCs w:val="22"/>
          <w:lang w:eastAsia="ar-SA"/>
        </w:rPr>
        <w:t xml:space="preserve">Nacionalna strategija može da se mijenja i dopunjava po potrebi. </w:t>
      </w:r>
    </w:p>
    <w:p w:rsidR="00A50FBC" w:rsidRPr="00F14A89" w:rsidRDefault="00A50FBC" w:rsidP="00B06B80">
      <w:pPr>
        <w:pStyle w:val="1tekst"/>
        <w:ind w:right="0"/>
        <w:rPr>
          <w:rFonts w:asciiTheme="majorHAnsi" w:eastAsia="SimSun" w:hAnsiTheme="majorHAnsi" w:cs="Calibri"/>
          <w:kern w:val="1"/>
          <w:sz w:val="22"/>
          <w:szCs w:val="22"/>
          <w:lang w:eastAsia="ar-SA"/>
        </w:rPr>
      </w:pPr>
    </w:p>
    <w:p w:rsidR="00A50FBC" w:rsidRPr="00F14A89" w:rsidRDefault="008E3FB1" w:rsidP="008E3FB1">
      <w:pPr>
        <w:pStyle w:val="1tekst"/>
        <w:ind w:left="0" w:right="0" w:firstLine="0"/>
        <w:rPr>
          <w:rFonts w:asciiTheme="majorHAnsi" w:eastAsia="SimSun" w:hAnsiTheme="majorHAnsi" w:cs="Calibri"/>
          <w:kern w:val="1"/>
          <w:sz w:val="22"/>
          <w:szCs w:val="22"/>
          <w:lang w:eastAsia="ar-SA"/>
        </w:rPr>
      </w:pPr>
      <w:r w:rsidRPr="00F14A89">
        <w:rPr>
          <w:rFonts w:asciiTheme="majorHAnsi" w:eastAsia="SimSun" w:hAnsiTheme="majorHAnsi" w:cs="Calibri"/>
          <w:kern w:val="1"/>
          <w:sz w:val="22"/>
          <w:szCs w:val="22"/>
          <w:lang w:eastAsia="ar-SA"/>
        </w:rPr>
        <w:tab/>
        <w:t xml:space="preserve">(5) </w:t>
      </w:r>
      <w:r w:rsidR="00762DD3" w:rsidRPr="00F14A89">
        <w:rPr>
          <w:rFonts w:asciiTheme="majorHAnsi" w:eastAsia="SimSun" w:hAnsiTheme="majorHAnsi" w:cs="Calibri"/>
          <w:kern w:val="1"/>
          <w:sz w:val="22"/>
          <w:szCs w:val="22"/>
          <w:lang w:eastAsia="ar-SA"/>
        </w:rPr>
        <w:t xml:space="preserve">Nacionalna strategija objavljuje se u “Službenom listu Crne Gore”. </w:t>
      </w:r>
    </w:p>
    <w:p w:rsidR="00A50FBC" w:rsidRPr="00F14A89" w:rsidRDefault="00762DD3" w:rsidP="00B06B80">
      <w:pPr>
        <w:pStyle w:val="NoSpacing"/>
        <w:tabs>
          <w:tab w:val="left" w:pos="4770"/>
        </w:tabs>
        <w:ind w:firstLine="615"/>
        <w:jc w:val="both"/>
        <w:rPr>
          <w:rFonts w:asciiTheme="majorHAnsi" w:hAnsiTheme="majorHAnsi"/>
        </w:rPr>
      </w:pPr>
      <w:r w:rsidRPr="00F14A89">
        <w:rPr>
          <w:rFonts w:asciiTheme="majorHAnsi" w:hAnsiTheme="majorHAnsi"/>
        </w:rPr>
        <w:tab/>
      </w:r>
    </w:p>
    <w:p w:rsidR="00A741F2" w:rsidRPr="00F14A89" w:rsidRDefault="008E3FB1" w:rsidP="008E3FB1">
      <w:pPr>
        <w:pStyle w:val="NoSpacing"/>
        <w:jc w:val="both"/>
        <w:rPr>
          <w:rFonts w:asciiTheme="majorHAnsi" w:hAnsiTheme="majorHAnsi"/>
        </w:rPr>
      </w:pPr>
      <w:r w:rsidRPr="00F14A89">
        <w:rPr>
          <w:rFonts w:asciiTheme="majorHAnsi" w:hAnsiTheme="majorHAnsi"/>
        </w:rPr>
        <w:tab/>
        <w:t xml:space="preserve">(6) </w:t>
      </w:r>
      <w:r w:rsidR="00762DD3" w:rsidRPr="00F14A89">
        <w:rPr>
          <w:rFonts w:asciiTheme="majorHAnsi" w:hAnsiTheme="majorHAnsi"/>
        </w:rPr>
        <w:t xml:space="preserve">Nacionalna strategija za naredni period donosi se godinu dana prije isteka tekućeg perioda. </w:t>
      </w:r>
    </w:p>
    <w:p w:rsidR="0001198E" w:rsidRPr="00F14A89" w:rsidRDefault="0001198E" w:rsidP="00B06B80">
      <w:pPr>
        <w:pStyle w:val="NoSpacing"/>
        <w:ind w:left="720"/>
        <w:jc w:val="center"/>
        <w:rPr>
          <w:rFonts w:asciiTheme="majorHAnsi" w:hAnsiTheme="majorHAnsi"/>
          <w:b/>
        </w:rPr>
      </w:pPr>
    </w:p>
    <w:p w:rsidR="0001198E" w:rsidRPr="00F14A89" w:rsidRDefault="0001198E" w:rsidP="00687684">
      <w:pPr>
        <w:pStyle w:val="NoSpacing"/>
        <w:jc w:val="center"/>
        <w:rPr>
          <w:rFonts w:asciiTheme="majorHAnsi" w:hAnsiTheme="majorHAnsi"/>
          <w:b/>
        </w:rPr>
      </w:pPr>
    </w:p>
    <w:p w:rsidR="006473E9" w:rsidRPr="00F14A89" w:rsidRDefault="00762DD3" w:rsidP="00687684">
      <w:pPr>
        <w:pStyle w:val="NoSpacing"/>
        <w:jc w:val="center"/>
        <w:rPr>
          <w:rFonts w:asciiTheme="majorHAnsi" w:hAnsiTheme="majorHAnsi"/>
          <w:b/>
        </w:rPr>
      </w:pPr>
      <w:r w:rsidRPr="00F14A89">
        <w:rPr>
          <w:rFonts w:asciiTheme="majorHAnsi" w:hAnsiTheme="majorHAnsi"/>
          <w:b/>
        </w:rPr>
        <w:t>Plan za uslužno područje</w:t>
      </w:r>
    </w:p>
    <w:p w:rsidR="006473E9" w:rsidRPr="00F14A89" w:rsidRDefault="00762DD3" w:rsidP="00687684">
      <w:pPr>
        <w:pStyle w:val="NoSpacing"/>
        <w:jc w:val="center"/>
        <w:rPr>
          <w:rFonts w:asciiTheme="majorHAnsi" w:hAnsiTheme="majorHAnsi"/>
          <w:b/>
        </w:rPr>
      </w:pPr>
      <w:r w:rsidRPr="00F14A89">
        <w:rPr>
          <w:rFonts w:asciiTheme="majorHAnsi" w:hAnsiTheme="majorHAnsi"/>
          <w:b/>
        </w:rPr>
        <w:t>Član 15</w:t>
      </w:r>
    </w:p>
    <w:p w:rsidR="009D3090" w:rsidRPr="00F14A89" w:rsidRDefault="009D3090" w:rsidP="00B06B80">
      <w:pPr>
        <w:pStyle w:val="NoSpacing"/>
        <w:ind w:left="720"/>
        <w:jc w:val="center"/>
        <w:rPr>
          <w:rFonts w:asciiTheme="majorHAnsi" w:hAnsiTheme="majorHAnsi"/>
          <w:b/>
        </w:rPr>
      </w:pPr>
    </w:p>
    <w:p w:rsidR="006473E9" w:rsidRPr="00F14A89" w:rsidRDefault="00762DD3" w:rsidP="00B06B80">
      <w:pPr>
        <w:pStyle w:val="NoSpacing"/>
        <w:jc w:val="both"/>
        <w:rPr>
          <w:rFonts w:asciiTheme="majorHAnsi" w:hAnsiTheme="majorHAnsi"/>
        </w:rPr>
      </w:pPr>
      <w:r w:rsidRPr="00F14A89">
        <w:rPr>
          <w:rFonts w:asciiTheme="majorHAnsi" w:hAnsiTheme="majorHAnsi"/>
        </w:rPr>
        <w:tab/>
      </w:r>
      <w:r w:rsidR="008E3FB1" w:rsidRPr="00F14A89">
        <w:rPr>
          <w:rFonts w:asciiTheme="majorHAnsi" w:hAnsiTheme="majorHAnsi"/>
        </w:rPr>
        <w:t xml:space="preserve">(1) </w:t>
      </w:r>
      <w:r w:rsidRPr="00F14A89">
        <w:rPr>
          <w:rFonts w:asciiTheme="majorHAnsi" w:hAnsiTheme="majorHAnsi"/>
        </w:rPr>
        <w:t xml:space="preserve">Plan za uslužno područje je plan razvoja vodnih usluga i izgradnje i investicionog održavanja vodovodne i kanalizacione infrastrukture na teritoriji uslužnog područja. </w:t>
      </w:r>
    </w:p>
    <w:p w:rsidR="00577C83" w:rsidRPr="00F14A89" w:rsidRDefault="00577C83" w:rsidP="00B06B80">
      <w:pPr>
        <w:pStyle w:val="NoSpacing"/>
        <w:jc w:val="both"/>
        <w:rPr>
          <w:rFonts w:asciiTheme="majorHAnsi" w:hAnsiTheme="majorHAnsi"/>
        </w:rPr>
      </w:pPr>
    </w:p>
    <w:p w:rsidR="004F12A3" w:rsidRPr="00F14A89" w:rsidRDefault="00762DD3" w:rsidP="00B06B80">
      <w:pPr>
        <w:pStyle w:val="NoSpacing"/>
        <w:jc w:val="both"/>
        <w:rPr>
          <w:rFonts w:asciiTheme="majorHAnsi" w:hAnsiTheme="majorHAnsi"/>
        </w:rPr>
      </w:pPr>
      <w:r w:rsidRPr="00F14A89">
        <w:rPr>
          <w:rFonts w:asciiTheme="majorHAnsi" w:hAnsiTheme="majorHAnsi"/>
        </w:rPr>
        <w:tab/>
      </w:r>
      <w:r w:rsidR="008E3FB1" w:rsidRPr="00F14A89">
        <w:rPr>
          <w:rFonts w:asciiTheme="majorHAnsi" w:hAnsiTheme="majorHAnsi"/>
        </w:rPr>
        <w:t xml:space="preserve">(2) </w:t>
      </w:r>
      <w:r w:rsidRPr="00F14A89">
        <w:rPr>
          <w:rFonts w:asciiTheme="majorHAnsi" w:hAnsiTheme="majorHAnsi"/>
        </w:rPr>
        <w:t xml:space="preserve">Plan iz stava 1 ovog člana donosi se za period </w:t>
      </w:r>
      <w:r w:rsidR="002D2F1A" w:rsidRPr="00F14A89">
        <w:rPr>
          <w:rFonts w:asciiTheme="majorHAnsi" w:hAnsiTheme="majorHAnsi"/>
        </w:rPr>
        <w:t>z</w:t>
      </w:r>
      <w:r w:rsidRPr="00F14A89">
        <w:rPr>
          <w:rFonts w:asciiTheme="majorHAnsi" w:hAnsiTheme="majorHAnsi"/>
        </w:rPr>
        <w:t>a koji se donosi Nacionalna strategija.</w:t>
      </w:r>
    </w:p>
    <w:p w:rsidR="00DD56D7" w:rsidRPr="00F14A89" w:rsidRDefault="00DD56D7" w:rsidP="00B06B80">
      <w:pPr>
        <w:pStyle w:val="NoSpacing"/>
        <w:jc w:val="both"/>
        <w:rPr>
          <w:rFonts w:asciiTheme="majorHAnsi" w:hAnsiTheme="majorHAnsi"/>
        </w:rPr>
      </w:pPr>
    </w:p>
    <w:p w:rsidR="00577C83" w:rsidRPr="00F14A89" w:rsidRDefault="00762DD3" w:rsidP="00B06B80">
      <w:pPr>
        <w:pStyle w:val="CommentText"/>
        <w:rPr>
          <w:rFonts w:asciiTheme="majorHAnsi" w:hAnsiTheme="majorHAnsi"/>
          <w:sz w:val="22"/>
          <w:szCs w:val="22"/>
        </w:rPr>
      </w:pPr>
      <w:r w:rsidRPr="00F14A89">
        <w:rPr>
          <w:rFonts w:asciiTheme="majorHAnsi" w:eastAsia="SimSun" w:hAnsiTheme="majorHAnsi" w:cs="Calibri"/>
          <w:kern w:val="1"/>
          <w:sz w:val="22"/>
          <w:szCs w:val="22"/>
          <w:lang w:eastAsia="ar-SA"/>
        </w:rPr>
        <w:tab/>
      </w:r>
      <w:r w:rsidR="008E3FB1" w:rsidRPr="00F14A89">
        <w:rPr>
          <w:rFonts w:asciiTheme="majorHAnsi" w:eastAsia="SimSun" w:hAnsiTheme="majorHAnsi" w:cs="Calibri"/>
          <w:kern w:val="1"/>
          <w:sz w:val="22"/>
          <w:szCs w:val="22"/>
          <w:lang w:eastAsia="ar-SA"/>
        </w:rPr>
        <w:t xml:space="preserve">(3) </w:t>
      </w:r>
      <w:r w:rsidRPr="00F14A89">
        <w:rPr>
          <w:rFonts w:asciiTheme="majorHAnsi" w:hAnsiTheme="majorHAnsi"/>
          <w:sz w:val="22"/>
          <w:szCs w:val="22"/>
        </w:rPr>
        <w:t>Plan</w:t>
      </w:r>
      <w:r w:rsidRPr="00F14A89">
        <w:rPr>
          <w:rFonts w:asciiTheme="majorHAnsi" w:eastAsia="SimSun" w:hAnsiTheme="majorHAnsi" w:cs="Calibri"/>
          <w:kern w:val="1"/>
          <w:sz w:val="22"/>
          <w:szCs w:val="22"/>
          <w:lang w:eastAsia="ar-SA"/>
        </w:rPr>
        <w:t xml:space="preserve"> iz stava 1 ovog člana mora da bude usaglašen sa Nacionalnom strategijom</w:t>
      </w:r>
      <w:r w:rsidRPr="00F14A89">
        <w:rPr>
          <w:rFonts w:asciiTheme="majorHAnsi" w:hAnsiTheme="majorHAnsi"/>
          <w:sz w:val="22"/>
          <w:szCs w:val="22"/>
        </w:rPr>
        <w:t>.</w:t>
      </w:r>
    </w:p>
    <w:p w:rsidR="004F12A3" w:rsidRPr="00F14A89" w:rsidRDefault="00762DD3" w:rsidP="00B06B80">
      <w:pPr>
        <w:pStyle w:val="NoSpacing"/>
        <w:jc w:val="both"/>
        <w:rPr>
          <w:rFonts w:asciiTheme="majorHAnsi" w:hAnsiTheme="majorHAnsi"/>
        </w:rPr>
      </w:pPr>
      <w:r w:rsidRPr="00F14A89">
        <w:rPr>
          <w:rFonts w:asciiTheme="majorHAnsi" w:hAnsiTheme="majorHAnsi"/>
        </w:rPr>
        <w:tab/>
      </w:r>
      <w:r w:rsidR="008E3FB1" w:rsidRPr="00F14A89">
        <w:rPr>
          <w:rFonts w:asciiTheme="majorHAnsi" w:hAnsiTheme="majorHAnsi"/>
        </w:rPr>
        <w:t xml:space="preserve">(4) </w:t>
      </w:r>
      <w:r w:rsidRPr="00F14A89">
        <w:rPr>
          <w:rFonts w:asciiTheme="majorHAnsi" w:hAnsiTheme="majorHAnsi"/>
        </w:rPr>
        <w:t xml:space="preserve">Plan iz stava 1 ovog člana, sadrži elemente iz člana 14 stav 2 ovog zakona, za uslužno područje. </w:t>
      </w:r>
    </w:p>
    <w:p w:rsidR="004F12A3" w:rsidRPr="00F14A89" w:rsidRDefault="004F12A3" w:rsidP="00B06B80">
      <w:pPr>
        <w:pStyle w:val="NoSpacing"/>
        <w:jc w:val="both"/>
        <w:rPr>
          <w:rFonts w:asciiTheme="majorHAnsi" w:hAnsiTheme="majorHAnsi"/>
        </w:rPr>
      </w:pPr>
    </w:p>
    <w:p w:rsidR="003867C0" w:rsidRPr="00F14A89" w:rsidRDefault="00762DD3" w:rsidP="00B06B80">
      <w:pPr>
        <w:pStyle w:val="NoSpacing"/>
        <w:jc w:val="both"/>
        <w:rPr>
          <w:rFonts w:asciiTheme="majorHAnsi" w:hAnsiTheme="majorHAnsi"/>
        </w:rPr>
      </w:pPr>
      <w:r w:rsidRPr="00F14A89">
        <w:rPr>
          <w:rFonts w:asciiTheme="majorHAnsi" w:hAnsiTheme="majorHAnsi"/>
        </w:rPr>
        <w:tab/>
      </w:r>
      <w:r w:rsidR="008E3FB1" w:rsidRPr="00F14A89">
        <w:rPr>
          <w:rFonts w:asciiTheme="majorHAnsi" w:hAnsiTheme="majorHAnsi"/>
        </w:rPr>
        <w:t xml:space="preserve">(5) </w:t>
      </w:r>
      <w:r w:rsidRPr="00F14A89">
        <w:rPr>
          <w:rFonts w:asciiTheme="majorHAnsi" w:hAnsiTheme="majorHAnsi"/>
        </w:rPr>
        <w:t>Plan iz stava 1 ovog člana donosi osnivač pružaoca vodnih usluga.</w:t>
      </w:r>
    </w:p>
    <w:p w:rsidR="003867C0" w:rsidRPr="00F14A89" w:rsidRDefault="003867C0" w:rsidP="003867C0">
      <w:pPr>
        <w:pStyle w:val="NoSpacing"/>
        <w:ind w:firstLine="720"/>
        <w:jc w:val="both"/>
        <w:rPr>
          <w:rFonts w:asciiTheme="majorHAnsi" w:hAnsiTheme="majorHAnsi"/>
        </w:rPr>
      </w:pPr>
    </w:p>
    <w:p w:rsidR="00DD56D7" w:rsidRPr="00F14A89" w:rsidRDefault="008E3FB1" w:rsidP="003867C0">
      <w:pPr>
        <w:pStyle w:val="NoSpacing"/>
        <w:ind w:firstLine="720"/>
        <w:jc w:val="both"/>
        <w:rPr>
          <w:rFonts w:asciiTheme="majorHAnsi" w:hAnsiTheme="majorHAnsi"/>
        </w:rPr>
      </w:pPr>
      <w:r w:rsidRPr="00F14A89">
        <w:rPr>
          <w:rFonts w:asciiTheme="majorHAnsi" w:hAnsiTheme="majorHAnsi"/>
        </w:rPr>
        <w:t xml:space="preserve">(6) </w:t>
      </w:r>
      <w:r w:rsidR="00762DD3" w:rsidRPr="00F14A89">
        <w:rPr>
          <w:rFonts w:asciiTheme="majorHAnsi" w:hAnsiTheme="majorHAnsi"/>
        </w:rPr>
        <w:t xml:space="preserve">Pružalac vodnih usluga odgovoran je za realizaciju Plana iz stava 1 ovog člana. </w:t>
      </w:r>
    </w:p>
    <w:p w:rsidR="00DD56D7" w:rsidRPr="00F14A89" w:rsidRDefault="00DD56D7" w:rsidP="00B06B80">
      <w:pPr>
        <w:pStyle w:val="NoSpacing"/>
        <w:jc w:val="both"/>
        <w:rPr>
          <w:rFonts w:asciiTheme="majorHAnsi" w:hAnsiTheme="majorHAnsi"/>
        </w:rPr>
      </w:pPr>
    </w:p>
    <w:p w:rsidR="00DD4056" w:rsidRPr="00F14A89" w:rsidRDefault="00762DD3" w:rsidP="00B06B80">
      <w:pPr>
        <w:pStyle w:val="NoSpacing"/>
        <w:jc w:val="both"/>
        <w:rPr>
          <w:rFonts w:asciiTheme="majorHAnsi" w:hAnsiTheme="majorHAnsi"/>
        </w:rPr>
      </w:pPr>
      <w:r w:rsidRPr="00F14A89">
        <w:rPr>
          <w:rFonts w:asciiTheme="majorHAnsi" w:hAnsiTheme="majorHAnsi"/>
        </w:rPr>
        <w:tab/>
        <w:t xml:space="preserve"> </w:t>
      </w:r>
    </w:p>
    <w:p w:rsidR="007F756B" w:rsidRPr="00F14A89" w:rsidRDefault="00762DD3" w:rsidP="00B06B80">
      <w:pPr>
        <w:pStyle w:val="NoSpacing"/>
        <w:jc w:val="both"/>
        <w:rPr>
          <w:rFonts w:asciiTheme="majorHAnsi" w:hAnsiTheme="majorHAnsi"/>
          <w:b/>
        </w:rPr>
      </w:pPr>
      <w:r w:rsidRPr="00F14A89">
        <w:rPr>
          <w:rFonts w:asciiTheme="majorHAnsi" w:hAnsiTheme="majorHAnsi"/>
          <w:b/>
        </w:rPr>
        <w:t>IV. VODOVODNA I KANALIZACIONA  INFRASTRUKTURA</w:t>
      </w:r>
    </w:p>
    <w:p w:rsidR="00FB0A18" w:rsidRPr="00F14A89" w:rsidRDefault="00FB0A18" w:rsidP="00B06B80">
      <w:pPr>
        <w:pStyle w:val="NoSpacing"/>
        <w:jc w:val="center"/>
        <w:rPr>
          <w:rFonts w:asciiTheme="majorHAnsi" w:hAnsiTheme="majorHAnsi"/>
        </w:rPr>
      </w:pPr>
    </w:p>
    <w:p w:rsidR="002616BA" w:rsidRPr="00F14A89" w:rsidRDefault="00762DD3" w:rsidP="00B06B80">
      <w:pPr>
        <w:pStyle w:val="NoSpacing"/>
        <w:jc w:val="center"/>
        <w:rPr>
          <w:rFonts w:asciiTheme="majorHAnsi" w:hAnsiTheme="majorHAnsi"/>
          <w:b/>
        </w:rPr>
      </w:pPr>
      <w:r w:rsidRPr="00F14A89">
        <w:rPr>
          <w:rFonts w:asciiTheme="majorHAnsi" w:hAnsiTheme="majorHAnsi"/>
          <w:b/>
        </w:rPr>
        <w:t>Vodovodna i kanalizaciona infrastruktura</w:t>
      </w:r>
    </w:p>
    <w:p w:rsidR="00FB0A18" w:rsidRPr="00F14A89" w:rsidRDefault="00762DD3" w:rsidP="00B06B80">
      <w:pPr>
        <w:pStyle w:val="NoSpacing"/>
        <w:jc w:val="center"/>
        <w:rPr>
          <w:rFonts w:asciiTheme="majorHAnsi" w:hAnsiTheme="majorHAnsi"/>
          <w:b/>
        </w:rPr>
      </w:pPr>
      <w:r w:rsidRPr="00F14A89">
        <w:rPr>
          <w:rFonts w:asciiTheme="majorHAnsi" w:hAnsiTheme="majorHAnsi"/>
          <w:b/>
        </w:rPr>
        <w:t>Član 16</w:t>
      </w:r>
    </w:p>
    <w:p w:rsidR="00FB0A18" w:rsidRPr="00F14A89" w:rsidRDefault="00FB0A18" w:rsidP="00B06B80">
      <w:pPr>
        <w:pStyle w:val="NoSpacing"/>
        <w:rPr>
          <w:rFonts w:asciiTheme="majorHAnsi" w:hAnsiTheme="majorHAnsi"/>
        </w:rPr>
      </w:pPr>
    </w:p>
    <w:p w:rsidR="00D85533" w:rsidRPr="00F14A89" w:rsidRDefault="00762DD3" w:rsidP="00B06B80">
      <w:pPr>
        <w:pStyle w:val="NoSpacing"/>
        <w:rPr>
          <w:rFonts w:asciiTheme="majorHAnsi" w:hAnsiTheme="majorHAnsi"/>
        </w:rPr>
      </w:pPr>
      <w:r w:rsidRPr="00F14A89">
        <w:rPr>
          <w:rFonts w:asciiTheme="majorHAnsi" w:hAnsiTheme="majorHAnsi"/>
        </w:rPr>
        <w:tab/>
      </w:r>
      <w:r w:rsidR="00556283" w:rsidRPr="00F14A89">
        <w:rPr>
          <w:rFonts w:asciiTheme="majorHAnsi" w:hAnsiTheme="majorHAnsi"/>
        </w:rPr>
        <w:t xml:space="preserve">(1) </w:t>
      </w:r>
      <w:r w:rsidRPr="00F14A89">
        <w:rPr>
          <w:rFonts w:asciiTheme="majorHAnsi" w:hAnsiTheme="majorHAnsi"/>
        </w:rPr>
        <w:t>Vodovodna i kanalizaciona infrastruktura je dobro u opštoj upotrebi u državnoj svojini.</w:t>
      </w:r>
    </w:p>
    <w:p w:rsidR="00DA6A9E" w:rsidRPr="00F14A89" w:rsidRDefault="00DA6A9E" w:rsidP="00B06B80">
      <w:pPr>
        <w:pStyle w:val="NoSpacing"/>
        <w:rPr>
          <w:rFonts w:asciiTheme="majorHAnsi" w:hAnsiTheme="majorHAnsi"/>
        </w:rPr>
      </w:pPr>
    </w:p>
    <w:p w:rsidR="00310BBC" w:rsidRPr="00F14A89" w:rsidRDefault="00762DD3" w:rsidP="00310BBC">
      <w:pPr>
        <w:pStyle w:val="NoSpacing"/>
        <w:jc w:val="both"/>
        <w:rPr>
          <w:rFonts w:asciiTheme="majorHAnsi" w:hAnsiTheme="majorHAnsi"/>
        </w:rPr>
      </w:pPr>
      <w:r w:rsidRPr="00F14A89">
        <w:rPr>
          <w:rFonts w:asciiTheme="majorHAnsi" w:hAnsiTheme="majorHAnsi"/>
        </w:rPr>
        <w:tab/>
      </w:r>
      <w:r w:rsidR="00310BBC" w:rsidRPr="00F14A89">
        <w:rPr>
          <w:rFonts w:asciiTheme="majorHAnsi" w:hAnsiTheme="majorHAnsi"/>
        </w:rPr>
        <w:t xml:space="preserve">(2) Vodovodna i kanalizaciona infrastruktura koja se koristi za regionalno vodosnabdijevanje, odnosno regionalno odvođenje komunalnih otpadnih voda smatra se objektima od državnog značaja. </w:t>
      </w:r>
    </w:p>
    <w:p w:rsidR="00310BBC" w:rsidRPr="00F14A89" w:rsidRDefault="00310BBC" w:rsidP="00310BBC">
      <w:pPr>
        <w:pStyle w:val="NoSpacing"/>
        <w:jc w:val="both"/>
        <w:rPr>
          <w:rFonts w:asciiTheme="majorHAnsi" w:hAnsiTheme="majorHAnsi"/>
        </w:rPr>
      </w:pPr>
    </w:p>
    <w:p w:rsidR="00EC2480" w:rsidRPr="00F14A89" w:rsidRDefault="00310BBC" w:rsidP="00310BBC">
      <w:pPr>
        <w:pStyle w:val="NoSpacing"/>
        <w:rPr>
          <w:rFonts w:asciiTheme="majorHAnsi" w:hAnsiTheme="majorHAnsi"/>
        </w:rPr>
      </w:pPr>
      <w:r w:rsidRPr="00F14A89">
        <w:rPr>
          <w:rFonts w:asciiTheme="majorHAnsi" w:hAnsiTheme="majorHAnsi"/>
        </w:rPr>
        <w:t xml:space="preserve"> </w:t>
      </w:r>
      <w:r w:rsidRPr="00F14A89">
        <w:rPr>
          <w:rFonts w:asciiTheme="majorHAnsi" w:hAnsiTheme="majorHAnsi"/>
        </w:rPr>
        <w:tab/>
      </w:r>
      <w:r w:rsidR="00556283" w:rsidRPr="00F14A89">
        <w:rPr>
          <w:rFonts w:asciiTheme="majorHAnsi" w:hAnsiTheme="majorHAnsi"/>
        </w:rPr>
        <w:t>(</w:t>
      </w:r>
      <w:r w:rsidRPr="00F14A89">
        <w:rPr>
          <w:rFonts w:asciiTheme="majorHAnsi" w:hAnsiTheme="majorHAnsi"/>
        </w:rPr>
        <w:t>3</w:t>
      </w:r>
      <w:r w:rsidR="00556283" w:rsidRPr="00F14A89">
        <w:rPr>
          <w:rFonts w:asciiTheme="majorHAnsi" w:hAnsiTheme="majorHAnsi"/>
        </w:rPr>
        <w:t xml:space="preserve">) </w:t>
      </w:r>
      <w:r w:rsidR="00762DD3" w:rsidRPr="00F14A89">
        <w:rPr>
          <w:rFonts w:asciiTheme="majorHAnsi" w:hAnsiTheme="majorHAnsi"/>
        </w:rPr>
        <w:t>Vodovodnom i kanalizacionom infrastrukturom upravlja pružalac vodnih usluga.</w:t>
      </w:r>
    </w:p>
    <w:p w:rsidR="00EC2480" w:rsidRPr="00F14A89" w:rsidRDefault="00EC2480" w:rsidP="00B06B80">
      <w:pPr>
        <w:pStyle w:val="NoSpacing"/>
        <w:rPr>
          <w:rFonts w:asciiTheme="majorHAnsi" w:hAnsiTheme="majorHAnsi"/>
        </w:rPr>
      </w:pPr>
    </w:p>
    <w:p w:rsidR="003C1DBE" w:rsidRPr="00F14A89" w:rsidRDefault="00762DD3" w:rsidP="00B06B80">
      <w:pPr>
        <w:pStyle w:val="NoSpacing"/>
        <w:rPr>
          <w:rFonts w:asciiTheme="majorHAnsi" w:hAnsiTheme="majorHAnsi"/>
        </w:rPr>
      </w:pPr>
      <w:r w:rsidRPr="00F14A89">
        <w:rPr>
          <w:rFonts w:asciiTheme="majorHAnsi" w:hAnsiTheme="majorHAnsi"/>
        </w:rPr>
        <w:tab/>
      </w:r>
      <w:r w:rsidR="00556283" w:rsidRPr="00F14A89">
        <w:rPr>
          <w:rFonts w:asciiTheme="majorHAnsi" w:hAnsiTheme="majorHAnsi"/>
        </w:rPr>
        <w:t>(</w:t>
      </w:r>
      <w:r w:rsidR="00310BBC" w:rsidRPr="00F14A89">
        <w:rPr>
          <w:rFonts w:asciiTheme="majorHAnsi" w:hAnsiTheme="majorHAnsi"/>
        </w:rPr>
        <w:t>4</w:t>
      </w:r>
      <w:r w:rsidR="00556283" w:rsidRPr="00F14A89">
        <w:rPr>
          <w:rFonts w:asciiTheme="majorHAnsi" w:hAnsiTheme="majorHAnsi"/>
        </w:rPr>
        <w:t xml:space="preserve">) </w:t>
      </w:r>
      <w:r w:rsidRPr="00F14A89">
        <w:rPr>
          <w:rFonts w:asciiTheme="majorHAnsi" w:hAnsiTheme="majorHAnsi"/>
        </w:rPr>
        <w:t xml:space="preserve">Vodovodna i kanalizaciona infrastruktura ne smije se opteretiti založnim pravom, ne može biti predmet izvršenja ni predmet stečajne mase u stečajnom postupku.  </w:t>
      </w:r>
    </w:p>
    <w:p w:rsidR="00EF643F" w:rsidRPr="00F14A89" w:rsidRDefault="00EF643F" w:rsidP="009D1866">
      <w:pPr>
        <w:pStyle w:val="NoSpacing"/>
        <w:jc w:val="both"/>
        <w:rPr>
          <w:rFonts w:asciiTheme="majorHAnsi" w:hAnsiTheme="majorHAnsi"/>
        </w:rPr>
      </w:pPr>
    </w:p>
    <w:p w:rsidR="00484157" w:rsidRPr="00F14A89" w:rsidRDefault="00484157" w:rsidP="00B06B80">
      <w:pPr>
        <w:pStyle w:val="NoSpacing"/>
        <w:jc w:val="center"/>
        <w:rPr>
          <w:rFonts w:asciiTheme="majorHAnsi" w:hAnsiTheme="majorHAnsi"/>
          <w:b/>
        </w:rPr>
      </w:pPr>
      <w:bookmarkStart w:id="3" w:name="_Hlk14243490"/>
    </w:p>
    <w:p w:rsidR="00411679" w:rsidRPr="00F14A89" w:rsidRDefault="00762DD3" w:rsidP="00B06B80">
      <w:pPr>
        <w:pStyle w:val="NoSpacing"/>
        <w:jc w:val="center"/>
        <w:rPr>
          <w:rFonts w:asciiTheme="majorHAnsi" w:hAnsiTheme="majorHAnsi"/>
          <w:b/>
        </w:rPr>
      </w:pPr>
      <w:r w:rsidRPr="00F14A89">
        <w:rPr>
          <w:rFonts w:asciiTheme="majorHAnsi" w:hAnsiTheme="majorHAnsi"/>
          <w:b/>
        </w:rPr>
        <w:t>Izgradnja vodovodne i kanalizacione infrastrukture</w:t>
      </w:r>
    </w:p>
    <w:p w:rsidR="00411679" w:rsidRPr="00F14A89" w:rsidRDefault="00762DD3" w:rsidP="00B06B80">
      <w:pPr>
        <w:pStyle w:val="NoSpacing"/>
        <w:jc w:val="center"/>
        <w:rPr>
          <w:rFonts w:asciiTheme="majorHAnsi" w:hAnsiTheme="majorHAnsi"/>
          <w:b/>
        </w:rPr>
      </w:pPr>
      <w:r w:rsidRPr="00F14A89">
        <w:rPr>
          <w:rFonts w:asciiTheme="majorHAnsi" w:hAnsiTheme="majorHAnsi"/>
          <w:b/>
        </w:rPr>
        <w:t>Član 17</w:t>
      </w:r>
    </w:p>
    <w:p w:rsidR="007826F8" w:rsidRPr="00F14A89" w:rsidRDefault="007826F8" w:rsidP="00B06B80">
      <w:pPr>
        <w:pStyle w:val="NoSpacing"/>
        <w:jc w:val="both"/>
        <w:rPr>
          <w:rFonts w:asciiTheme="majorHAnsi" w:hAnsiTheme="majorHAnsi"/>
        </w:rPr>
      </w:pPr>
    </w:p>
    <w:p w:rsidR="00950848" w:rsidRPr="00F14A89" w:rsidRDefault="00762DD3" w:rsidP="00B06B80">
      <w:pPr>
        <w:pStyle w:val="NoSpacing"/>
        <w:jc w:val="both"/>
        <w:rPr>
          <w:rFonts w:asciiTheme="majorHAnsi" w:hAnsiTheme="majorHAnsi"/>
        </w:rPr>
      </w:pPr>
      <w:r w:rsidRPr="00F14A89">
        <w:rPr>
          <w:rFonts w:asciiTheme="majorHAnsi" w:hAnsiTheme="majorHAnsi"/>
        </w:rPr>
        <w:tab/>
      </w:r>
      <w:r w:rsidR="00556283" w:rsidRPr="00F14A89">
        <w:rPr>
          <w:rFonts w:asciiTheme="majorHAnsi" w:hAnsiTheme="majorHAnsi"/>
        </w:rPr>
        <w:t xml:space="preserve">(1) </w:t>
      </w:r>
      <w:r w:rsidRPr="00F14A89">
        <w:rPr>
          <w:rFonts w:asciiTheme="majorHAnsi" w:hAnsiTheme="majorHAnsi"/>
        </w:rPr>
        <w:t>Poslove investitora izgradnje vodovodne i kanalizacione infrastrukture u ime osnivača pružaoca vodnih usluga obavlja pružalac vodnih usluga ili organ uprave nadležan za poslove javnih radova.</w:t>
      </w:r>
    </w:p>
    <w:p w:rsidR="007826F8" w:rsidRPr="00F14A89" w:rsidRDefault="007826F8" w:rsidP="00B06B80">
      <w:pPr>
        <w:spacing w:after="0" w:line="240" w:lineRule="auto"/>
        <w:jc w:val="both"/>
        <w:rPr>
          <w:rFonts w:asciiTheme="majorHAnsi" w:eastAsia="Times New Roman" w:hAnsiTheme="majorHAnsi" w:cs="Times New Roman"/>
          <w:bCs/>
        </w:rPr>
      </w:pPr>
    </w:p>
    <w:p w:rsidR="007826F8" w:rsidRPr="00F14A89" w:rsidRDefault="00762DD3" w:rsidP="00B06B80">
      <w:pPr>
        <w:spacing w:line="240" w:lineRule="auto"/>
        <w:jc w:val="both"/>
        <w:rPr>
          <w:rFonts w:asciiTheme="majorHAnsi" w:eastAsia="Times New Roman" w:hAnsiTheme="majorHAnsi" w:cs="Times New Roman"/>
          <w:bCs/>
          <w:color w:val="FF0000"/>
        </w:rPr>
      </w:pPr>
      <w:r w:rsidRPr="00F14A89">
        <w:rPr>
          <w:rFonts w:asciiTheme="majorHAnsi" w:eastAsia="Times New Roman" w:hAnsiTheme="majorHAnsi" w:cs="Times New Roman"/>
          <w:bCs/>
        </w:rPr>
        <w:tab/>
      </w:r>
      <w:r w:rsidR="00556283" w:rsidRPr="00F14A89">
        <w:rPr>
          <w:rFonts w:asciiTheme="majorHAnsi" w:eastAsia="Times New Roman" w:hAnsiTheme="majorHAnsi" w:cs="Times New Roman"/>
          <w:bCs/>
        </w:rPr>
        <w:t xml:space="preserve">(2) </w:t>
      </w:r>
      <w:r w:rsidRPr="00F14A89">
        <w:rPr>
          <w:rFonts w:asciiTheme="majorHAnsi" w:eastAsia="Times New Roman" w:hAnsiTheme="majorHAnsi" w:cs="Times New Roman"/>
          <w:bCs/>
        </w:rPr>
        <w:t xml:space="preserve">Izgradnja vodovodne i kanalizacione infrastrukture, u smislu stava 1 ovog člana, je izgradnja nove vodovodne i kanalizacione infrastrukture u cilju komunalnog opremanja građevinskog zemljišta, u skladu sa propisima kojima se uređuje </w:t>
      </w:r>
      <w:r w:rsidR="009C54CB" w:rsidRPr="00F14A89">
        <w:rPr>
          <w:rFonts w:asciiTheme="majorHAnsi" w:eastAsia="Times New Roman" w:hAnsiTheme="majorHAnsi" w:cs="Times New Roman"/>
          <w:bCs/>
        </w:rPr>
        <w:t xml:space="preserve">planiranje prostora i </w:t>
      </w:r>
      <w:r w:rsidRPr="00F14A89">
        <w:rPr>
          <w:rFonts w:asciiTheme="majorHAnsi" w:eastAsia="Times New Roman" w:hAnsiTheme="majorHAnsi" w:cs="Times New Roman"/>
          <w:bCs/>
        </w:rPr>
        <w:t>izgradnja objekata.</w:t>
      </w:r>
    </w:p>
    <w:p w:rsidR="007B1B43" w:rsidRPr="00F14A89" w:rsidRDefault="00762DD3" w:rsidP="00B06B80">
      <w:pPr>
        <w:pStyle w:val="NoSpacing"/>
        <w:jc w:val="both"/>
        <w:rPr>
          <w:rFonts w:asciiTheme="majorHAnsi" w:hAnsiTheme="majorHAnsi"/>
        </w:rPr>
      </w:pPr>
      <w:r w:rsidRPr="00F14A89">
        <w:rPr>
          <w:rFonts w:asciiTheme="majorHAnsi" w:hAnsiTheme="majorHAnsi"/>
        </w:rPr>
        <w:lastRenderedPageBreak/>
        <w:tab/>
      </w:r>
      <w:r w:rsidR="00556283" w:rsidRPr="00F14A89">
        <w:rPr>
          <w:rFonts w:asciiTheme="majorHAnsi" w:hAnsiTheme="majorHAnsi"/>
        </w:rPr>
        <w:t xml:space="preserve">(3) </w:t>
      </w:r>
      <w:r w:rsidRPr="00F14A89">
        <w:rPr>
          <w:rFonts w:asciiTheme="majorHAnsi" w:hAnsiTheme="majorHAnsi"/>
        </w:rPr>
        <w:t>Izuzetno od stava 1 ovog člana, investitor izgradnje sistema za prečišćavanje komunalnih otpadnih voda može biti drugo pravno ili fizičko lice na osnovu ugovora o koncesiji ili drugog ugovora o javno-privatnom partnerstvu, koji se zaključuje u skladu sa zakonom.</w:t>
      </w:r>
    </w:p>
    <w:p w:rsidR="003B3B41" w:rsidRPr="00F14A89" w:rsidRDefault="003B3B41" w:rsidP="00B06B80">
      <w:pPr>
        <w:pStyle w:val="NoSpacing"/>
        <w:jc w:val="both"/>
        <w:rPr>
          <w:rFonts w:asciiTheme="majorHAnsi" w:hAnsiTheme="majorHAnsi"/>
        </w:rPr>
      </w:pPr>
    </w:p>
    <w:p w:rsidR="000F643D" w:rsidRPr="00F14A89" w:rsidRDefault="00762DD3" w:rsidP="00B06B80">
      <w:pPr>
        <w:pStyle w:val="NoSpacing"/>
        <w:jc w:val="both"/>
        <w:rPr>
          <w:rFonts w:asciiTheme="majorHAnsi" w:eastAsia="Times New Roman" w:hAnsiTheme="majorHAnsi" w:cs="Times New Roman"/>
          <w:bCs/>
        </w:rPr>
      </w:pPr>
      <w:r w:rsidRPr="00F14A89">
        <w:rPr>
          <w:rFonts w:asciiTheme="majorHAnsi" w:hAnsiTheme="majorHAnsi"/>
        </w:rPr>
        <w:tab/>
      </w:r>
      <w:r w:rsidR="00556283" w:rsidRPr="00F14A89">
        <w:rPr>
          <w:rFonts w:asciiTheme="majorHAnsi" w:hAnsiTheme="majorHAnsi"/>
        </w:rPr>
        <w:t xml:space="preserve">(4) </w:t>
      </w:r>
      <w:r w:rsidRPr="00F14A89">
        <w:rPr>
          <w:rFonts w:asciiTheme="majorHAnsi" w:hAnsiTheme="majorHAnsi"/>
        </w:rPr>
        <w:t>Pružalac vodne usluge dužan je da vodi e</w:t>
      </w:r>
      <w:r w:rsidRPr="00F14A89">
        <w:rPr>
          <w:rFonts w:asciiTheme="majorHAnsi" w:eastAsia="Times New Roman" w:hAnsiTheme="majorHAnsi" w:cs="Times New Roman"/>
          <w:bCs/>
        </w:rPr>
        <w:t>videnciju o položaju i izvedenom stanju vodovodne i kanalizacione infrastrukture u skladu sa zakonom i da podatke iz evidencije dostavlja osnivaču.</w:t>
      </w:r>
    </w:p>
    <w:p w:rsidR="000F643D" w:rsidRPr="00F14A89" w:rsidRDefault="000F643D" w:rsidP="00B06B80">
      <w:pPr>
        <w:pStyle w:val="NoSpacing"/>
        <w:jc w:val="both"/>
        <w:rPr>
          <w:rFonts w:asciiTheme="majorHAnsi" w:hAnsiTheme="majorHAnsi"/>
        </w:rPr>
      </w:pPr>
    </w:p>
    <w:p w:rsidR="003628FD" w:rsidRPr="00F14A89" w:rsidRDefault="00556283" w:rsidP="000F643D">
      <w:pPr>
        <w:pStyle w:val="NoSpacing"/>
        <w:ind w:firstLine="720"/>
        <w:jc w:val="both"/>
        <w:rPr>
          <w:rFonts w:asciiTheme="majorHAnsi" w:hAnsiTheme="majorHAnsi"/>
        </w:rPr>
      </w:pPr>
      <w:r w:rsidRPr="00F14A89">
        <w:rPr>
          <w:rFonts w:asciiTheme="majorHAnsi" w:hAnsiTheme="majorHAnsi"/>
        </w:rPr>
        <w:t xml:space="preserve">(5) </w:t>
      </w:r>
      <w:r w:rsidR="00762DD3" w:rsidRPr="00F14A89">
        <w:rPr>
          <w:rFonts w:asciiTheme="majorHAnsi" w:hAnsiTheme="majorHAnsi"/>
        </w:rPr>
        <w:t>Osnivač pružaoca vodne usluge dužan je da</w:t>
      </w:r>
      <w:r w:rsidR="00762DD3" w:rsidRPr="00F14A89">
        <w:rPr>
          <w:rFonts w:asciiTheme="majorHAnsi" w:eastAsia="Times New Roman" w:hAnsiTheme="majorHAnsi" w:cs="Times New Roman"/>
          <w:bCs/>
        </w:rPr>
        <w:t>, na osnovu podataka dobijenih od vršioca vodne usluge,</w:t>
      </w:r>
      <w:r w:rsidR="00762DD3" w:rsidRPr="00F14A89">
        <w:rPr>
          <w:rFonts w:asciiTheme="majorHAnsi" w:hAnsiTheme="majorHAnsi"/>
        </w:rPr>
        <w:t xml:space="preserve"> vodi e</w:t>
      </w:r>
      <w:r w:rsidR="00762DD3" w:rsidRPr="00F14A89">
        <w:rPr>
          <w:rFonts w:asciiTheme="majorHAnsi" w:eastAsia="Times New Roman" w:hAnsiTheme="majorHAnsi" w:cs="Times New Roman"/>
          <w:bCs/>
        </w:rPr>
        <w:t>videnciju o položaju i izvedenom stanju vodovodne i kanalizacione infrastrukture u skladu sa propisima o državnoj imovini i drugim propisima koji se odnose na evidenciju državne imovine.</w:t>
      </w:r>
    </w:p>
    <w:bookmarkEnd w:id="3"/>
    <w:p w:rsidR="005651B4" w:rsidRPr="00F14A89" w:rsidRDefault="005651B4" w:rsidP="00B06B80">
      <w:pPr>
        <w:pStyle w:val="NoSpacing"/>
        <w:jc w:val="both"/>
        <w:rPr>
          <w:rFonts w:asciiTheme="majorHAnsi" w:hAnsiTheme="majorHAnsi"/>
        </w:rPr>
      </w:pPr>
    </w:p>
    <w:p w:rsidR="00C46BB7"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Investicije u vodovodnu i kanalizacionu infrastrukturu i tekuće održavanje </w:t>
      </w:r>
    </w:p>
    <w:p w:rsidR="0044303B"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18</w:t>
      </w:r>
    </w:p>
    <w:p w:rsidR="00B814E0" w:rsidRPr="00F14A89" w:rsidRDefault="00B814E0" w:rsidP="00B06B80">
      <w:pPr>
        <w:pStyle w:val="NoSpacing"/>
        <w:jc w:val="both"/>
        <w:rPr>
          <w:rFonts w:asciiTheme="majorHAnsi" w:hAnsiTheme="majorHAnsi"/>
        </w:rPr>
      </w:pPr>
    </w:p>
    <w:p w:rsidR="00C46BB7" w:rsidRPr="00F14A89" w:rsidRDefault="00556283" w:rsidP="00B06B80">
      <w:pPr>
        <w:pStyle w:val="NoSpacing"/>
        <w:ind w:firstLine="709"/>
        <w:jc w:val="both"/>
        <w:rPr>
          <w:rFonts w:asciiTheme="majorHAnsi" w:hAnsiTheme="majorHAnsi"/>
        </w:rPr>
      </w:pPr>
      <w:r w:rsidRPr="00F14A89">
        <w:rPr>
          <w:rFonts w:asciiTheme="majorHAnsi" w:hAnsiTheme="majorHAnsi"/>
        </w:rPr>
        <w:t xml:space="preserve">(1) </w:t>
      </w:r>
      <w:r w:rsidR="00762DD3" w:rsidRPr="00F14A89">
        <w:rPr>
          <w:rFonts w:asciiTheme="majorHAnsi" w:hAnsiTheme="majorHAnsi"/>
        </w:rPr>
        <w:t>Investicije u vodovodnu i kanalizacionu infrastrukturu obuhvataju izgradnju vodovodne i kanalizacione infrastrukture u skladu sa članom 17 ovog zakona i investiciono održavanje postojeće vodovodne i kanalizacione infrastrukture.</w:t>
      </w:r>
    </w:p>
    <w:p w:rsidR="00C46BB7" w:rsidRPr="00F14A89" w:rsidRDefault="00C46BB7" w:rsidP="00B06B80">
      <w:pPr>
        <w:pStyle w:val="NoSpacing"/>
        <w:jc w:val="both"/>
        <w:rPr>
          <w:rFonts w:asciiTheme="majorHAnsi" w:hAnsiTheme="majorHAnsi"/>
        </w:rPr>
      </w:pPr>
    </w:p>
    <w:p w:rsidR="00C46BB7" w:rsidRPr="00F14A89" w:rsidRDefault="00556283" w:rsidP="00B06B80">
      <w:pPr>
        <w:tabs>
          <w:tab w:val="left" w:pos="9923"/>
        </w:tabs>
        <w:spacing w:line="240" w:lineRule="auto"/>
        <w:ind w:firstLine="709"/>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(2) </w:t>
      </w:r>
      <w:r w:rsidR="00762DD3" w:rsidRPr="00F14A89">
        <w:rPr>
          <w:rFonts w:asciiTheme="majorHAnsi" w:eastAsia="Times New Roman" w:hAnsiTheme="majorHAnsi" w:cs="Times New Roman"/>
          <w:bCs/>
        </w:rPr>
        <w:t xml:space="preserve">Investiciono održavanje </w:t>
      </w:r>
      <w:r w:rsidR="00762DD3" w:rsidRPr="00F14A89">
        <w:rPr>
          <w:rFonts w:asciiTheme="majorHAnsi" w:hAnsiTheme="majorHAnsi"/>
        </w:rPr>
        <w:t>vodovodne i kanalizacione</w:t>
      </w:r>
      <w:r w:rsidR="00762DD3" w:rsidRPr="00F14A89">
        <w:rPr>
          <w:rFonts w:asciiTheme="majorHAnsi" w:eastAsia="Times New Roman" w:hAnsiTheme="majorHAnsi" w:cs="Times New Roman"/>
          <w:bCs/>
        </w:rPr>
        <w:t xml:space="preserve"> infrastrukture je izvođenje radova na </w:t>
      </w:r>
      <w:r w:rsidR="00762DD3" w:rsidRPr="00F14A89">
        <w:rPr>
          <w:rFonts w:asciiTheme="majorHAnsi" w:hAnsiTheme="majorHAnsi"/>
        </w:rPr>
        <w:t>vodovodnoj i kanalizacionoj</w:t>
      </w:r>
      <w:r w:rsidR="00762DD3" w:rsidRPr="00F14A89">
        <w:rPr>
          <w:rFonts w:asciiTheme="majorHAnsi" w:eastAsia="Times New Roman" w:hAnsiTheme="majorHAnsi" w:cs="Times New Roman"/>
          <w:bCs/>
        </w:rPr>
        <w:t xml:space="preserve"> infrastrukturi, opremi i sredstvima kojima se, u zavisnosti od vijeka trajanja, vrši zamjena djelova </w:t>
      </w:r>
      <w:r w:rsidR="00762DD3" w:rsidRPr="00F14A89">
        <w:rPr>
          <w:rFonts w:asciiTheme="majorHAnsi" w:hAnsiTheme="majorHAnsi"/>
        </w:rPr>
        <w:t>vodovodne i kanalizacione</w:t>
      </w:r>
      <w:r w:rsidR="00762DD3" w:rsidRPr="00F14A89">
        <w:rPr>
          <w:rFonts w:asciiTheme="majorHAnsi" w:eastAsia="Times New Roman" w:hAnsiTheme="majorHAnsi" w:cs="Times New Roman"/>
          <w:bCs/>
        </w:rPr>
        <w:t xml:space="preserve"> infrastrukture, opreme i sredstava u cilju održavanja njihove funkcionalne spremnosti, i/ili veće tehno-ekonomske efikasnosti u pružanju usluge i/ili višeg nivoa zaštite životne sredine.</w:t>
      </w:r>
    </w:p>
    <w:p w:rsidR="00C46BB7" w:rsidRPr="00F14A89" w:rsidRDefault="00556283" w:rsidP="00B06B80">
      <w:pPr>
        <w:tabs>
          <w:tab w:val="left" w:pos="9923"/>
        </w:tabs>
        <w:spacing w:line="240" w:lineRule="auto"/>
        <w:ind w:firstLine="709"/>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(3) </w:t>
      </w:r>
      <w:r w:rsidR="00762DD3" w:rsidRPr="00F14A89">
        <w:rPr>
          <w:rFonts w:asciiTheme="majorHAnsi" w:eastAsia="Times New Roman" w:hAnsiTheme="majorHAnsi" w:cs="Times New Roman"/>
          <w:bCs/>
        </w:rPr>
        <w:t xml:space="preserve">Tekuće održavanje </w:t>
      </w:r>
      <w:r w:rsidR="00762DD3" w:rsidRPr="00F14A89">
        <w:rPr>
          <w:rFonts w:asciiTheme="majorHAnsi" w:hAnsiTheme="majorHAnsi"/>
        </w:rPr>
        <w:t>vodovodne i kanalizacione</w:t>
      </w:r>
      <w:r w:rsidR="00762DD3" w:rsidRPr="00F14A89">
        <w:rPr>
          <w:rFonts w:asciiTheme="majorHAnsi" w:eastAsia="Times New Roman" w:hAnsiTheme="majorHAnsi" w:cs="Times New Roman"/>
          <w:bCs/>
        </w:rPr>
        <w:t xml:space="preserve"> infrastrukture čine redovni radovi </w:t>
      </w:r>
      <w:r w:rsidR="00A17AD2" w:rsidRPr="00F14A89">
        <w:rPr>
          <w:rFonts w:asciiTheme="majorHAnsi" w:eastAsia="Times New Roman" w:hAnsiTheme="majorHAnsi" w:cs="Times New Roman"/>
          <w:bCs/>
        </w:rPr>
        <w:t>koji se</w:t>
      </w:r>
      <w:r w:rsidR="00762DD3" w:rsidRPr="00F14A89">
        <w:rPr>
          <w:rFonts w:asciiTheme="majorHAnsi" w:eastAsia="Times New Roman" w:hAnsiTheme="majorHAnsi" w:cs="Times New Roman"/>
          <w:bCs/>
        </w:rPr>
        <w:t xml:space="preserve"> sastoj</w:t>
      </w:r>
      <w:r w:rsidR="000D1D36" w:rsidRPr="00F14A89">
        <w:rPr>
          <w:rFonts w:asciiTheme="majorHAnsi" w:eastAsia="Times New Roman" w:hAnsiTheme="majorHAnsi" w:cs="Times New Roman"/>
          <w:bCs/>
        </w:rPr>
        <w:t>e</w:t>
      </w:r>
      <w:r w:rsidR="00762DD3" w:rsidRPr="00F14A89">
        <w:rPr>
          <w:rFonts w:asciiTheme="majorHAnsi" w:eastAsia="Times New Roman" w:hAnsiTheme="majorHAnsi" w:cs="Times New Roman"/>
          <w:bCs/>
        </w:rPr>
        <w:t xml:space="preserve"> od pregleda, popravki i preduzimanja preventivnih i zaštitnih mjera u cilju održavanja funkcionalne spremnosti </w:t>
      </w:r>
      <w:r w:rsidR="00762DD3" w:rsidRPr="00F14A89">
        <w:rPr>
          <w:rFonts w:asciiTheme="majorHAnsi" w:hAnsiTheme="majorHAnsi"/>
        </w:rPr>
        <w:t>vodovodne i kanalizacione</w:t>
      </w:r>
      <w:r w:rsidR="00762DD3" w:rsidRPr="00F14A89">
        <w:rPr>
          <w:rFonts w:asciiTheme="majorHAnsi" w:eastAsia="Times New Roman" w:hAnsiTheme="majorHAnsi" w:cs="Times New Roman"/>
          <w:bCs/>
        </w:rPr>
        <w:t xml:space="preserve"> infrastrukture, kao i intervencije koje se izvode na </w:t>
      </w:r>
      <w:r w:rsidR="00762DD3" w:rsidRPr="00F14A89">
        <w:rPr>
          <w:rFonts w:asciiTheme="majorHAnsi" w:hAnsiTheme="majorHAnsi"/>
        </w:rPr>
        <w:t>vodovodnoj i kanalizacionoj</w:t>
      </w:r>
      <w:r w:rsidR="00762DD3" w:rsidRPr="00F14A89">
        <w:rPr>
          <w:rFonts w:asciiTheme="majorHAnsi" w:eastAsia="Times New Roman" w:hAnsiTheme="majorHAnsi" w:cs="Times New Roman"/>
          <w:bCs/>
        </w:rPr>
        <w:t xml:space="preserve"> infrastrukturi, opremi i sredstvima u slučaju oštećenja i sprječavanja oštećenja ili havarija u cilju njihovog dovođenja u stanje funkcionalne spremnosti (interventno održavanje).</w:t>
      </w:r>
    </w:p>
    <w:p w:rsidR="00FC5F1A" w:rsidRPr="00F14A89" w:rsidRDefault="00556283" w:rsidP="00B06B80">
      <w:pPr>
        <w:tabs>
          <w:tab w:val="left" w:pos="9923"/>
        </w:tabs>
        <w:spacing w:line="240" w:lineRule="auto"/>
        <w:ind w:firstLine="709"/>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(4) </w:t>
      </w:r>
      <w:r w:rsidR="00762DD3" w:rsidRPr="00F14A89">
        <w:rPr>
          <w:rFonts w:asciiTheme="majorHAnsi" w:eastAsia="Times New Roman" w:hAnsiTheme="majorHAnsi" w:cs="Times New Roman"/>
          <w:bCs/>
        </w:rPr>
        <w:t xml:space="preserve">Ukoliko se radovi održavanja </w:t>
      </w:r>
      <w:r w:rsidR="00762DD3" w:rsidRPr="00F14A89">
        <w:rPr>
          <w:rFonts w:asciiTheme="majorHAnsi" w:hAnsiTheme="majorHAnsi"/>
        </w:rPr>
        <w:t>vodovodne i kanalizacione</w:t>
      </w:r>
      <w:r w:rsidR="00762DD3" w:rsidRPr="00F14A89">
        <w:rPr>
          <w:rFonts w:asciiTheme="majorHAnsi" w:eastAsia="Times New Roman" w:hAnsiTheme="majorHAnsi" w:cs="Times New Roman"/>
          <w:bCs/>
        </w:rPr>
        <w:t xml:space="preserve"> infrastrukture izvode na nepokretnosti korisnika, vlasnik ili korisnik te nepokretnosti dužan je da omogući pružaocu vodnih usluga, odnosno izvođaču radova pristup </w:t>
      </w:r>
      <w:r w:rsidR="00762DD3" w:rsidRPr="00F14A89">
        <w:rPr>
          <w:rFonts w:asciiTheme="majorHAnsi" w:hAnsiTheme="majorHAnsi"/>
        </w:rPr>
        <w:t xml:space="preserve">vodovodnoj i kanalizacionoj </w:t>
      </w:r>
      <w:r w:rsidR="00762DD3" w:rsidRPr="00F14A89">
        <w:rPr>
          <w:rFonts w:asciiTheme="majorHAnsi" w:eastAsia="Times New Roman" w:hAnsiTheme="majorHAnsi" w:cs="Times New Roman"/>
          <w:bCs/>
        </w:rPr>
        <w:t xml:space="preserve">infrastrukturi koja se nalazi na toj nepokretnosti. </w:t>
      </w:r>
    </w:p>
    <w:p w:rsidR="000F3A78" w:rsidRPr="00F14A89" w:rsidRDefault="00556283" w:rsidP="00B06B80">
      <w:pPr>
        <w:pStyle w:val="ListParagraph"/>
        <w:shd w:val="clear" w:color="auto" w:fill="FFFFFF"/>
        <w:spacing w:line="240" w:lineRule="auto"/>
        <w:ind w:left="0" w:firstLine="72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(5) </w:t>
      </w:r>
      <w:r w:rsidR="00762DD3" w:rsidRPr="00F14A89">
        <w:rPr>
          <w:rFonts w:asciiTheme="majorHAnsi" w:eastAsia="Times New Roman" w:hAnsiTheme="majorHAnsi" w:cs="Times New Roman"/>
          <w:bCs/>
        </w:rPr>
        <w:t>U slučaju iz stava 4 ovog člana, pružalac vodnih usluga dužan je da, nakon završetka tih radova, nepokretnost u svojini korisnika vrati u prvobitno stanje, najkasnije u roku od osam dana od dana završetka radova na zemljanoj površini, odnosno 30 dana, ako se radovi izvode na asfaltnoj ili betonskoj površini i da korisniku nadoknadi eventualnu štetu nastalu usljed izvođenja radova.</w:t>
      </w:r>
    </w:p>
    <w:p w:rsidR="000F3A78" w:rsidRPr="00F14A89" w:rsidRDefault="000F3A78" w:rsidP="003547FC">
      <w:pPr>
        <w:tabs>
          <w:tab w:val="left" w:pos="9923"/>
        </w:tabs>
        <w:spacing w:after="0" w:line="240" w:lineRule="auto"/>
        <w:ind w:firstLine="709"/>
        <w:jc w:val="both"/>
        <w:rPr>
          <w:rFonts w:asciiTheme="majorHAnsi" w:eastAsia="Times New Roman" w:hAnsiTheme="majorHAnsi" w:cs="Times New Roman"/>
          <w:bCs/>
        </w:rPr>
      </w:pPr>
    </w:p>
    <w:p w:rsidR="006E5963" w:rsidRPr="00F14A89" w:rsidRDefault="00762DD3" w:rsidP="00B06B80">
      <w:pPr>
        <w:pStyle w:val="NoSpacing"/>
        <w:jc w:val="both"/>
        <w:rPr>
          <w:rFonts w:asciiTheme="majorHAnsi" w:hAnsiTheme="majorHAnsi"/>
        </w:rPr>
      </w:pPr>
      <w:r w:rsidRPr="00F14A89">
        <w:rPr>
          <w:rFonts w:asciiTheme="majorHAnsi" w:hAnsiTheme="majorHAnsi"/>
        </w:rPr>
        <w:tab/>
      </w:r>
    </w:p>
    <w:p w:rsidR="006E5963" w:rsidRPr="00F14A89" w:rsidRDefault="00762DD3" w:rsidP="00B06B80">
      <w:pPr>
        <w:pStyle w:val="NoSpacing"/>
        <w:jc w:val="center"/>
        <w:rPr>
          <w:rFonts w:asciiTheme="majorHAnsi" w:hAnsiTheme="majorHAnsi"/>
          <w:b/>
        </w:rPr>
      </w:pPr>
      <w:bookmarkStart w:id="4" w:name="_Hlk14243584"/>
      <w:r w:rsidRPr="00F14A89">
        <w:rPr>
          <w:rFonts w:asciiTheme="majorHAnsi" w:hAnsiTheme="majorHAnsi"/>
          <w:b/>
        </w:rPr>
        <w:t>Sredstva za investicije u vodovodnu i kanalizacionu infrastrukturu</w:t>
      </w:r>
    </w:p>
    <w:p w:rsidR="006E5963" w:rsidRPr="00F14A89" w:rsidRDefault="00762DD3" w:rsidP="00B06B80">
      <w:pPr>
        <w:pStyle w:val="NoSpacing"/>
        <w:jc w:val="center"/>
        <w:rPr>
          <w:rFonts w:asciiTheme="majorHAnsi" w:hAnsiTheme="majorHAnsi"/>
          <w:b/>
        </w:rPr>
      </w:pPr>
      <w:r w:rsidRPr="00F14A89">
        <w:rPr>
          <w:rFonts w:asciiTheme="majorHAnsi" w:hAnsiTheme="majorHAnsi"/>
          <w:b/>
        </w:rPr>
        <w:t>Član 19</w:t>
      </w:r>
    </w:p>
    <w:p w:rsidR="006E5963" w:rsidRPr="00F14A89" w:rsidRDefault="006E5963" w:rsidP="00B06B80">
      <w:pPr>
        <w:pStyle w:val="NoSpacing"/>
        <w:jc w:val="both"/>
        <w:rPr>
          <w:rFonts w:asciiTheme="majorHAnsi" w:hAnsiTheme="majorHAnsi"/>
        </w:rPr>
      </w:pPr>
    </w:p>
    <w:p w:rsidR="00B814E0" w:rsidRPr="00F14A89" w:rsidRDefault="00762DD3" w:rsidP="00922A2B">
      <w:pPr>
        <w:pStyle w:val="NoSpacing"/>
        <w:jc w:val="both"/>
        <w:rPr>
          <w:rFonts w:asciiTheme="majorHAnsi" w:hAnsiTheme="majorHAnsi"/>
        </w:rPr>
      </w:pPr>
      <w:r w:rsidRPr="00F14A89">
        <w:rPr>
          <w:rFonts w:asciiTheme="majorHAnsi" w:hAnsiTheme="majorHAnsi"/>
        </w:rPr>
        <w:t xml:space="preserve"> </w:t>
      </w:r>
      <w:r w:rsidRPr="00F14A89">
        <w:rPr>
          <w:rFonts w:asciiTheme="majorHAnsi" w:hAnsiTheme="majorHAnsi"/>
        </w:rPr>
        <w:tab/>
      </w:r>
      <w:r w:rsidR="00556283" w:rsidRPr="00F14A89">
        <w:rPr>
          <w:rFonts w:asciiTheme="majorHAnsi" w:hAnsiTheme="majorHAnsi"/>
        </w:rPr>
        <w:t xml:space="preserve">(1) </w:t>
      </w:r>
      <w:r w:rsidRPr="00F14A89">
        <w:rPr>
          <w:rFonts w:asciiTheme="majorHAnsi" w:hAnsiTheme="majorHAnsi"/>
        </w:rPr>
        <w:t>Sredstva za investicije u vodovodnu i kanalizacionu infrastrukturu obezbjeđuju se iz:</w:t>
      </w:r>
    </w:p>
    <w:p w:rsidR="0047698E" w:rsidRPr="00F14A89" w:rsidRDefault="00762DD3" w:rsidP="00844EE7">
      <w:pPr>
        <w:pStyle w:val="NoSpacing"/>
        <w:numPr>
          <w:ilvl w:val="0"/>
          <w:numId w:val="9"/>
        </w:numPr>
        <w:jc w:val="both"/>
        <w:rPr>
          <w:rFonts w:asciiTheme="majorHAnsi" w:hAnsiTheme="majorHAnsi"/>
        </w:rPr>
      </w:pPr>
      <w:r w:rsidRPr="00F14A89">
        <w:rPr>
          <w:rFonts w:asciiTheme="majorHAnsi" w:hAnsiTheme="majorHAnsi"/>
        </w:rPr>
        <w:t>naknada za korišćenje voda i naknada za zaštitu voda od zagađivanja i drugih sredstava koja se obezbjeđuju u skladu sa propisima kojima se uređuje finansiranje upravljanja vodama;</w:t>
      </w:r>
    </w:p>
    <w:p w:rsidR="0047698E" w:rsidRPr="00F14A89" w:rsidRDefault="00762DD3" w:rsidP="00844EE7">
      <w:pPr>
        <w:pStyle w:val="NoSpacing"/>
        <w:numPr>
          <w:ilvl w:val="0"/>
          <w:numId w:val="9"/>
        </w:numPr>
        <w:jc w:val="both"/>
        <w:rPr>
          <w:rFonts w:asciiTheme="majorHAnsi" w:hAnsiTheme="majorHAnsi"/>
        </w:rPr>
      </w:pPr>
      <w:r w:rsidRPr="00F14A89">
        <w:rPr>
          <w:rFonts w:asciiTheme="majorHAnsi" w:hAnsiTheme="majorHAnsi"/>
        </w:rPr>
        <w:t>naknade za komunalno opremanje, odnosno uređenje građevinskog zemljišta, u dijelu koji se odnosi na vodovodnu i kanalizacionu infrastrukturu, u skladu sa propisom kojim se uređuje planiranje prostora i izgradnja objekata;</w:t>
      </w:r>
    </w:p>
    <w:p w:rsidR="0047698E" w:rsidRPr="00F14A89" w:rsidRDefault="00762DD3" w:rsidP="00844EE7">
      <w:pPr>
        <w:pStyle w:val="NoSpacing"/>
        <w:numPr>
          <w:ilvl w:val="0"/>
          <w:numId w:val="9"/>
        </w:numPr>
        <w:jc w:val="both"/>
        <w:rPr>
          <w:rFonts w:asciiTheme="majorHAnsi" w:hAnsiTheme="majorHAnsi"/>
        </w:rPr>
      </w:pPr>
      <w:r w:rsidRPr="00F14A89">
        <w:rPr>
          <w:rFonts w:asciiTheme="majorHAnsi" w:eastAsia="Times New Roman" w:hAnsiTheme="majorHAnsi" w:cs="Times New Roman"/>
          <w:bCs/>
        </w:rPr>
        <w:lastRenderedPageBreak/>
        <w:t>kredita i drugih oblika zaduživanja;</w:t>
      </w:r>
    </w:p>
    <w:p w:rsidR="0047698E" w:rsidRPr="00F14A89" w:rsidRDefault="00762DD3" w:rsidP="00844EE7">
      <w:pPr>
        <w:pStyle w:val="NoSpacing"/>
        <w:numPr>
          <w:ilvl w:val="0"/>
          <w:numId w:val="9"/>
        </w:numPr>
        <w:jc w:val="both"/>
        <w:rPr>
          <w:rFonts w:asciiTheme="majorHAnsi" w:hAnsiTheme="majorHAnsi"/>
        </w:rPr>
      </w:pPr>
      <w:r w:rsidRPr="00F14A89">
        <w:rPr>
          <w:rFonts w:asciiTheme="majorHAnsi" w:eastAsia="Times New Roman" w:hAnsiTheme="majorHAnsi" w:cs="Times New Roman"/>
          <w:bCs/>
        </w:rPr>
        <w:t>cijene vodne usluge;</w:t>
      </w:r>
    </w:p>
    <w:p w:rsidR="0047698E" w:rsidRPr="00F14A89" w:rsidRDefault="00762DD3" w:rsidP="00844EE7">
      <w:pPr>
        <w:pStyle w:val="NoSpacing"/>
        <w:numPr>
          <w:ilvl w:val="0"/>
          <w:numId w:val="9"/>
        </w:numPr>
        <w:jc w:val="both"/>
        <w:rPr>
          <w:rFonts w:asciiTheme="majorHAnsi" w:hAnsiTheme="majorHAnsi"/>
        </w:rPr>
      </w:pPr>
      <w:r w:rsidRPr="00F14A89">
        <w:rPr>
          <w:rFonts w:asciiTheme="majorHAnsi" w:eastAsia="Times New Roman" w:hAnsiTheme="majorHAnsi" w:cs="Times New Roman"/>
          <w:bCs/>
        </w:rPr>
        <w:t>donacija;</w:t>
      </w:r>
    </w:p>
    <w:p w:rsidR="0047698E" w:rsidRPr="00F14A89" w:rsidRDefault="00762DD3" w:rsidP="00844EE7">
      <w:pPr>
        <w:pStyle w:val="NoSpacing"/>
        <w:numPr>
          <w:ilvl w:val="0"/>
          <w:numId w:val="9"/>
        </w:numPr>
        <w:jc w:val="both"/>
        <w:rPr>
          <w:rFonts w:asciiTheme="majorHAnsi" w:hAnsiTheme="majorHAnsi"/>
        </w:rPr>
      </w:pPr>
      <w:r w:rsidRPr="00F14A89">
        <w:rPr>
          <w:rFonts w:asciiTheme="majorHAnsi" w:hAnsiTheme="majorHAnsi"/>
        </w:rPr>
        <w:t xml:space="preserve">i drugih izvora u skladu sa zakonom. </w:t>
      </w:r>
    </w:p>
    <w:p w:rsidR="00D253BD" w:rsidRPr="00F14A89" w:rsidRDefault="00D253BD" w:rsidP="00B06B80">
      <w:pPr>
        <w:pStyle w:val="NoSpacing"/>
        <w:jc w:val="both"/>
        <w:rPr>
          <w:rFonts w:asciiTheme="majorHAnsi" w:hAnsiTheme="majorHAnsi"/>
        </w:rPr>
      </w:pPr>
    </w:p>
    <w:p w:rsidR="00FE3233" w:rsidRPr="00F14A89" w:rsidRDefault="00762DD3" w:rsidP="00B06B80">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556283" w:rsidRPr="00F14A89">
        <w:rPr>
          <w:rFonts w:asciiTheme="majorHAnsi" w:eastAsia="Times New Roman" w:hAnsiTheme="majorHAnsi" w:cs="Times New Roman"/>
          <w:bCs/>
        </w:rPr>
        <w:t xml:space="preserve">(2) </w:t>
      </w:r>
      <w:r w:rsidRPr="00F14A89">
        <w:rPr>
          <w:rFonts w:asciiTheme="majorHAnsi" w:eastAsia="Times New Roman" w:hAnsiTheme="majorHAnsi" w:cs="Times New Roman"/>
          <w:bCs/>
        </w:rPr>
        <w:t xml:space="preserve">Sredstva za tekuće održavanje </w:t>
      </w:r>
      <w:r w:rsidRPr="00F14A89">
        <w:rPr>
          <w:rFonts w:asciiTheme="majorHAnsi" w:hAnsiTheme="majorHAnsi"/>
        </w:rPr>
        <w:t xml:space="preserve">vodovodne i kanalizacione </w:t>
      </w:r>
      <w:r w:rsidRPr="00F14A89">
        <w:rPr>
          <w:rFonts w:asciiTheme="majorHAnsi" w:eastAsia="Times New Roman" w:hAnsiTheme="majorHAnsi" w:cs="Times New Roman"/>
          <w:bCs/>
        </w:rPr>
        <w:t>infrastrukture pokrivaju se iz cijene vodne usluge.</w:t>
      </w:r>
    </w:p>
    <w:p w:rsidR="00550AA4" w:rsidRPr="00F14A89" w:rsidRDefault="00550AA4" w:rsidP="00B06B80">
      <w:pPr>
        <w:spacing w:after="0" w:line="240" w:lineRule="auto"/>
        <w:jc w:val="both"/>
        <w:rPr>
          <w:rFonts w:asciiTheme="majorHAnsi" w:eastAsia="Times New Roman" w:hAnsiTheme="majorHAnsi" w:cs="Times New Roman"/>
          <w:bCs/>
        </w:rPr>
      </w:pPr>
    </w:p>
    <w:p w:rsidR="00A17AD2" w:rsidRPr="00F14A89" w:rsidRDefault="00556283" w:rsidP="00A17AD2">
      <w:pPr>
        <w:spacing w:after="0" w:line="240" w:lineRule="auto"/>
        <w:ind w:firstLine="72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(3) </w:t>
      </w:r>
      <w:r w:rsidR="00762DD3" w:rsidRPr="00F14A89">
        <w:rPr>
          <w:rFonts w:asciiTheme="majorHAnsi" w:eastAsia="Times New Roman" w:hAnsiTheme="majorHAnsi" w:cs="Times New Roman"/>
          <w:bCs/>
        </w:rPr>
        <w:t xml:space="preserve">Sredstva </w:t>
      </w:r>
      <w:r w:rsidR="00762DD3" w:rsidRPr="00F14A89">
        <w:rPr>
          <w:rFonts w:asciiTheme="majorHAnsi" w:hAnsiTheme="majorHAnsi"/>
        </w:rPr>
        <w:t>iz stava 1 ovog člana, uplaćuju se na poseban račun osnivača pružaoca vodnih usluga</w:t>
      </w:r>
      <w:r w:rsidR="004116BB" w:rsidRPr="00F14A89">
        <w:rPr>
          <w:rFonts w:asciiTheme="majorHAnsi" w:hAnsiTheme="majorHAnsi"/>
        </w:rPr>
        <w:t xml:space="preserve"> za uslužno područje</w:t>
      </w:r>
      <w:r w:rsidR="00762DD3" w:rsidRPr="00F14A89">
        <w:rPr>
          <w:rFonts w:asciiTheme="majorHAnsi" w:hAnsiTheme="majorHAnsi"/>
        </w:rPr>
        <w:t xml:space="preserve"> (u daljem tekstu: fond za investicije u vodovodnu i kanalizacionu infrastrukturu) i mogu da se koriste isključivo za investicije u vodovodnu i kanalizacionu infrastrukturu.</w:t>
      </w:r>
    </w:p>
    <w:p w:rsidR="00550AA4" w:rsidRPr="00F14A89" w:rsidRDefault="00550AA4" w:rsidP="00B06B80">
      <w:pPr>
        <w:tabs>
          <w:tab w:val="left" w:pos="9923"/>
        </w:tabs>
        <w:spacing w:after="0" w:line="240" w:lineRule="auto"/>
        <w:jc w:val="both"/>
        <w:rPr>
          <w:rFonts w:asciiTheme="majorHAnsi" w:hAnsiTheme="majorHAnsi"/>
        </w:rPr>
      </w:pPr>
    </w:p>
    <w:p w:rsidR="00484D1E" w:rsidRPr="00F14A89" w:rsidRDefault="00762DD3" w:rsidP="00B06B80">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556283" w:rsidRPr="00F14A89">
        <w:rPr>
          <w:rFonts w:asciiTheme="majorHAnsi" w:eastAsia="Times New Roman" w:hAnsiTheme="majorHAnsi" w:cs="Times New Roman"/>
          <w:bCs/>
        </w:rPr>
        <w:t>(</w:t>
      </w:r>
      <w:r w:rsidR="000D1D36" w:rsidRPr="00F14A89">
        <w:rPr>
          <w:rFonts w:asciiTheme="majorHAnsi" w:eastAsia="Times New Roman" w:hAnsiTheme="majorHAnsi" w:cs="Times New Roman"/>
          <w:bCs/>
        </w:rPr>
        <w:t>4</w:t>
      </w:r>
      <w:r w:rsidR="00556283" w:rsidRPr="00F14A89">
        <w:rPr>
          <w:rFonts w:asciiTheme="majorHAnsi" w:eastAsia="Times New Roman" w:hAnsiTheme="majorHAnsi" w:cs="Times New Roman"/>
          <w:bCs/>
        </w:rPr>
        <w:t xml:space="preserve">) </w:t>
      </w:r>
      <w:r w:rsidRPr="00F14A89">
        <w:rPr>
          <w:rFonts w:asciiTheme="majorHAnsi" w:eastAsia="Times New Roman" w:hAnsiTheme="majorHAnsi" w:cs="Times New Roman"/>
          <w:bCs/>
        </w:rPr>
        <w:t xml:space="preserve">Fondom za investicije u </w:t>
      </w:r>
      <w:r w:rsidRPr="00F14A89">
        <w:rPr>
          <w:rFonts w:asciiTheme="majorHAnsi" w:hAnsiTheme="majorHAnsi"/>
        </w:rPr>
        <w:t>vodovodnu i kanalizacionu</w:t>
      </w:r>
      <w:r w:rsidRPr="00F14A89">
        <w:rPr>
          <w:rFonts w:asciiTheme="majorHAnsi" w:eastAsia="Times New Roman" w:hAnsiTheme="majorHAnsi" w:cs="Times New Roman"/>
          <w:bCs/>
        </w:rPr>
        <w:t xml:space="preserve"> infrastrukturu upravlja osnivač pružaoca vodnih usluga. </w:t>
      </w:r>
    </w:p>
    <w:bookmarkEnd w:id="4"/>
    <w:p w:rsidR="003F2832" w:rsidRPr="00F14A89" w:rsidRDefault="003F2832" w:rsidP="00B06B80">
      <w:pPr>
        <w:shd w:val="clear" w:color="auto" w:fill="FFFFFF"/>
        <w:spacing w:after="0" w:line="240" w:lineRule="auto"/>
        <w:rPr>
          <w:rFonts w:asciiTheme="majorHAnsi" w:eastAsia="Times New Roman" w:hAnsiTheme="majorHAnsi" w:cs="Times New Roman"/>
          <w:bCs/>
        </w:rPr>
      </w:pPr>
    </w:p>
    <w:p w:rsidR="00CC1B03"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Ugovor o davanju na upravljanje vodovodne i kanalizacione infrastrukture</w:t>
      </w:r>
    </w:p>
    <w:p w:rsidR="00CC1B03"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20</w:t>
      </w:r>
    </w:p>
    <w:p w:rsidR="00556283" w:rsidRPr="00F14A89" w:rsidRDefault="00556283" w:rsidP="00B06B80">
      <w:pPr>
        <w:spacing w:after="0" w:line="240" w:lineRule="auto"/>
        <w:jc w:val="center"/>
        <w:rPr>
          <w:rFonts w:asciiTheme="majorHAnsi" w:eastAsia="Times New Roman" w:hAnsiTheme="majorHAnsi" w:cs="Times New Roman"/>
          <w:b/>
          <w:bCs/>
        </w:rPr>
      </w:pPr>
    </w:p>
    <w:p w:rsidR="00CC1B03" w:rsidRPr="00F14A89" w:rsidRDefault="00556283" w:rsidP="00556283">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(1) </w:t>
      </w:r>
      <w:r w:rsidR="00762DD3" w:rsidRPr="00F14A89">
        <w:rPr>
          <w:rFonts w:asciiTheme="majorHAnsi" w:eastAsia="Times New Roman" w:hAnsiTheme="majorHAnsi" w:cs="Times New Roman"/>
          <w:bCs/>
        </w:rPr>
        <w:t>Vodovodnu i kanalizacionu infrastrukturu, jedinica lokalne samouprave, odnosno Vlada ugovorom predaje na upravljanje pružaocu vodnih usluga.</w:t>
      </w:r>
    </w:p>
    <w:p w:rsidR="00C3246C" w:rsidRPr="00F14A89" w:rsidRDefault="00C3246C" w:rsidP="00B06B80">
      <w:pPr>
        <w:spacing w:after="0" w:line="240" w:lineRule="auto"/>
        <w:ind w:firstLine="720"/>
        <w:jc w:val="both"/>
        <w:rPr>
          <w:rFonts w:asciiTheme="majorHAnsi" w:eastAsia="Times New Roman" w:hAnsiTheme="majorHAnsi" w:cs="Times New Roman"/>
          <w:bCs/>
        </w:rPr>
      </w:pPr>
    </w:p>
    <w:p w:rsidR="00CC1B03" w:rsidRPr="00F14A89" w:rsidRDefault="00A23FAC" w:rsidP="00556283">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(2) </w:t>
      </w:r>
      <w:r w:rsidR="00762DD3" w:rsidRPr="00F14A89">
        <w:rPr>
          <w:rFonts w:asciiTheme="majorHAnsi" w:eastAsia="Times New Roman" w:hAnsiTheme="majorHAnsi" w:cs="Times New Roman"/>
          <w:bCs/>
        </w:rPr>
        <w:t xml:space="preserve">Pod upravljanjem iz stava 1 ovog člana, smatraju se poslovi održavanja, čuvanja, obnavljanja, unapređenja, ostvarenja prihoda i korišćenja vodovodne i kanalizacione infrastrukture za obavljanje </w:t>
      </w:r>
      <w:r w:rsidR="00762DD3" w:rsidRPr="00F14A89">
        <w:rPr>
          <w:rFonts w:asciiTheme="majorHAnsi" w:eastAsia="Times New Roman" w:hAnsiTheme="majorHAnsi" w:cs="Times New Roman"/>
        </w:rPr>
        <w:t>djelatnosti pružanja vodnih usluga</w:t>
      </w:r>
      <w:r w:rsidR="00762DD3" w:rsidRPr="00F14A89">
        <w:rPr>
          <w:rFonts w:asciiTheme="majorHAnsi" w:eastAsia="Times New Roman" w:hAnsiTheme="majorHAnsi" w:cs="Times New Roman"/>
          <w:bCs/>
        </w:rPr>
        <w:t xml:space="preserve">. </w:t>
      </w:r>
    </w:p>
    <w:p w:rsidR="00C3246C" w:rsidRPr="00F14A89" w:rsidRDefault="00C3246C" w:rsidP="00B06B80">
      <w:pPr>
        <w:spacing w:after="0" w:line="240" w:lineRule="auto"/>
        <w:ind w:firstLine="720"/>
        <w:jc w:val="both"/>
        <w:rPr>
          <w:rFonts w:asciiTheme="majorHAnsi" w:eastAsia="Times New Roman" w:hAnsiTheme="majorHAnsi" w:cs="Times New Roman"/>
          <w:bCs/>
        </w:rPr>
      </w:pPr>
    </w:p>
    <w:p w:rsidR="00CC1B03" w:rsidRPr="00F14A89" w:rsidRDefault="00A23FAC" w:rsidP="00A23FAC">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(3) </w:t>
      </w:r>
      <w:r w:rsidR="00762DD3" w:rsidRPr="00F14A89">
        <w:rPr>
          <w:rFonts w:asciiTheme="majorHAnsi" w:eastAsia="Times New Roman" w:hAnsiTheme="majorHAnsi" w:cs="Times New Roman"/>
          <w:bCs/>
        </w:rPr>
        <w:t xml:space="preserve">Ugovor iz stava 1 ovog člana, naročito sadrži popis vodovodne i kanalizacione infrastrukture i drugih sredstava koja se daju na upravljanje pružaocu vodnih usluga, evidenciju o položaju i izvedenom stanju </w:t>
      </w:r>
      <w:r w:rsidR="00762DD3" w:rsidRPr="00F14A89">
        <w:rPr>
          <w:rFonts w:asciiTheme="majorHAnsi" w:hAnsiTheme="majorHAnsi"/>
        </w:rPr>
        <w:t>vodovodne i kanalizacione</w:t>
      </w:r>
      <w:r w:rsidR="00762DD3" w:rsidRPr="00F14A89">
        <w:rPr>
          <w:rFonts w:asciiTheme="majorHAnsi" w:eastAsia="Times New Roman" w:hAnsiTheme="majorHAnsi" w:cs="Times New Roman"/>
          <w:bCs/>
        </w:rPr>
        <w:t xml:space="preserve"> infrastrukture, vrijednost te infrastrukture kao i druge obaveze koje se odnose na način upravljanja </w:t>
      </w:r>
      <w:r w:rsidR="00762DD3" w:rsidRPr="00F14A89">
        <w:rPr>
          <w:rFonts w:asciiTheme="majorHAnsi" w:hAnsiTheme="majorHAnsi"/>
        </w:rPr>
        <w:t>vodovodnom i kanalizacionom</w:t>
      </w:r>
      <w:r w:rsidR="00762DD3" w:rsidRPr="00F14A89">
        <w:rPr>
          <w:rFonts w:asciiTheme="majorHAnsi" w:eastAsia="Times New Roman" w:hAnsiTheme="majorHAnsi" w:cs="Times New Roman"/>
          <w:bCs/>
        </w:rPr>
        <w:t xml:space="preserve"> infrastrukturom u skladu sa ovim i drugim zakonom. </w:t>
      </w:r>
    </w:p>
    <w:p w:rsidR="00C3246C" w:rsidRPr="00F14A89" w:rsidRDefault="00C3246C" w:rsidP="00B06B80">
      <w:pPr>
        <w:spacing w:after="0" w:line="240" w:lineRule="auto"/>
        <w:ind w:firstLine="720"/>
        <w:jc w:val="both"/>
        <w:rPr>
          <w:rFonts w:asciiTheme="majorHAnsi" w:eastAsia="Times New Roman" w:hAnsiTheme="majorHAnsi" w:cs="Times New Roman"/>
          <w:bCs/>
        </w:rPr>
      </w:pPr>
    </w:p>
    <w:p w:rsidR="00CC1B03" w:rsidRPr="00F14A89" w:rsidRDefault="00A23FAC" w:rsidP="00A23FAC">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(4) </w:t>
      </w:r>
      <w:r w:rsidR="00762DD3" w:rsidRPr="00F14A89">
        <w:rPr>
          <w:rFonts w:asciiTheme="majorHAnsi" w:eastAsia="Times New Roman" w:hAnsiTheme="majorHAnsi" w:cs="Times New Roman"/>
          <w:bCs/>
        </w:rPr>
        <w:t xml:space="preserve">Vodovodna i kanalizaciona infrastruktura koja je data na upravljanje pružaocu vodnih usluga ugovorom iz stava 1 ovog člana, vodi se u poslovnim knjigama pružaoca vodnih usluga u skladu sa međunarodnim računovodstvenim standardima i na nju se obračunava amortizacija koja ulazi u cijenu vodne usluge, u skladu sa ovim zakonom. </w:t>
      </w:r>
    </w:p>
    <w:p w:rsidR="00F81F99" w:rsidRPr="00F14A89" w:rsidRDefault="00F81F99" w:rsidP="00B06B80">
      <w:pPr>
        <w:spacing w:after="0" w:line="240" w:lineRule="auto"/>
        <w:ind w:firstLine="720"/>
        <w:jc w:val="both"/>
        <w:rPr>
          <w:rFonts w:asciiTheme="majorHAnsi" w:eastAsia="Times New Roman" w:hAnsiTheme="majorHAnsi" w:cs="Times New Roman"/>
          <w:bCs/>
        </w:rPr>
      </w:pPr>
    </w:p>
    <w:p w:rsidR="00F81F99" w:rsidRPr="00F14A89" w:rsidRDefault="00F81F99" w:rsidP="00B06B80">
      <w:pPr>
        <w:spacing w:after="0" w:line="240" w:lineRule="auto"/>
        <w:ind w:firstLine="720"/>
        <w:jc w:val="both"/>
        <w:rPr>
          <w:rFonts w:asciiTheme="majorHAnsi" w:eastAsia="Times New Roman" w:hAnsiTheme="majorHAnsi" w:cs="Times New Roman"/>
          <w:bCs/>
        </w:rPr>
      </w:pPr>
    </w:p>
    <w:p w:rsidR="00CA4A03" w:rsidRPr="00F14A89" w:rsidRDefault="00762DD3" w:rsidP="00B06B80">
      <w:pPr>
        <w:spacing w:after="0" w:line="240" w:lineRule="auto"/>
        <w:jc w:val="both"/>
        <w:rPr>
          <w:rFonts w:asciiTheme="majorHAnsi" w:eastAsia="Times New Roman" w:hAnsiTheme="majorHAnsi" w:cs="Times New Roman"/>
          <w:b/>
        </w:rPr>
      </w:pPr>
      <w:r w:rsidRPr="00F14A89">
        <w:rPr>
          <w:rFonts w:asciiTheme="majorHAnsi" w:hAnsiTheme="majorHAnsi"/>
          <w:b/>
        </w:rPr>
        <w:t xml:space="preserve">V. </w:t>
      </w:r>
      <w:r w:rsidRPr="00F14A89">
        <w:rPr>
          <w:rFonts w:asciiTheme="majorHAnsi" w:eastAsia="Times New Roman" w:hAnsiTheme="majorHAnsi" w:cs="Times New Roman"/>
          <w:b/>
        </w:rPr>
        <w:t>REGULACIJA DJELATNOSTI PRUŽANJA VODNIH USLUGA</w:t>
      </w:r>
    </w:p>
    <w:p w:rsidR="00CA4A03" w:rsidRPr="00F14A89" w:rsidRDefault="00CA4A03" w:rsidP="00B06B80">
      <w:pPr>
        <w:spacing w:after="0" w:line="240" w:lineRule="auto"/>
        <w:ind w:left="225"/>
        <w:rPr>
          <w:rFonts w:asciiTheme="majorHAnsi" w:eastAsia="Times New Roman" w:hAnsiTheme="majorHAnsi" w:cs="Times New Roman"/>
          <w:b/>
          <w:bCs/>
        </w:rPr>
      </w:pPr>
    </w:p>
    <w:p w:rsidR="00CA4A03" w:rsidRPr="00F14A89" w:rsidRDefault="00762DD3" w:rsidP="00B06B80">
      <w:pPr>
        <w:shd w:val="clear" w:color="auto" w:fill="FFFFFF"/>
        <w:spacing w:after="0" w:line="240" w:lineRule="auto"/>
        <w:jc w:val="center"/>
        <w:rPr>
          <w:rFonts w:asciiTheme="majorHAnsi" w:eastAsia="Times New Roman" w:hAnsiTheme="majorHAnsi" w:cs="Times New Roman"/>
          <w:b/>
        </w:rPr>
      </w:pPr>
      <w:r w:rsidRPr="00F14A89">
        <w:rPr>
          <w:rFonts w:asciiTheme="majorHAnsi" w:eastAsia="Times New Roman" w:hAnsiTheme="majorHAnsi" w:cs="Times New Roman"/>
          <w:b/>
        </w:rPr>
        <w:t>Ciljevi regulacije djelatnosti pružanja vodnih usluga</w:t>
      </w:r>
    </w:p>
    <w:p w:rsidR="00CA4A03" w:rsidRPr="00F14A89" w:rsidRDefault="00762DD3" w:rsidP="00B06B80">
      <w:pPr>
        <w:spacing w:before="30" w:after="30" w:line="240" w:lineRule="auto"/>
        <w:jc w:val="center"/>
        <w:rPr>
          <w:rFonts w:asciiTheme="majorHAnsi" w:eastAsia="Times New Roman" w:hAnsiTheme="majorHAnsi" w:cs="Times New Roman"/>
          <w:b/>
        </w:rPr>
      </w:pPr>
      <w:r w:rsidRPr="00F14A89">
        <w:rPr>
          <w:rFonts w:asciiTheme="majorHAnsi" w:eastAsia="Times New Roman" w:hAnsiTheme="majorHAnsi" w:cs="Times New Roman"/>
          <w:b/>
        </w:rPr>
        <w:t>Član 21</w:t>
      </w:r>
    </w:p>
    <w:p w:rsidR="00C3246C" w:rsidRPr="00F14A89" w:rsidRDefault="00C3246C" w:rsidP="00B06B80">
      <w:pPr>
        <w:spacing w:before="30" w:after="30" w:line="240" w:lineRule="auto"/>
        <w:jc w:val="center"/>
        <w:rPr>
          <w:rFonts w:asciiTheme="majorHAnsi" w:eastAsia="Times New Roman" w:hAnsiTheme="majorHAnsi" w:cs="Times New Roman"/>
          <w:b/>
        </w:rPr>
      </w:pPr>
    </w:p>
    <w:p w:rsidR="00CA4A03" w:rsidRPr="00F14A89" w:rsidRDefault="00762DD3" w:rsidP="00B06B80">
      <w:pPr>
        <w:spacing w:after="0" w:line="240" w:lineRule="auto"/>
        <w:ind w:left="374" w:firstLine="238"/>
        <w:jc w:val="both"/>
        <w:rPr>
          <w:rFonts w:asciiTheme="majorHAnsi" w:eastAsia="Times New Roman" w:hAnsiTheme="majorHAnsi" w:cs="Times New Roman"/>
        </w:rPr>
      </w:pPr>
      <w:r w:rsidRPr="00F14A89">
        <w:rPr>
          <w:rFonts w:asciiTheme="majorHAnsi" w:eastAsia="Times New Roman" w:hAnsiTheme="majorHAnsi" w:cs="Times New Roman"/>
        </w:rPr>
        <w:t>Ciljevi regulacije djelatnosti pružanja vodnih usluga su da se obezbijedi:</w:t>
      </w:r>
    </w:p>
    <w:p w:rsidR="0047698E" w:rsidRPr="00F14A89" w:rsidRDefault="00762DD3" w:rsidP="00844EE7">
      <w:pPr>
        <w:pStyle w:val="ListParagraph"/>
        <w:numPr>
          <w:ilvl w:val="0"/>
          <w:numId w:val="6"/>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da se poslovanje pružaoca vodnih usluga zasniva na principima objektivnosti, transparentnosti i nediskriminacije;</w:t>
      </w:r>
    </w:p>
    <w:p w:rsidR="0047698E" w:rsidRPr="00F14A89" w:rsidRDefault="00762DD3" w:rsidP="00844EE7">
      <w:pPr>
        <w:pStyle w:val="ListParagraph"/>
        <w:numPr>
          <w:ilvl w:val="0"/>
          <w:numId w:val="6"/>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pružanje vodnih usluga korisniku po pravednim cijenama;</w:t>
      </w:r>
    </w:p>
    <w:p w:rsidR="0047698E" w:rsidRPr="00F14A89" w:rsidRDefault="00762DD3" w:rsidP="00844EE7">
      <w:pPr>
        <w:pStyle w:val="ListParagraph"/>
        <w:numPr>
          <w:ilvl w:val="0"/>
          <w:numId w:val="6"/>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podsticanje efikasnosti u poslovanju pružoca vodnih usluga;</w:t>
      </w:r>
    </w:p>
    <w:p w:rsidR="0047698E" w:rsidRPr="00F14A89" w:rsidRDefault="00762DD3" w:rsidP="00844EE7">
      <w:pPr>
        <w:pStyle w:val="ListParagraph"/>
        <w:numPr>
          <w:ilvl w:val="0"/>
          <w:numId w:val="6"/>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održivo poslovanje pružaoca vodnih usluga;</w:t>
      </w:r>
    </w:p>
    <w:p w:rsidR="0047698E" w:rsidRPr="00F14A89" w:rsidRDefault="00762DD3" w:rsidP="00844EE7">
      <w:pPr>
        <w:pStyle w:val="ListParagraph"/>
        <w:numPr>
          <w:ilvl w:val="0"/>
          <w:numId w:val="6"/>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ravnoteža interesa korisnika i pružaoca vodnih usluga;</w:t>
      </w:r>
    </w:p>
    <w:p w:rsidR="0047698E" w:rsidRPr="00F14A89" w:rsidRDefault="00762DD3" w:rsidP="00844EE7">
      <w:pPr>
        <w:pStyle w:val="ListParagraph"/>
        <w:numPr>
          <w:ilvl w:val="0"/>
          <w:numId w:val="6"/>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razvoj vodnih usluga, u skladu sa odredbama ovog zakona.</w:t>
      </w:r>
    </w:p>
    <w:p w:rsidR="004943EC" w:rsidRPr="00F14A89" w:rsidRDefault="004943EC" w:rsidP="00B06B80">
      <w:pPr>
        <w:spacing w:after="0" w:line="240" w:lineRule="auto"/>
        <w:jc w:val="both"/>
        <w:rPr>
          <w:rFonts w:asciiTheme="majorHAnsi" w:eastAsia="Times New Roman" w:hAnsiTheme="majorHAnsi" w:cs="Times New Roman"/>
        </w:rPr>
      </w:pPr>
    </w:p>
    <w:p w:rsidR="00CA4A03"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Nadležnosti Agencije</w:t>
      </w:r>
    </w:p>
    <w:p w:rsidR="00CA4A03"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22</w:t>
      </w:r>
    </w:p>
    <w:p w:rsidR="004943EC" w:rsidRPr="00F14A89" w:rsidRDefault="004943EC" w:rsidP="00B06B80">
      <w:pPr>
        <w:spacing w:after="0" w:line="240" w:lineRule="auto"/>
        <w:ind w:firstLine="426"/>
        <w:jc w:val="both"/>
        <w:rPr>
          <w:rFonts w:asciiTheme="majorHAnsi" w:eastAsia="Times New Roman" w:hAnsiTheme="majorHAnsi" w:cs="Times New Roman"/>
        </w:rPr>
      </w:pPr>
      <w:bookmarkStart w:id="5" w:name="SADRZAJ_031"/>
    </w:p>
    <w:p w:rsidR="00CA4A03" w:rsidRPr="00F14A89" w:rsidRDefault="00762DD3" w:rsidP="00B06B80">
      <w:pPr>
        <w:pStyle w:val="ListParagraph"/>
        <w:spacing w:line="240" w:lineRule="auto"/>
        <w:ind w:left="0"/>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(1) </w:t>
      </w:r>
      <w:r w:rsidRPr="00F14A89">
        <w:rPr>
          <w:rFonts w:asciiTheme="majorHAnsi" w:eastAsia="Times New Roman" w:hAnsiTheme="majorHAnsi" w:cs="Times New Roman"/>
        </w:rPr>
        <w:t>Radi ostvarenja ciljeva regulacije, Agencija u skladu sa odredbama ovog zakona:</w:t>
      </w:r>
    </w:p>
    <w:p w:rsidR="00F9089C" w:rsidRPr="00F14A89" w:rsidRDefault="00762DD3" w:rsidP="00844EE7">
      <w:pPr>
        <w:pStyle w:val="ListParagraph"/>
        <w:numPr>
          <w:ilvl w:val="0"/>
          <w:numId w:val="1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izdaje, mijenja i oduzima licence za pružanje vodnih usluga</w:t>
      </w:r>
      <w:r w:rsidR="00EE50CC" w:rsidRPr="00F14A89">
        <w:rPr>
          <w:rFonts w:asciiTheme="majorHAnsi" w:eastAsia="Times New Roman" w:hAnsiTheme="majorHAnsi" w:cs="Times New Roman"/>
        </w:rPr>
        <w:t xml:space="preserve"> (u daljem tekstu: licenca)</w:t>
      </w:r>
      <w:r w:rsidRPr="00F14A89">
        <w:rPr>
          <w:rFonts w:asciiTheme="majorHAnsi" w:eastAsia="Times New Roman" w:hAnsiTheme="majorHAnsi" w:cs="Times New Roman"/>
        </w:rPr>
        <w:t>;</w:t>
      </w:r>
    </w:p>
    <w:p w:rsidR="00C7238B" w:rsidRPr="00F14A89" w:rsidRDefault="00762DD3" w:rsidP="00844EE7">
      <w:pPr>
        <w:pStyle w:val="ListParagraph"/>
        <w:numPr>
          <w:ilvl w:val="0"/>
          <w:numId w:val="1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utvrđuje regulatorno dozvoljeni prihod</w:t>
      </w:r>
      <w:r w:rsidR="00D536B4" w:rsidRPr="00F14A89">
        <w:rPr>
          <w:rFonts w:asciiTheme="majorHAnsi" w:eastAsia="Times New Roman" w:hAnsiTheme="majorHAnsi" w:cs="Times New Roman"/>
        </w:rPr>
        <w:t>, odnosno cijene usluge</w:t>
      </w:r>
      <w:r w:rsidR="00880F34" w:rsidRPr="00F14A89">
        <w:rPr>
          <w:rFonts w:asciiTheme="majorHAnsi" w:eastAsia="Times New Roman" w:hAnsiTheme="majorHAnsi" w:cs="Times New Roman"/>
        </w:rPr>
        <w:t>;</w:t>
      </w:r>
    </w:p>
    <w:p w:rsidR="0047698E" w:rsidRPr="00F14A89" w:rsidRDefault="00762DD3" w:rsidP="00844EE7">
      <w:pPr>
        <w:pStyle w:val="ListParagraph"/>
        <w:numPr>
          <w:ilvl w:val="0"/>
          <w:numId w:val="1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 xml:space="preserve">daje </w:t>
      </w:r>
      <w:r w:rsidR="00880F34" w:rsidRPr="00F14A89">
        <w:rPr>
          <w:rFonts w:asciiTheme="majorHAnsi" w:eastAsia="Times New Roman" w:hAnsiTheme="majorHAnsi" w:cs="Times New Roman"/>
        </w:rPr>
        <w:t xml:space="preserve">mišljenje </w:t>
      </w:r>
      <w:r w:rsidRPr="00F14A89">
        <w:rPr>
          <w:rFonts w:asciiTheme="majorHAnsi" w:eastAsia="Times New Roman" w:hAnsiTheme="majorHAnsi" w:cs="Times New Roman"/>
        </w:rPr>
        <w:t xml:space="preserve">na predlog poslovnog plana iz člana 41 ovog zakona; </w:t>
      </w:r>
    </w:p>
    <w:p w:rsidR="0047698E" w:rsidRPr="00F14A89" w:rsidRDefault="00762DD3" w:rsidP="00844EE7">
      <w:pPr>
        <w:pStyle w:val="ListParagraph"/>
        <w:numPr>
          <w:ilvl w:val="0"/>
          <w:numId w:val="1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vrši međusobno poređenje poslovanja i pokazatelja pružalaca vodnih usluga na bazi propisanih indikatora (benčmarking);</w:t>
      </w:r>
    </w:p>
    <w:p w:rsidR="0047698E" w:rsidRPr="00F14A89" w:rsidRDefault="00762DD3" w:rsidP="00844EE7">
      <w:pPr>
        <w:pStyle w:val="ListParagraph"/>
        <w:numPr>
          <w:ilvl w:val="0"/>
          <w:numId w:val="1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 xml:space="preserve">utvrđuje </w:t>
      </w:r>
      <w:r w:rsidR="000D1D36" w:rsidRPr="00F14A89">
        <w:rPr>
          <w:rFonts w:asciiTheme="majorHAnsi" w:eastAsia="Times New Roman" w:hAnsiTheme="majorHAnsi" w:cs="Times New Roman"/>
        </w:rPr>
        <w:t xml:space="preserve">minimum </w:t>
      </w:r>
      <w:r w:rsidRPr="00F14A89">
        <w:rPr>
          <w:rFonts w:asciiTheme="majorHAnsi" w:eastAsia="Times New Roman" w:hAnsiTheme="majorHAnsi" w:cs="Times New Roman"/>
        </w:rPr>
        <w:t>kvaliteta pružanja vodnih usluga;</w:t>
      </w:r>
    </w:p>
    <w:p w:rsidR="0047698E" w:rsidRPr="00F14A89" w:rsidRDefault="00762DD3" w:rsidP="00844EE7">
      <w:pPr>
        <w:pStyle w:val="ListParagraph"/>
        <w:numPr>
          <w:ilvl w:val="0"/>
          <w:numId w:val="1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vrši kontrolu rada i poslovanja pružaoca vodnih usluga;</w:t>
      </w:r>
    </w:p>
    <w:p w:rsidR="00ED2CFA" w:rsidRPr="00F14A89" w:rsidRDefault="00ED2CFA" w:rsidP="00844EE7">
      <w:pPr>
        <w:pStyle w:val="ListParagraph"/>
        <w:numPr>
          <w:ilvl w:val="0"/>
          <w:numId w:val="1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nalaže pružaocu vodnih usluga mjere za otklanjanje utvrđenih nepravilnosti u radu pružaocu vodnih usluga;</w:t>
      </w:r>
    </w:p>
    <w:p w:rsidR="0047698E" w:rsidRPr="00F14A89" w:rsidRDefault="00762DD3" w:rsidP="00844EE7">
      <w:pPr>
        <w:pStyle w:val="ListParagraph"/>
        <w:numPr>
          <w:ilvl w:val="0"/>
          <w:numId w:val="1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donosi propise na osnovu ovlašćenja utvrđenih ovim zakonom;</w:t>
      </w:r>
    </w:p>
    <w:p w:rsidR="0047698E" w:rsidRPr="00F14A89" w:rsidRDefault="00762DD3" w:rsidP="00844EE7">
      <w:pPr>
        <w:pStyle w:val="ListParagraph"/>
        <w:numPr>
          <w:ilvl w:val="0"/>
          <w:numId w:val="1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 xml:space="preserve">vrši i druge poslove utvrđene ovim zakonom. </w:t>
      </w:r>
    </w:p>
    <w:p w:rsidR="00093E8E" w:rsidRPr="00F14A89" w:rsidRDefault="00093E8E" w:rsidP="00B06B80">
      <w:pPr>
        <w:spacing w:after="0" w:line="240" w:lineRule="auto"/>
        <w:ind w:firstLine="425"/>
        <w:jc w:val="both"/>
        <w:rPr>
          <w:rFonts w:asciiTheme="majorHAnsi" w:eastAsia="Times New Roman" w:hAnsiTheme="majorHAnsi" w:cs="Times New Roman"/>
        </w:rPr>
      </w:pPr>
    </w:p>
    <w:p w:rsidR="00CA4A03"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(2) </w:t>
      </w:r>
      <w:r w:rsidRPr="00F14A89">
        <w:rPr>
          <w:rFonts w:asciiTheme="majorHAnsi" w:eastAsia="Times New Roman" w:hAnsiTheme="majorHAnsi" w:cs="Times New Roman"/>
        </w:rPr>
        <w:t>Kontrola rada i poslovanja pružaoca vodnih usluga iz stava 1 tačka 7 ovog člana, naročito se vrši u odnosu na:</w:t>
      </w:r>
    </w:p>
    <w:p w:rsidR="0047698E" w:rsidRPr="00F14A89" w:rsidRDefault="00ED2CFA" w:rsidP="00844EE7">
      <w:pPr>
        <w:pStyle w:val="ListParagraph"/>
        <w:numPr>
          <w:ilvl w:val="0"/>
          <w:numId w:val="15"/>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 xml:space="preserve">praćenje realizacije </w:t>
      </w:r>
      <w:r w:rsidR="00762DD3" w:rsidRPr="00F14A89">
        <w:rPr>
          <w:rFonts w:asciiTheme="majorHAnsi" w:eastAsia="Times New Roman" w:hAnsiTheme="majorHAnsi" w:cs="Times New Roman"/>
        </w:rPr>
        <w:t>stvarn</w:t>
      </w:r>
      <w:r w:rsidRPr="00F14A89">
        <w:rPr>
          <w:rFonts w:asciiTheme="majorHAnsi" w:eastAsia="Times New Roman" w:hAnsiTheme="majorHAnsi" w:cs="Times New Roman"/>
        </w:rPr>
        <w:t>ih</w:t>
      </w:r>
      <w:r w:rsidR="00762DD3" w:rsidRPr="00F14A89">
        <w:rPr>
          <w:rFonts w:asciiTheme="majorHAnsi" w:eastAsia="Times New Roman" w:hAnsiTheme="majorHAnsi" w:cs="Times New Roman"/>
        </w:rPr>
        <w:t xml:space="preserve"> troškov</w:t>
      </w:r>
      <w:r w:rsidRPr="00F14A89">
        <w:rPr>
          <w:rFonts w:asciiTheme="majorHAnsi" w:eastAsia="Times New Roman" w:hAnsiTheme="majorHAnsi" w:cs="Times New Roman"/>
        </w:rPr>
        <w:t>a</w:t>
      </w:r>
      <w:r w:rsidR="00762DD3" w:rsidRPr="00F14A89">
        <w:rPr>
          <w:rFonts w:asciiTheme="majorHAnsi" w:eastAsia="Times New Roman" w:hAnsiTheme="majorHAnsi" w:cs="Times New Roman"/>
        </w:rPr>
        <w:t xml:space="preserve"> i prihode pružaoca vodnih usluga od obavljanja djelatnosti pružanja vodnih usluga u odnosu na utvrđene za regulatorni period;</w:t>
      </w:r>
    </w:p>
    <w:p w:rsidR="0047698E" w:rsidRPr="00F14A89" w:rsidRDefault="00762DD3" w:rsidP="00844EE7">
      <w:pPr>
        <w:pStyle w:val="ListParagraph"/>
        <w:numPr>
          <w:ilvl w:val="0"/>
          <w:numId w:val="15"/>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kvalitet pružanja vodnih usluga, odnosno obavljanja djelatnosti pružanja vodnih usluga;</w:t>
      </w:r>
    </w:p>
    <w:p w:rsidR="0047698E" w:rsidRPr="00F14A89" w:rsidRDefault="00762DD3" w:rsidP="00844EE7">
      <w:pPr>
        <w:pStyle w:val="ListParagraph"/>
        <w:numPr>
          <w:ilvl w:val="0"/>
          <w:numId w:val="15"/>
        </w:numPr>
        <w:spacing w:line="240" w:lineRule="auto"/>
        <w:jc w:val="both"/>
        <w:rPr>
          <w:rFonts w:asciiTheme="majorHAnsi" w:eastAsia="Times New Roman" w:hAnsiTheme="majorHAnsi" w:cs="Times New Roman"/>
        </w:rPr>
      </w:pPr>
      <w:proofErr w:type="gramStart"/>
      <w:r w:rsidRPr="00F14A89">
        <w:rPr>
          <w:rFonts w:asciiTheme="majorHAnsi" w:eastAsia="Times New Roman" w:hAnsiTheme="majorHAnsi" w:cs="Times New Roman"/>
        </w:rPr>
        <w:t>realizaciju</w:t>
      </w:r>
      <w:proofErr w:type="gramEnd"/>
      <w:r w:rsidRPr="00F14A89">
        <w:rPr>
          <w:rFonts w:asciiTheme="majorHAnsi" w:eastAsia="Times New Roman" w:hAnsiTheme="majorHAnsi" w:cs="Times New Roman"/>
        </w:rPr>
        <w:t xml:space="preserve"> programa</w:t>
      </w:r>
      <w:r w:rsidR="00CC30F9" w:rsidRPr="00F14A89">
        <w:rPr>
          <w:rFonts w:asciiTheme="majorHAnsi" w:eastAsia="Times New Roman" w:hAnsiTheme="majorHAnsi" w:cs="Times New Roman"/>
        </w:rPr>
        <w:t xml:space="preserve"> smanjenja</w:t>
      </w:r>
      <w:r w:rsidRPr="00F14A89">
        <w:rPr>
          <w:rFonts w:asciiTheme="majorHAnsi" w:eastAsia="Times New Roman" w:hAnsiTheme="majorHAnsi" w:cs="Times New Roman"/>
        </w:rPr>
        <w:t xml:space="preserve"> neprihodovane vode i plana investicija iz čl. 41 i 42 ovog zakona;</w:t>
      </w:r>
    </w:p>
    <w:p w:rsidR="0047698E" w:rsidRPr="00F14A89" w:rsidRDefault="00762DD3" w:rsidP="00844EE7">
      <w:pPr>
        <w:pStyle w:val="ListParagraph"/>
        <w:numPr>
          <w:ilvl w:val="0"/>
          <w:numId w:val="15"/>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primjenu cijena koje je utvrdila Agencija;</w:t>
      </w:r>
    </w:p>
    <w:p w:rsidR="0047698E" w:rsidRPr="00F14A89" w:rsidRDefault="00762DD3" w:rsidP="00844EE7">
      <w:pPr>
        <w:pStyle w:val="ListParagraph"/>
        <w:numPr>
          <w:ilvl w:val="0"/>
          <w:numId w:val="15"/>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 xml:space="preserve">poštovanja uslova iz izdatih licenci. </w:t>
      </w:r>
    </w:p>
    <w:p w:rsidR="00E03324" w:rsidRPr="00F14A89" w:rsidRDefault="00E03324" w:rsidP="00B06B80">
      <w:pPr>
        <w:pStyle w:val="ListParagraph"/>
        <w:spacing w:line="240" w:lineRule="auto"/>
        <w:ind w:left="426"/>
        <w:jc w:val="both"/>
        <w:rPr>
          <w:rFonts w:asciiTheme="majorHAnsi" w:eastAsia="Times New Roman" w:hAnsiTheme="majorHAnsi" w:cs="Times New Roman"/>
        </w:rPr>
      </w:pPr>
    </w:p>
    <w:p w:rsidR="00CA4A03"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(3) </w:t>
      </w:r>
      <w:r w:rsidRPr="00F14A89">
        <w:rPr>
          <w:rFonts w:asciiTheme="majorHAnsi" w:eastAsia="Times New Roman" w:hAnsiTheme="majorHAnsi" w:cs="Times New Roman"/>
        </w:rPr>
        <w:t xml:space="preserve">Ako kontrolom iz stava 2 ovog člana utvrdi odstupanja, odnosno nepravilnosti u radu, Agencija </w:t>
      </w:r>
      <w:proofErr w:type="gramStart"/>
      <w:r w:rsidRPr="00F14A89">
        <w:rPr>
          <w:rFonts w:asciiTheme="majorHAnsi" w:eastAsia="Times New Roman" w:hAnsiTheme="majorHAnsi" w:cs="Times New Roman"/>
        </w:rPr>
        <w:t>će</w:t>
      </w:r>
      <w:proofErr w:type="gramEnd"/>
      <w:r w:rsidRPr="00F14A89">
        <w:rPr>
          <w:rFonts w:asciiTheme="majorHAnsi" w:eastAsia="Times New Roman" w:hAnsiTheme="majorHAnsi" w:cs="Times New Roman"/>
        </w:rPr>
        <w:t xml:space="preserve"> da:</w:t>
      </w:r>
    </w:p>
    <w:p w:rsidR="0047698E" w:rsidRPr="00F14A89" w:rsidRDefault="00762DD3" w:rsidP="00844EE7">
      <w:pPr>
        <w:pStyle w:val="ListParagraph"/>
        <w:numPr>
          <w:ilvl w:val="0"/>
          <w:numId w:val="16"/>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naloži pružaocu vodnih usluga da otkloni utvrđene nepravilnosti i odredi primjeren rok za njihovo otklanjanje,</w:t>
      </w:r>
    </w:p>
    <w:p w:rsidR="0047698E" w:rsidRPr="00F14A89" w:rsidRDefault="00762DD3" w:rsidP="00844EE7">
      <w:pPr>
        <w:pStyle w:val="ListParagraph"/>
        <w:numPr>
          <w:ilvl w:val="0"/>
          <w:numId w:val="16"/>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 xml:space="preserve">prilikom narednog utvrđivanja opravdanih troškova, odnosno regulatorno dozvoljenog prihoda uzme u obzir nalaze i efekte utvrđenih nepravilnosti i da izvrši korekciju odgovarajućih troškova, odnosno prihoda i cijena vodnih usluga. </w:t>
      </w:r>
    </w:p>
    <w:p w:rsidR="00093E8E" w:rsidRPr="00F14A89" w:rsidRDefault="00093E8E" w:rsidP="00B06B80">
      <w:pPr>
        <w:spacing w:after="0" w:line="240" w:lineRule="auto"/>
        <w:ind w:firstLine="612"/>
        <w:jc w:val="both"/>
        <w:rPr>
          <w:rFonts w:asciiTheme="majorHAnsi" w:eastAsia="Times New Roman" w:hAnsiTheme="majorHAnsi" w:cs="Times New Roman"/>
        </w:rPr>
      </w:pPr>
    </w:p>
    <w:p w:rsidR="00CA4A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(4) </w:t>
      </w:r>
      <w:r w:rsidRPr="00F14A89">
        <w:rPr>
          <w:rFonts w:asciiTheme="majorHAnsi" w:eastAsia="Times New Roman" w:hAnsiTheme="majorHAnsi" w:cs="Times New Roman"/>
        </w:rPr>
        <w:t xml:space="preserve">Ako kontrolom utvrdi nepravilnosti u radu ili postupanje pružaoca vodnih usluga koji mogu da ugroze snabdijevanje i sigurnost korisnika, Agencija će da obavijesti nadležni inspekcijski organ i/ili organ za zaštitu potrošača, odnosno organ nadležan za poslove konkurencije. </w:t>
      </w:r>
    </w:p>
    <w:p w:rsidR="00844C7B" w:rsidRPr="00F14A89" w:rsidRDefault="00844C7B" w:rsidP="00B06B80">
      <w:pPr>
        <w:spacing w:after="0" w:line="240" w:lineRule="auto"/>
        <w:ind w:firstLine="612"/>
        <w:jc w:val="both"/>
        <w:rPr>
          <w:rFonts w:asciiTheme="majorHAnsi" w:eastAsia="Times New Roman" w:hAnsiTheme="majorHAnsi" w:cs="Times New Roman"/>
        </w:rPr>
      </w:pPr>
    </w:p>
    <w:p w:rsidR="00844C7B" w:rsidRPr="00F14A89" w:rsidRDefault="00844C7B" w:rsidP="00B06B80">
      <w:pPr>
        <w:spacing w:after="0" w:line="240" w:lineRule="auto"/>
        <w:ind w:firstLine="612"/>
        <w:jc w:val="both"/>
        <w:rPr>
          <w:rFonts w:asciiTheme="majorHAnsi" w:eastAsia="Times New Roman" w:hAnsiTheme="majorHAnsi" w:cs="Times New Roman"/>
        </w:rPr>
      </w:pPr>
    </w:p>
    <w:bookmarkEnd w:id="5"/>
    <w:p w:rsidR="00CA4A03"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Sredstva za rad Agencije</w:t>
      </w:r>
    </w:p>
    <w:p w:rsidR="00CA4A03"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23</w:t>
      </w:r>
    </w:p>
    <w:p w:rsidR="005667D2" w:rsidRPr="00F14A89" w:rsidRDefault="005667D2" w:rsidP="00B06B80">
      <w:pPr>
        <w:spacing w:after="0" w:line="240" w:lineRule="auto"/>
        <w:ind w:firstLine="720"/>
        <w:jc w:val="both"/>
        <w:rPr>
          <w:rFonts w:asciiTheme="majorHAnsi" w:eastAsia="Times New Roman" w:hAnsiTheme="majorHAnsi" w:cs="Times New Roman"/>
        </w:rPr>
      </w:pPr>
    </w:p>
    <w:p w:rsidR="00CA4A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(1) </w:t>
      </w:r>
      <w:r w:rsidRPr="00F14A89">
        <w:rPr>
          <w:rFonts w:asciiTheme="majorHAnsi" w:eastAsia="Times New Roman" w:hAnsiTheme="majorHAnsi" w:cs="Times New Roman"/>
        </w:rPr>
        <w:t xml:space="preserve">Sredstva za rad Agencije obezbjeđuju se iz: </w:t>
      </w:r>
    </w:p>
    <w:p w:rsidR="0047698E" w:rsidRPr="00F14A89" w:rsidRDefault="00762DD3" w:rsidP="00844EE7">
      <w:pPr>
        <w:pStyle w:val="ListParagraph"/>
        <w:numPr>
          <w:ilvl w:val="0"/>
          <w:numId w:val="17"/>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naknade koju plaća pružalac vodnih usluga utvrđene kao procenat godišnjeg regulatorno dozvoljenog prihoda pružaoca vodnih usluga;</w:t>
      </w:r>
    </w:p>
    <w:p w:rsidR="0047698E" w:rsidRPr="00F14A89" w:rsidRDefault="00762DD3" w:rsidP="00844EE7">
      <w:pPr>
        <w:pStyle w:val="ListParagraph"/>
        <w:numPr>
          <w:ilvl w:val="0"/>
          <w:numId w:val="17"/>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naknade od postupka za utvrđivanje regulatorno dozvoljenog prihoda i cijena vodnih usluga, odnosno regulatorne cijene vodnih usluga;</w:t>
      </w:r>
    </w:p>
    <w:p w:rsidR="0047698E" w:rsidRPr="00F14A89" w:rsidRDefault="00762DD3" w:rsidP="00844EE7">
      <w:pPr>
        <w:pStyle w:val="ListParagraph"/>
        <w:numPr>
          <w:ilvl w:val="0"/>
          <w:numId w:val="17"/>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 xml:space="preserve">naknade za izdavanje licence. </w:t>
      </w:r>
    </w:p>
    <w:p w:rsidR="001E2970" w:rsidRPr="00F14A89" w:rsidRDefault="001E2970" w:rsidP="001E2970">
      <w:pPr>
        <w:pStyle w:val="ListParagraph"/>
        <w:spacing w:line="240" w:lineRule="auto"/>
        <w:ind w:left="0"/>
        <w:jc w:val="both"/>
        <w:rPr>
          <w:rFonts w:asciiTheme="majorHAnsi" w:eastAsia="Times New Roman" w:hAnsiTheme="majorHAnsi" w:cs="Times New Roman"/>
        </w:rPr>
      </w:pPr>
    </w:p>
    <w:p w:rsidR="003B28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lastRenderedPageBreak/>
        <w:tab/>
      </w:r>
      <w:r w:rsidR="00A23FAC" w:rsidRPr="00F14A89">
        <w:rPr>
          <w:rFonts w:asciiTheme="majorHAnsi" w:eastAsia="Times New Roman" w:hAnsiTheme="majorHAnsi" w:cs="Times New Roman"/>
        </w:rPr>
        <w:t xml:space="preserve">(2) </w:t>
      </w:r>
      <w:r w:rsidRPr="00F14A89">
        <w:rPr>
          <w:rFonts w:asciiTheme="majorHAnsi" w:eastAsia="Times New Roman" w:hAnsiTheme="majorHAnsi" w:cs="Times New Roman"/>
        </w:rPr>
        <w:t xml:space="preserve">Sredstva iz stava 1 ovog člana određuju se do </w:t>
      </w:r>
      <w:r w:rsidR="00ED2CFA" w:rsidRPr="00F14A89">
        <w:rPr>
          <w:rFonts w:asciiTheme="majorHAnsi" w:eastAsia="Times New Roman" w:hAnsiTheme="majorHAnsi" w:cs="Times New Roman"/>
        </w:rPr>
        <w:t xml:space="preserve">visine </w:t>
      </w:r>
      <w:r w:rsidRPr="00F14A89">
        <w:rPr>
          <w:rFonts w:asciiTheme="majorHAnsi" w:eastAsia="Times New Roman" w:hAnsiTheme="majorHAnsi" w:cs="Times New Roman"/>
        </w:rPr>
        <w:t>koj</w:t>
      </w:r>
      <w:r w:rsidR="00ED2CFA" w:rsidRPr="00F14A89">
        <w:rPr>
          <w:rFonts w:asciiTheme="majorHAnsi" w:eastAsia="Times New Roman" w:hAnsiTheme="majorHAnsi" w:cs="Times New Roman"/>
        </w:rPr>
        <w:t>a</w:t>
      </w:r>
      <w:r w:rsidRPr="00F14A89">
        <w:rPr>
          <w:rFonts w:asciiTheme="majorHAnsi" w:eastAsia="Times New Roman" w:hAnsiTheme="majorHAnsi" w:cs="Times New Roman"/>
        </w:rPr>
        <w:t xml:space="preserve"> pokriva troškove Agencije za obavljanje djelatnosti propisanih ovim zakonom i utvrđenih finansijskim planom Agencije</w:t>
      </w:r>
      <w:r w:rsidR="00ED2CFA" w:rsidRPr="00F14A89">
        <w:rPr>
          <w:rFonts w:asciiTheme="majorHAnsi" w:eastAsia="Times New Roman" w:hAnsiTheme="majorHAnsi" w:cs="Times New Roman"/>
        </w:rPr>
        <w:t xml:space="preserve"> za godinu na koju se odnosi</w:t>
      </w:r>
      <w:r w:rsidRPr="00F14A89">
        <w:rPr>
          <w:rFonts w:asciiTheme="majorHAnsi" w:eastAsia="Times New Roman" w:hAnsiTheme="majorHAnsi" w:cs="Times New Roman"/>
        </w:rPr>
        <w:t xml:space="preserve">. </w:t>
      </w:r>
    </w:p>
    <w:p w:rsidR="005F23AE" w:rsidRPr="00F14A89" w:rsidRDefault="005F23AE" w:rsidP="00B06B80">
      <w:pPr>
        <w:spacing w:after="0" w:line="240" w:lineRule="auto"/>
        <w:ind w:firstLine="851"/>
        <w:jc w:val="both"/>
        <w:rPr>
          <w:rFonts w:asciiTheme="majorHAnsi" w:eastAsia="Times New Roman" w:hAnsiTheme="majorHAnsi" w:cs="Times New Roman"/>
        </w:rPr>
      </w:pPr>
    </w:p>
    <w:p w:rsidR="003B28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(3) </w:t>
      </w:r>
      <w:r w:rsidRPr="00F14A89">
        <w:rPr>
          <w:rFonts w:asciiTheme="majorHAnsi" w:eastAsia="Times New Roman" w:hAnsiTheme="majorHAnsi" w:cs="Times New Roman"/>
        </w:rPr>
        <w:t>Finansijski plan iz stava 2 ovog člana, u skladu sa zakonom kojim se uređuju energetske djelatnosti, usvaja Skupština Crne Gore i objavljuje se na internet stranici Agencije.</w:t>
      </w:r>
    </w:p>
    <w:p w:rsidR="005F23AE" w:rsidRPr="00F14A89" w:rsidRDefault="005F23AE" w:rsidP="00B06B80">
      <w:pPr>
        <w:spacing w:after="0" w:line="240" w:lineRule="auto"/>
        <w:ind w:firstLine="709"/>
        <w:jc w:val="both"/>
        <w:rPr>
          <w:rFonts w:asciiTheme="majorHAnsi" w:eastAsia="Times New Roman" w:hAnsiTheme="majorHAnsi" w:cs="Times New Roman"/>
        </w:rPr>
      </w:pPr>
    </w:p>
    <w:p w:rsidR="00CA4A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(4) </w:t>
      </w:r>
      <w:r w:rsidRPr="00F14A89">
        <w:rPr>
          <w:rFonts w:asciiTheme="majorHAnsi" w:eastAsia="Times New Roman" w:hAnsiTheme="majorHAnsi" w:cs="Times New Roman"/>
        </w:rPr>
        <w:t>Procenat godišnjeg prihoda iz stava 1 tačka 1 ovog člana, utvrđuje Agencija i ne može da bude veći od 1 % regulatorno dozvoljenog prihoda</w:t>
      </w:r>
      <w:r w:rsidR="00D536B4" w:rsidRPr="00F14A89">
        <w:rPr>
          <w:rFonts w:asciiTheme="majorHAnsi" w:eastAsia="Times New Roman" w:hAnsiTheme="majorHAnsi" w:cs="Times New Roman"/>
        </w:rPr>
        <w:t xml:space="preserve"> pružaoca usluga</w:t>
      </w:r>
      <w:r w:rsidRPr="00F14A89">
        <w:rPr>
          <w:rFonts w:asciiTheme="majorHAnsi" w:eastAsia="Times New Roman" w:hAnsiTheme="majorHAnsi" w:cs="Times New Roman"/>
        </w:rPr>
        <w:t xml:space="preserve">. </w:t>
      </w:r>
    </w:p>
    <w:p w:rsidR="005F23AE" w:rsidRPr="00F14A89" w:rsidRDefault="005F23AE" w:rsidP="00B06B80">
      <w:pPr>
        <w:spacing w:after="0"/>
        <w:ind w:firstLine="709"/>
        <w:jc w:val="both"/>
        <w:rPr>
          <w:rFonts w:asciiTheme="majorHAnsi" w:eastAsia="Times New Roman" w:hAnsiTheme="majorHAnsi" w:cs="Times New Roman"/>
        </w:rPr>
      </w:pPr>
    </w:p>
    <w:p w:rsidR="00CA4A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(5) </w:t>
      </w:r>
      <w:r w:rsidRPr="00F14A89">
        <w:rPr>
          <w:rFonts w:asciiTheme="majorHAnsi" w:eastAsia="Times New Roman" w:hAnsiTheme="majorHAnsi" w:cs="Times New Roman"/>
        </w:rPr>
        <w:t xml:space="preserve">Visinu naknada iz stava 1 ovog člana, Agencija utvrđuje odlukom, u skladu sa metodologijom kojom se utvrđuje način obezbjeđivanja sredstava za rad Agencije. </w:t>
      </w:r>
    </w:p>
    <w:p w:rsidR="005F23AE" w:rsidRPr="00F14A89" w:rsidRDefault="005F23AE" w:rsidP="00B06B80">
      <w:pPr>
        <w:spacing w:after="0" w:line="240" w:lineRule="auto"/>
        <w:ind w:firstLine="709"/>
        <w:jc w:val="both"/>
        <w:rPr>
          <w:rFonts w:asciiTheme="majorHAnsi" w:eastAsia="Times New Roman" w:hAnsiTheme="majorHAnsi" w:cs="Times New Roman"/>
        </w:rPr>
      </w:pPr>
    </w:p>
    <w:p w:rsidR="00CA4A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(6) </w:t>
      </w:r>
      <w:r w:rsidRPr="00F14A89">
        <w:rPr>
          <w:rFonts w:asciiTheme="majorHAnsi" w:eastAsia="Times New Roman" w:hAnsiTheme="majorHAnsi" w:cs="Times New Roman"/>
        </w:rPr>
        <w:t>Metodologiju iz stava 5 ovog člana, donosi Agencija.</w:t>
      </w:r>
    </w:p>
    <w:p w:rsidR="00FF55A1" w:rsidRPr="00F14A89" w:rsidRDefault="00FF55A1" w:rsidP="00B06B80">
      <w:pPr>
        <w:spacing w:after="0" w:line="240" w:lineRule="auto"/>
        <w:ind w:firstLine="709"/>
        <w:jc w:val="both"/>
        <w:rPr>
          <w:rFonts w:asciiTheme="majorHAnsi" w:eastAsia="Times New Roman" w:hAnsiTheme="majorHAnsi" w:cs="Times New Roman"/>
        </w:rPr>
      </w:pPr>
    </w:p>
    <w:p w:rsidR="00CA4A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(7) </w:t>
      </w:r>
      <w:r w:rsidRPr="00F14A89">
        <w:rPr>
          <w:rFonts w:asciiTheme="majorHAnsi" w:eastAsia="Times New Roman" w:hAnsiTheme="majorHAnsi" w:cs="Times New Roman"/>
        </w:rPr>
        <w:t>Na osnovu odluke iz stava 5 ovog člana, Agencija visinu naknade za svakog pružaoca vodnih usluga utvrđuje rješenjem.</w:t>
      </w:r>
    </w:p>
    <w:p w:rsidR="00FF55A1" w:rsidRPr="00F14A89" w:rsidRDefault="00FF55A1" w:rsidP="00B06B80">
      <w:pPr>
        <w:spacing w:after="0" w:line="240" w:lineRule="auto"/>
        <w:ind w:firstLine="709"/>
        <w:jc w:val="both"/>
        <w:rPr>
          <w:rFonts w:asciiTheme="majorHAnsi" w:eastAsia="Times New Roman" w:hAnsiTheme="majorHAnsi" w:cs="Times New Roman"/>
        </w:rPr>
      </w:pPr>
    </w:p>
    <w:p w:rsidR="00CA4A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(8) </w:t>
      </w:r>
      <w:r w:rsidRPr="00F14A89">
        <w:rPr>
          <w:rFonts w:asciiTheme="majorHAnsi" w:eastAsia="Times New Roman" w:hAnsiTheme="majorHAnsi" w:cs="Times New Roman"/>
        </w:rPr>
        <w:t>Agencija samostalno raspolaže sredstvima utvrđenim finansijskim planom iz stava 2 ovog člana.</w:t>
      </w:r>
    </w:p>
    <w:p w:rsidR="00FF55A1" w:rsidRPr="00F14A89" w:rsidRDefault="00FF55A1" w:rsidP="00B06B80">
      <w:pPr>
        <w:spacing w:after="0" w:line="240" w:lineRule="auto"/>
        <w:ind w:firstLine="709"/>
        <w:jc w:val="both"/>
        <w:rPr>
          <w:rFonts w:asciiTheme="majorHAnsi" w:eastAsia="Times New Roman" w:hAnsiTheme="majorHAnsi" w:cs="Times New Roman"/>
        </w:rPr>
      </w:pPr>
    </w:p>
    <w:p w:rsidR="00CA4A03" w:rsidRPr="00F14A89" w:rsidRDefault="00762DD3" w:rsidP="001E2970">
      <w:pPr>
        <w:spacing w:after="0" w:line="240" w:lineRule="auto"/>
        <w:jc w:val="both"/>
        <w:rPr>
          <w:rFonts w:asciiTheme="majorHAnsi" w:eastAsia="Times New Roman" w:hAnsiTheme="majorHAnsi" w:cs="Arial"/>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(9) </w:t>
      </w:r>
      <w:r w:rsidRPr="00F14A89">
        <w:rPr>
          <w:rFonts w:asciiTheme="majorHAnsi" w:eastAsia="Times New Roman" w:hAnsiTheme="majorHAnsi" w:cs="Times New Roman"/>
        </w:rPr>
        <w:t>Po isteku poslovne godine, sredstva koja preostanu na računu Agencije nakon izmirenja obaveza, prenose se u narednu godinu, a naknade za narednu godinu se srazmjerno umanjuju.</w:t>
      </w:r>
      <w:r w:rsidRPr="00F14A89">
        <w:rPr>
          <w:rFonts w:asciiTheme="majorHAnsi" w:eastAsia="Times New Roman" w:hAnsiTheme="majorHAnsi" w:cs="Arial"/>
        </w:rPr>
        <w:t xml:space="preserve"> </w:t>
      </w:r>
    </w:p>
    <w:p w:rsidR="00FF55A1" w:rsidRPr="00F14A89" w:rsidRDefault="00FF55A1" w:rsidP="00B06B80">
      <w:pPr>
        <w:spacing w:after="0" w:line="240" w:lineRule="auto"/>
        <w:ind w:firstLine="709"/>
        <w:jc w:val="both"/>
        <w:rPr>
          <w:rFonts w:asciiTheme="majorHAnsi" w:eastAsia="Times New Roman" w:hAnsiTheme="majorHAnsi" w:cs="Times New Roman"/>
        </w:rPr>
      </w:pPr>
    </w:p>
    <w:p w:rsidR="00CA4A03" w:rsidRPr="00F14A89" w:rsidRDefault="00762DD3" w:rsidP="001E297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A23FAC" w:rsidRPr="00F14A89">
        <w:rPr>
          <w:rFonts w:asciiTheme="majorHAnsi" w:eastAsia="Times New Roman" w:hAnsiTheme="majorHAnsi" w:cs="Times New Roman"/>
        </w:rPr>
        <w:t xml:space="preserve">(10) </w:t>
      </w:r>
      <w:r w:rsidRPr="00F14A89">
        <w:rPr>
          <w:rFonts w:asciiTheme="majorHAnsi" w:eastAsia="Times New Roman" w:hAnsiTheme="majorHAnsi" w:cs="Times New Roman"/>
        </w:rPr>
        <w:t>Na pitanja privremenog finansiranja Agencije, ako Skupština ne usvoji finansijski plan iz stava 2 ovog člana prije početka godine za koju se donosi, shodno se primjenjuju odredbe zakona kojim se uređuju energetske djelatnosti.</w:t>
      </w:r>
    </w:p>
    <w:p w:rsidR="00FF55A1" w:rsidRPr="00F14A89" w:rsidRDefault="00FF55A1" w:rsidP="00B06B80">
      <w:pPr>
        <w:spacing w:after="0" w:line="240" w:lineRule="auto"/>
        <w:ind w:firstLine="709"/>
        <w:jc w:val="both"/>
        <w:rPr>
          <w:rFonts w:asciiTheme="majorHAnsi" w:eastAsia="Times New Roman" w:hAnsiTheme="majorHAnsi" w:cs="Times New Roman"/>
        </w:rPr>
      </w:pPr>
    </w:p>
    <w:p w:rsidR="00CA4A03"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Opšti akti Agencije</w:t>
      </w:r>
    </w:p>
    <w:p w:rsidR="00CA4A03"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24</w:t>
      </w:r>
    </w:p>
    <w:p w:rsidR="00D92B14" w:rsidRPr="00F14A89" w:rsidRDefault="00D92B14" w:rsidP="00B06B80">
      <w:pPr>
        <w:spacing w:after="0" w:line="240" w:lineRule="auto"/>
        <w:jc w:val="center"/>
        <w:rPr>
          <w:rFonts w:asciiTheme="majorHAnsi" w:eastAsia="Times New Roman" w:hAnsiTheme="majorHAnsi" w:cs="Times New Roman"/>
          <w:b/>
          <w:bCs/>
        </w:rPr>
      </w:pPr>
    </w:p>
    <w:p w:rsidR="0042365E" w:rsidRPr="00F14A89" w:rsidRDefault="00762DD3" w:rsidP="0042365E">
      <w:pPr>
        <w:shd w:val="clear" w:color="auto" w:fill="FFFFFF"/>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(1) </w:t>
      </w:r>
      <w:r w:rsidRPr="00F14A89">
        <w:rPr>
          <w:rFonts w:asciiTheme="majorHAnsi" w:eastAsia="Times New Roman" w:hAnsiTheme="majorHAnsi" w:cs="Times New Roman"/>
        </w:rPr>
        <w:t>Opšte akte Agencije, na osnovu ovlašćenja utvrđenih ovim zakonom donosi organ utvrđen Statutom Agencije.</w:t>
      </w:r>
    </w:p>
    <w:p w:rsidR="0042365E" w:rsidRPr="00F14A89" w:rsidRDefault="0042365E" w:rsidP="0042365E">
      <w:pPr>
        <w:shd w:val="clear" w:color="auto" w:fill="FFFFFF"/>
        <w:spacing w:after="0" w:line="240" w:lineRule="auto"/>
        <w:jc w:val="both"/>
        <w:rPr>
          <w:rFonts w:asciiTheme="majorHAnsi" w:eastAsia="Times New Roman" w:hAnsiTheme="majorHAnsi" w:cs="Times New Roman"/>
        </w:rPr>
      </w:pPr>
    </w:p>
    <w:p w:rsidR="00CA4A03" w:rsidRPr="00F14A89" w:rsidRDefault="0091086B" w:rsidP="0042365E">
      <w:pPr>
        <w:spacing w:after="0" w:line="240" w:lineRule="auto"/>
        <w:ind w:firstLine="720"/>
        <w:jc w:val="both"/>
        <w:rPr>
          <w:rFonts w:asciiTheme="majorHAnsi" w:eastAsia="Times New Roman" w:hAnsiTheme="majorHAnsi" w:cs="Times New Roman"/>
        </w:rPr>
      </w:pPr>
      <w:r w:rsidRPr="00F14A89">
        <w:rPr>
          <w:rFonts w:asciiTheme="majorHAnsi" w:eastAsia="Times New Roman" w:hAnsiTheme="majorHAnsi" w:cs="Times New Roman"/>
        </w:rPr>
        <w:t xml:space="preserve">(2) </w:t>
      </w:r>
      <w:r w:rsidR="00762DD3" w:rsidRPr="00F14A89">
        <w:rPr>
          <w:rFonts w:asciiTheme="majorHAnsi" w:eastAsia="Times New Roman" w:hAnsiTheme="majorHAnsi" w:cs="Times New Roman"/>
        </w:rPr>
        <w:t>Opšti akti Agencije, u skladu sa ovim zakonom donose se nakon sprovedene javne rasprave koja traje najmanje 15 dana.</w:t>
      </w:r>
    </w:p>
    <w:p w:rsidR="00FF55A1" w:rsidRPr="00F14A89" w:rsidRDefault="00FF55A1" w:rsidP="00B06B80">
      <w:pPr>
        <w:spacing w:after="0" w:line="240" w:lineRule="auto"/>
        <w:ind w:firstLine="720"/>
        <w:jc w:val="both"/>
        <w:rPr>
          <w:rFonts w:asciiTheme="majorHAnsi" w:eastAsia="Times New Roman" w:hAnsiTheme="majorHAnsi" w:cs="Times New Roman"/>
        </w:rPr>
      </w:pPr>
    </w:p>
    <w:p w:rsidR="00CA4A03" w:rsidRPr="00F14A89" w:rsidRDefault="00762DD3" w:rsidP="00234738">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(3) </w:t>
      </w:r>
      <w:r w:rsidRPr="00F14A89">
        <w:rPr>
          <w:rFonts w:asciiTheme="majorHAnsi" w:eastAsia="Times New Roman" w:hAnsiTheme="majorHAnsi" w:cs="Times New Roman"/>
        </w:rPr>
        <w:t>Agencija je dužna da, uz poziv za javnu raspravu, objavi i nacrt opšteg akta koji je predmet javne rasprave na svojoj internet stranici.</w:t>
      </w:r>
    </w:p>
    <w:p w:rsidR="00CA4A03" w:rsidRPr="00F14A89" w:rsidRDefault="00CA4A03" w:rsidP="00B06B80">
      <w:pPr>
        <w:shd w:val="clear" w:color="auto" w:fill="FFFFFF"/>
        <w:spacing w:after="0" w:line="240" w:lineRule="auto"/>
        <w:rPr>
          <w:rFonts w:asciiTheme="majorHAnsi" w:eastAsia="Times New Roman" w:hAnsiTheme="majorHAnsi" w:cs="Times New Roman"/>
        </w:rPr>
      </w:pPr>
    </w:p>
    <w:p w:rsidR="00FF55A1" w:rsidRPr="00F14A89" w:rsidRDefault="00FF55A1" w:rsidP="00B06B80">
      <w:pPr>
        <w:shd w:val="clear" w:color="auto" w:fill="FFFFFF"/>
        <w:spacing w:after="0" w:line="240" w:lineRule="auto"/>
        <w:rPr>
          <w:rFonts w:asciiTheme="majorHAnsi" w:eastAsia="Times New Roman" w:hAnsiTheme="majorHAnsi" w:cs="Times New Roman"/>
        </w:rPr>
      </w:pPr>
    </w:p>
    <w:p w:rsidR="00CA4A03"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Godišnji izvještaji Agencije</w:t>
      </w:r>
    </w:p>
    <w:p w:rsidR="00CA4A03"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25</w:t>
      </w:r>
    </w:p>
    <w:p w:rsidR="00FF55A1" w:rsidRPr="00F14A89" w:rsidRDefault="00FF55A1" w:rsidP="00B06B80">
      <w:pPr>
        <w:spacing w:after="0" w:line="240" w:lineRule="auto"/>
        <w:ind w:firstLine="720"/>
        <w:jc w:val="both"/>
        <w:rPr>
          <w:rFonts w:asciiTheme="majorHAnsi" w:eastAsia="Times New Roman" w:hAnsiTheme="majorHAnsi" w:cs="Times New Roman"/>
        </w:rPr>
      </w:pPr>
    </w:p>
    <w:p w:rsidR="00DC3838" w:rsidRPr="00F14A89" w:rsidRDefault="00762DD3" w:rsidP="00234738">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(1) </w:t>
      </w:r>
      <w:r w:rsidRPr="00F14A89">
        <w:rPr>
          <w:rFonts w:asciiTheme="majorHAnsi" w:eastAsia="Times New Roman" w:hAnsiTheme="majorHAnsi" w:cs="Times New Roman"/>
        </w:rPr>
        <w:t>Agencija podnosi Skupštini na usvajanje izvještaj o radu na poslovima regulacije djelatnosti pružanja vodnih usluga za prethodnu godinu sa finansijskim izvještajem do 30. aprila tekuće za prethodnu godinu.</w:t>
      </w:r>
    </w:p>
    <w:p w:rsidR="00DC3838" w:rsidRPr="00F14A89" w:rsidRDefault="00DC3838" w:rsidP="00DC3838">
      <w:pPr>
        <w:spacing w:after="0" w:line="240" w:lineRule="auto"/>
        <w:ind w:firstLine="720"/>
        <w:jc w:val="both"/>
        <w:rPr>
          <w:rFonts w:asciiTheme="majorHAnsi" w:eastAsia="Times New Roman" w:hAnsiTheme="majorHAnsi" w:cs="Times New Roman"/>
        </w:rPr>
      </w:pPr>
    </w:p>
    <w:p w:rsidR="00CA4A03" w:rsidRPr="00F14A89" w:rsidRDefault="00762DD3" w:rsidP="00234738">
      <w:pPr>
        <w:spacing w:after="0" w:line="240" w:lineRule="auto"/>
        <w:jc w:val="both"/>
        <w:rPr>
          <w:rFonts w:asciiTheme="majorHAnsi" w:eastAsia="Times New Roman" w:hAnsiTheme="majorHAnsi" w:cs="Times New Roman"/>
        </w:rPr>
      </w:pPr>
      <w:bookmarkStart w:id="6" w:name="SADRZAJ_079"/>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(2) </w:t>
      </w:r>
      <w:r w:rsidRPr="00F14A89">
        <w:rPr>
          <w:rFonts w:asciiTheme="majorHAnsi" w:eastAsia="Times New Roman" w:hAnsiTheme="majorHAnsi" w:cs="Times New Roman"/>
        </w:rPr>
        <w:t xml:space="preserve">Agencija podnosi Skupštini godišnji izvještaj o stanju i poslovanju pružalaca vodnih usluga, najkasnije do 31. jula tekuće za prethodnu godinu. </w:t>
      </w:r>
      <w:bookmarkEnd w:id="6"/>
    </w:p>
    <w:p w:rsidR="00FF55A1" w:rsidRPr="00F14A89" w:rsidRDefault="00FF55A1" w:rsidP="00B06B80">
      <w:pPr>
        <w:spacing w:after="0" w:line="240" w:lineRule="auto"/>
        <w:ind w:firstLine="720"/>
        <w:jc w:val="both"/>
        <w:rPr>
          <w:rFonts w:asciiTheme="majorHAnsi" w:eastAsia="Times New Roman" w:hAnsiTheme="majorHAnsi" w:cs="Times New Roman"/>
        </w:rPr>
      </w:pPr>
    </w:p>
    <w:p w:rsidR="00CA4A03" w:rsidRPr="00F14A89" w:rsidRDefault="00762DD3" w:rsidP="00234738">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lastRenderedPageBreak/>
        <w:tab/>
      </w:r>
      <w:r w:rsidR="0091086B" w:rsidRPr="00F14A89">
        <w:rPr>
          <w:rFonts w:asciiTheme="majorHAnsi" w:eastAsia="Times New Roman" w:hAnsiTheme="majorHAnsi" w:cs="Times New Roman"/>
        </w:rPr>
        <w:t xml:space="preserve">(3) </w:t>
      </w:r>
      <w:r w:rsidRPr="00F14A89">
        <w:rPr>
          <w:rFonts w:asciiTheme="majorHAnsi" w:eastAsia="Times New Roman" w:hAnsiTheme="majorHAnsi" w:cs="Times New Roman"/>
        </w:rPr>
        <w:t>Izvještaj iz stava 2 ovog člana, naročito sadrži informacije o:</w:t>
      </w:r>
    </w:p>
    <w:p w:rsidR="0047698E" w:rsidRPr="00F14A89" w:rsidRDefault="00762DD3">
      <w:pPr>
        <w:pStyle w:val="ListParagraph"/>
        <w:numPr>
          <w:ilvl w:val="0"/>
          <w:numId w:val="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 xml:space="preserve">investicijama u </w:t>
      </w:r>
      <w:r w:rsidRPr="00F14A89">
        <w:rPr>
          <w:rFonts w:asciiTheme="majorHAnsi" w:hAnsiTheme="majorHAnsi"/>
        </w:rPr>
        <w:t>vodovodnu i kanalizacionu</w:t>
      </w:r>
      <w:r w:rsidRPr="00F14A89">
        <w:rPr>
          <w:rFonts w:asciiTheme="majorHAnsi" w:eastAsia="Times New Roman" w:hAnsiTheme="majorHAnsi" w:cs="Times New Roman"/>
        </w:rPr>
        <w:t xml:space="preserve"> infrastrukturu po uslužnim područjima;</w:t>
      </w:r>
    </w:p>
    <w:p w:rsidR="0047698E" w:rsidRPr="00F14A89" w:rsidRDefault="00762DD3">
      <w:pPr>
        <w:pStyle w:val="ListParagraph"/>
        <w:numPr>
          <w:ilvl w:val="0"/>
          <w:numId w:val="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finansijskom poslovanju pružalaca vodnih usluga;</w:t>
      </w:r>
    </w:p>
    <w:p w:rsidR="0047698E" w:rsidRPr="00F14A89" w:rsidRDefault="00762DD3">
      <w:pPr>
        <w:pStyle w:val="ListParagraph"/>
        <w:numPr>
          <w:ilvl w:val="0"/>
          <w:numId w:val="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mjerama koje je Agencija preduzela iz svoje nadležnosti</w:t>
      </w:r>
      <w:bookmarkStart w:id="7" w:name="SADRZAJ_715"/>
      <w:bookmarkStart w:id="8" w:name="SADRZAJ_721"/>
      <w:bookmarkStart w:id="9" w:name="SADRZAJ_723"/>
      <w:bookmarkEnd w:id="7"/>
      <w:bookmarkEnd w:id="8"/>
      <w:bookmarkEnd w:id="9"/>
      <w:r w:rsidRPr="00F14A89">
        <w:rPr>
          <w:rFonts w:asciiTheme="majorHAnsi" w:eastAsia="Times New Roman" w:hAnsiTheme="majorHAnsi" w:cs="Times New Roman"/>
        </w:rPr>
        <w:t xml:space="preserve"> utvrđene ovim zakonom;</w:t>
      </w:r>
    </w:p>
    <w:p w:rsidR="0047698E" w:rsidRPr="00F14A89" w:rsidRDefault="00762DD3">
      <w:pPr>
        <w:pStyle w:val="ListParagraph"/>
        <w:numPr>
          <w:ilvl w:val="0"/>
          <w:numId w:val="4"/>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cijenama vodnih usluga za regulatorni period utvrđenim za svakog pružaoca vodnih usluga;</w:t>
      </w:r>
    </w:p>
    <w:p w:rsidR="0047698E" w:rsidRPr="00F14A89" w:rsidRDefault="00762DD3">
      <w:pPr>
        <w:pStyle w:val="ListParagraph"/>
        <w:numPr>
          <w:ilvl w:val="0"/>
          <w:numId w:val="4"/>
        </w:numPr>
        <w:tabs>
          <w:tab w:val="left" w:pos="9923"/>
        </w:tabs>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 xml:space="preserve">podatke o indikatorima poslovanja pružalaca vodnih usluga koji nijesu obuhvaćeni tač. 1 do 4 ovog stava. </w:t>
      </w:r>
    </w:p>
    <w:p w:rsidR="00167B72" w:rsidRPr="00F14A89" w:rsidRDefault="00167B72" w:rsidP="00167B72">
      <w:pPr>
        <w:spacing w:after="0" w:line="240" w:lineRule="auto"/>
        <w:ind w:left="-284" w:firstLine="238"/>
        <w:jc w:val="both"/>
        <w:rPr>
          <w:rFonts w:asciiTheme="majorHAnsi" w:eastAsia="Times New Roman" w:hAnsiTheme="majorHAnsi" w:cs="Times New Roman"/>
        </w:rPr>
      </w:pPr>
    </w:p>
    <w:p w:rsidR="00CA4A03" w:rsidRPr="00F14A89" w:rsidRDefault="00762DD3" w:rsidP="00234738">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(4) </w:t>
      </w:r>
      <w:r w:rsidRPr="00F14A89">
        <w:rPr>
          <w:rFonts w:asciiTheme="majorHAnsi" w:eastAsia="Times New Roman" w:hAnsiTheme="majorHAnsi" w:cs="Times New Roman"/>
        </w:rPr>
        <w:t>Izvještaje iz st. 1 i 2 ovog člana, Agencija objavljuje na svojoj internet stranici.</w:t>
      </w:r>
    </w:p>
    <w:p w:rsidR="00FF55A1" w:rsidRPr="00F14A89" w:rsidRDefault="00FF55A1" w:rsidP="00B06B80">
      <w:pPr>
        <w:shd w:val="clear" w:color="auto" w:fill="FFFFFF"/>
        <w:spacing w:after="0" w:line="240" w:lineRule="auto"/>
        <w:jc w:val="center"/>
        <w:rPr>
          <w:rFonts w:asciiTheme="majorHAnsi" w:eastAsia="Times New Roman" w:hAnsiTheme="majorHAnsi" w:cs="Times New Roman"/>
          <w:b/>
          <w:bCs/>
        </w:rPr>
      </w:pPr>
    </w:p>
    <w:p w:rsidR="00FF55A1" w:rsidRPr="00F14A89" w:rsidRDefault="00FF55A1" w:rsidP="00B06B80">
      <w:pPr>
        <w:shd w:val="clear" w:color="auto" w:fill="FFFFFF"/>
        <w:spacing w:after="0" w:line="240" w:lineRule="auto"/>
        <w:jc w:val="center"/>
        <w:rPr>
          <w:rFonts w:asciiTheme="majorHAnsi" w:eastAsia="Times New Roman" w:hAnsiTheme="majorHAnsi" w:cs="Times New Roman"/>
          <w:b/>
          <w:bCs/>
        </w:rPr>
      </w:pPr>
    </w:p>
    <w:p w:rsidR="00CA4A03"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Regulatorni period</w:t>
      </w:r>
    </w:p>
    <w:p w:rsidR="00CA4A03"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26</w:t>
      </w:r>
    </w:p>
    <w:p w:rsidR="00FF55A1" w:rsidRPr="00F14A89" w:rsidRDefault="00762DD3" w:rsidP="00B06B80">
      <w:pPr>
        <w:shd w:val="clear" w:color="auto" w:fill="FFFFFF"/>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p>
    <w:p w:rsidR="00CA4A03" w:rsidRPr="00F14A89" w:rsidRDefault="00762DD3" w:rsidP="00B06B80">
      <w:pPr>
        <w:shd w:val="clear" w:color="auto" w:fill="FFFFFF"/>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(1) </w:t>
      </w:r>
      <w:r w:rsidRPr="00F14A89">
        <w:rPr>
          <w:rFonts w:asciiTheme="majorHAnsi" w:eastAsia="Times New Roman" w:hAnsiTheme="majorHAnsi" w:cs="Times New Roman"/>
        </w:rPr>
        <w:t xml:space="preserve">Regulatorni period je period za koji se utvrđuje regulatorno dozvoljeni prihod, odnosno cijene vodnih usluga. </w:t>
      </w:r>
    </w:p>
    <w:p w:rsidR="00FF55A1" w:rsidRPr="00F14A89" w:rsidRDefault="00FF55A1" w:rsidP="00B06B80">
      <w:pPr>
        <w:shd w:val="clear" w:color="auto" w:fill="FFFFFF"/>
        <w:spacing w:after="0" w:line="240" w:lineRule="auto"/>
        <w:jc w:val="both"/>
        <w:rPr>
          <w:rFonts w:asciiTheme="majorHAnsi" w:eastAsia="Times New Roman" w:hAnsiTheme="majorHAnsi" w:cs="Times New Roman"/>
        </w:rPr>
      </w:pPr>
    </w:p>
    <w:p w:rsidR="00CA4A03" w:rsidRPr="00F14A89" w:rsidRDefault="00762DD3" w:rsidP="00B06B80">
      <w:pPr>
        <w:shd w:val="clear" w:color="auto" w:fill="FFFFFF"/>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(2) </w:t>
      </w:r>
      <w:r w:rsidRPr="00F14A89">
        <w:rPr>
          <w:rFonts w:asciiTheme="majorHAnsi" w:eastAsia="Times New Roman" w:hAnsiTheme="majorHAnsi" w:cs="Times New Roman"/>
        </w:rPr>
        <w:t>Regulatorni period i početak njegove primjene utvrđuje Agencija</w:t>
      </w:r>
      <w:r w:rsidR="009D1866" w:rsidRPr="00F14A89">
        <w:rPr>
          <w:rFonts w:asciiTheme="majorHAnsi" w:eastAsia="Times New Roman" w:hAnsiTheme="majorHAnsi" w:cs="Times New Roman"/>
        </w:rPr>
        <w:t xml:space="preserve"> metodologijom iz člana 59 ovog zakona</w:t>
      </w:r>
      <w:r w:rsidRPr="00F14A89">
        <w:rPr>
          <w:rFonts w:asciiTheme="majorHAnsi" w:eastAsia="Times New Roman" w:hAnsiTheme="majorHAnsi" w:cs="Times New Roman"/>
        </w:rPr>
        <w:t xml:space="preserve">. </w:t>
      </w:r>
    </w:p>
    <w:p w:rsidR="008A1A25" w:rsidRPr="00F14A89" w:rsidRDefault="008A1A25" w:rsidP="00B06B80">
      <w:pPr>
        <w:pStyle w:val="NoSpacing"/>
        <w:jc w:val="both"/>
        <w:rPr>
          <w:rFonts w:asciiTheme="majorHAnsi" w:hAnsiTheme="majorHAnsi"/>
          <w:b/>
        </w:rPr>
      </w:pPr>
    </w:p>
    <w:p w:rsidR="004D4EED" w:rsidRPr="00F14A89" w:rsidRDefault="004D4EED" w:rsidP="00B06B80">
      <w:pPr>
        <w:pStyle w:val="NoSpacing"/>
        <w:jc w:val="both"/>
        <w:rPr>
          <w:rFonts w:asciiTheme="majorHAnsi" w:hAnsiTheme="majorHAnsi"/>
          <w:b/>
        </w:rPr>
      </w:pPr>
    </w:p>
    <w:p w:rsidR="00D83564" w:rsidRPr="00F14A89" w:rsidRDefault="00762DD3" w:rsidP="00B06B80">
      <w:pPr>
        <w:pStyle w:val="NoSpacing"/>
        <w:jc w:val="both"/>
        <w:rPr>
          <w:rFonts w:asciiTheme="majorHAnsi" w:hAnsiTheme="majorHAnsi"/>
          <w:b/>
        </w:rPr>
      </w:pPr>
      <w:r w:rsidRPr="00F14A89">
        <w:rPr>
          <w:rFonts w:asciiTheme="majorHAnsi" w:hAnsiTheme="majorHAnsi"/>
          <w:b/>
        </w:rPr>
        <w:t>VI. PRUŽANJE VODNIH USLUGA</w:t>
      </w:r>
    </w:p>
    <w:p w:rsidR="005B7688" w:rsidRPr="00F14A89" w:rsidRDefault="005B7688" w:rsidP="00B06B80">
      <w:pPr>
        <w:pStyle w:val="NoSpacing"/>
        <w:jc w:val="both"/>
        <w:rPr>
          <w:rFonts w:asciiTheme="majorHAnsi" w:hAnsiTheme="majorHAnsi"/>
        </w:rPr>
      </w:pPr>
    </w:p>
    <w:p w:rsidR="00EC2480" w:rsidRPr="00F14A89" w:rsidRDefault="00762DD3" w:rsidP="00B06B80">
      <w:pPr>
        <w:pStyle w:val="NoSpacing"/>
        <w:jc w:val="center"/>
        <w:rPr>
          <w:rFonts w:asciiTheme="majorHAnsi" w:hAnsiTheme="majorHAnsi"/>
          <w:b/>
        </w:rPr>
      </w:pPr>
      <w:r w:rsidRPr="00F14A89">
        <w:rPr>
          <w:rFonts w:asciiTheme="majorHAnsi" w:hAnsiTheme="majorHAnsi"/>
          <w:b/>
        </w:rPr>
        <w:t>Osnivanje pružaoca vodnih usluga</w:t>
      </w:r>
    </w:p>
    <w:p w:rsidR="00EC2480" w:rsidRPr="00F14A89" w:rsidRDefault="00762DD3" w:rsidP="00B06B80">
      <w:pPr>
        <w:pStyle w:val="NoSpacing"/>
        <w:jc w:val="center"/>
        <w:rPr>
          <w:rFonts w:asciiTheme="majorHAnsi" w:hAnsiTheme="majorHAnsi"/>
          <w:b/>
        </w:rPr>
      </w:pPr>
      <w:r w:rsidRPr="00F14A89">
        <w:rPr>
          <w:rFonts w:asciiTheme="majorHAnsi" w:hAnsiTheme="majorHAnsi"/>
          <w:b/>
        </w:rPr>
        <w:t>Član 27</w:t>
      </w:r>
    </w:p>
    <w:p w:rsidR="00EC2480" w:rsidRPr="00F14A89" w:rsidRDefault="00EC2480" w:rsidP="00B06B80">
      <w:pPr>
        <w:pStyle w:val="NoSpacing"/>
        <w:ind w:firstLine="720"/>
        <w:jc w:val="both"/>
        <w:rPr>
          <w:rFonts w:asciiTheme="majorHAnsi" w:hAnsiTheme="majorHAnsi"/>
        </w:rPr>
      </w:pPr>
    </w:p>
    <w:p w:rsidR="00D76890" w:rsidRPr="00F14A89" w:rsidRDefault="00762DD3" w:rsidP="00B06B80">
      <w:pPr>
        <w:pStyle w:val="NoSpacing"/>
        <w:jc w:val="both"/>
        <w:rPr>
          <w:rFonts w:asciiTheme="majorHAnsi" w:hAnsiTheme="majorHAnsi"/>
        </w:rPr>
      </w:pPr>
      <w:r w:rsidRPr="00F14A89">
        <w:rPr>
          <w:rFonts w:asciiTheme="majorHAnsi" w:hAnsiTheme="majorHAnsi"/>
        </w:rPr>
        <w:tab/>
      </w:r>
      <w:r w:rsidR="0091086B" w:rsidRPr="00F14A89">
        <w:rPr>
          <w:rFonts w:asciiTheme="majorHAnsi" w:hAnsiTheme="majorHAnsi"/>
        </w:rPr>
        <w:t xml:space="preserve">(1) </w:t>
      </w:r>
      <w:r w:rsidRPr="00F14A89">
        <w:rPr>
          <w:rFonts w:asciiTheme="majorHAnsi" w:hAnsiTheme="majorHAnsi"/>
        </w:rPr>
        <w:t>Jedinica lokalne samouprave osniva pružaoca vodnih usluga za uslužna područja na njenoj teritoriji.</w:t>
      </w:r>
    </w:p>
    <w:p w:rsidR="00D76890" w:rsidRPr="00F14A89" w:rsidRDefault="00D76890" w:rsidP="00B06B80">
      <w:pPr>
        <w:pStyle w:val="NoSpacing"/>
        <w:jc w:val="both"/>
        <w:rPr>
          <w:rFonts w:asciiTheme="majorHAnsi" w:hAnsiTheme="majorHAnsi"/>
        </w:rPr>
      </w:pPr>
    </w:p>
    <w:p w:rsidR="00D76890" w:rsidRPr="00F14A89" w:rsidRDefault="00762DD3" w:rsidP="00B06B80">
      <w:pPr>
        <w:pStyle w:val="NoSpacing"/>
        <w:jc w:val="both"/>
        <w:rPr>
          <w:rFonts w:asciiTheme="majorHAnsi" w:hAnsiTheme="majorHAnsi"/>
        </w:rPr>
      </w:pPr>
      <w:r w:rsidRPr="00F14A89">
        <w:rPr>
          <w:rFonts w:asciiTheme="majorHAnsi" w:hAnsiTheme="majorHAnsi"/>
        </w:rPr>
        <w:tab/>
      </w:r>
      <w:r w:rsidR="0091086B" w:rsidRPr="00F14A89">
        <w:rPr>
          <w:rFonts w:asciiTheme="majorHAnsi" w:hAnsiTheme="majorHAnsi"/>
        </w:rPr>
        <w:t xml:space="preserve">(2) </w:t>
      </w:r>
      <w:r w:rsidRPr="00F14A89">
        <w:rPr>
          <w:rFonts w:asciiTheme="majorHAnsi" w:hAnsiTheme="majorHAnsi"/>
        </w:rPr>
        <w:t xml:space="preserve">Vlada osniva pružaoca vodnih usluga za uslužna područja na teritoriji dvije ili više opština, samostalno ili zajedno sa tim opštinama. </w:t>
      </w:r>
    </w:p>
    <w:p w:rsidR="00B37AB6" w:rsidRPr="00F14A89" w:rsidRDefault="00B37AB6" w:rsidP="00B06B80">
      <w:pPr>
        <w:pStyle w:val="NoSpacing"/>
        <w:jc w:val="both"/>
        <w:rPr>
          <w:rFonts w:asciiTheme="majorHAnsi" w:hAnsiTheme="majorHAnsi"/>
        </w:rPr>
      </w:pPr>
    </w:p>
    <w:p w:rsidR="00B37AB6" w:rsidRPr="00F14A89" w:rsidRDefault="00762DD3" w:rsidP="00B06B80">
      <w:pPr>
        <w:pStyle w:val="NoSpacing"/>
        <w:jc w:val="both"/>
        <w:rPr>
          <w:rFonts w:asciiTheme="majorHAnsi" w:hAnsiTheme="majorHAnsi"/>
        </w:rPr>
      </w:pPr>
      <w:r w:rsidRPr="00F14A89">
        <w:rPr>
          <w:rFonts w:asciiTheme="majorHAnsi" w:hAnsiTheme="majorHAnsi"/>
        </w:rPr>
        <w:tab/>
      </w:r>
      <w:r w:rsidR="0091086B" w:rsidRPr="00F14A89">
        <w:rPr>
          <w:rFonts w:asciiTheme="majorHAnsi" w:hAnsiTheme="majorHAnsi"/>
        </w:rPr>
        <w:t xml:space="preserve">(3) </w:t>
      </w:r>
      <w:r w:rsidRPr="00F14A89">
        <w:rPr>
          <w:rFonts w:asciiTheme="majorHAnsi" w:hAnsiTheme="majorHAnsi"/>
        </w:rPr>
        <w:t>Međusobna prava i obaveze osnivača pružaoca vodnih usluga u slučaju iz stava 2 ovog člana uređuju se ugovorom.</w:t>
      </w:r>
    </w:p>
    <w:p w:rsidR="007B1B43" w:rsidRPr="00F14A89" w:rsidRDefault="007B1B43" w:rsidP="00B06B80">
      <w:pPr>
        <w:pStyle w:val="NoSpacing"/>
        <w:jc w:val="both"/>
        <w:rPr>
          <w:rFonts w:asciiTheme="majorHAnsi" w:hAnsiTheme="majorHAnsi"/>
        </w:rPr>
      </w:pPr>
    </w:p>
    <w:p w:rsidR="00AB3FE3" w:rsidRPr="00F14A89" w:rsidRDefault="00762DD3" w:rsidP="00B06B80">
      <w:pPr>
        <w:pStyle w:val="NoSpacing"/>
        <w:jc w:val="both"/>
        <w:rPr>
          <w:rFonts w:asciiTheme="majorHAnsi" w:hAnsiTheme="majorHAnsi"/>
        </w:rPr>
      </w:pPr>
      <w:r w:rsidRPr="00F14A89">
        <w:rPr>
          <w:rFonts w:asciiTheme="majorHAnsi" w:hAnsiTheme="majorHAnsi"/>
        </w:rPr>
        <w:tab/>
      </w:r>
      <w:r w:rsidR="0091086B" w:rsidRPr="00F14A89">
        <w:rPr>
          <w:rFonts w:asciiTheme="majorHAnsi" w:hAnsiTheme="majorHAnsi"/>
        </w:rPr>
        <w:t xml:space="preserve">(4) </w:t>
      </w:r>
      <w:r w:rsidRPr="00F14A89">
        <w:rPr>
          <w:rFonts w:asciiTheme="majorHAnsi" w:hAnsiTheme="majorHAnsi"/>
        </w:rPr>
        <w:t xml:space="preserve">Vlada odnosno jedinica lokalne samouprave povjerava obavljanje djelatnosti pružanja vodnih usluga pružaocu ugovorom ili posebnim aktom, na period od deset godina, uz mogućnost produženja. </w:t>
      </w:r>
    </w:p>
    <w:p w:rsidR="00BB51AC" w:rsidRPr="00F14A89" w:rsidRDefault="00BB51AC" w:rsidP="00B06B80">
      <w:pPr>
        <w:pStyle w:val="NoSpacing"/>
        <w:jc w:val="both"/>
        <w:rPr>
          <w:rFonts w:asciiTheme="majorHAnsi" w:hAnsiTheme="majorHAnsi"/>
        </w:rPr>
      </w:pPr>
    </w:p>
    <w:p w:rsidR="00E917DC" w:rsidRPr="00F14A89" w:rsidRDefault="00762DD3" w:rsidP="00B06B80">
      <w:pPr>
        <w:pStyle w:val="NoSpacing"/>
        <w:jc w:val="center"/>
        <w:rPr>
          <w:rFonts w:asciiTheme="majorHAnsi" w:hAnsiTheme="majorHAnsi"/>
          <w:b/>
        </w:rPr>
      </w:pPr>
      <w:r w:rsidRPr="00F14A89">
        <w:rPr>
          <w:rFonts w:asciiTheme="majorHAnsi" w:hAnsiTheme="majorHAnsi"/>
          <w:b/>
        </w:rPr>
        <w:t>Drugi pružaoci vodnih usluga</w:t>
      </w:r>
    </w:p>
    <w:p w:rsidR="00E917DC" w:rsidRPr="00F14A89" w:rsidRDefault="00762DD3" w:rsidP="00B06B80">
      <w:pPr>
        <w:pStyle w:val="NoSpacing"/>
        <w:jc w:val="center"/>
        <w:rPr>
          <w:rFonts w:asciiTheme="majorHAnsi" w:hAnsiTheme="majorHAnsi"/>
          <w:b/>
        </w:rPr>
      </w:pPr>
      <w:r w:rsidRPr="00F14A89">
        <w:rPr>
          <w:rFonts w:asciiTheme="majorHAnsi" w:hAnsiTheme="majorHAnsi"/>
          <w:b/>
        </w:rPr>
        <w:t>Član 28</w:t>
      </w:r>
    </w:p>
    <w:p w:rsidR="00E917DC" w:rsidRPr="00F14A89" w:rsidRDefault="00E917DC" w:rsidP="00B06B80">
      <w:pPr>
        <w:pStyle w:val="NoSpacing"/>
        <w:jc w:val="both"/>
        <w:rPr>
          <w:rFonts w:asciiTheme="majorHAnsi" w:hAnsiTheme="majorHAnsi"/>
        </w:rPr>
      </w:pPr>
    </w:p>
    <w:p w:rsidR="00D83564" w:rsidRPr="00F14A89" w:rsidRDefault="00762DD3" w:rsidP="00B06B80">
      <w:pPr>
        <w:pStyle w:val="NoSpacing"/>
        <w:jc w:val="both"/>
        <w:rPr>
          <w:rFonts w:asciiTheme="majorHAnsi" w:hAnsiTheme="majorHAnsi"/>
        </w:rPr>
      </w:pPr>
      <w:r w:rsidRPr="00F14A89">
        <w:rPr>
          <w:rFonts w:asciiTheme="majorHAnsi" w:hAnsiTheme="majorHAnsi"/>
        </w:rPr>
        <w:tab/>
      </w:r>
      <w:r w:rsidR="00DE2E6E" w:rsidRPr="00F14A89">
        <w:rPr>
          <w:rFonts w:asciiTheme="majorHAnsi" w:hAnsiTheme="majorHAnsi"/>
        </w:rPr>
        <w:t xml:space="preserve">(1) </w:t>
      </w:r>
      <w:r w:rsidRPr="00F14A89">
        <w:rPr>
          <w:rFonts w:asciiTheme="majorHAnsi" w:hAnsiTheme="majorHAnsi"/>
        </w:rPr>
        <w:t>Izuzetno od člana 27</w:t>
      </w:r>
      <w:r w:rsidRPr="00F14A89">
        <w:rPr>
          <w:rFonts w:asciiTheme="majorHAnsi" w:hAnsiTheme="majorHAnsi"/>
          <w:b/>
        </w:rPr>
        <w:t xml:space="preserve"> </w:t>
      </w:r>
      <w:r w:rsidRPr="00F14A89">
        <w:rPr>
          <w:rFonts w:asciiTheme="majorHAnsi" w:hAnsiTheme="majorHAnsi"/>
        </w:rPr>
        <w:t>ovog zakona, usluge prečišćavanja komunalnih otpadnih voda, mobilne isporuke vode i mobilnog odvođenja komunalnih otpadnih voda na uslužnom području, na osnovu ugovora o koncesiji, ugovora o javno-privatnom partnerstvu ili drugog ugovora koji se zaključuje u skladu sa zakonom, može pružati drugo pravno i/ili fizičko lice, pod uslovima utvrđenim ovim zakonom.</w:t>
      </w:r>
    </w:p>
    <w:p w:rsidR="00DE2E6E" w:rsidRPr="00F14A89" w:rsidRDefault="00DE2E6E" w:rsidP="00B06B80">
      <w:pPr>
        <w:pStyle w:val="NoSpacing"/>
        <w:jc w:val="both"/>
        <w:rPr>
          <w:rFonts w:asciiTheme="majorHAnsi" w:hAnsiTheme="majorHAnsi"/>
        </w:rPr>
      </w:pPr>
    </w:p>
    <w:p w:rsidR="00E135B9" w:rsidRPr="00F14A89" w:rsidRDefault="00E135B9" w:rsidP="00B06B80">
      <w:pPr>
        <w:pStyle w:val="NoSpacing"/>
        <w:jc w:val="both"/>
        <w:rPr>
          <w:rFonts w:asciiTheme="majorHAnsi" w:hAnsiTheme="majorHAnsi"/>
        </w:rPr>
      </w:pPr>
      <w:r w:rsidRPr="00F14A89">
        <w:rPr>
          <w:rFonts w:asciiTheme="majorHAnsi" w:hAnsiTheme="majorHAnsi"/>
        </w:rPr>
        <w:tab/>
      </w:r>
      <w:r w:rsidR="00DE2E6E" w:rsidRPr="00F14A89">
        <w:rPr>
          <w:rFonts w:asciiTheme="majorHAnsi" w:hAnsiTheme="majorHAnsi"/>
        </w:rPr>
        <w:t xml:space="preserve">(2) </w:t>
      </w:r>
      <w:r w:rsidRPr="00F14A89">
        <w:rPr>
          <w:rFonts w:asciiTheme="majorHAnsi" w:hAnsiTheme="majorHAnsi"/>
        </w:rPr>
        <w:t xml:space="preserve">Izuzetno od člana 27 ovog zakona, Vlada, odnosno jedinica lokalne samouprave može prenijeti pravo upravljanja pružaocem usluga javnog vodosnabdijevanja i </w:t>
      </w:r>
      <w:r w:rsidR="0044568D" w:rsidRPr="00F14A89">
        <w:rPr>
          <w:rFonts w:asciiTheme="majorHAnsi" w:hAnsiTheme="majorHAnsi"/>
        </w:rPr>
        <w:t xml:space="preserve">javnog odvođenja </w:t>
      </w:r>
      <w:r w:rsidR="0044568D" w:rsidRPr="00F14A89">
        <w:rPr>
          <w:rFonts w:asciiTheme="majorHAnsi" w:hAnsiTheme="majorHAnsi"/>
        </w:rPr>
        <w:lastRenderedPageBreak/>
        <w:t xml:space="preserve">komunalnih otpadnih voda, </w:t>
      </w:r>
      <w:r w:rsidRPr="00F14A89">
        <w:rPr>
          <w:rFonts w:asciiTheme="majorHAnsi" w:hAnsiTheme="majorHAnsi"/>
        </w:rPr>
        <w:t xml:space="preserve">ugovorom o javno-privatnom partnerstvu koji se zaključuje u skladu sa zakonom. </w:t>
      </w:r>
    </w:p>
    <w:p w:rsidR="00AE0280" w:rsidRPr="00F14A89" w:rsidRDefault="00762DD3" w:rsidP="00B06B80">
      <w:pPr>
        <w:pStyle w:val="NoSpacing"/>
        <w:jc w:val="both"/>
        <w:rPr>
          <w:rFonts w:asciiTheme="majorHAnsi" w:hAnsiTheme="majorHAnsi"/>
        </w:rPr>
      </w:pPr>
      <w:r w:rsidRPr="00F14A89">
        <w:rPr>
          <w:rFonts w:asciiTheme="majorHAnsi" w:hAnsiTheme="majorHAnsi"/>
        </w:rPr>
        <w:tab/>
      </w:r>
    </w:p>
    <w:p w:rsidR="00AE0280" w:rsidRPr="00F14A89" w:rsidRDefault="00762DD3" w:rsidP="00AE0280">
      <w:pPr>
        <w:pStyle w:val="NoSpacing"/>
        <w:jc w:val="center"/>
        <w:rPr>
          <w:rFonts w:asciiTheme="majorHAnsi" w:hAnsiTheme="majorHAnsi"/>
          <w:b/>
        </w:rPr>
      </w:pPr>
      <w:r w:rsidRPr="00F14A89">
        <w:rPr>
          <w:rFonts w:asciiTheme="majorHAnsi" w:hAnsiTheme="majorHAnsi"/>
          <w:b/>
        </w:rPr>
        <w:t>Zatvoreni distributivni sistemi</w:t>
      </w:r>
    </w:p>
    <w:p w:rsidR="00AE0280" w:rsidRPr="00F14A89" w:rsidRDefault="00762DD3" w:rsidP="00AE0280">
      <w:pPr>
        <w:pStyle w:val="NoSpacing"/>
        <w:jc w:val="center"/>
        <w:rPr>
          <w:rFonts w:asciiTheme="majorHAnsi" w:hAnsiTheme="majorHAnsi"/>
          <w:b/>
        </w:rPr>
      </w:pPr>
      <w:r w:rsidRPr="00F14A89">
        <w:rPr>
          <w:rFonts w:asciiTheme="majorHAnsi" w:hAnsiTheme="majorHAnsi"/>
          <w:b/>
        </w:rPr>
        <w:t>Član 29</w:t>
      </w:r>
    </w:p>
    <w:p w:rsidR="00AE0280" w:rsidRPr="00F14A89" w:rsidRDefault="00AE0280" w:rsidP="00AE0280">
      <w:pPr>
        <w:pStyle w:val="NoSpacing"/>
        <w:jc w:val="center"/>
        <w:rPr>
          <w:rFonts w:asciiTheme="majorHAnsi" w:hAnsiTheme="majorHAnsi"/>
          <w:b/>
        </w:rPr>
      </w:pPr>
    </w:p>
    <w:p w:rsidR="00AE0280" w:rsidRPr="00F14A89" w:rsidRDefault="00762DD3" w:rsidP="00FF0A0F">
      <w:pPr>
        <w:pStyle w:val="NoSpacing"/>
        <w:ind w:firstLine="720"/>
        <w:jc w:val="both"/>
        <w:rPr>
          <w:rFonts w:asciiTheme="majorHAnsi" w:hAnsiTheme="majorHAnsi"/>
        </w:rPr>
      </w:pPr>
      <w:r w:rsidRPr="00F14A89">
        <w:rPr>
          <w:rFonts w:asciiTheme="majorHAnsi" w:hAnsiTheme="majorHAnsi"/>
        </w:rPr>
        <w:t xml:space="preserve">Izuzetno od člana 27 ovog zakona, vodne usluge na uslužnom području koje se nalazi </w:t>
      </w:r>
      <w:r w:rsidR="00F74B34" w:rsidRPr="00F14A89">
        <w:rPr>
          <w:rFonts w:asciiTheme="majorHAnsi" w:hAnsiTheme="majorHAnsi"/>
        </w:rPr>
        <w:t>na geografski ograničenom prostoru (</w:t>
      </w:r>
      <w:r w:rsidRPr="00F14A89">
        <w:rPr>
          <w:rFonts w:asciiTheme="majorHAnsi" w:hAnsiTheme="majorHAnsi"/>
        </w:rPr>
        <w:t>turistički rizort,</w:t>
      </w:r>
      <w:r w:rsidR="00F74B34" w:rsidRPr="00F14A89">
        <w:rPr>
          <w:rFonts w:asciiTheme="majorHAnsi" w:hAnsiTheme="majorHAnsi"/>
        </w:rPr>
        <w:t xml:space="preserve"> marina i dr.)</w:t>
      </w:r>
      <w:r w:rsidRPr="00F14A89">
        <w:rPr>
          <w:rFonts w:asciiTheme="majorHAnsi" w:hAnsiTheme="majorHAnsi"/>
        </w:rPr>
        <w:t xml:space="preserve"> na osnovu ugovora o koncesiji, ugovora o javno-privatnom partnerstvu ili drugog ugovora koji se zaključuje u skladu sa zakonom, može pružati drugo pravno i/ili fizičko lice, pod uslovima utvrđenim ovim zakonom.</w:t>
      </w:r>
    </w:p>
    <w:p w:rsidR="0062015B" w:rsidRPr="00F14A89" w:rsidRDefault="0062015B" w:rsidP="00B06B80">
      <w:pPr>
        <w:pStyle w:val="NoSpacing"/>
        <w:jc w:val="center"/>
        <w:rPr>
          <w:rFonts w:asciiTheme="majorHAnsi" w:hAnsiTheme="majorHAnsi"/>
          <w:b/>
        </w:rPr>
      </w:pPr>
    </w:p>
    <w:p w:rsidR="00B63BF2" w:rsidRPr="00F14A89" w:rsidRDefault="00B63BF2" w:rsidP="00B06B80">
      <w:pPr>
        <w:pStyle w:val="NoSpacing"/>
        <w:jc w:val="center"/>
        <w:rPr>
          <w:rFonts w:asciiTheme="majorHAnsi" w:hAnsiTheme="majorHAnsi"/>
          <w:b/>
        </w:rPr>
      </w:pPr>
    </w:p>
    <w:p w:rsidR="0062015B" w:rsidRPr="00F14A89" w:rsidRDefault="00762DD3" w:rsidP="00B06B80">
      <w:pPr>
        <w:pStyle w:val="NoSpacing"/>
        <w:jc w:val="center"/>
        <w:rPr>
          <w:rFonts w:asciiTheme="majorHAnsi" w:hAnsiTheme="majorHAnsi"/>
          <w:b/>
        </w:rPr>
      </w:pPr>
      <w:r w:rsidRPr="00F14A89">
        <w:rPr>
          <w:rFonts w:asciiTheme="majorHAnsi" w:hAnsiTheme="majorHAnsi"/>
          <w:b/>
        </w:rPr>
        <w:t xml:space="preserve">Obavljanje drugih djelatnosti </w:t>
      </w:r>
    </w:p>
    <w:p w:rsidR="0062015B" w:rsidRPr="00F14A89" w:rsidRDefault="00762DD3" w:rsidP="00B06B80">
      <w:pPr>
        <w:pStyle w:val="NoSpacing"/>
        <w:jc w:val="center"/>
        <w:rPr>
          <w:rFonts w:asciiTheme="majorHAnsi" w:hAnsiTheme="majorHAnsi"/>
          <w:b/>
        </w:rPr>
      </w:pPr>
      <w:r w:rsidRPr="00F14A89">
        <w:rPr>
          <w:rFonts w:asciiTheme="majorHAnsi" w:hAnsiTheme="majorHAnsi"/>
          <w:b/>
        </w:rPr>
        <w:t>Član 30</w:t>
      </w:r>
    </w:p>
    <w:p w:rsidR="0062015B" w:rsidRPr="00F14A89" w:rsidRDefault="0062015B" w:rsidP="00B06B80">
      <w:pPr>
        <w:pStyle w:val="NoSpacing"/>
        <w:jc w:val="both"/>
        <w:rPr>
          <w:rFonts w:asciiTheme="majorHAnsi" w:hAnsiTheme="majorHAnsi"/>
        </w:rPr>
      </w:pPr>
    </w:p>
    <w:p w:rsidR="0062015B" w:rsidRPr="00F14A89" w:rsidRDefault="00762DD3" w:rsidP="00B06B80">
      <w:pPr>
        <w:pStyle w:val="NoSpacing"/>
        <w:jc w:val="both"/>
        <w:rPr>
          <w:rFonts w:asciiTheme="majorHAnsi" w:hAnsiTheme="majorHAnsi"/>
        </w:rPr>
      </w:pPr>
      <w:r w:rsidRPr="00F14A89">
        <w:rPr>
          <w:rFonts w:asciiTheme="majorHAnsi" w:hAnsiTheme="majorHAnsi"/>
        </w:rPr>
        <w:tab/>
        <w:t>Pružalac vodnih usluga, pored djelatnosti pružanja vodnih usluga može, u skladu sa posebnim ugovorom o povjeravanju obavljanja djelatnosti, da obavlja i djelatnost:</w:t>
      </w:r>
    </w:p>
    <w:p w:rsidR="0047698E" w:rsidRPr="00F14A89" w:rsidRDefault="00762DD3">
      <w:pPr>
        <w:pStyle w:val="NoSpacing"/>
        <w:numPr>
          <w:ilvl w:val="0"/>
          <w:numId w:val="1"/>
        </w:numPr>
        <w:ind w:left="360"/>
        <w:jc w:val="both"/>
        <w:rPr>
          <w:rFonts w:asciiTheme="majorHAnsi" w:hAnsiTheme="majorHAnsi"/>
        </w:rPr>
      </w:pPr>
      <w:r w:rsidRPr="00F14A89">
        <w:rPr>
          <w:rFonts w:asciiTheme="majorHAnsi" w:hAnsiTheme="majorHAnsi"/>
        </w:rPr>
        <w:t>odvođenja atmosferskih voda,</w:t>
      </w:r>
    </w:p>
    <w:p w:rsidR="0047698E" w:rsidRPr="00F14A89" w:rsidRDefault="00762DD3">
      <w:pPr>
        <w:pStyle w:val="NoSpacing"/>
        <w:numPr>
          <w:ilvl w:val="0"/>
          <w:numId w:val="1"/>
        </w:numPr>
        <w:ind w:left="360"/>
        <w:jc w:val="both"/>
        <w:rPr>
          <w:rFonts w:asciiTheme="majorHAnsi" w:hAnsiTheme="majorHAnsi"/>
        </w:rPr>
      </w:pPr>
      <w:r w:rsidRPr="00F14A89">
        <w:rPr>
          <w:rFonts w:asciiTheme="majorHAnsi" w:hAnsiTheme="majorHAnsi"/>
        </w:rPr>
        <w:t xml:space="preserve"> druge djelatnosti koje su u funkciji pružanja vodnih usluga (proizvodnja električne energije za sopstvene potrebe, projektovanje i/ili izgradnju vodovodne i kanalizacione infrastrukture i dr.), ako ispunjava uslove za obavljanje tih djelatnosti utvrđene zakonom.</w:t>
      </w:r>
    </w:p>
    <w:p w:rsidR="0062015B" w:rsidRPr="00F14A89" w:rsidRDefault="0062015B" w:rsidP="00B06B80">
      <w:pPr>
        <w:pStyle w:val="NoSpacing"/>
        <w:jc w:val="both"/>
        <w:rPr>
          <w:rFonts w:asciiTheme="majorHAnsi" w:hAnsiTheme="majorHAnsi"/>
        </w:rPr>
      </w:pPr>
    </w:p>
    <w:p w:rsidR="00CF3FFD" w:rsidRPr="00F14A89" w:rsidRDefault="00762DD3" w:rsidP="00B06B80">
      <w:pPr>
        <w:pStyle w:val="NoSpacing"/>
        <w:jc w:val="both"/>
        <w:rPr>
          <w:rFonts w:asciiTheme="majorHAnsi" w:hAnsiTheme="majorHAnsi"/>
        </w:rPr>
      </w:pPr>
      <w:r w:rsidRPr="00F14A89">
        <w:rPr>
          <w:rFonts w:asciiTheme="majorHAnsi" w:hAnsiTheme="majorHAnsi"/>
        </w:rPr>
        <w:tab/>
      </w:r>
    </w:p>
    <w:p w:rsidR="00475EAE" w:rsidRPr="00F14A89" w:rsidRDefault="00762DD3" w:rsidP="00B06B80">
      <w:pPr>
        <w:spacing w:after="0" w:line="240" w:lineRule="auto"/>
        <w:jc w:val="center"/>
        <w:rPr>
          <w:rFonts w:asciiTheme="majorHAnsi" w:hAnsiTheme="majorHAnsi" w:cs="Times New Roman"/>
          <w:b/>
        </w:rPr>
      </w:pPr>
      <w:r w:rsidRPr="00F14A89">
        <w:rPr>
          <w:rFonts w:asciiTheme="majorHAnsi" w:hAnsiTheme="majorHAnsi" w:cs="Times New Roman"/>
          <w:b/>
        </w:rPr>
        <w:t>Uslovi za obavljanje djelatnosti pružanja vodnih usluga</w:t>
      </w:r>
    </w:p>
    <w:p w:rsidR="00475EAE" w:rsidRPr="00F14A89" w:rsidRDefault="00762DD3" w:rsidP="00B06B80">
      <w:pPr>
        <w:spacing w:after="0" w:line="240" w:lineRule="auto"/>
        <w:jc w:val="center"/>
        <w:rPr>
          <w:rFonts w:asciiTheme="majorHAnsi" w:hAnsiTheme="majorHAnsi" w:cs="Times New Roman"/>
          <w:b/>
        </w:rPr>
      </w:pPr>
      <w:r w:rsidRPr="00F14A89">
        <w:rPr>
          <w:rFonts w:asciiTheme="majorHAnsi" w:hAnsiTheme="majorHAnsi" w:cs="Times New Roman"/>
          <w:b/>
        </w:rPr>
        <w:t>Član 31</w:t>
      </w:r>
    </w:p>
    <w:p w:rsidR="00B813A9" w:rsidRPr="00F14A89" w:rsidRDefault="00B813A9" w:rsidP="00B06B80">
      <w:pPr>
        <w:spacing w:after="0" w:line="240" w:lineRule="auto"/>
        <w:jc w:val="center"/>
        <w:rPr>
          <w:rFonts w:asciiTheme="majorHAnsi" w:hAnsiTheme="majorHAnsi" w:cs="Times New Roman"/>
          <w:b/>
        </w:rPr>
      </w:pPr>
    </w:p>
    <w:p w:rsidR="00475EAE" w:rsidRPr="00F14A89" w:rsidRDefault="00762DD3" w:rsidP="00B06B80">
      <w:pPr>
        <w:pStyle w:val="1tekst"/>
        <w:ind w:left="0" w:right="0" w:firstLine="0"/>
        <w:rPr>
          <w:rFonts w:asciiTheme="majorHAnsi" w:hAnsiTheme="majorHAnsi" w:cs="Times New Roman"/>
          <w:sz w:val="22"/>
          <w:szCs w:val="22"/>
        </w:rPr>
      </w:pPr>
      <w:r w:rsidRPr="00F14A89">
        <w:rPr>
          <w:rFonts w:asciiTheme="majorHAnsi" w:hAnsiTheme="majorHAnsi" w:cs="Times New Roman"/>
          <w:sz w:val="22"/>
          <w:szCs w:val="22"/>
        </w:rPr>
        <w:tab/>
        <w:t xml:space="preserve">Djelatnost pružanja vodnih usluga može da obavlja privredno društvo, odnosno drugo pravno lice ili preduzetnik iz čl. 27 i 28 ovog zakona koji: </w:t>
      </w:r>
    </w:p>
    <w:p w:rsidR="0047698E" w:rsidRPr="00F14A89" w:rsidRDefault="00762DD3" w:rsidP="00844EE7">
      <w:pPr>
        <w:pStyle w:val="ListParagraph"/>
        <w:numPr>
          <w:ilvl w:val="0"/>
          <w:numId w:val="11"/>
        </w:numPr>
        <w:jc w:val="both"/>
        <w:rPr>
          <w:rFonts w:asciiTheme="majorHAnsi" w:hAnsiTheme="majorHAnsi" w:cs="Times New Roman"/>
        </w:rPr>
      </w:pPr>
      <w:bookmarkStart w:id="10" w:name="SADRZAJ_914"/>
      <w:bookmarkEnd w:id="10"/>
      <w:r w:rsidRPr="00F14A89">
        <w:rPr>
          <w:rFonts w:asciiTheme="majorHAnsi" w:hAnsiTheme="majorHAnsi" w:cs="Times New Roman"/>
        </w:rPr>
        <w:t xml:space="preserve">je upisan u Centralni registar privrednih subjekata za obavljanje djelatnosti pružanja vodnih usluga; </w:t>
      </w:r>
    </w:p>
    <w:p w:rsidR="00B53518" w:rsidRPr="00F14A89" w:rsidRDefault="007E7D6A" w:rsidP="00844EE7">
      <w:pPr>
        <w:pStyle w:val="ListParagraph"/>
        <w:numPr>
          <w:ilvl w:val="0"/>
          <w:numId w:val="11"/>
        </w:numPr>
        <w:jc w:val="both"/>
        <w:rPr>
          <w:rFonts w:asciiTheme="majorHAnsi" w:hAnsiTheme="majorHAnsi" w:cs="Times New Roman"/>
        </w:rPr>
      </w:pPr>
      <w:r w:rsidRPr="00F14A89">
        <w:rPr>
          <w:rFonts w:asciiTheme="majorHAnsi" w:hAnsiTheme="majorHAnsi" w:cs="Times New Roman"/>
        </w:rPr>
        <w:t>ima licencu izdatu u skladu sa ovim zakonom</w:t>
      </w:r>
      <w:r w:rsidR="00B53518" w:rsidRPr="00F14A89">
        <w:rPr>
          <w:rFonts w:asciiTheme="majorHAnsi" w:hAnsiTheme="majorHAnsi" w:cs="Times New Roman"/>
        </w:rPr>
        <w:t>.</w:t>
      </w:r>
    </w:p>
    <w:p w:rsidR="00B53518" w:rsidRPr="00F14A89" w:rsidRDefault="00B53518" w:rsidP="00B53518">
      <w:pPr>
        <w:pStyle w:val="ListParagraph"/>
        <w:ind w:left="357"/>
        <w:contextualSpacing w:val="0"/>
        <w:jc w:val="both"/>
        <w:rPr>
          <w:rFonts w:asciiTheme="majorHAnsi" w:hAnsiTheme="majorHAnsi" w:cs="Times New Roman"/>
        </w:rPr>
      </w:pPr>
    </w:p>
    <w:p w:rsidR="0047698E" w:rsidRPr="00F14A89" w:rsidRDefault="0047698E" w:rsidP="00B53518">
      <w:pPr>
        <w:pStyle w:val="ListParagraph"/>
        <w:ind w:left="357"/>
        <w:contextualSpacing w:val="0"/>
        <w:jc w:val="both"/>
        <w:rPr>
          <w:rFonts w:asciiTheme="majorHAnsi" w:hAnsiTheme="majorHAnsi" w:cs="Times New Roman"/>
        </w:rPr>
      </w:pPr>
    </w:p>
    <w:p w:rsidR="00475EAE" w:rsidRPr="00F14A89" w:rsidRDefault="00762DD3" w:rsidP="00B06B80">
      <w:pPr>
        <w:spacing w:after="0" w:line="240" w:lineRule="auto"/>
        <w:jc w:val="center"/>
        <w:rPr>
          <w:rFonts w:asciiTheme="majorHAnsi" w:hAnsiTheme="majorHAnsi" w:cs="Times New Roman"/>
          <w:b/>
        </w:rPr>
      </w:pPr>
      <w:r w:rsidRPr="00F14A89">
        <w:rPr>
          <w:rFonts w:asciiTheme="majorHAnsi" w:hAnsiTheme="majorHAnsi" w:cs="Times New Roman"/>
          <w:b/>
        </w:rPr>
        <w:t>Uslovi za izdavanje licenci</w:t>
      </w:r>
    </w:p>
    <w:p w:rsidR="00475EAE" w:rsidRPr="00F14A89" w:rsidRDefault="00762DD3" w:rsidP="00B06B80">
      <w:pPr>
        <w:spacing w:after="0" w:line="240" w:lineRule="auto"/>
        <w:jc w:val="center"/>
        <w:rPr>
          <w:rFonts w:asciiTheme="majorHAnsi" w:hAnsiTheme="majorHAnsi" w:cs="Times New Roman"/>
          <w:b/>
        </w:rPr>
      </w:pPr>
      <w:r w:rsidRPr="00F14A89">
        <w:rPr>
          <w:rFonts w:asciiTheme="majorHAnsi" w:hAnsiTheme="majorHAnsi" w:cs="Times New Roman"/>
          <w:b/>
        </w:rPr>
        <w:t>Član 32</w:t>
      </w:r>
    </w:p>
    <w:p w:rsidR="00B813A9" w:rsidRPr="00F14A89" w:rsidRDefault="00B813A9" w:rsidP="00B06B80">
      <w:pPr>
        <w:spacing w:after="0" w:line="240" w:lineRule="auto"/>
        <w:jc w:val="center"/>
        <w:rPr>
          <w:rFonts w:asciiTheme="majorHAnsi" w:hAnsiTheme="majorHAnsi" w:cs="Times New Roman"/>
          <w:b/>
        </w:rPr>
      </w:pPr>
    </w:p>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91086B" w:rsidRPr="00F14A89">
        <w:rPr>
          <w:rFonts w:asciiTheme="majorHAnsi" w:hAnsiTheme="majorHAnsi" w:cs="Times New Roman"/>
        </w:rPr>
        <w:t xml:space="preserve">(1) </w:t>
      </w:r>
      <w:r w:rsidRPr="00F14A89">
        <w:rPr>
          <w:rFonts w:asciiTheme="majorHAnsi" w:hAnsiTheme="majorHAnsi" w:cs="Times New Roman"/>
        </w:rPr>
        <w:t>Agencija izdaje licencu na zahtjev lica iz čl. 27 i 28 ovog zakona:</w:t>
      </w:r>
    </w:p>
    <w:p w:rsidR="00F16EAA" w:rsidRPr="00F14A89" w:rsidRDefault="00F16EAA" w:rsidP="00844EE7">
      <w:pPr>
        <w:pStyle w:val="ListParagraph"/>
        <w:numPr>
          <w:ilvl w:val="0"/>
          <w:numId w:val="12"/>
        </w:numPr>
        <w:jc w:val="both"/>
        <w:rPr>
          <w:rFonts w:asciiTheme="majorHAnsi" w:hAnsiTheme="majorHAnsi" w:cs="Times New Roman"/>
        </w:rPr>
      </w:pPr>
      <w:r w:rsidRPr="00F14A89">
        <w:rPr>
          <w:rFonts w:asciiTheme="majorHAnsi" w:hAnsiTheme="majorHAnsi" w:cs="Times New Roman"/>
        </w:rPr>
        <w:t>koji</w:t>
      </w:r>
      <w:r w:rsidR="00762DD3" w:rsidRPr="00F14A89">
        <w:rPr>
          <w:rFonts w:asciiTheme="majorHAnsi" w:hAnsiTheme="majorHAnsi" w:cs="Times New Roman"/>
        </w:rPr>
        <w:t xml:space="preserve"> ispunjava uslove iz člana 31 stav 1 tač</w:t>
      </w:r>
      <w:r w:rsidRPr="00F14A89">
        <w:rPr>
          <w:rFonts w:asciiTheme="majorHAnsi" w:hAnsiTheme="majorHAnsi" w:cs="Times New Roman"/>
        </w:rPr>
        <w:t>ka 1</w:t>
      </w:r>
      <w:r w:rsidR="00762DD3" w:rsidRPr="00F14A89">
        <w:rPr>
          <w:rFonts w:asciiTheme="majorHAnsi" w:hAnsiTheme="majorHAnsi" w:cs="Times New Roman"/>
        </w:rPr>
        <w:t xml:space="preserve"> ovog zakona, </w:t>
      </w:r>
    </w:p>
    <w:p w:rsidR="0047698E" w:rsidRPr="00F14A89" w:rsidRDefault="00F16EAA" w:rsidP="00844EE7">
      <w:pPr>
        <w:pStyle w:val="ListParagraph"/>
        <w:numPr>
          <w:ilvl w:val="0"/>
          <w:numId w:val="12"/>
        </w:numPr>
        <w:jc w:val="both"/>
        <w:rPr>
          <w:rFonts w:asciiTheme="majorHAnsi" w:hAnsiTheme="majorHAnsi" w:cs="Times New Roman"/>
        </w:rPr>
      </w:pPr>
      <w:r w:rsidRPr="00F14A89">
        <w:rPr>
          <w:rFonts w:asciiTheme="majorHAnsi" w:hAnsiTheme="majorHAnsi" w:cs="Times New Roman"/>
        </w:rPr>
        <w:t>koji ispunjava</w:t>
      </w:r>
      <w:r w:rsidR="00762DD3" w:rsidRPr="00F14A89">
        <w:rPr>
          <w:rFonts w:asciiTheme="majorHAnsi" w:hAnsiTheme="majorHAnsi" w:cs="Times New Roman"/>
        </w:rPr>
        <w:t xml:space="preserve"> minimum uslova u pogledu tehničke opremljenosti i kadrovske </w:t>
      </w:r>
      <w:r w:rsidR="0009024C" w:rsidRPr="00F14A89">
        <w:rPr>
          <w:rFonts w:asciiTheme="majorHAnsi" w:hAnsiTheme="majorHAnsi" w:cs="Times New Roman"/>
        </w:rPr>
        <w:t>osposobljenosti</w:t>
      </w:r>
      <w:r w:rsidR="00762DD3" w:rsidRPr="00F14A89">
        <w:rPr>
          <w:rFonts w:asciiTheme="majorHAnsi" w:hAnsiTheme="majorHAnsi" w:cs="Times New Roman"/>
        </w:rPr>
        <w:t>;</w:t>
      </w:r>
    </w:p>
    <w:p w:rsidR="00F16EAA" w:rsidRPr="00F14A89" w:rsidRDefault="00F16EAA" w:rsidP="00844EE7">
      <w:pPr>
        <w:pStyle w:val="ListParagraph"/>
        <w:numPr>
          <w:ilvl w:val="0"/>
          <w:numId w:val="12"/>
        </w:numPr>
        <w:jc w:val="both"/>
        <w:rPr>
          <w:rFonts w:asciiTheme="majorHAnsi" w:hAnsiTheme="majorHAnsi" w:cs="Times New Roman"/>
        </w:rPr>
      </w:pPr>
      <w:r w:rsidRPr="00F14A89">
        <w:rPr>
          <w:rFonts w:asciiTheme="majorHAnsi" w:hAnsiTheme="majorHAnsi" w:cs="Times New Roman"/>
        </w:rPr>
        <w:t>koji nije u postupku stečaja ili likvidacije;</w:t>
      </w:r>
    </w:p>
    <w:p w:rsidR="0047698E" w:rsidRPr="00F14A89" w:rsidRDefault="00762DD3" w:rsidP="00844EE7">
      <w:pPr>
        <w:pStyle w:val="ListParagraph"/>
        <w:numPr>
          <w:ilvl w:val="0"/>
          <w:numId w:val="12"/>
        </w:numPr>
        <w:jc w:val="both"/>
        <w:rPr>
          <w:rFonts w:asciiTheme="majorHAnsi" w:hAnsiTheme="majorHAnsi" w:cs="Times New Roman"/>
        </w:rPr>
      </w:pPr>
      <w:r w:rsidRPr="00F14A89">
        <w:rPr>
          <w:rFonts w:asciiTheme="majorHAnsi" w:hAnsiTheme="majorHAnsi" w:cs="Times New Roman"/>
        </w:rPr>
        <w:t xml:space="preserve">čiji članovi organa upravljanja, odnosno rukovođenja nijesu bili pravosnažno osuđeni za krivična djela koja ih čine nepodobnim za vršenje funkcije; </w:t>
      </w:r>
    </w:p>
    <w:p w:rsidR="0047698E" w:rsidRPr="00F14A89" w:rsidRDefault="00F16EAA" w:rsidP="00844EE7">
      <w:pPr>
        <w:pStyle w:val="ListParagraph"/>
        <w:numPr>
          <w:ilvl w:val="0"/>
          <w:numId w:val="12"/>
        </w:numPr>
        <w:jc w:val="both"/>
        <w:rPr>
          <w:rFonts w:asciiTheme="majorHAnsi" w:hAnsiTheme="majorHAnsi" w:cs="Times New Roman"/>
        </w:rPr>
      </w:pPr>
      <w:r w:rsidRPr="00F14A89">
        <w:rPr>
          <w:rFonts w:asciiTheme="majorHAnsi" w:hAnsiTheme="majorHAnsi" w:cs="Times New Roman"/>
        </w:rPr>
        <w:t>koji</w:t>
      </w:r>
      <w:r w:rsidR="00762DD3" w:rsidRPr="00F14A89">
        <w:rPr>
          <w:rFonts w:asciiTheme="majorHAnsi" w:hAnsiTheme="majorHAnsi" w:cs="Times New Roman"/>
        </w:rPr>
        <w:t xml:space="preserve"> ima pozitivno mišljenje revizora ili mišljenje sa rezervom na finansijski izvještaj u periodu od dvije godine prije podnošenja zahtjeva;</w:t>
      </w:r>
    </w:p>
    <w:p w:rsidR="0047698E" w:rsidRPr="00F14A89" w:rsidRDefault="00762DD3" w:rsidP="00844EE7">
      <w:pPr>
        <w:pStyle w:val="ListParagraph"/>
        <w:numPr>
          <w:ilvl w:val="0"/>
          <w:numId w:val="12"/>
        </w:numPr>
        <w:jc w:val="both"/>
        <w:rPr>
          <w:rFonts w:asciiTheme="majorHAnsi" w:hAnsiTheme="majorHAnsi" w:cs="Times New Roman"/>
        </w:rPr>
      </w:pPr>
      <w:r w:rsidRPr="00F14A89">
        <w:rPr>
          <w:rFonts w:asciiTheme="majorHAnsi" w:hAnsiTheme="majorHAnsi" w:cs="Times New Roman"/>
        </w:rPr>
        <w:t>kojem u posljednje dvije godine nije oduzeta licenca za obavljanje djelatnosti pružanja vodnih usluga za koju je podnio zahtjev;</w:t>
      </w:r>
    </w:p>
    <w:p w:rsidR="0047698E" w:rsidRPr="00F14A89" w:rsidRDefault="00762DD3" w:rsidP="00844EE7">
      <w:pPr>
        <w:pStyle w:val="ListParagraph"/>
        <w:numPr>
          <w:ilvl w:val="0"/>
          <w:numId w:val="12"/>
        </w:numPr>
        <w:jc w:val="both"/>
        <w:rPr>
          <w:rFonts w:asciiTheme="majorHAnsi" w:hAnsiTheme="majorHAnsi" w:cs="Times New Roman"/>
        </w:rPr>
      </w:pPr>
      <w:r w:rsidRPr="00F14A89">
        <w:rPr>
          <w:rFonts w:asciiTheme="majorHAnsi" w:hAnsiTheme="majorHAnsi" w:cs="Times New Roman"/>
        </w:rPr>
        <w:t>koji slobodno raspolaže finansijskim sredstvima na svom računu.</w:t>
      </w:r>
    </w:p>
    <w:p w:rsidR="00005768" w:rsidRPr="00F14A89" w:rsidRDefault="00005768" w:rsidP="00B06B80">
      <w:pPr>
        <w:spacing w:after="0" w:line="240" w:lineRule="auto"/>
        <w:ind w:firstLine="720"/>
        <w:jc w:val="both"/>
        <w:rPr>
          <w:rFonts w:asciiTheme="majorHAnsi" w:hAnsiTheme="majorHAnsi" w:cs="Times New Roman"/>
        </w:rPr>
      </w:pPr>
    </w:p>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91086B" w:rsidRPr="00F14A89">
        <w:rPr>
          <w:rFonts w:asciiTheme="majorHAnsi" w:hAnsiTheme="majorHAnsi" w:cs="Times New Roman"/>
        </w:rPr>
        <w:t xml:space="preserve">(2) </w:t>
      </w:r>
      <w:r w:rsidRPr="00F14A89">
        <w:rPr>
          <w:rFonts w:asciiTheme="majorHAnsi" w:hAnsiTheme="majorHAnsi" w:cs="Times New Roman"/>
        </w:rPr>
        <w:t xml:space="preserve">Uz zahtjev za izdavanje licence prilažu se dokazi o ispunjenosti uslova iz stava 1 ovog člana. </w:t>
      </w:r>
    </w:p>
    <w:p w:rsidR="0009024C" w:rsidRPr="00F14A89" w:rsidRDefault="0009024C" w:rsidP="00B06B80">
      <w:pPr>
        <w:spacing w:after="0" w:line="240" w:lineRule="auto"/>
        <w:ind w:firstLine="720"/>
        <w:jc w:val="both"/>
        <w:rPr>
          <w:rFonts w:asciiTheme="majorHAnsi" w:hAnsiTheme="majorHAnsi" w:cs="Times New Roman"/>
        </w:rPr>
      </w:pPr>
    </w:p>
    <w:p w:rsidR="00FF55A1" w:rsidRPr="00F14A89" w:rsidRDefault="009D1866" w:rsidP="00B06B80">
      <w:pPr>
        <w:spacing w:after="0" w:line="240" w:lineRule="auto"/>
        <w:ind w:firstLine="720"/>
        <w:jc w:val="both"/>
        <w:rPr>
          <w:rFonts w:asciiTheme="majorHAnsi" w:hAnsiTheme="majorHAnsi" w:cs="Times New Roman"/>
        </w:rPr>
      </w:pPr>
      <w:r w:rsidRPr="00F14A89">
        <w:rPr>
          <w:rFonts w:asciiTheme="majorHAnsi" w:hAnsiTheme="majorHAnsi" w:cs="Times New Roman"/>
        </w:rPr>
        <w:lastRenderedPageBreak/>
        <w:t>(3) Na novoosnovanog podnosioca zahtjeva za izdavanje licence</w:t>
      </w:r>
      <w:r w:rsidR="00F2183B" w:rsidRPr="00F14A89">
        <w:rPr>
          <w:rFonts w:asciiTheme="majorHAnsi" w:hAnsiTheme="majorHAnsi" w:cs="Times New Roman"/>
        </w:rPr>
        <w:t>,</w:t>
      </w:r>
      <w:r w:rsidRPr="00F14A89">
        <w:rPr>
          <w:rFonts w:asciiTheme="majorHAnsi" w:hAnsiTheme="majorHAnsi" w:cs="Times New Roman"/>
        </w:rPr>
        <w:t xml:space="preserve"> ne </w:t>
      </w:r>
      <w:r w:rsidR="0009024C" w:rsidRPr="00F14A89">
        <w:rPr>
          <w:rFonts w:asciiTheme="majorHAnsi" w:hAnsiTheme="majorHAnsi" w:cs="Times New Roman"/>
        </w:rPr>
        <w:t>primjenjuju</w:t>
      </w:r>
      <w:r w:rsidRPr="00F14A89">
        <w:rPr>
          <w:rFonts w:asciiTheme="majorHAnsi" w:hAnsiTheme="majorHAnsi" w:cs="Times New Roman"/>
        </w:rPr>
        <w:t xml:space="preserve"> se uslovi iz stava 1</w:t>
      </w:r>
      <w:r w:rsidR="007E7D6A" w:rsidRPr="00F14A89">
        <w:rPr>
          <w:rFonts w:asciiTheme="majorHAnsi" w:hAnsiTheme="majorHAnsi" w:cs="Times New Roman"/>
        </w:rPr>
        <w:t xml:space="preserve"> tač. </w:t>
      </w:r>
      <w:r w:rsidR="00F16EAA" w:rsidRPr="00F14A89">
        <w:rPr>
          <w:rFonts w:asciiTheme="majorHAnsi" w:hAnsiTheme="majorHAnsi" w:cs="Times New Roman"/>
        </w:rPr>
        <w:t>5</w:t>
      </w:r>
      <w:r w:rsidR="007E7D6A" w:rsidRPr="00F14A89">
        <w:rPr>
          <w:rFonts w:asciiTheme="majorHAnsi" w:hAnsiTheme="majorHAnsi" w:cs="Times New Roman"/>
        </w:rPr>
        <w:t xml:space="preserve"> i </w:t>
      </w:r>
      <w:r w:rsidR="00F16EAA" w:rsidRPr="00F14A89">
        <w:rPr>
          <w:rFonts w:asciiTheme="majorHAnsi" w:hAnsiTheme="majorHAnsi" w:cs="Times New Roman"/>
        </w:rPr>
        <w:t>6</w:t>
      </w:r>
      <w:r w:rsidR="007E7D6A" w:rsidRPr="00F14A89">
        <w:rPr>
          <w:rFonts w:asciiTheme="majorHAnsi" w:hAnsiTheme="majorHAnsi" w:cs="Times New Roman"/>
        </w:rPr>
        <w:t xml:space="preserve"> </w:t>
      </w:r>
      <w:r w:rsidRPr="00F14A89">
        <w:rPr>
          <w:rFonts w:asciiTheme="majorHAnsi" w:hAnsiTheme="majorHAnsi" w:cs="Times New Roman"/>
        </w:rPr>
        <w:t xml:space="preserve">ovog člana. </w:t>
      </w:r>
    </w:p>
    <w:p w:rsidR="009D1866" w:rsidRPr="00F14A89" w:rsidRDefault="009D1866" w:rsidP="00B06B80">
      <w:pPr>
        <w:spacing w:after="0" w:line="240" w:lineRule="auto"/>
        <w:ind w:firstLine="720"/>
        <w:jc w:val="both"/>
        <w:rPr>
          <w:rFonts w:asciiTheme="majorHAnsi" w:hAnsiTheme="majorHAnsi" w:cs="Times New Roman"/>
        </w:rPr>
      </w:pPr>
    </w:p>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91086B" w:rsidRPr="00F14A89">
        <w:rPr>
          <w:rFonts w:asciiTheme="majorHAnsi" w:hAnsiTheme="majorHAnsi" w:cs="Times New Roman"/>
        </w:rPr>
        <w:t>(</w:t>
      </w:r>
      <w:r w:rsidR="009D1866" w:rsidRPr="00F14A89">
        <w:rPr>
          <w:rFonts w:asciiTheme="majorHAnsi" w:hAnsiTheme="majorHAnsi" w:cs="Times New Roman"/>
        </w:rPr>
        <w:t>4</w:t>
      </w:r>
      <w:r w:rsidR="0091086B" w:rsidRPr="00F14A89">
        <w:rPr>
          <w:rFonts w:asciiTheme="majorHAnsi" w:hAnsiTheme="majorHAnsi" w:cs="Times New Roman"/>
        </w:rPr>
        <w:t xml:space="preserve">) </w:t>
      </w:r>
      <w:r w:rsidRPr="00F14A89">
        <w:rPr>
          <w:rFonts w:asciiTheme="majorHAnsi" w:hAnsiTheme="majorHAnsi" w:cs="Times New Roman"/>
        </w:rPr>
        <w:t xml:space="preserve">O promjeni uslova na osnovu kojih je licenca izdata, imalac licence dužan je da obavijesti Agenciju najkasnije u roku od pet radnih dana od nastupanja promjena. </w:t>
      </w:r>
    </w:p>
    <w:p w:rsidR="00FF55A1" w:rsidRPr="00F14A89" w:rsidRDefault="00FF55A1" w:rsidP="00B06B80">
      <w:pPr>
        <w:spacing w:after="0" w:line="240" w:lineRule="auto"/>
        <w:ind w:firstLine="720"/>
        <w:jc w:val="both"/>
        <w:rPr>
          <w:rFonts w:asciiTheme="majorHAnsi" w:hAnsiTheme="majorHAnsi" w:cs="Times New Roman"/>
        </w:rPr>
      </w:pPr>
    </w:p>
    <w:p w:rsidR="00475EAE" w:rsidRPr="00F14A89" w:rsidRDefault="00762DD3" w:rsidP="00B06B80">
      <w:pPr>
        <w:spacing w:after="0" w:line="240" w:lineRule="auto"/>
        <w:jc w:val="both"/>
        <w:rPr>
          <w:rFonts w:asciiTheme="majorHAnsi" w:hAnsiTheme="majorHAnsi" w:cs="Times New Roman"/>
        </w:rPr>
      </w:pPr>
      <w:bookmarkStart w:id="11" w:name="SADRZAJ_055"/>
      <w:r w:rsidRPr="00F14A89">
        <w:rPr>
          <w:rFonts w:asciiTheme="majorHAnsi" w:hAnsiTheme="majorHAnsi" w:cs="Times New Roman"/>
        </w:rPr>
        <w:tab/>
      </w:r>
      <w:r w:rsidR="0091086B" w:rsidRPr="00F14A89">
        <w:rPr>
          <w:rFonts w:asciiTheme="majorHAnsi" w:hAnsiTheme="majorHAnsi" w:cs="Times New Roman"/>
        </w:rPr>
        <w:t>(</w:t>
      </w:r>
      <w:r w:rsidR="009D1866" w:rsidRPr="00F14A89">
        <w:rPr>
          <w:rFonts w:asciiTheme="majorHAnsi" w:hAnsiTheme="majorHAnsi" w:cs="Times New Roman"/>
        </w:rPr>
        <w:t>5</w:t>
      </w:r>
      <w:r w:rsidR="0091086B" w:rsidRPr="00F14A89">
        <w:rPr>
          <w:rFonts w:asciiTheme="majorHAnsi" w:hAnsiTheme="majorHAnsi" w:cs="Times New Roman"/>
        </w:rPr>
        <w:t xml:space="preserve">) </w:t>
      </w:r>
      <w:r w:rsidRPr="00F14A89">
        <w:rPr>
          <w:rFonts w:asciiTheme="majorHAnsi" w:hAnsiTheme="majorHAnsi" w:cs="Times New Roman"/>
        </w:rPr>
        <w:t>Za izdavanje licence i utvrđivanje ispunjenosti uslova iz stava 1 ovog člana, podnosilac zahtjeva plaća naknadu.</w:t>
      </w:r>
    </w:p>
    <w:p w:rsidR="00FF55A1" w:rsidRPr="00F14A89" w:rsidRDefault="00FF55A1" w:rsidP="00B06B80">
      <w:pPr>
        <w:spacing w:after="0" w:line="240" w:lineRule="auto"/>
        <w:ind w:left="375" w:firstLine="240"/>
        <w:jc w:val="both"/>
        <w:rPr>
          <w:rFonts w:asciiTheme="majorHAnsi" w:hAnsiTheme="majorHAnsi" w:cs="Times New Roman"/>
        </w:rPr>
      </w:pPr>
    </w:p>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91086B" w:rsidRPr="00F14A89">
        <w:rPr>
          <w:rFonts w:asciiTheme="majorHAnsi" w:hAnsiTheme="majorHAnsi" w:cs="Times New Roman"/>
        </w:rPr>
        <w:t>(</w:t>
      </w:r>
      <w:r w:rsidR="009D1866" w:rsidRPr="00F14A89">
        <w:rPr>
          <w:rFonts w:asciiTheme="majorHAnsi" w:hAnsiTheme="majorHAnsi" w:cs="Times New Roman"/>
        </w:rPr>
        <w:t>6</w:t>
      </w:r>
      <w:r w:rsidR="0091086B" w:rsidRPr="00F14A89">
        <w:rPr>
          <w:rFonts w:asciiTheme="majorHAnsi" w:hAnsiTheme="majorHAnsi" w:cs="Times New Roman"/>
        </w:rPr>
        <w:t xml:space="preserve">) </w:t>
      </w:r>
      <w:r w:rsidRPr="00F14A89">
        <w:rPr>
          <w:rFonts w:asciiTheme="majorHAnsi" w:hAnsiTheme="majorHAnsi" w:cs="Times New Roman"/>
        </w:rPr>
        <w:t xml:space="preserve">Naknada iz stava 4 ovog člana, prihod je Agencije. </w:t>
      </w:r>
    </w:p>
    <w:p w:rsidR="00FF55A1" w:rsidRPr="00F14A89" w:rsidRDefault="00FF55A1" w:rsidP="00B06B80">
      <w:pPr>
        <w:spacing w:after="0" w:line="240" w:lineRule="auto"/>
        <w:ind w:left="375" w:firstLine="240"/>
        <w:jc w:val="both"/>
        <w:rPr>
          <w:rFonts w:asciiTheme="majorHAnsi" w:hAnsiTheme="majorHAnsi" w:cs="Times New Roman"/>
        </w:rPr>
      </w:pPr>
    </w:p>
    <w:bookmarkEnd w:id="11"/>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91086B" w:rsidRPr="00F14A89">
        <w:rPr>
          <w:rFonts w:asciiTheme="majorHAnsi" w:hAnsiTheme="majorHAnsi" w:cs="Times New Roman"/>
        </w:rPr>
        <w:t>(</w:t>
      </w:r>
      <w:r w:rsidR="009D1866" w:rsidRPr="00F14A89">
        <w:rPr>
          <w:rFonts w:asciiTheme="majorHAnsi" w:hAnsiTheme="majorHAnsi" w:cs="Times New Roman"/>
        </w:rPr>
        <w:t>7</w:t>
      </w:r>
      <w:r w:rsidR="0091086B" w:rsidRPr="00F14A89">
        <w:rPr>
          <w:rFonts w:asciiTheme="majorHAnsi" w:hAnsiTheme="majorHAnsi" w:cs="Times New Roman"/>
        </w:rPr>
        <w:t xml:space="preserve">) </w:t>
      </w:r>
      <w:r w:rsidRPr="00F14A89">
        <w:rPr>
          <w:rFonts w:asciiTheme="majorHAnsi" w:hAnsiTheme="majorHAnsi" w:cs="Times New Roman"/>
        </w:rPr>
        <w:t xml:space="preserve">Bliže uslove za izdavanje, izmjenu i oduzimanje licence, sadržaj zahtjeva za izdavanje licence, dokaze koji se dostavljaju uz zahtjev, sadržaj odluke o izdavanju licence, sadržaj i izgled licence, uslove za produženje licence, način kontrole ispunjenosti uslova utvrđenih licencom, kao i </w:t>
      </w:r>
      <w:bookmarkStart w:id="12" w:name="_Hlk532740530"/>
      <w:r w:rsidRPr="00F14A89">
        <w:rPr>
          <w:rFonts w:asciiTheme="majorHAnsi" w:hAnsiTheme="majorHAnsi" w:cs="Times New Roman"/>
        </w:rPr>
        <w:t>način plaćanja naknada za izdavanje licence propisuje Agencija</w:t>
      </w:r>
      <w:bookmarkEnd w:id="12"/>
      <w:r w:rsidRPr="00F14A89">
        <w:rPr>
          <w:rFonts w:asciiTheme="majorHAnsi" w:hAnsiTheme="majorHAnsi" w:cs="Times New Roman"/>
        </w:rPr>
        <w:t xml:space="preserve">. </w:t>
      </w:r>
    </w:p>
    <w:p w:rsidR="00FF55A1" w:rsidRPr="00F14A89" w:rsidRDefault="00FF55A1" w:rsidP="00B06B80">
      <w:pPr>
        <w:spacing w:after="0" w:line="240" w:lineRule="auto"/>
        <w:ind w:firstLine="615"/>
        <w:jc w:val="both"/>
        <w:rPr>
          <w:rFonts w:asciiTheme="majorHAnsi" w:hAnsiTheme="majorHAnsi" w:cs="Times New Roman"/>
        </w:rPr>
      </w:pPr>
    </w:p>
    <w:p w:rsidR="00FF55A1" w:rsidRPr="00F14A89" w:rsidRDefault="00FF55A1" w:rsidP="007B2DC4">
      <w:pPr>
        <w:shd w:val="clear" w:color="auto" w:fill="FFFFFF"/>
        <w:spacing w:after="0" w:line="240" w:lineRule="auto"/>
        <w:jc w:val="center"/>
        <w:rPr>
          <w:rFonts w:asciiTheme="majorHAnsi" w:eastAsia="Times New Roman" w:hAnsiTheme="majorHAnsi" w:cs="Times New Roman"/>
          <w:b/>
          <w:bCs/>
        </w:rPr>
      </w:pPr>
    </w:p>
    <w:p w:rsidR="00475EAE"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Izmjena licence</w:t>
      </w:r>
    </w:p>
    <w:p w:rsidR="00475EAE"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33</w:t>
      </w:r>
    </w:p>
    <w:p w:rsidR="00FF55A1" w:rsidRPr="00F14A89" w:rsidRDefault="00FF55A1" w:rsidP="00B06B80">
      <w:pPr>
        <w:spacing w:after="0" w:line="240" w:lineRule="auto"/>
        <w:ind w:firstLine="720"/>
        <w:jc w:val="both"/>
        <w:rPr>
          <w:rFonts w:asciiTheme="majorHAnsi" w:eastAsia="Times New Roman" w:hAnsiTheme="majorHAnsi" w:cs="Times New Roman"/>
        </w:rPr>
      </w:pPr>
    </w:p>
    <w:p w:rsidR="00475EAE"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t>Agencija može na zahtjev imaoca licence da izvrši izmjenu licence iz razloga koji se nijesu mogli predvidjeti prilikom njenog izdavanja.</w:t>
      </w:r>
    </w:p>
    <w:p w:rsidR="00C2584A" w:rsidRPr="00F14A89" w:rsidRDefault="00C2584A" w:rsidP="00B06B80">
      <w:pPr>
        <w:spacing w:after="0" w:line="240" w:lineRule="auto"/>
        <w:jc w:val="both"/>
        <w:rPr>
          <w:rFonts w:asciiTheme="majorHAnsi" w:eastAsia="Times New Roman" w:hAnsiTheme="majorHAnsi" w:cs="Times New Roman"/>
        </w:rPr>
      </w:pPr>
    </w:p>
    <w:p w:rsidR="00475EAE"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Oduzimanje licence</w:t>
      </w:r>
    </w:p>
    <w:p w:rsidR="00475EAE"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34</w:t>
      </w:r>
    </w:p>
    <w:p w:rsidR="00FF55A1" w:rsidRPr="00F14A89" w:rsidRDefault="00FF55A1" w:rsidP="00B06B80">
      <w:pPr>
        <w:spacing w:after="0" w:line="240" w:lineRule="auto"/>
        <w:jc w:val="center"/>
        <w:rPr>
          <w:rFonts w:asciiTheme="majorHAnsi" w:eastAsia="Times New Roman" w:hAnsiTheme="majorHAnsi" w:cs="Times New Roman"/>
          <w:b/>
          <w:bCs/>
        </w:rPr>
      </w:pPr>
    </w:p>
    <w:p w:rsidR="00475EAE"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(1) </w:t>
      </w:r>
      <w:r w:rsidRPr="00F14A89">
        <w:rPr>
          <w:rFonts w:asciiTheme="majorHAnsi" w:eastAsia="Times New Roman" w:hAnsiTheme="majorHAnsi" w:cs="Times New Roman"/>
        </w:rPr>
        <w:t>Licenca za obavljanje djelatnosti pružanja vodnih usluga privremeno se oduzima ako imalac licence:</w:t>
      </w:r>
    </w:p>
    <w:p w:rsidR="0047698E" w:rsidRPr="00F14A89" w:rsidRDefault="00762DD3" w:rsidP="00844EE7">
      <w:pPr>
        <w:pStyle w:val="ListParagraph"/>
        <w:numPr>
          <w:ilvl w:val="0"/>
          <w:numId w:val="19"/>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prestane da ispunjava najmanje jedan uslov iz člana 32 stav 1 tač. 2</w:t>
      </w:r>
      <w:r w:rsidR="00E57723" w:rsidRPr="00F14A89">
        <w:rPr>
          <w:rFonts w:asciiTheme="majorHAnsi" w:eastAsia="Times New Roman" w:hAnsiTheme="majorHAnsi" w:cs="Times New Roman"/>
        </w:rPr>
        <w:t>, 4</w:t>
      </w:r>
      <w:r w:rsidRPr="00F14A89">
        <w:rPr>
          <w:rFonts w:asciiTheme="majorHAnsi" w:eastAsia="Times New Roman" w:hAnsiTheme="majorHAnsi" w:cs="Times New Roman"/>
        </w:rPr>
        <w:t xml:space="preserve"> i 5 ovog zakona;</w:t>
      </w:r>
    </w:p>
    <w:p w:rsidR="0047698E" w:rsidRPr="00F14A89" w:rsidRDefault="00762DD3" w:rsidP="00844EE7">
      <w:pPr>
        <w:pStyle w:val="ListParagraph"/>
        <w:numPr>
          <w:ilvl w:val="0"/>
          <w:numId w:val="19"/>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ne otkloni utvrđene nepravilnosti u radu u roku koji odredi Agencija;</w:t>
      </w:r>
    </w:p>
    <w:p w:rsidR="0047698E" w:rsidRPr="00F14A89" w:rsidRDefault="00762DD3" w:rsidP="00844EE7">
      <w:pPr>
        <w:pStyle w:val="ListParagraph"/>
        <w:numPr>
          <w:ilvl w:val="0"/>
          <w:numId w:val="19"/>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ne primjenjuje cijenu vodnih usluga utvrđenu u skladu sa odredbama ovog zakona;</w:t>
      </w:r>
    </w:p>
    <w:p w:rsidR="0047698E" w:rsidRPr="00F14A89" w:rsidRDefault="00762DD3" w:rsidP="00844EE7">
      <w:pPr>
        <w:pStyle w:val="ListParagraph"/>
        <w:numPr>
          <w:ilvl w:val="0"/>
          <w:numId w:val="19"/>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postupa suprotno uslovima iz licence;</w:t>
      </w:r>
    </w:p>
    <w:p w:rsidR="0047698E" w:rsidRPr="00F14A89" w:rsidRDefault="00762DD3" w:rsidP="00844EE7">
      <w:pPr>
        <w:pStyle w:val="ListParagraph"/>
        <w:numPr>
          <w:ilvl w:val="0"/>
          <w:numId w:val="19"/>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prestane da ispunjava druge uslove za obavljanje djelatnosti pružanja vodnih usluga utvrđene ovim zakonom.</w:t>
      </w:r>
    </w:p>
    <w:p w:rsidR="00CA5996" w:rsidRPr="00F14A89" w:rsidRDefault="00CA5996" w:rsidP="00B06B80">
      <w:pPr>
        <w:spacing w:after="0" w:line="240" w:lineRule="auto"/>
        <w:jc w:val="both"/>
        <w:rPr>
          <w:rFonts w:asciiTheme="majorHAnsi" w:eastAsia="Times New Roman" w:hAnsiTheme="majorHAnsi" w:cs="Times New Roman"/>
        </w:rPr>
      </w:pPr>
    </w:p>
    <w:p w:rsidR="00475EAE"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(2) </w:t>
      </w:r>
      <w:r w:rsidRPr="00F14A89">
        <w:rPr>
          <w:rFonts w:asciiTheme="majorHAnsi" w:eastAsia="Times New Roman" w:hAnsiTheme="majorHAnsi" w:cs="Times New Roman"/>
        </w:rPr>
        <w:t>Agencija donosi odluku o privremenom oduzimanju licence i određuje rok za otklanjanje nedostataka, koji ne može biti duži od dva mjeseca, od dana dostavljanja odluke.</w:t>
      </w:r>
    </w:p>
    <w:p w:rsidR="0090663C" w:rsidRPr="00F14A89" w:rsidRDefault="0090663C" w:rsidP="00B06B80">
      <w:pPr>
        <w:spacing w:after="0" w:line="240" w:lineRule="auto"/>
        <w:jc w:val="both"/>
        <w:rPr>
          <w:rFonts w:asciiTheme="majorHAnsi" w:eastAsia="Times New Roman" w:hAnsiTheme="majorHAnsi" w:cs="Times New Roman"/>
        </w:rPr>
      </w:pPr>
    </w:p>
    <w:p w:rsidR="00475EAE" w:rsidRPr="00F14A89" w:rsidRDefault="00762DD3" w:rsidP="00922A2B">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(3) </w:t>
      </w:r>
      <w:r w:rsidRPr="00F14A89">
        <w:rPr>
          <w:rFonts w:asciiTheme="majorHAnsi" w:eastAsia="Times New Roman" w:hAnsiTheme="majorHAnsi" w:cs="Times New Roman"/>
        </w:rPr>
        <w:t>Agencija donosi odluku o oduzimanju licence:</w:t>
      </w:r>
    </w:p>
    <w:p w:rsidR="0047698E" w:rsidRPr="00F14A89" w:rsidRDefault="00762DD3" w:rsidP="00844EE7">
      <w:pPr>
        <w:pStyle w:val="ListParagraph"/>
        <w:numPr>
          <w:ilvl w:val="0"/>
          <w:numId w:val="13"/>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na zahtjev imaoca licence;</w:t>
      </w:r>
    </w:p>
    <w:p w:rsidR="0047698E" w:rsidRPr="00F14A89" w:rsidRDefault="00762DD3" w:rsidP="00844EE7">
      <w:pPr>
        <w:pStyle w:val="ListParagraph"/>
        <w:numPr>
          <w:ilvl w:val="0"/>
          <w:numId w:val="13"/>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prestankom obavljanja djelatnosti pružanja vodnih usluga;</w:t>
      </w:r>
    </w:p>
    <w:p w:rsidR="0047698E" w:rsidRPr="00F14A89" w:rsidRDefault="00762DD3" w:rsidP="00844EE7">
      <w:pPr>
        <w:pStyle w:val="ListParagraph"/>
        <w:numPr>
          <w:ilvl w:val="0"/>
          <w:numId w:val="13"/>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ako imalac licence ne otkloni nedostatke u radu u roku koji je odredila Agencija, u skladu sa stavom 2 ovog člana</w:t>
      </w:r>
      <w:r w:rsidR="00982A02" w:rsidRPr="00F14A89">
        <w:rPr>
          <w:rFonts w:asciiTheme="majorHAnsi" w:eastAsia="Times New Roman" w:hAnsiTheme="majorHAnsi" w:cs="Times New Roman"/>
        </w:rPr>
        <w:t>,</w:t>
      </w:r>
      <w:r w:rsidRPr="00F14A89">
        <w:rPr>
          <w:rFonts w:asciiTheme="majorHAnsi" w:eastAsia="Times New Roman" w:hAnsiTheme="majorHAnsi" w:cs="Times New Roman"/>
        </w:rPr>
        <w:t xml:space="preserve"> ili nadležni inspektor.</w:t>
      </w:r>
    </w:p>
    <w:p w:rsidR="00005768"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 xml:space="preserve">    </w:t>
      </w:r>
    </w:p>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91086B" w:rsidRPr="00F14A89">
        <w:rPr>
          <w:rFonts w:asciiTheme="majorHAnsi" w:hAnsiTheme="majorHAnsi" w:cs="Times New Roman"/>
        </w:rPr>
        <w:t xml:space="preserve">(4) </w:t>
      </w:r>
      <w:r w:rsidRPr="00F14A89">
        <w:rPr>
          <w:rFonts w:asciiTheme="majorHAnsi" w:hAnsiTheme="majorHAnsi" w:cs="Times New Roman"/>
        </w:rPr>
        <w:t xml:space="preserve">O oduzimanju licence, Agencija obavještava osnivača imaoca licence, odnosno nadležni inspekcijski organ. </w:t>
      </w:r>
    </w:p>
    <w:p w:rsidR="008D5BC6" w:rsidRPr="00F14A89" w:rsidRDefault="008D5BC6" w:rsidP="00B06B80">
      <w:pPr>
        <w:pStyle w:val="1tekst"/>
        <w:ind w:left="0" w:right="0" w:firstLine="0"/>
        <w:rPr>
          <w:rFonts w:asciiTheme="majorHAnsi" w:eastAsiaTheme="minorEastAsia" w:hAnsiTheme="majorHAnsi" w:cs="Times New Roman"/>
          <w:sz w:val="22"/>
          <w:szCs w:val="22"/>
        </w:rPr>
      </w:pPr>
    </w:p>
    <w:p w:rsidR="00475EAE" w:rsidRPr="00F14A89" w:rsidRDefault="00762DD3" w:rsidP="00B06B80">
      <w:pPr>
        <w:pStyle w:val="1tekst"/>
        <w:ind w:left="0" w:right="0" w:firstLine="0"/>
        <w:rPr>
          <w:rFonts w:asciiTheme="majorHAnsi" w:eastAsia="Calibri" w:hAnsiTheme="majorHAnsi" w:cs="Times New Roman"/>
          <w:sz w:val="22"/>
          <w:szCs w:val="22"/>
        </w:rPr>
      </w:pPr>
      <w:r w:rsidRPr="00F14A89">
        <w:rPr>
          <w:rFonts w:asciiTheme="majorHAnsi" w:eastAsiaTheme="minorEastAsia" w:hAnsiTheme="majorHAnsi" w:cs="Times New Roman"/>
          <w:sz w:val="22"/>
          <w:szCs w:val="22"/>
        </w:rPr>
        <w:tab/>
      </w:r>
      <w:r w:rsidR="0091086B" w:rsidRPr="00F14A89">
        <w:rPr>
          <w:rFonts w:asciiTheme="majorHAnsi" w:eastAsiaTheme="minorEastAsia" w:hAnsiTheme="majorHAnsi" w:cs="Times New Roman"/>
          <w:sz w:val="22"/>
          <w:szCs w:val="22"/>
        </w:rPr>
        <w:t xml:space="preserve">(5) </w:t>
      </w:r>
      <w:r w:rsidRPr="00F14A89">
        <w:rPr>
          <w:rFonts w:asciiTheme="majorHAnsi" w:eastAsia="Calibri" w:hAnsiTheme="majorHAnsi" w:cs="Times New Roman"/>
          <w:sz w:val="22"/>
          <w:szCs w:val="22"/>
        </w:rPr>
        <w:t xml:space="preserve">Podatke o oduzimanju licence, Agencija objavljuje </w:t>
      </w:r>
      <w:proofErr w:type="gramStart"/>
      <w:r w:rsidRPr="00F14A89">
        <w:rPr>
          <w:rFonts w:asciiTheme="majorHAnsi" w:eastAsia="Calibri" w:hAnsiTheme="majorHAnsi" w:cs="Times New Roman"/>
          <w:sz w:val="22"/>
          <w:szCs w:val="22"/>
        </w:rPr>
        <w:t>na</w:t>
      </w:r>
      <w:proofErr w:type="gramEnd"/>
      <w:r w:rsidRPr="00F14A89">
        <w:rPr>
          <w:rFonts w:asciiTheme="majorHAnsi" w:eastAsia="Calibri" w:hAnsiTheme="majorHAnsi" w:cs="Times New Roman"/>
          <w:sz w:val="22"/>
          <w:szCs w:val="22"/>
        </w:rPr>
        <w:t xml:space="preserve"> svojoj internet stranici. </w:t>
      </w:r>
    </w:p>
    <w:p w:rsidR="00057946" w:rsidRPr="00F14A89" w:rsidRDefault="00057946" w:rsidP="00B06B80">
      <w:pPr>
        <w:pStyle w:val="1tekst"/>
        <w:ind w:left="0" w:right="0" w:firstLine="0"/>
        <w:rPr>
          <w:rFonts w:asciiTheme="majorHAnsi" w:eastAsia="Calibri" w:hAnsiTheme="majorHAnsi" w:cs="Times New Roman"/>
          <w:sz w:val="22"/>
          <w:szCs w:val="22"/>
        </w:rPr>
      </w:pPr>
    </w:p>
    <w:p w:rsidR="00475EAE" w:rsidRPr="00F14A89" w:rsidRDefault="00762DD3" w:rsidP="00B06B80">
      <w:pPr>
        <w:spacing w:after="0" w:line="240" w:lineRule="auto"/>
        <w:jc w:val="center"/>
        <w:rPr>
          <w:rFonts w:asciiTheme="majorHAnsi" w:hAnsiTheme="majorHAnsi" w:cs="Times New Roman"/>
          <w:b/>
        </w:rPr>
      </w:pPr>
      <w:r w:rsidRPr="00F14A89">
        <w:rPr>
          <w:rFonts w:asciiTheme="majorHAnsi" w:hAnsiTheme="majorHAnsi" w:cs="Times New Roman"/>
          <w:b/>
        </w:rPr>
        <w:t>Pružanje vodnih usluga u slučaju oduzimanja licence</w:t>
      </w:r>
    </w:p>
    <w:p w:rsidR="00475EAE" w:rsidRPr="00F14A89" w:rsidRDefault="00762DD3" w:rsidP="00B06B80">
      <w:pPr>
        <w:spacing w:after="0" w:line="240" w:lineRule="auto"/>
        <w:jc w:val="center"/>
        <w:rPr>
          <w:rFonts w:asciiTheme="majorHAnsi" w:hAnsiTheme="majorHAnsi" w:cs="Times New Roman"/>
          <w:b/>
        </w:rPr>
      </w:pPr>
      <w:r w:rsidRPr="00F14A89">
        <w:rPr>
          <w:rFonts w:asciiTheme="majorHAnsi" w:hAnsiTheme="majorHAnsi" w:cs="Times New Roman"/>
          <w:b/>
        </w:rPr>
        <w:t>Član 35</w:t>
      </w:r>
    </w:p>
    <w:p w:rsidR="0098463C" w:rsidRPr="00F14A89" w:rsidRDefault="0098463C" w:rsidP="00B06B80">
      <w:pPr>
        <w:spacing w:after="0" w:line="240" w:lineRule="auto"/>
        <w:jc w:val="center"/>
        <w:rPr>
          <w:rFonts w:asciiTheme="majorHAnsi" w:hAnsiTheme="majorHAnsi" w:cs="Times New Roman"/>
          <w:b/>
        </w:rPr>
      </w:pPr>
    </w:p>
    <w:p w:rsidR="00475EAE" w:rsidRPr="00F14A89" w:rsidRDefault="0091086B" w:rsidP="00B06B80">
      <w:pPr>
        <w:spacing w:after="0" w:line="240" w:lineRule="auto"/>
        <w:ind w:firstLine="720"/>
        <w:jc w:val="both"/>
        <w:rPr>
          <w:rFonts w:asciiTheme="majorHAnsi" w:hAnsiTheme="majorHAnsi" w:cs="Times New Roman"/>
        </w:rPr>
      </w:pPr>
      <w:r w:rsidRPr="00F14A89">
        <w:rPr>
          <w:rFonts w:asciiTheme="majorHAnsi" w:hAnsiTheme="majorHAnsi" w:cs="Times New Roman"/>
        </w:rPr>
        <w:t xml:space="preserve">(1) </w:t>
      </w:r>
      <w:r w:rsidR="00762DD3" w:rsidRPr="00F14A89">
        <w:rPr>
          <w:rFonts w:asciiTheme="majorHAnsi" w:hAnsiTheme="majorHAnsi" w:cs="Times New Roman"/>
        </w:rPr>
        <w:t xml:space="preserve">Lice kojem je licenca </w:t>
      </w:r>
      <w:r w:rsidR="00FA5782" w:rsidRPr="00F14A89">
        <w:rPr>
          <w:rFonts w:asciiTheme="majorHAnsi" w:hAnsiTheme="majorHAnsi" w:cs="Times New Roman"/>
        </w:rPr>
        <w:t xml:space="preserve">trajno </w:t>
      </w:r>
      <w:r w:rsidR="00762DD3" w:rsidRPr="00F14A89">
        <w:rPr>
          <w:rFonts w:asciiTheme="majorHAnsi" w:hAnsiTheme="majorHAnsi" w:cs="Times New Roman"/>
        </w:rPr>
        <w:t xml:space="preserve">oduzeta ne može da nastavi da obavlja </w:t>
      </w:r>
      <w:r w:rsidR="00762DD3" w:rsidRPr="00F14A89">
        <w:rPr>
          <w:rFonts w:asciiTheme="majorHAnsi" w:eastAsia="Times New Roman" w:hAnsiTheme="majorHAnsi" w:cs="Times New Roman"/>
        </w:rPr>
        <w:t>djelatnosti pružanja vodnih usluga</w:t>
      </w:r>
      <w:r w:rsidR="00762DD3" w:rsidRPr="00F14A89">
        <w:rPr>
          <w:rFonts w:asciiTheme="majorHAnsi" w:hAnsiTheme="majorHAnsi" w:cs="Times New Roman"/>
        </w:rPr>
        <w:t xml:space="preserve">.  </w:t>
      </w:r>
    </w:p>
    <w:p w:rsidR="0098463C" w:rsidRPr="00F14A89" w:rsidRDefault="0098463C" w:rsidP="00B06B80">
      <w:pPr>
        <w:spacing w:after="0" w:line="240" w:lineRule="auto"/>
        <w:ind w:firstLine="720"/>
        <w:jc w:val="both"/>
        <w:rPr>
          <w:rFonts w:asciiTheme="majorHAnsi" w:eastAsia="Calibri" w:hAnsiTheme="majorHAnsi" w:cs="Times New Roman"/>
        </w:rPr>
      </w:pPr>
    </w:p>
    <w:p w:rsidR="00475EAE" w:rsidRPr="00F14A89" w:rsidRDefault="0091086B" w:rsidP="00B06B80">
      <w:pPr>
        <w:spacing w:after="0" w:line="240" w:lineRule="auto"/>
        <w:ind w:firstLine="720"/>
        <w:jc w:val="both"/>
        <w:rPr>
          <w:rFonts w:asciiTheme="majorHAnsi" w:eastAsia="Times New Roman" w:hAnsiTheme="majorHAnsi" w:cs="Times New Roman"/>
        </w:rPr>
      </w:pPr>
      <w:r w:rsidRPr="00F14A89">
        <w:rPr>
          <w:rFonts w:asciiTheme="majorHAnsi" w:eastAsia="Times New Roman" w:hAnsiTheme="majorHAnsi" w:cs="Times New Roman"/>
        </w:rPr>
        <w:t xml:space="preserve">(2) </w:t>
      </w:r>
      <w:r w:rsidR="00762DD3" w:rsidRPr="00F14A89">
        <w:rPr>
          <w:rFonts w:asciiTheme="majorHAnsi" w:eastAsia="Times New Roman" w:hAnsiTheme="majorHAnsi" w:cs="Times New Roman"/>
        </w:rPr>
        <w:t xml:space="preserve">U slučaju privremenog oduzimanja licence, Agencija može da odobri pružaocu usluga da nastavi obavljanje djelatnosti pružanja vodnih usluga do isteka roka iz člana 34 stav 2 ovog zakona, zbog sprječavanja nastanka štetnih posljedica prestanka rada pružaoca vodnih usluga. </w:t>
      </w:r>
    </w:p>
    <w:p w:rsidR="0098463C" w:rsidRPr="00F14A89" w:rsidRDefault="0098463C" w:rsidP="00B06B80">
      <w:pPr>
        <w:spacing w:after="0" w:line="240" w:lineRule="auto"/>
        <w:ind w:firstLine="720"/>
        <w:jc w:val="both"/>
        <w:rPr>
          <w:rFonts w:asciiTheme="majorHAnsi" w:eastAsia="Times New Roman" w:hAnsiTheme="majorHAnsi" w:cs="Times New Roman"/>
        </w:rPr>
      </w:pPr>
    </w:p>
    <w:p w:rsidR="00BD16DC"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(3) </w:t>
      </w:r>
      <w:r w:rsidRPr="00F14A89">
        <w:rPr>
          <w:rFonts w:asciiTheme="majorHAnsi" w:eastAsia="Times New Roman" w:hAnsiTheme="majorHAnsi" w:cs="Times New Roman"/>
        </w:rPr>
        <w:t>U slučaju privremenog oduzimanja licence</w:t>
      </w:r>
      <w:r w:rsidR="00F16EAA" w:rsidRPr="00F14A89">
        <w:rPr>
          <w:rFonts w:asciiTheme="majorHAnsi" w:eastAsia="Times New Roman" w:hAnsiTheme="majorHAnsi" w:cs="Times New Roman"/>
        </w:rPr>
        <w:t>, osim iz razloga utvrđenih članom 32 stav 1 tačka 2 ovog zakona,</w:t>
      </w:r>
      <w:r w:rsidRPr="00F14A89">
        <w:rPr>
          <w:rFonts w:asciiTheme="majorHAnsi" w:eastAsia="Times New Roman" w:hAnsiTheme="majorHAnsi" w:cs="Times New Roman"/>
        </w:rPr>
        <w:t xml:space="preserve"> prestaje mandat članovima organa upravljanja i rukovođenja pružaoca vodnih usluga. </w:t>
      </w:r>
    </w:p>
    <w:p w:rsidR="0098463C" w:rsidRPr="00F14A89" w:rsidRDefault="0098463C" w:rsidP="00B06B80">
      <w:pPr>
        <w:spacing w:after="0" w:line="240" w:lineRule="auto"/>
        <w:ind w:firstLine="720"/>
        <w:jc w:val="both"/>
        <w:rPr>
          <w:rFonts w:asciiTheme="majorHAnsi" w:eastAsia="Times New Roman" w:hAnsiTheme="majorHAnsi" w:cs="Times New Roman"/>
        </w:rPr>
      </w:pPr>
    </w:p>
    <w:p w:rsidR="00443EE9"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(4) </w:t>
      </w:r>
      <w:r w:rsidRPr="00F14A89">
        <w:rPr>
          <w:rFonts w:asciiTheme="majorHAnsi" w:eastAsia="Times New Roman" w:hAnsiTheme="majorHAnsi" w:cs="Times New Roman"/>
        </w:rPr>
        <w:t>U slučaju iz stava 1 ovog člana, osnivač pružaoca vodnih usluga dužan je da odredi drug</w:t>
      </w:r>
      <w:r w:rsidR="00D536B4" w:rsidRPr="00F14A89">
        <w:rPr>
          <w:rFonts w:asciiTheme="majorHAnsi" w:eastAsia="Times New Roman" w:hAnsiTheme="majorHAnsi" w:cs="Times New Roman"/>
        </w:rPr>
        <w:t>og pružaoca usluga</w:t>
      </w:r>
      <w:r w:rsidRPr="00F14A89">
        <w:rPr>
          <w:rFonts w:asciiTheme="majorHAnsi" w:eastAsia="Times New Roman" w:hAnsiTheme="majorHAnsi" w:cs="Times New Roman"/>
        </w:rPr>
        <w:t xml:space="preserve"> koji ima licencu za obavljanje iste djelatnosti pružanja vodnih usluga, da obavlja djelatnost pružanja vodnih usluga na uslužnom području na kojem je tu djelatnost obavljao pružalac usluga kojem je licenca oduzeta.  </w:t>
      </w:r>
    </w:p>
    <w:p w:rsidR="0098463C" w:rsidRPr="00F14A89" w:rsidRDefault="0098463C" w:rsidP="00B06B80">
      <w:pPr>
        <w:spacing w:after="0" w:line="240" w:lineRule="auto"/>
        <w:ind w:firstLine="720"/>
        <w:jc w:val="both"/>
        <w:rPr>
          <w:rFonts w:asciiTheme="majorHAnsi" w:eastAsia="Times New Roman" w:hAnsiTheme="majorHAnsi" w:cs="Times New Roman"/>
        </w:rPr>
      </w:pPr>
    </w:p>
    <w:p w:rsidR="00475EAE"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91086B" w:rsidRPr="00F14A89">
        <w:rPr>
          <w:rFonts w:asciiTheme="majorHAnsi" w:eastAsia="Times New Roman" w:hAnsiTheme="majorHAnsi" w:cs="Times New Roman"/>
        </w:rPr>
        <w:t xml:space="preserve">(5) </w:t>
      </w:r>
      <w:r w:rsidRPr="00F14A89">
        <w:rPr>
          <w:rFonts w:asciiTheme="majorHAnsi" w:eastAsia="Times New Roman" w:hAnsiTheme="majorHAnsi" w:cs="Times New Roman"/>
        </w:rPr>
        <w:t>U slučaju iz stava 4 ovog člana, osnivač utvrđuje prava i obaveze pružaoca vodnih usluga koji je određen za obavljanje djelatnosti pružanja vodnih usluga, kao i period u kojem će obavljati tu djelatnost.</w:t>
      </w:r>
    </w:p>
    <w:p w:rsidR="0098463C" w:rsidRPr="00F14A89" w:rsidRDefault="0098463C" w:rsidP="00B06B80">
      <w:pPr>
        <w:spacing w:after="0" w:line="240" w:lineRule="auto"/>
        <w:ind w:firstLine="720"/>
        <w:jc w:val="both"/>
        <w:rPr>
          <w:rFonts w:asciiTheme="majorHAnsi" w:eastAsia="Times New Roman" w:hAnsiTheme="majorHAnsi" w:cs="Times New Roman"/>
        </w:rPr>
      </w:pPr>
    </w:p>
    <w:p w:rsidR="001042D2" w:rsidRPr="00F14A89" w:rsidRDefault="00762DD3" w:rsidP="00B06B80">
      <w:pPr>
        <w:pStyle w:val="NoSpacing"/>
        <w:jc w:val="both"/>
        <w:rPr>
          <w:rFonts w:asciiTheme="majorHAnsi" w:hAnsiTheme="majorHAnsi"/>
        </w:rPr>
      </w:pPr>
      <w:r w:rsidRPr="00F14A89">
        <w:rPr>
          <w:rFonts w:asciiTheme="majorHAnsi" w:hAnsiTheme="majorHAnsi"/>
        </w:rPr>
        <w:tab/>
      </w:r>
      <w:r w:rsidR="0091086B" w:rsidRPr="00F14A89">
        <w:rPr>
          <w:rFonts w:asciiTheme="majorHAnsi" w:hAnsiTheme="majorHAnsi"/>
        </w:rPr>
        <w:t xml:space="preserve">(6) </w:t>
      </w:r>
      <w:r w:rsidRPr="00F14A89">
        <w:rPr>
          <w:rFonts w:asciiTheme="majorHAnsi" w:hAnsiTheme="majorHAnsi"/>
        </w:rPr>
        <w:t>U slučaju iz stava 1 ovog člana, vodovodnu i kanalizacionu infrastrukturu preuzima njegov osnivač i predaje je na upravljanje subjektu iz stava 5 ovog člana.</w:t>
      </w:r>
    </w:p>
    <w:p w:rsidR="00475EAE" w:rsidRPr="00F14A89" w:rsidRDefault="00475EAE" w:rsidP="00B06B80">
      <w:pPr>
        <w:spacing w:after="0" w:line="240" w:lineRule="auto"/>
        <w:ind w:left="225"/>
        <w:jc w:val="center"/>
        <w:rPr>
          <w:rFonts w:asciiTheme="majorHAnsi" w:eastAsia="Times New Roman" w:hAnsiTheme="majorHAnsi" w:cs="Times New Roman"/>
          <w:b/>
          <w:bCs/>
        </w:rPr>
      </w:pPr>
    </w:p>
    <w:p w:rsidR="00922A2B" w:rsidRPr="00F14A89" w:rsidRDefault="00922A2B" w:rsidP="00B06B80">
      <w:pPr>
        <w:spacing w:after="0" w:line="240" w:lineRule="auto"/>
        <w:ind w:left="225"/>
        <w:jc w:val="center"/>
        <w:rPr>
          <w:rFonts w:asciiTheme="majorHAnsi" w:eastAsia="Times New Roman" w:hAnsiTheme="majorHAnsi" w:cs="Times New Roman"/>
          <w:b/>
          <w:bCs/>
        </w:rPr>
      </w:pPr>
    </w:p>
    <w:p w:rsidR="00475EAE" w:rsidRPr="00F14A89" w:rsidRDefault="00762DD3" w:rsidP="00B06B80">
      <w:pPr>
        <w:spacing w:after="0" w:line="240" w:lineRule="auto"/>
        <w:jc w:val="center"/>
        <w:rPr>
          <w:rFonts w:asciiTheme="majorHAnsi" w:hAnsiTheme="majorHAnsi" w:cs="Times New Roman"/>
          <w:b/>
        </w:rPr>
      </w:pPr>
      <w:r w:rsidRPr="00F14A89">
        <w:rPr>
          <w:rFonts w:asciiTheme="majorHAnsi" w:hAnsiTheme="majorHAnsi" w:cs="Times New Roman"/>
          <w:b/>
        </w:rPr>
        <w:t>Period na koji se izdaje licenca</w:t>
      </w:r>
    </w:p>
    <w:p w:rsidR="00475EAE" w:rsidRPr="00F14A89" w:rsidRDefault="00762DD3" w:rsidP="00B06B80">
      <w:pPr>
        <w:spacing w:after="0" w:line="240" w:lineRule="auto"/>
        <w:jc w:val="center"/>
        <w:rPr>
          <w:rFonts w:asciiTheme="majorHAnsi" w:hAnsiTheme="majorHAnsi" w:cs="Times New Roman"/>
          <w:b/>
        </w:rPr>
      </w:pPr>
      <w:r w:rsidRPr="00F14A89">
        <w:rPr>
          <w:rFonts w:asciiTheme="majorHAnsi" w:hAnsiTheme="majorHAnsi" w:cs="Times New Roman"/>
          <w:b/>
        </w:rPr>
        <w:t>Član 36</w:t>
      </w:r>
    </w:p>
    <w:p w:rsidR="0098463C" w:rsidRPr="00F14A89" w:rsidRDefault="0098463C" w:rsidP="00B06B80">
      <w:pPr>
        <w:spacing w:after="0" w:line="240" w:lineRule="auto"/>
        <w:ind w:firstLine="720"/>
        <w:jc w:val="both"/>
        <w:rPr>
          <w:rFonts w:asciiTheme="majorHAnsi" w:hAnsiTheme="majorHAnsi" w:cs="Times New Roman"/>
        </w:rPr>
      </w:pPr>
    </w:p>
    <w:p w:rsidR="00475EAE" w:rsidRPr="00F14A89" w:rsidRDefault="00762DD3" w:rsidP="00B06B80">
      <w:pPr>
        <w:spacing w:after="0" w:line="240" w:lineRule="auto"/>
        <w:jc w:val="both"/>
        <w:rPr>
          <w:rFonts w:asciiTheme="majorHAnsi" w:eastAsia="Times New Roman" w:hAnsiTheme="majorHAnsi" w:cs="Times New Roman"/>
        </w:rPr>
      </w:pPr>
      <w:r w:rsidRPr="00F14A89">
        <w:rPr>
          <w:rFonts w:asciiTheme="majorHAnsi" w:hAnsiTheme="majorHAnsi" w:cs="Times New Roman"/>
        </w:rPr>
        <w:tab/>
      </w:r>
      <w:r w:rsidR="0091086B" w:rsidRPr="00F14A89">
        <w:rPr>
          <w:rFonts w:asciiTheme="majorHAnsi" w:hAnsiTheme="majorHAnsi" w:cs="Times New Roman"/>
        </w:rPr>
        <w:t xml:space="preserve">(1) </w:t>
      </w:r>
      <w:r w:rsidRPr="00F14A89">
        <w:rPr>
          <w:rFonts w:asciiTheme="majorHAnsi" w:hAnsiTheme="majorHAnsi" w:cs="Times New Roman"/>
        </w:rPr>
        <w:t xml:space="preserve">Licenca se izdaje na </w:t>
      </w:r>
      <w:r w:rsidRPr="00F14A89">
        <w:rPr>
          <w:rFonts w:asciiTheme="majorHAnsi" w:eastAsia="Times New Roman" w:hAnsiTheme="majorHAnsi" w:cs="Times New Roman"/>
        </w:rPr>
        <w:t>period do deset godina.</w:t>
      </w:r>
    </w:p>
    <w:p w:rsidR="00FA3CFA" w:rsidRPr="00F14A89" w:rsidRDefault="00FA3CFA" w:rsidP="00B06B80">
      <w:pPr>
        <w:spacing w:after="0" w:line="240" w:lineRule="auto"/>
        <w:ind w:firstLine="720"/>
        <w:jc w:val="both"/>
        <w:rPr>
          <w:rFonts w:asciiTheme="majorHAnsi" w:hAnsiTheme="majorHAnsi" w:cs="Times New Roman"/>
        </w:rPr>
      </w:pPr>
    </w:p>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91086B" w:rsidRPr="00F14A89">
        <w:rPr>
          <w:rFonts w:asciiTheme="majorHAnsi" w:hAnsiTheme="majorHAnsi" w:cs="Times New Roman"/>
        </w:rPr>
        <w:t xml:space="preserve">(2) </w:t>
      </w:r>
      <w:r w:rsidRPr="00F14A89">
        <w:rPr>
          <w:rFonts w:asciiTheme="majorHAnsi" w:hAnsiTheme="majorHAnsi" w:cs="Times New Roman"/>
        </w:rPr>
        <w:t xml:space="preserve">Za vodne usluge koje se pružaju na osnovu ugovora iz člana 28 ovog zakona, licenca se izdaje na period važenja tog ugovora. </w:t>
      </w:r>
    </w:p>
    <w:p w:rsidR="000F3374" w:rsidRPr="00F14A89" w:rsidRDefault="000F3374" w:rsidP="00B06B80">
      <w:pPr>
        <w:spacing w:after="0" w:line="240" w:lineRule="auto"/>
        <w:jc w:val="both"/>
        <w:rPr>
          <w:rFonts w:asciiTheme="majorHAnsi" w:hAnsiTheme="majorHAnsi" w:cs="Times New Roman"/>
        </w:rPr>
      </w:pPr>
    </w:p>
    <w:p w:rsidR="00FB24F8" w:rsidRPr="00F14A89" w:rsidRDefault="00762DD3" w:rsidP="00B06B80">
      <w:pPr>
        <w:shd w:val="clear" w:color="auto" w:fill="FFFFFF"/>
        <w:spacing w:before="60" w:after="0" w:line="240" w:lineRule="auto"/>
        <w:jc w:val="both"/>
        <w:rPr>
          <w:rFonts w:ascii="Arial" w:eastAsia="Times New Roman" w:hAnsi="Arial" w:cs="Arial"/>
          <w:b/>
          <w:bCs/>
          <w:sz w:val="27"/>
          <w:szCs w:val="27"/>
        </w:rPr>
      </w:pPr>
      <w:r w:rsidRPr="00F14A89">
        <w:rPr>
          <w:rFonts w:ascii="Arial" w:eastAsia="Times New Roman" w:hAnsi="Arial" w:cs="Arial"/>
          <w:b/>
          <w:bCs/>
          <w:sz w:val="27"/>
          <w:szCs w:val="27"/>
        </w:rPr>
        <w:tab/>
      </w:r>
      <w:r w:rsidR="0091086B" w:rsidRPr="00F14A89">
        <w:rPr>
          <w:rFonts w:asciiTheme="majorHAnsi" w:hAnsiTheme="majorHAnsi" w:cs="Times New Roman"/>
        </w:rPr>
        <w:t xml:space="preserve">(3) </w:t>
      </w:r>
      <w:r w:rsidRPr="00F14A89">
        <w:rPr>
          <w:rFonts w:asciiTheme="majorHAnsi" w:hAnsiTheme="majorHAnsi" w:cs="Times New Roman"/>
        </w:rPr>
        <w:t>Licenca izdata na kraći rok od roka iz stava 1 ovog člana, može se produžiti na zahtjev pružaoca vodnih usluga do isteka deset godina, pod uslovima utvrđenim propisom iz člana 32 stav 6 ovog zakona.</w:t>
      </w:r>
      <w:r w:rsidRPr="00F14A89">
        <w:rPr>
          <w:rFonts w:ascii="Arial" w:eastAsia="Times New Roman" w:hAnsi="Arial" w:cs="Arial"/>
          <w:b/>
          <w:bCs/>
          <w:sz w:val="27"/>
          <w:szCs w:val="27"/>
        </w:rPr>
        <w:t xml:space="preserve">  </w:t>
      </w:r>
    </w:p>
    <w:p w:rsidR="00922A2B" w:rsidRPr="00F14A89" w:rsidRDefault="00922A2B" w:rsidP="00B06B80">
      <w:pPr>
        <w:tabs>
          <w:tab w:val="left" w:pos="2870"/>
        </w:tabs>
        <w:spacing w:after="0" w:line="240" w:lineRule="auto"/>
        <w:jc w:val="center"/>
        <w:rPr>
          <w:rFonts w:asciiTheme="majorHAnsi" w:hAnsiTheme="majorHAnsi" w:cs="Times New Roman"/>
          <w:b/>
        </w:rPr>
      </w:pPr>
    </w:p>
    <w:p w:rsidR="000F3374" w:rsidRPr="00F14A89" w:rsidRDefault="000F3374" w:rsidP="00B06B80">
      <w:pPr>
        <w:tabs>
          <w:tab w:val="left" w:pos="2870"/>
        </w:tabs>
        <w:spacing w:after="0" w:line="240" w:lineRule="auto"/>
        <w:jc w:val="center"/>
        <w:rPr>
          <w:rFonts w:asciiTheme="majorHAnsi" w:hAnsiTheme="majorHAnsi" w:cs="Times New Roman"/>
          <w:b/>
        </w:rPr>
      </w:pPr>
    </w:p>
    <w:p w:rsidR="00475EAE" w:rsidRPr="00F14A89" w:rsidRDefault="00762DD3" w:rsidP="000F3374">
      <w:pPr>
        <w:spacing w:after="0" w:line="240" w:lineRule="auto"/>
        <w:jc w:val="center"/>
        <w:rPr>
          <w:rFonts w:asciiTheme="majorHAnsi" w:hAnsiTheme="majorHAnsi" w:cs="Times New Roman"/>
          <w:b/>
        </w:rPr>
      </w:pPr>
      <w:r w:rsidRPr="00F14A89">
        <w:rPr>
          <w:rFonts w:asciiTheme="majorHAnsi" w:hAnsiTheme="majorHAnsi" w:cs="Times New Roman"/>
          <w:b/>
        </w:rPr>
        <w:t>Registar pružalaca vodnih usluga i izdatih licenci</w:t>
      </w:r>
    </w:p>
    <w:p w:rsidR="00475EAE" w:rsidRPr="00F14A89" w:rsidRDefault="00762DD3" w:rsidP="00B06B80">
      <w:pPr>
        <w:spacing w:after="0" w:line="240" w:lineRule="auto"/>
        <w:jc w:val="center"/>
        <w:rPr>
          <w:rFonts w:asciiTheme="majorHAnsi" w:hAnsiTheme="majorHAnsi" w:cs="Times New Roman"/>
          <w:b/>
        </w:rPr>
      </w:pPr>
      <w:r w:rsidRPr="00F14A89">
        <w:rPr>
          <w:rFonts w:asciiTheme="majorHAnsi" w:hAnsiTheme="majorHAnsi" w:cs="Times New Roman"/>
          <w:b/>
        </w:rPr>
        <w:t>Član 37</w:t>
      </w:r>
    </w:p>
    <w:p w:rsidR="0098463C" w:rsidRPr="00F14A89" w:rsidRDefault="0098463C" w:rsidP="00B06B80">
      <w:pPr>
        <w:spacing w:after="0" w:line="240" w:lineRule="auto"/>
        <w:jc w:val="both"/>
        <w:rPr>
          <w:rFonts w:asciiTheme="majorHAnsi" w:hAnsiTheme="majorHAnsi" w:cs="Times New Roman"/>
        </w:rPr>
      </w:pPr>
    </w:p>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0F3374" w:rsidRPr="00F14A89">
        <w:rPr>
          <w:rFonts w:asciiTheme="majorHAnsi" w:hAnsiTheme="majorHAnsi" w:cs="Times New Roman"/>
        </w:rPr>
        <w:t xml:space="preserve">(1) </w:t>
      </w:r>
      <w:r w:rsidRPr="00F14A89">
        <w:rPr>
          <w:rFonts w:asciiTheme="majorHAnsi" w:hAnsiTheme="majorHAnsi" w:cs="Times New Roman"/>
        </w:rPr>
        <w:t xml:space="preserve">Agencija vodi registar </w:t>
      </w:r>
      <w:r w:rsidR="000E0EBA" w:rsidRPr="00F14A89">
        <w:rPr>
          <w:rFonts w:asciiTheme="majorHAnsi" w:hAnsiTheme="majorHAnsi" w:cs="Times New Roman"/>
        </w:rPr>
        <w:t>pružalaca</w:t>
      </w:r>
      <w:r w:rsidRPr="00F14A89">
        <w:rPr>
          <w:rFonts w:asciiTheme="majorHAnsi" w:hAnsiTheme="majorHAnsi" w:cs="Times New Roman"/>
        </w:rPr>
        <w:t xml:space="preserve"> vodnih usluga, sa podacima o izdatim, izmijenjenim i oduzetim licenicama.</w:t>
      </w:r>
    </w:p>
    <w:p w:rsidR="0098463C" w:rsidRPr="00F14A89" w:rsidRDefault="0098463C" w:rsidP="00B06B80">
      <w:pPr>
        <w:spacing w:after="0" w:line="240" w:lineRule="auto"/>
        <w:jc w:val="both"/>
        <w:rPr>
          <w:rFonts w:asciiTheme="majorHAnsi" w:hAnsiTheme="majorHAnsi" w:cs="Times New Roman"/>
        </w:rPr>
      </w:pPr>
    </w:p>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0F3374" w:rsidRPr="00F14A89">
        <w:rPr>
          <w:rFonts w:asciiTheme="majorHAnsi" w:hAnsiTheme="majorHAnsi" w:cs="Times New Roman"/>
        </w:rPr>
        <w:t xml:space="preserve">(2) </w:t>
      </w:r>
      <w:r w:rsidRPr="00F14A89">
        <w:rPr>
          <w:rFonts w:asciiTheme="majorHAnsi" w:hAnsiTheme="majorHAnsi" w:cs="Times New Roman"/>
        </w:rPr>
        <w:t>Podaci iz registra su javni.</w:t>
      </w:r>
    </w:p>
    <w:p w:rsidR="0098463C" w:rsidRPr="00F14A89" w:rsidRDefault="0098463C" w:rsidP="00B06B80">
      <w:pPr>
        <w:spacing w:after="0" w:line="240" w:lineRule="auto"/>
        <w:jc w:val="both"/>
        <w:rPr>
          <w:rFonts w:asciiTheme="majorHAnsi" w:hAnsiTheme="majorHAnsi" w:cs="Times New Roman"/>
        </w:rPr>
      </w:pPr>
    </w:p>
    <w:p w:rsidR="00475EAE"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0F3374" w:rsidRPr="00F14A89">
        <w:rPr>
          <w:rFonts w:asciiTheme="majorHAnsi" w:hAnsiTheme="majorHAnsi" w:cs="Times New Roman"/>
        </w:rPr>
        <w:t xml:space="preserve">(3) </w:t>
      </w:r>
      <w:r w:rsidRPr="00F14A89">
        <w:rPr>
          <w:rFonts w:asciiTheme="majorHAnsi" w:hAnsiTheme="majorHAnsi" w:cs="Times New Roman"/>
        </w:rPr>
        <w:t>Bliži sadržaj i način vođenja registra iz stava 1 ovog člana, utvrđuje se propisom Agencije.</w:t>
      </w:r>
    </w:p>
    <w:p w:rsidR="00C2435E" w:rsidRPr="00F14A89" w:rsidRDefault="00C2435E" w:rsidP="00B06B80">
      <w:pPr>
        <w:pStyle w:val="NoSpacing"/>
        <w:jc w:val="center"/>
        <w:rPr>
          <w:rFonts w:asciiTheme="majorHAnsi" w:hAnsiTheme="majorHAnsi"/>
          <w:b/>
        </w:rPr>
      </w:pPr>
    </w:p>
    <w:p w:rsidR="0098463C" w:rsidRPr="00F14A89" w:rsidRDefault="0098463C" w:rsidP="00B06B80">
      <w:pPr>
        <w:pStyle w:val="NoSpacing"/>
        <w:jc w:val="center"/>
        <w:rPr>
          <w:rFonts w:asciiTheme="majorHAnsi" w:hAnsiTheme="majorHAnsi"/>
          <w:b/>
        </w:rPr>
      </w:pPr>
    </w:p>
    <w:p w:rsidR="0068561A" w:rsidRPr="00F14A89" w:rsidRDefault="00762DD3" w:rsidP="00B06B80">
      <w:pPr>
        <w:pStyle w:val="NoSpacing"/>
        <w:jc w:val="center"/>
        <w:rPr>
          <w:rFonts w:asciiTheme="majorHAnsi" w:hAnsiTheme="majorHAnsi"/>
          <w:b/>
        </w:rPr>
      </w:pPr>
      <w:r w:rsidRPr="00F14A89">
        <w:rPr>
          <w:rFonts w:asciiTheme="majorHAnsi" w:hAnsiTheme="majorHAnsi"/>
          <w:b/>
        </w:rPr>
        <w:t>Organi pružaoca vodnih usluga</w:t>
      </w:r>
    </w:p>
    <w:p w:rsidR="0068561A" w:rsidRPr="00F14A89" w:rsidRDefault="00762DD3" w:rsidP="00B06B80">
      <w:pPr>
        <w:pStyle w:val="NoSpacing"/>
        <w:jc w:val="center"/>
        <w:rPr>
          <w:rFonts w:asciiTheme="majorHAnsi" w:hAnsiTheme="majorHAnsi"/>
          <w:b/>
        </w:rPr>
      </w:pPr>
      <w:r w:rsidRPr="00F14A89">
        <w:rPr>
          <w:rFonts w:asciiTheme="majorHAnsi" w:hAnsiTheme="majorHAnsi"/>
          <w:b/>
        </w:rPr>
        <w:t>Član 38</w:t>
      </w:r>
    </w:p>
    <w:p w:rsidR="0068561A" w:rsidRPr="00F14A89" w:rsidRDefault="0068561A" w:rsidP="00B06B80">
      <w:pPr>
        <w:pStyle w:val="NoSpacing"/>
        <w:jc w:val="both"/>
        <w:rPr>
          <w:rFonts w:asciiTheme="majorHAnsi" w:hAnsiTheme="majorHAnsi"/>
        </w:rPr>
      </w:pPr>
    </w:p>
    <w:p w:rsidR="0068561A" w:rsidRPr="00F14A89" w:rsidRDefault="00762DD3" w:rsidP="00B06B80">
      <w:pPr>
        <w:pStyle w:val="NoSpacing"/>
        <w:jc w:val="both"/>
        <w:rPr>
          <w:rFonts w:asciiTheme="majorHAnsi" w:hAnsiTheme="majorHAnsi"/>
        </w:rPr>
      </w:pPr>
      <w:r w:rsidRPr="00F14A89">
        <w:rPr>
          <w:rFonts w:asciiTheme="majorHAnsi" w:hAnsiTheme="majorHAnsi"/>
        </w:rPr>
        <w:tab/>
      </w:r>
      <w:r w:rsidR="000F3374" w:rsidRPr="00F14A89">
        <w:rPr>
          <w:rFonts w:asciiTheme="majorHAnsi" w:hAnsiTheme="majorHAnsi"/>
        </w:rPr>
        <w:t xml:space="preserve">(1) </w:t>
      </w:r>
      <w:r w:rsidRPr="00F14A89">
        <w:rPr>
          <w:rFonts w:asciiTheme="majorHAnsi" w:hAnsiTheme="majorHAnsi"/>
        </w:rPr>
        <w:t>Organi pružaoca vodnih usluga su odbor direktora i izvršni direktor.</w:t>
      </w:r>
    </w:p>
    <w:p w:rsidR="0068561A" w:rsidRPr="00F14A89" w:rsidRDefault="00762DD3" w:rsidP="00B06B80">
      <w:pPr>
        <w:pStyle w:val="NoSpacing"/>
        <w:jc w:val="both"/>
        <w:rPr>
          <w:rFonts w:asciiTheme="majorHAnsi" w:hAnsiTheme="majorHAnsi"/>
        </w:rPr>
      </w:pPr>
      <w:r w:rsidRPr="00F14A89">
        <w:rPr>
          <w:rFonts w:asciiTheme="majorHAnsi" w:hAnsiTheme="majorHAnsi"/>
        </w:rPr>
        <w:t xml:space="preserve"> </w:t>
      </w:r>
    </w:p>
    <w:p w:rsidR="0068561A" w:rsidRPr="00F14A89" w:rsidRDefault="00762DD3" w:rsidP="00B06B80">
      <w:pPr>
        <w:pStyle w:val="NoSpacing"/>
        <w:jc w:val="both"/>
        <w:rPr>
          <w:rFonts w:asciiTheme="majorHAnsi" w:hAnsiTheme="majorHAnsi"/>
        </w:rPr>
      </w:pPr>
      <w:r w:rsidRPr="00F14A89">
        <w:rPr>
          <w:rFonts w:asciiTheme="majorHAnsi" w:hAnsiTheme="majorHAnsi"/>
        </w:rPr>
        <w:tab/>
      </w:r>
      <w:r w:rsidR="000F3374" w:rsidRPr="00F14A89">
        <w:rPr>
          <w:rFonts w:asciiTheme="majorHAnsi" w:hAnsiTheme="majorHAnsi"/>
        </w:rPr>
        <w:t xml:space="preserve">(2) </w:t>
      </w:r>
      <w:r w:rsidRPr="00F14A89">
        <w:rPr>
          <w:rFonts w:asciiTheme="majorHAnsi" w:hAnsiTheme="majorHAnsi"/>
        </w:rPr>
        <w:t xml:space="preserve">Izuzetno od stava 1 ovog člana, pružaoci usluga mobilne isporuke vode i mobilnog odvođenja komunalnih otpadnih voda mogu da imaju samo izvršnog direktora. </w:t>
      </w:r>
    </w:p>
    <w:p w:rsidR="0068561A" w:rsidRPr="00F14A89" w:rsidRDefault="0068561A" w:rsidP="00B06B80">
      <w:pPr>
        <w:pStyle w:val="NoSpacing"/>
        <w:jc w:val="both"/>
        <w:rPr>
          <w:rFonts w:asciiTheme="majorHAnsi" w:hAnsiTheme="majorHAnsi"/>
        </w:rPr>
      </w:pPr>
    </w:p>
    <w:p w:rsidR="000F3374" w:rsidRPr="00F14A89" w:rsidRDefault="000F3374" w:rsidP="00B06B80">
      <w:pPr>
        <w:pStyle w:val="NoSpacing"/>
        <w:jc w:val="both"/>
        <w:rPr>
          <w:rFonts w:asciiTheme="majorHAnsi" w:hAnsiTheme="majorHAnsi"/>
        </w:rPr>
      </w:pPr>
    </w:p>
    <w:p w:rsidR="006A02B9" w:rsidRPr="00F14A89" w:rsidRDefault="00762DD3" w:rsidP="006A02B9">
      <w:pPr>
        <w:pStyle w:val="NoSpacing"/>
        <w:jc w:val="center"/>
        <w:rPr>
          <w:rFonts w:asciiTheme="majorHAnsi" w:hAnsiTheme="majorHAnsi"/>
          <w:b/>
        </w:rPr>
      </w:pPr>
      <w:r w:rsidRPr="00F14A89">
        <w:rPr>
          <w:rFonts w:asciiTheme="majorHAnsi" w:hAnsiTheme="majorHAnsi"/>
          <w:b/>
        </w:rPr>
        <w:t>Dobit pružaoca vodnih usluga</w:t>
      </w:r>
    </w:p>
    <w:p w:rsidR="006A02B9" w:rsidRPr="00F14A89" w:rsidRDefault="00762DD3" w:rsidP="006A02B9">
      <w:pPr>
        <w:pStyle w:val="NoSpacing"/>
        <w:jc w:val="center"/>
        <w:rPr>
          <w:rFonts w:asciiTheme="majorHAnsi" w:hAnsiTheme="majorHAnsi"/>
          <w:b/>
        </w:rPr>
      </w:pPr>
      <w:r w:rsidRPr="00F14A89">
        <w:rPr>
          <w:rFonts w:asciiTheme="majorHAnsi" w:hAnsiTheme="majorHAnsi"/>
          <w:b/>
        </w:rPr>
        <w:t>Član 39</w:t>
      </w:r>
    </w:p>
    <w:p w:rsidR="006A02B9" w:rsidRPr="00F14A89" w:rsidRDefault="006A02B9" w:rsidP="006A02B9">
      <w:pPr>
        <w:pStyle w:val="NoSpacing"/>
        <w:jc w:val="both"/>
        <w:rPr>
          <w:rFonts w:asciiTheme="majorHAnsi" w:hAnsiTheme="majorHAnsi"/>
        </w:rPr>
      </w:pPr>
    </w:p>
    <w:p w:rsidR="006A02B9" w:rsidRPr="00F14A89" w:rsidRDefault="00762DD3" w:rsidP="006A02B9">
      <w:pPr>
        <w:pStyle w:val="NoSpacing"/>
        <w:jc w:val="both"/>
        <w:rPr>
          <w:rFonts w:asciiTheme="majorHAnsi" w:hAnsiTheme="majorHAnsi"/>
        </w:rPr>
      </w:pPr>
      <w:r w:rsidRPr="00F14A89">
        <w:rPr>
          <w:rFonts w:asciiTheme="majorHAnsi" w:hAnsiTheme="majorHAnsi"/>
        </w:rPr>
        <w:tab/>
        <w:t>Dobit koju pružalac vodnih usluga ostvari obavljanjem djelatnosti pružanja vodnih usluga može se koristiti isključivo za investicije u vodovodnu i kanalizacionu infrastrukturu.</w:t>
      </w:r>
    </w:p>
    <w:p w:rsidR="0068561A" w:rsidRPr="00F14A89" w:rsidRDefault="0068561A" w:rsidP="00B06B80">
      <w:pPr>
        <w:pStyle w:val="NoSpacing"/>
        <w:jc w:val="both"/>
        <w:rPr>
          <w:rFonts w:asciiTheme="majorHAnsi" w:hAnsiTheme="majorHAnsi"/>
        </w:rPr>
      </w:pPr>
    </w:p>
    <w:p w:rsidR="00922A2B" w:rsidRPr="00F14A89" w:rsidRDefault="00922A2B" w:rsidP="00B06B80">
      <w:pPr>
        <w:spacing w:after="0"/>
        <w:jc w:val="center"/>
        <w:rPr>
          <w:rFonts w:asciiTheme="majorHAnsi" w:hAnsiTheme="majorHAnsi" w:cs="Times New Roman"/>
          <w:b/>
        </w:rPr>
      </w:pPr>
    </w:p>
    <w:p w:rsidR="0068561A" w:rsidRPr="00F14A89" w:rsidRDefault="00F97AC8" w:rsidP="00B06B80">
      <w:pPr>
        <w:spacing w:after="0"/>
        <w:jc w:val="center"/>
        <w:rPr>
          <w:rFonts w:asciiTheme="majorHAnsi" w:hAnsiTheme="majorHAnsi" w:cs="Times New Roman"/>
          <w:b/>
        </w:rPr>
      </w:pPr>
      <w:r w:rsidRPr="00F14A89">
        <w:rPr>
          <w:rFonts w:asciiTheme="majorHAnsi" w:hAnsiTheme="majorHAnsi" w:cs="Times New Roman"/>
          <w:b/>
        </w:rPr>
        <w:t xml:space="preserve">Vrednovanje efikasnosti poslovanja (benčmarking) </w:t>
      </w:r>
    </w:p>
    <w:p w:rsidR="0068561A" w:rsidRPr="00F14A89" w:rsidRDefault="00F97AC8" w:rsidP="00B06B80">
      <w:pPr>
        <w:spacing w:after="0" w:line="240" w:lineRule="auto"/>
        <w:jc w:val="center"/>
        <w:rPr>
          <w:rFonts w:asciiTheme="majorHAnsi" w:hAnsiTheme="majorHAnsi" w:cs="Times New Roman"/>
          <w:b/>
        </w:rPr>
      </w:pPr>
      <w:r w:rsidRPr="00F14A89">
        <w:rPr>
          <w:rFonts w:asciiTheme="majorHAnsi" w:hAnsiTheme="majorHAnsi" w:cs="Times New Roman"/>
          <w:b/>
        </w:rPr>
        <w:t>Član 40</w:t>
      </w:r>
    </w:p>
    <w:p w:rsidR="00694195" w:rsidRPr="00F14A89" w:rsidRDefault="00694195" w:rsidP="00B06B80">
      <w:pPr>
        <w:spacing w:after="0" w:line="240" w:lineRule="auto"/>
        <w:jc w:val="center"/>
        <w:rPr>
          <w:rFonts w:asciiTheme="majorHAnsi" w:hAnsiTheme="majorHAnsi" w:cs="Times New Roman"/>
          <w:b/>
        </w:rPr>
      </w:pPr>
    </w:p>
    <w:p w:rsidR="0068561A" w:rsidRPr="00F14A89" w:rsidRDefault="00F97AC8" w:rsidP="00B06B80">
      <w:pPr>
        <w:pStyle w:val="1tekst"/>
        <w:ind w:left="0" w:right="0" w:firstLine="0"/>
        <w:rPr>
          <w:rFonts w:asciiTheme="majorHAnsi" w:eastAsiaTheme="minorHAnsi" w:hAnsiTheme="majorHAnsi" w:cs="Times New Roman"/>
          <w:sz w:val="22"/>
          <w:szCs w:val="22"/>
        </w:rPr>
      </w:pPr>
      <w:r w:rsidRPr="00F14A89">
        <w:rPr>
          <w:rFonts w:asciiTheme="majorHAnsi" w:eastAsiaTheme="minorHAnsi" w:hAnsiTheme="majorHAnsi" w:cs="Times New Roman"/>
          <w:sz w:val="22"/>
          <w:szCs w:val="22"/>
        </w:rPr>
        <w:tab/>
        <w:t xml:space="preserve">(1) Agencija vrši međusobno poređenje poslovanja i pokazatelja </w:t>
      </w:r>
      <w:r w:rsidR="00F52F6E" w:rsidRPr="00F14A89">
        <w:rPr>
          <w:rFonts w:asciiTheme="majorHAnsi" w:eastAsiaTheme="minorHAnsi" w:hAnsiTheme="majorHAnsi" w:cs="Times New Roman"/>
          <w:sz w:val="22"/>
          <w:szCs w:val="22"/>
        </w:rPr>
        <w:t xml:space="preserve">učinaka </w:t>
      </w:r>
      <w:r w:rsidRPr="00F14A89">
        <w:rPr>
          <w:rFonts w:asciiTheme="majorHAnsi" w:eastAsiaTheme="minorHAnsi" w:hAnsiTheme="majorHAnsi" w:cs="Times New Roman"/>
          <w:sz w:val="22"/>
          <w:szCs w:val="22"/>
        </w:rPr>
        <w:t>pružalaca</w:t>
      </w:r>
      <w:r w:rsidR="00762DD3" w:rsidRPr="00F14A89">
        <w:rPr>
          <w:rFonts w:asciiTheme="majorHAnsi" w:eastAsiaTheme="minorHAnsi" w:hAnsiTheme="majorHAnsi" w:cs="Times New Roman"/>
          <w:sz w:val="22"/>
          <w:szCs w:val="22"/>
        </w:rPr>
        <w:t xml:space="preserve"> vodnih usluga </w:t>
      </w:r>
      <w:proofErr w:type="gramStart"/>
      <w:r w:rsidR="00762DD3" w:rsidRPr="00F14A89">
        <w:rPr>
          <w:rFonts w:asciiTheme="majorHAnsi" w:eastAsiaTheme="minorHAnsi" w:hAnsiTheme="majorHAnsi" w:cs="Times New Roman"/>
          <w:sz w:val="22"/>
          <w:szCs w:val="22"/>
        </w:rPr>
        <w:t>na</w:t>
      </w:r>
      <w:proofErr w:type="gramEnd"/>
      <w:r w:rsidR="00762DD3" w:rsidRPr="00F14A89">
        <w:rPr>
          <w:rFonts w:asciiTheme="majorHAnsi" w:eastAsiaTheme="minorHAnsi" w:hAnsiTheme="majorHAnsi" w:cs="Times New Roman"/>
          <w:sz w:val="22"/>
          <w:szCs w:val="22"/>
        </w:rPr>
        <w:t xml:space="preserve"> bazi propisanih indikatora (benčmarking).</w:t>
      </w:r>
    </w:p>
    <w:p w:rsidR="00A12149" w:rsidRPr="00F14A89" w:rsidRDefault="00762DD3" w:rsidP="00B06B80">
      <w:pPr>
        <w:tabs>
          <w:tab w:val="left" w:pos="0"/>
        </w:tabs>
        <w:spacing w:after="0" w:line="240" w:lineRule="auto"/>
        <w:jc w:val="both"/>
        <w:rPr>
          <w:rFonts w:asciiTheme="majorHAnsi" w:hAnsiTheme="majorHAnsi" w:cs="Times New Roman"/>
        </w:rPr>
      </w:pPr>
      <w:r w:rsidRPr="00F14A89">
        <w:rPr>
          <w:rFonts w:asciiTheme="majorHAnsi" w:hAnsiTheme="majorHAnsi" w:cs="Times New Roman"/>
        </w:rPr>
        <w:tab/>
      </w:r>
    </w:p>
    <w:p w:rsidR="0068561A"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0F3374" w:rsidRPr="00F14A89">
        <w:rPr>
          <w:rFonts w:asciiTheme="majorHAnsi" w:hAnsiTheme="majorHAnsi" w:cs="Times New Roman"/>
        </w:rPr>
        <w:t xml:space="preserve">(2) </w:t>
      </w:r>
      <w:r w:rsidRPr="00F14A89">
        <w:rPr>
          <w:rFonts w:asciiTheme="majorHAnsi" w:hAnsiTheme="majorHAnsi" w:cs="Times New Roman"/>
        </w:rPr>
        <w:t xml:space="preserve">Pružalac vodnih usluga dužan je da za potrebe poređenja poslovanja i pokazatelja </w:t>
      </w:r>
      <w:r w:rsidR="0075402E" w:rsidRPr="00F14A89">
        <w:rPr>
          <w:rFonts w:asciiTheme="majorHAnsi" w:hAnsiTheme="majorHAnsi" w:cs="Times New Roman"/>
        </w:rPr>
        <w:t xml:space="preserve">učinaka </w:t>
      </w:r>
      <w:r w:rsidRPr="00F14A89">
        <w:rPr>
          <w:rFonts w:asciiTheme="majorHAnsi" w:hAnsiTheme="majorHAnsi" w:cs="Times New Roman"/>
        </w:rPr>
        <w:t xml:space="preserve">iz stava 1 ovog člana, dostavlja podatke i informacije o svom poslovanju </w:t>
      </w:r>
      <w:proofErr w:type="gramStart"/>
      <w:r w:rsidRPr="00F14A89">
        <w:rPr>
          <w:rFonts w:asciiTheme="majorHAnsi" w:hAnsiTheme="majorHAnsi" w:cs="Times New Roman"/>
        </w:rPr>
        <w:t>na</w:t>
      </w:r>
      <w:proofErr w:type="gramEnd"/>
      <w:r w:rsidRPr="00F14A89">
        <w:rPr>
          <w:rFonts w:asciiTheme="majorHAnsi" w:hAnsiTheme="majorHAnsi" w:cs="Times New Roman"/>
        </w:rPr>
        <w:t xml:space="preserve"> način i u roku koji propiše Agencija. </w:t>
      </w:r>
    </w:p>
    <w:p w:rsidR="0098463C" w:rsidRPr="00F14A89" w:rsidRDefault="00762DD3" w:rsidP="00B06B80">
      <w:pPr>
        <w:tabs>
          <w:tab w:val="left" w:pos="0"/>
        </w:tabs>
        <w:spacing w:after="0" w:line="240" w:lineRule="auto"/>
        <w:jc w:val="both"/>
        <w:rPr>
          <w:rFonts w:asciiTheme="majorHAnsi" w:hAnsiTheme="majorHAnsi" w:cs="Times New Roman"/>
        </w:rPr>
      </w:pPr>
      <w:r w:rsidRPr="00F14A89">
        <w:rPr>
          <w:rFonts w:asciiTheme="majorHAnsi" w:hAnsiTheme="majorHAnsi" w:cs="Times New Roman"/>
        </w:rPr>
        <w:tab/>
      </w:r>
    </w:p>
    <w:p w:rsidR="0068561A" w:rsidRPr="00F14A89" w:rsidRDefault="00762DD3" w:rsidP="00B06B80">
      <w:pPr>
        <w:spacing w:after="0" w:line="240" w:lineRule="auto"/>
        <w:jc w:val="both"/>
        <w:rPr>
          <w:rFonts w:asciiTheme="majorHAnsi" w:hAnsiTheme="majorHAnsi" w:cs="Times New Roman"/>
        </w:rPr>
      </w:pPr>
      <w:r w:rsidRPr="00F14A89">
        <w:rPr>
          <w:rFonts w:asciiTheme="majorHAnsi" w:hAnsiTheme="majorHAnsi" w:cs="Times New Roman"/>
        </w:rPr>
        <w:tab/>
      </w:r>
      <w:r w:rsidR="000F3374" w:rsidRPr="00F14A89">
        <w:rPr>
          <w:rFonts w:asciiTheme="majorHAnsi" w:hAnsiTheme="majorHAnsi" w:cs="Times New Roman"/>
        </w:rPr>
        <w:t xml:space="preserve">(3) </w:t>
      </w:r>
      <w:r w:rsidRPr="00F14A89">
        <w:rPr>
          <w:rFonts w:asciiTheme="majorHAnsi" w:hAnsiTheme="majorHAnsi" w:cs="Times New Roman"/>
        </w:rPr>
        <w:t>O poređenju indikatora poslovanja pružalaca vodnih usluga Agencija sačinjava godišnji izvještaj koji objavljuje na svojoj internet stranici.</w:t>
      </w:r>
    </w:p>
    <w:p w:rsidR="0098463C" w:rsidRPr="00F14A89" w:rsidRDefault="0098463C" w:rsidP="00B06B80">
      <w:pPr>
        <w:pStyle w:val="CommentText"/>
        <w:spacing w:after="0"/>
        <w:ind w:firstLine="720"/>
        <w:jc w:val="both"/>
      </w:pPr>
    </w:p>
    <w:p w:rsidR="0068561A" w:rsidRPr="00F14A89" w:rsidRDefault="00762DD3" w:rsidP="00B06B80">
      <w:pPr>
        <w:pStyle w:val="CommentText"/>
        <w:spacing w:after="0"/>
        <w:jc w:val="both"/>
        <w:rPr>
          <w:rFonts w:asciiTheme="majorHAnsi" w:hAnsiTheme="majorHAnsi"/>
          <w:sz w:val="22"/>
          <w:szCs w:val="22"/>
        </w:rPr>
      </w:pPr>
      <w:r w:rsidRPr="00F14A89">
        <w:rPr>
          <w:rFonts w:asciiTheme="majorHAnsi" w:hAnsiTheme="majorHAnsi"/>
          <w:sz w:val="22"/>
          <w:szCs w:val="22"/>
        </w:rPr>
        <w:tab/>
      </w:r>
      <w:r w:rsidR="000F3374" w:rsidRPr="00F14A89">
        <w:rPr>
          <w:rFonts w:asciiTheme="majorHAnsi" w:hAnsiTheme="majorHAnsi"/>
          <w:sz w:val="22"/>
          <w:szCs w:val="22"/>
        </w:rPr>
        <w:t xml:space="preserve">(4) </w:t>
      </w:r>
      <w:r w:rsidRPr="00F14A89">
        <w:rPr>
          <w:rFonts w:asciiTheme="majorHAnsi" w:hAnsiTheme="majorHAnsi"/>
          <w:sz w:val="22"/>
          <w:szCs w:val="22"/>
        </w:rPr>
        <w:t xml:space="preserve">Indikatori poslovanja, način i rokove za dostavljanje podataka, metodologiju obrade i vrednovanja podataka i indikatora, rok za sačinjavanje godišnjeg izvještaja i druga pitanja od značaja za određivanje i poređenje indikatora poslovanja propisuje Agencija. </w:t>
      </w:r>
    </w:p>
    <w:p w:rsidR="0068561A" w:rsidRPr="00F14A89" w:rsidRDefault="0068561A" w:rsidP="00B06B80">
      <w:pPr>
        <w:pStyle w:val="NoSpacing"/>
        <w:jc w:val="both"/>
        <w:rPr>
          <w:rFonts w:asciiTheme="majorHAnsi" w:hAnsiTheme="majorHAnsi"/>
        </w:rPr>
      </w:pPr>
    </w:p>
    <w:p w:rsidR="006D48B0" w:rsidRPr="00F14A89" w:rsidRDefault="006D48B0" w:rsidP="00B06B80">
      <w:pPr>
        <w:pStyle w:val="NoSpacing"/>
        <w:jc w:val="both"/>
        <w:rPr>
          <w:rFonts w:asciiTheme="majorHAnsi" w:hAnsiTheme="majorHAnsi"/>
        </w:rPr>
      </w:pPr>
      <w:bookmarkStart w:id="13" w:name="clan_29"/>
      <w:bookmarkEnd w:id="13"/>
    </w:p>
    <w:p w:rsidR="004A13C1" w:rsidRPr="00F14A89" w:rsidRDefault="00762DD3" w:rsidP="00B06B80">
      <w:pPr>
        <w:pStyle w:val="NoSpacing"/>
        <w:rPr>
          <w:rFonts w:asciiTheme="majorHAnsi" w:hAnsiTheme="majorHAnsi"/>
          <w:b/>
        </w:rPr>
      </w:pPr>
      <w:r w:rsidRPr="00F14A89">
        <w:rPr>
          <w:rFonts w:asciiTheme="majorHAnsi" w:hAnsiTheme="majorHAnsi"/>
          <w:b/>
        </w:rPr>
        <w:t>VII. PLANOVI I PROGRAMI PRUŽALACA VODNIH USLUGA</w:t>
      </w:r>
    </w:p>
    <w:p w:rsidR="003016C8" w:rsidRPr="00F14A89" w:rsidRDefault="00762DD3" w:rsidP="00B06B80">
      <w:pPr>
        <w:pStyle w:val="NoSpacing"/>
        <w:rPr>
          <w:rFonts w:asciiTheme="majorHAnsi" w:hAnsiTheme="majorHAnsi"/>
          <w:b/>
        </w:rPr>
      </w:pPr>
      <w:r w:rsidRPr="00F14A89">
        <w:rPr>
          <w:rFonts w:asciiTheme="majorHAnsi" w:hAnsiTheme="majorHAnsi"/>
          <w:b/>
        </w:rPr>
        <w:t xml:space="preserve"> </w:t>
      </w:r>
    </w:p>
    <w:p w:rsidR="001B18FB" w:rsidRPr="00F14A89" w:rsidRDefault="00762DD3" w:rsidP="00B06B80">
      <w:pPr>
        <w:pStyle w:val="NoSpacing"/>
        <w:jc w:val="center"/>
        <w:rPr>
          <w:rFonts w:asciiTheme="majorHAnsi" w:hAnsiTheme="majorHAnsi"/>
          <w:b/>
        </w:rPr>
      </w:pPr>
      <w:r w:rsidRPr="00F14A89">
        <w:rPr>
          <w:rFonts w:asciiTheme="majorHAnsi" w:eastAsia="Times New Roman" w:hAnsiTheme="majorHAnsi" w:cs="Times New Roman"/>
          <w:b/>
          <w:bCs/>
        </w:rPr>
        <w:t>Poslovni plan pružaoca vodnih usluga</w:t>
      </w:r>
    </w:p>
    <w:p w:rsidR="00251283" w:rsidRPr="00F14A89" w:rsidRDefault="00762DD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41</w:t>
      </w:r>
    </w:p>
    <w:p w:rsidR="0098463C" w:rsidRPr="00F14A89" w:rsidRDefault="0098463C" w:rsidP="00B06B80">
      <w:pPr>
        <w:shd w:val="clear" w:color="auto" w:fill="FFFFFF"/>
        <w:spacing w:after="0" w:line="240" w:lineRule="auto"/>
        <w:jc w:val="center"/>
        <w:rPr>
          <w:rFonts w:asciiTheme="majorHAnsi" w:eastAsia="Times New Roman" w:hAnsiTheme="majorHAnsi" w:cs="Times New Roman"/>
          <w:b/>
          <w:bCs/>
        </w:rPr>
      </w:pPr>
    </w:p>
    <w:p w:rsidR="00D870DF" w:rsidRPr="00F14A89" w:rsidRDefault="000F3374" w:rsidP="000F3374">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(1) </w:t>
      </w:r>
      <w:r w:rsidR="00D870DF" w:rsidRPr="00F14A89">
        <w:rPr>
          <w:rFonts w:asciiTheme="majorHAnsi" w:eastAsia="Times New Roman" w:hAnsiTheme="majorHAnsi" w:cs="Times New Roman"/>
          <w:bCs/>
        </w:rPr>
        <w:t>Pružalac vodnih usluga donosi poslovni plan za period od tri godine (u daljem tekstu: poslovni plan), najkasnije do 15. juna godine koja prethodi prvoj godini poslovnog plana, uz prethodnu saglasnost osnivača, a na osnovu mišljenja Agencije.</w:t>
      </w:r>
    </w:p>
    <w:p w:rsidR="00AF109B" w:rsidRPr="00F14A89" w:rsidRDefault="00AF109B" w:rsidP="00B06B80">
      <w:pPr>
        <w:shd w:val="clear" w:color="auto" w:fill="FFFFFF"/>
        <w:spacing w:after="0" w:line="240" w:lineRule="auto"/>
        <w:ind w:firstLine="720"/>
        <w:jc w:val="both"/>
        <w:rPr>
          <w:rFonts w:asciiTheme="majorHAnsi" w:eastAsia="Times New Roman" w:hAnsiTheme="majorHAnsi" w:cs="Times New Roman"/>
          <w:bCs/>
        </w:rPr>
      </w:pPr>
    </w:p>
    <w:p w:rsidR="0098463C" w:rsidRPr="00F14A89" w:rsidRDefault="000F3374" w:rsidP="000F3374">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(2) </w:t>
      </w:r>
      <w:r w:rsidR="00762DD3" w:rsidRPr="00F14A89">
        <w:rPr>
          <w:rFonts w:asciiTheme="majorHAnsi" w:eastAsia="Times New Roman" w:hAnsiTheme="majorHAnsi" w:cs="Times New Roman"/>
          <w:bCs/>
        </w:rPr>
        <w:t>Poslovni plan mora da bude usaglašen sa Planom za uslužno područje.</w:t>
      </w:r>
    </w:p>
    <w:p w:rsidR="005406B1" w:rsidRPr="00F14A89" w:rsidRDefault="00762DD3" w:rsidP="000F3374">
      <w:pPr>
        <w:pStyle w:val="CommentText"/>
        <w:spacing w:after="0"/>
        <w:jc w:val="both"/>
        <w:rPr>
          <w:rFonts w:asciiTheme="majorHAnsi" w:eastAsia="Times New Roman" w:hAnsiTheme="majorHAnsi" w:cs="Times New Roman"/>
          <w:bCs/>
          <w:sz w:val="22"/>
          <w:szCs w:val="22"/>
        </w:rPr>
      </w:pPr>
      <w:r w:rsidRPr="00F14A89">
        <w:rPr>
          <w:rFonts w:asciiTheme="majorHAnsi" w:eastAsia="Times New Roman" w:hAnsiTheme="majorHAnsi" w:cs="Times New Roman"/>
          <w:bCs/>
          <w:sz w:val="22"/>
          <w:szCs w:val="22"/>
        </w:rPr>
        <w:tab/>
      </w:r>
    </w:p>
    <w:p w:rsidR="00700F9B" w:rsidRPr="00F14A89" w:rsidRDefault="00005619" w:rsidP="000F3374">
      <w:pPr>
        <w:pStyle w:val="CommentText"/>
        <w:spacing w:after="0"/>
        <w:jc w:val="both"/>
        <w:rPr>
          <w:rFonts w:asciiTheme="majorHAnsi" w:eastAsia="Times New Roman" w:hAnsiTheme="majorHAnsi" w:cs="Times New Roman"/>
          <w:bCs/>
          <w:sz w:val="22"/>
          <w:szCs w:val="22"/>
        </w:rPr>
      </w:pPr>
      <w:r w:rsidRPr="00F14A89">
        <w:rPr>
          <w:rFonts w:asciiTheme="majorHAnsi" w:eastAsia="Times New Roman" w:hAnsiTheme="majorHAnsi" w:cs="Times New Roman"/>
          <w:bCs/>
          <w:sz w:val="22"/>
          <w:szCs w:val="22"/>
        </w:rPr>
        <w:tab/>
        <w:t xml:space="preserve">(3) </w:t>
      </w:r>
      <w:r w:rsidR="00762DD3" w:rsidRPr="00F14A89">
        <w:rPr>
          <w:rFonts w:asciiTheme="majorHAnsi" w:eastAsia="Times New Roman" w:hAnsiTheme="majorHAnsi" w:cs="Times New Roman"/>
          <w:bCs/>
          <w:sz w:val="22"/>
          <w:szCs w:val="22"/>
        </w:rPr>
        <w:t xml:space="preserve">Poslovni plan naročito sadrži: opšte ciljeve poslovanja, aktivnosti na </w:t>
      </w:r>
      <w:r w:rsidR="00E60DC1" w:rsidRPr="00F14A89">
        <w:rPr>
          <w:rFonts w:asciiTheme="majorHAnsi" w:eastAsia="Times New Roman" w:hAnsiTheme="majorHAnsi" w:cs="Times New Roman"/>
          <w:bCs/>
          <w:sz w:val="22"/>
          <w:szCs w:val="22"/>
        </w:rPr>
        <w:t xml:space="preserve">ostvarivanju </w:t>
      </w:r>
      <w:r w:rsidR="00762DD3" w:rsidRPr="00F14A89">
        <w:rPr>
          <w:rFonts w:asciiTheme="majorHAnsi" w:eastAsia="Times New Roman" w:hAnsiTheme="majorHAnsi" w:cs="Times New Roman"/>
          <w:bCs/>
          <w:sz w:val="22"/>
          <w:szCs w:val="22"/>
        </w:rPr>
        <w:t>ciljeva</w:t>
      </w:r>
      <w:r w:rsidR="00E60DC1" w:rsidRPr="00F14A89">
        <w:rPr>
          <w:rFonts w:asciiTheme="majorHAnsi" w:eastAsia="Times New Roman" w:hAnsiTheme="majorHAnsi" w:cs="Times New Roman"/>
          <w:bCs/>
          <w:sz w:val="22"/>
          <w:szCs w:val="22"/>
        </w:rPr>
        <w:t xml:space="preserve"> plana</w:t>
      </w:r>
      <w:r w:rsidR="00762DD3" w:rsidRPr="00F14A89">
        <w:rPr>
          <w:rFonts w:asciiTheme="majorHAnsi" w:eastAsia="Times New Roman" w:hAnsiTheme="majorHAnsi" w:cs="Times New Roman"/>
          <w:bCs/>
          <w:sz w:val="22"/>
          <w:szCs w:val="22"/>
        </w:rPr>
        <w:t xml:space="preserve">, podatke o broju i strukturi zaposlenih, vrstu, obim i dinamiku poslova za obavljanje djelatnosti pružanja vodnih usluga, plan investicija u </w:t>
      </w:r>
      <w:r w:rsidR="00762DD3" w:rsidRPr="00F14A89">
        <w:rPr>
          <w:rFonts w:asciiTheme="majorHAnsi" w:hAnsiTheme="majorHAnsi"/>
          <w:sz w:val="22"/>
          <w:szCs w:val="22"/>
        </w:rPr>
        <w:t>vodovodnu i kanalizacionu</w:t>
      </w:r>
      <w:r w:rsidR="00762DD3" w:rsidRPr="00F14A89">
        <w:rPr>
          <w:rFonts w:asciiTheme="majorHAnsi" w:eastAsia="Times New Roman" w:hAnsiTheme="majorHAnsi" w:cs="Times New Roman"/>
          <w:bCs/>
          <w:sz w:val="22"/>
          <w:szCs w:val="22"/>
        </w:rPr>
        <w:t xml:space="preserve"> infrastrukturu, program smanjenja neprihodovane vode, finansijska sredstva potrebna za realizaciju plana i način obezbjeđivanja tih sredstava.</w:t>
      </w:r>
    </w:p>
    <w:p w:rsidR="006B4F12" w:rsidRPr="00F14A89" w:rsidRDefault="00762DD3" w:rsidP="000F3374">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 </w:t>
      </w:r>
    </w:p>
    <w:p w:rsidR="00700F9B" w:rsidRPr="00F14A89" w:rsidRDefault="00005619" w:rsidP="000F3374">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(4) </w:t>
      </w:r>
      <w:r w:rsidR="00762DD3" w:rsidRPr="00F14A89">
        <w:rPr>
          <w:rFonts w:asciiTheme="majorHAnsi" w:eastAsia="Times New Roman" w:hAnsiTheme="majorHAnsi" w:cs="Times New Roman"/>
          <w:bCs/>
        </w:rPr>
        <w:t xml:space="preserve">Plan investicija iz stava 3 ovog člana, naročito sadrži vrstu potrebnih radova, njihov obim i dinamiku, lokaciju radova, efekte na smanjenje neprihodovane vode, kao i na druge elemente </w:t>
      </w:r>
      <w:r w:rsidR="00762DD3" w:rsidRPr="00F14A89">
        <w:rPr>
          <w:rFonts w:asciiTheme="majorHAnsi" w:eastAsia="Times New Roman" w:hAnsiTheme="majorHAnsi" w:cs="Times New Roman"/>
          <w:bCs/>
        </w:rPr>
        <w:lastRenderedPageBreak/>
        <w:t xml:space="preserve">poslovanja kojima se može dokazati opravdanost investicija u </w:t>
      </w:r>
      <w:r w:rsidR="00762DD3" w:rsidRPr="00F14A89">
        <w:rPr>
          <w:rFonts w:asciiTheme="majorHAnsi" w:hAnsiTheme="majorHAnsi"/>
        </w:rPr>
        <w:t>vodovodnu i kanalizacionu</w:t>
      </w:r>
      <w:r w:rsidR="00762DD3" w:rsidRPr="00F14A89">
        <w:rPr>
          <w:rFonts w:asciiTheme="majorHAnsi" w:eastAsia="Times New Roman" w:hAnsiTheme="majorHAnsi" w:cs="Times New Roman"/>
          <w:bCs/>
        </w:rPr>
        <w:t xml:space="preserve"> infrastrukturu, finansijska sredstva potrebna za realizaciju plana i način obezbjeđivanja tih sredstava. </w:t>
      </w:r>
    </w:p>
    <w:p w:rsidR="00700F9B" w:rsidRPr="00F14A89" w:rsidRDefault="00700F9B" w:rsidP="000F3374">
      <w:pPr>
        <w:shd w:val="clear" w:color="auto" w:fill="FFFFFF"/>
        <w:spacing w:after="0" w:line="240" w:lineRule="auto"/>
        <w:jc w:val="both"/>
        <w:rPr>
          <w:rFonts w:asciiTheme="majorHAnsi" w:eastAsia="Times New Roman" w:hAnsiTheme="majorHAnsi" w:cs="Times New Roman"/>
          <w:bCs/>
          <w:color w:val="FF0000"/>
        </w:rPr>
      </w:pPr>
    </w:p>
    <w:p w:rsidR="00774747" w:rsidRPr="00F14A89" w:rsidRDefault="00762DD3" w:rsidP="000F3374">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005619" w:rsidRPr="00F14A89">
        <w:rPr>
          <w:rFonts w:asciiTheme="majorHAnsi" w:eastAsia="Times New Roman" w:hAnsiTheme="majorHAnsi" w:cs="Times New Roman"/>
        </w:rPr>
        <w:t xml:space="preserve">(5) </w:t>
      </w:r>
      <w:r w:rsidRPr="00F14A89">
        <w:rPr>
          <w:rFonts w:asciiTheme="majorHAnsi" w:eastAsia="Times New Roman" w:hAnsiTheme="majorHAnsi" w:cs="Times New Roman"/>
        </w:rPr>
        <w:t>Sprovođenje poslovnog plana prati organ državne urave nadležan za komunalne poslove, odnosno nadležni organ lokalne uprave i Agencija u dijelu koji se odnosi na smanjenje neprihodovane vode i realizaciju plana investicija iz stava 3 ovog člana.</w:t>
      </w:r>
    </w:p>
    <w:p w:rsidR="00700F9B" w:rsidRPr="00F14A89" w:rsidRDefault="00700F9B" w:rsidP="000F3374">
      <w:pPr>
        <w:spacing w:after="0" w:line="240" w:lineRule="auto"/>
        <w:jc w:val="both"/>
        <w:rPr>
          <w:rFonts w:asciiTheme="majorHAnsi" w:eastAsia="Times New Roman" w:hAnsiTheme="majorHAnsi" w:cs="Times New Roman"/>
        </w:rPr>
      </w:pPr>
    </w:p>
    <w:p w:rsidR="00251283" w:rsidRPr="00F14A89" w:rsidRDefault="00762DD3" w:rsidP="000F3374">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005619" w:rsidRPr="00F14A89">
        <w:rPr>
          <w:rFonts w:asciiTheme="majorHAnsi" w:eastAsia="Times New Roman" w:hAnsiTheme="majorHAnsi" w:cs="Times New Roman"/>
        </w:rPr>
        <w:t xml:space="preserve">(6) </w:t>
      </w:r>
      <w:r w:rsidRPr="00F14A89">
        <w:rPr>
          <w:rFonts w:asciiTheme="majorHAnsi" w:eastAsia="Times New Roman" w:hAnsiTheme="majorHAnsi" w:cs="Times New Roman"/>
        </w:rPr>
        <w:t xml:space="preserve">Bliži sadržaj poslovnog plana propisuje Agencija. </w:t>
      </w:r>
    </w:p>
    <w:p w:rsidR="00251283" w:rsidRPr="00F14A89" w:rsidRDefault="00251283" w:rsidP="000F3374">
      <w:pPr>
        <w:pStyle w:val="NoSpacing"/>
        <w:rPr>
          <w:rFonts w:asciiTheme="majorHAnsi" w:hAnsiTheme="majorHAnsi"/>
          <w:b/>
        </w:rPr>
      </w:pPr>
    </w:p>
    <w:p w:rsidR="00700F9B" w:rsidRPr="00F14A89" w:rsidRDefault="00700F9B" w:rsidP="00B06B80">
      <w:pPr>
        <w:pStyle w:val="NoSpacing"/>
        <w:rPr>
          <w:rFonts w:asciiTheme="majorHAnsi" w:hAnsiTheme="majorHAnsi"/>
          <w:b/>
        </w:rPr>
      </w:pPr>
    </w:p>
    <w:p w:rsidR="00185FAF" w:rsidRPr="00F14A89" w:rsidRDefault="00762DD3" w:rsidP="00B06B80">
      <w:pPr>
        <w:pStyle w:val="NoSpacing"/>
        <w:jc w:val="center"/>
        <w:rPr>
          <w:rFonts w:asciiTheme="majorHAnsi" w:hAnsiTheme="majorHAnsi"/>
          <w:b/>
        </w:rPr>
      </w:pPr>
      <w:r w:rsidRPr="00F14A89">
        <w:rPr>
          <w:rFonts w:asciiTheme="majorHAnsi" w:hAnsiTheme="majorHAnsi"/>
          <w:b/>
        </w:rPr>
        <w:t xml:space="preserve">Program rada i izvještaj o realizaciji programa rada </w:t>
      </w:r>
    </w:p>
    <w:p w:rsidR="00185FAF" w:rsidRPr="00F14A89" w:rsidRDefault="00762DD3" w:rsidP="00B06B80">
      <w:pPr>
        <w:shd w:val="clear" w:color="auto" w:fill="FFFFFF"/>
        <w:spacing w:after="0" w:line="240" w:lineRule="auto"/>
        <w:jc w:val="center"/>
        <w:rPr>
          <w:rFonts w:asciiTheme="majorHAnsi" w:eastAsia="SimSun" w:hAnsiTheme="majorHAnsi" w:cs="Calibri"/>
          <w:b/>
          <w:kern w:val="1"/>
          <w:lang w:eastAsia="ar-SA"/>
        </w:rPr>
      </w:pPr>
      <w:r w:rsidRPr="00F14A89">
        <w:rPr>
          <w:rFonts w:asciiTheme="majorHAnsi" w:eastAsia="SimSun" w:hAnsiTheme="majorHAnsi" w:cs="Calibri"/>
          <w:b/>
          <w:kern w:val="1"/>
          <w:lang w:eastAsia="ar-SA"/>
        </w:rPr>
        <w:t>Član 42</w:t>
      </w:r>
    </w:p>
    <w:p w:rsidR="00700F9B" w:rsidRPr="00F14A89" w:rsidRDefault="00700F9B" w:rsidP="00B06B80">
      <w:pPr>
        <w:shd w:val="clear" w:color="auto" w:fill="FFFFFF"/>
        <w:spacing w:after="0" w:line="240" w:lineRule="auto"/>
        <w:jc w:val="center"/>
        <w:rPr>
          <w:rFonts w:asciiTheme="majorHAnsi" w:eastAsia="SimSun" w:hAnsiTheme="majorHAnsi" w:cs="Calibri"/>
          <w:b/>
          <w:kern w:val="1"/>
          <w:lang w:eastAsia="ar-SA"/>
        </w:rPr>
      </w:pPr>
    </w:p>
    <w:p w:rsidR="00185FAF" w:rsidRPr="00F14A89" w:rsidRDefault="00005619" w:rsidP="00005619">
      <w:pPr>
        <w:shd w:val="clear" w:color="auto" w:fill="FFFFFF"/>
        <w:spacing w:after="0" w:line="240" w:lineRule="auto"/>
        <w:jc w:val="both"/>
        <w:rPr>
          <w:rFonts w:asciiTheme="majorHAnsi" w:eastAsia="SimSun" w:hAnsiTheme="majorHAnsi" w:cs="Calibri"/>
          <w:kern w:val="1"/>
          <w:lang w:eastAsia="ar-SA"/>
        </w:rPr>
      </w:pPr>
      <w:r w:rsidRPr="00F14A89">
        <w:rPr>
          <w:rFonts w:asciiTheme="majorHAnsi" w:eastAsia="SimSun" w:hAnsiTheme="majorHAnsi" w:cs="Calibri"/>
          <w:kern w:val="1"/>
          <w:lang w:eastAsia="ar-SA"/>
        </w:rPr>
        <w:tab/>
        <w:t xml:space="preserve">(1) </w:t>
      </w:r>
      <w:r w:rsidR="00762DD3" w:rsidRPr="00F14A89">
        <w:rPr>
          <w:rFonts w:asciiTheme="majorHAnsi" w:eastAsia="SimSun" w:hAnsiTheme="majorHAnsi" w:cs="Calibri"/>
          <w:kern w:val="1"/>
          <w:lang w:eastAsia="ar-SA"/>
        </w:rPr>
        <w:t xml:space="preserve">Pružalac vodnih usluga, uz saglasnost osnivača, donosi godišnji program rada (u daljem tekstu: program rada) koji je usaglašen </w:t>
      </w:r>
      <w:proofErr w:type="gramStart"/>
      <w:r w:rsidR="00762DD3" w:rsidRPr="00F14A89">
        <w:rPr>
          <w:rFonts w:asciiTheme="majorHAnsi" w:eastAsia="SimSun" w:hAnsiTheme="majorHAnsi" w:cs="Calibri"/>
          <w:kern w:val="1"/>
          <w:lang w:eastAsia="ar-SA"/>
        </w:rPr>
        <w:t>sa</w:t>
      </w:r>
      <w:proofErr w:type="gramEnd"/>
      <w:r w:rsidR="00762DD3" w:rsidRPr="00F14A89">
        <w:rPr>
          <w:rFonts w:asciiTheme="majorHAnsi" w:eastAsia="SimSun" w:hAnsiTheme="majorHAnsi" w:cs="Calibri"/>
          <w:kern w:val="1"/>
          <w:lang w:eastAsia="ar-SA"/>
        </w:rPr>
        <w:t xml:space="preserve"> poslovnim planom.</w:t>
      </w:r>
    </w:p>
    <w:p w:rsidR="00700F9B" w:rsidRPr="00F14A89" w:rsidRDefault="00700F9B" w:rsidP="00005619">
      <w:pPr>
        <w:shd w:val="clear" w:color="auto" w:fill="FFFFFF"/>
        <w:spacing w:after="0" w:line="240" w:lineRule="auto"/>
        <w:jc w:val="both"/>
        <w:rPr>
          <w:rFonts w:asciiTheme="majorHAnsi" w:eastAsia="SimSun" w:hAnsiTheme="majorHAnsi" w:cs="Calibri"/>
          <w:kern w:val="1"/>
          <w:lang w:eastAsia="ar-SA"/>
        </w:rPr>
      </w:pPr>
    </w:p>
    <w:p w:rsidR="00185FAF" w:rsidRPr="00F14A89" w:rsidRDefault="00762DD3" w:rsidP="00005619">
      <w:pPr>
        <w:shd w:val="clear" w:color="auto" w:fill="FFFFFF"/>
        <w:spacing w:after="0" w:line="240" w:lineRule="auto"/>
        <w:jc w:val="both"/>
        <w:rPr>
          <w:rFonts w:asciiTheme="majorHAnsi" w:eastAsia="SimSun" w:hAnsiTheme="majorHAnsi" w:cs="Calibri"/>
          <w:kern w:val="1"/>
          <w:lang w:eastAsia="ar-SA"/>
        </w:rPr>
      </w:pPr>
      <w:r w:rsidRPr="00F14A89">
        <w:rPr>
          <w:rFonts w:asciiTheme="majorHAnsi" w:eastAsia="SimSun" w:hAnsiTheme="majorHAnsi" w:cs="Calibri"/>
          <w:kern w:val="1"/>
          <w:lang w:eastAsia="ar-SA"/>
        </w:rPr>
        <w:tab/>
      </w:r>
      <w:r w:rsidR="00005619" w:rsidRPr="00F14A89">
        <w:rPr>
          <w:rFonts w:asciiTheme="majorHAnsi" w:eastAsia="SimSun" w:hAnsiTheme="majorHAnsi" w:cs="Calibri"/>
          <w:kern w:val="1"/>
          <w:lang w:eastAsia="ar-SA"/>
        </w:rPr>
        <w:t xml:space="preserve">(2) </w:t>
      </w:r>
      <w:r w:rsidRPr="00F14A89">
        <w:rPr>
          <w:rFonts w:asciiTheme="majorHAnsi" w:eastAsia="SimSun" w:hAnsiTheme="majorHAnsi" w:cs="Calibri"/>
          <w:kern w:val="1"/>
          <w:lang w:eastAsia="ar-SA"/>
        </w:rPr>
        <w:t xml:space="preserve">Program rada naročito sadrži: vrstu, obim i dinamiku poslova za obavljanje djelatnosti pružanja vodnih usluga, godišnji plan investicija u </w:t>
      </w:r>
      <w:r w:rsidRPr="00F14A89">
        <w:rPr>
          <w:rFonts w:asciiTheme="majorHAnsi" w:hAnsiTheme="majorHAnsi"/>
        </w:rPr>
        <w:t>vodovodnu i kanalizacionu</w:t>
      </w:r>
      <w:r w:rsidRPr="00F14A89">
        <w:rPr>
          <w:rFonts w:asciiTheme="majorHAnsi" w:eastAsia="SimSun" w:hAnsiTheme="majorHAnsi" w:cs="Calibri"/>
          <w:kern w:val="1"/>
          <w:lang w:eastAsia="ar-SA"/>
        </w:rPr>
        <w:t xml:space="preserve"> infrastrukturu i plan tekućeg održavanja </w:t>
      </w:r>
      <w:r w:rsidRPr="00F14A89">
        <w:rPr>
          <w:rFonts w:asciiTheme="majorHAnsi" w:hAnsiTheme="majorHAnsi"/>
        </w:rPr>
        <w:t>vodovodne i kanalizacione</w:t>
      </w:r>
      <w:r w:rsidRPr="00F14A89">
        <w:rPr>
          <w:rFonts w:asciiTheme="majorHAnsi" w:eastAsia="SimSun" w:hAnsiTheme="majorHAnsi" w:cs="Calibri"/>
          <w:kern w:val="1"/>
          <w:lang w:eastAsia="ar-SA"/>
        </w:rPr>
        <w:t xml:space="preserve"> infrastrukture, </w:t>
      </w:r>
      <w:r w:rsidRPr="00F14A89">
        <w:rPr>
          <w:rFonts w:asciiTheme="majorHAnsi" w:eastAsia="Times New Roman" w:hAnsiTheme="majorHAnsi" w:cs="Times New Roman"/>
          <w:bCs/>
        </w:rPr>
        <w:t>program smanjenja neprihodovane vode,</w:t>
      </w:r>
      <w:r w:rsidRPr="00F14A89">
        <w:rPr>
          <w:rFonts w:asciiTheme="majorHAnsi" w:eastAsia="SimSun" w:hAnsiTheme="majorHAnsi" w:cs="Calibri"/>
          <w:kern w:val="1"/>
          <w:lang w:eastAsia="ar-SA"/>
        </w:rPr>
        <w:t xml:space="preserve"> finansijska sredstva potrebna za realizaciju programa i način obezbjeđivanja tih sredstava. </w:t>
      </w:r>
    </w:p>
    <w:p w:rsidR="006B4F12" w:rsidRPr="00F14A89" w:rsidRDefault="006B4F12" w:rsidP="00005619">
      <w:pPr>
        <w:spacing w:after="0" w:line="240" w:lineRule="auto"/>
        <w:jc w:val="both"/>
        <w:rPr>
          <w:rFonts w:asciiTheme="majorHAnsi" w:eastAsia="Times New Roman" w:hAnsiTheme="majorHAnsi" w:cs="Times New Roman"/>
        </w:rPr>
      </w:pPr>
    </w:p>
    <w:p w:rsidR="006B4F12" w:rsidRPr="00F14A89" w:rsidRDefault="00005619" w:rsidP="00005619">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t xml:space="preserve">(3) </w:t>
      </w:r>
      <w:r w:rsidR="00762DD3" w:rsidRPr="00F14A89">
        <w:rPr>
          <w:rFonts w:asciiTheme="majorHAnsi" w:eastAsia="Times New Roman" w:hAnsiTheme="majorHAnsi" w:cs="Times New Roman"/>
        </w:rPr>
        <w:t xml:space="preserve">Godišnji plan investicija iz stava 2 ovog člana, naročito sadrži vrstu potrebnih radova, njihov obim i dinamiku, lokaciju radova, efekte na smanjenje neprihodovane vode, kao i na druge elemente poslovanja kojima se može dokazati opravdanost investicija u </w:t>
      </w:r>
      <w:r w:rsidR="00762DD3" w:rsidRPr="00F14A89">
        <w:rPr>
          <w:rFonts w:asciiTheme="majorHAnsi" w:hAnsiTheme="majorHAnsi"/>
        </w:rPr>
        <w:t>vodovodnu i kanalizacionu</w:t>
      </w:r>
      <w:r w:rsidR="00762DD3" w:rsidRPr="00F14A89">
        <w:rPr>
          <w:rFonts w:asciiTheme="majorHAnsi" w:eastAsia="Times New Roman" w:hAnsiTheme="majorHAnsi" w:cs="Times New Roman"/>
        </w:rPr>
        <w:t xml:space="preserve"> infrastrukturu, finansijska sredstva potrebna za realizaciju plana i način obezbjeđivanja tih sredstava. </w:t>
      </w:r>
    </w:p>
    <w:p w:rsidR="00700F9B" w:rsidRPr="00F14A89" w:rsidRDefault="00700F9B" w:rsidP="00005619">
      <w:pPr>
        <w:shd w:val="clear" w:color="auto" w:fill="FFFFFF"/>
        <w:spacing w:after="0" w:line="240" w:lineRule="auto"/>
        <w:jc w:val="both"/>
        <w:rPr>
          <w:rFonts w:asciiTheme="majorHAnsi" w:eastAsia="SimSun" w:hAnsiTheme="majorHAnsi" w:cs="Calibri"/>
          <w:kern w:val="1"/>
          <w:lang w:eastAsia="ar-SA"/>
        </w:rPr>
      </w:pPr>
    </w:p>
    <w:p w:rsidR="00084BC3" w:rsidRPr="00F14A89" w:rsidRDefault="00005619" w:rsidP="00005619">
      <w:pPr>
        <w:pStyle w:val="NoSpacing"/>
        <w:jc w:val="both"/>
        <w:rPr>
          <w:rFonts w:asciiTheme="majorHAnsi" w:hAnsiTheme="majorHAnsi"/>
        </w:rPr>
      </w:pPr>
      <w:r w:rsidRPr="00F14A89">
        <w:rPr>
          <w:rFonts w:asciiTheme="majorHAnsi" w:hAnsiTheme="majorHAnsi"/>
        </w:rPr>
        <w:tab/>
        <w:t xml:space="preserve">(4) </w:t>
      </w:r>
      <w:r w:rsidR="00762DD3" w:rsidRPr="00F14A89">
        <w:rPr>
          <w:rFonts w:asciiTheme="majorHAnsi" w:hAnsiTheme="majorHAnsi"/>
        </w:rPr>
        <w:t>Program rada pružalac vodnih usluga dostavlja osnivaču na davanje saglasnosti do 31. oktobra tekuće godine.</w:t>
      </w:r>
    </w:p>
    <w:p w:rsidR="00084BC3" w:rsidRPr="00F14A89" w:rsidRDefault="00084BC3" w:rsidP="00005619">
      <w:pPr>
        <w:pStyle w:val="NoSpacing"/>
        <w:jc w:val="both"/>
        <w:rPr>
          <w:rFonts w:asciiTheme="majorHAnsi" w:hAnsiTheme="majorHAnsi"/>
        </w:rPr>
      </w:pPr>
    </w:p>
    <w:p w:rsidR="00084BC3" w:rsidRPr="00F14A89" w:rsidRDefault="00005619" w:rsidP="00005619">
      <w:pPr>
        <w:pStyle w:val="NoSpacing"/>
        <w:jc w:val="both"/>
        <w:rPr>
          <w:rFonts w:asciiTheme="majorHAnsi" w:hAnsiTheme="majorHAnsi"/>
        </w:rPr>
      </w:pPr>
      <w:r w:rsidRPr="00F14A89">
        <w:rPr>
          <w:rFonts w:asciiTheme="majorHAnsi" w:hAnsiTheme="majorHAnsi"/>
        </w:rPr>
        <w:tab/>
        <w:t xml:space="preserve">(5) </w:t>
      </w:r>
      <w:r w:rsidR="00762DD3" w:rsidRPr="00F14A89">
        <w:rPr>
          <w:rFonts w:asciiTheme="majorHAnsi" w:hAnsiTheme="majorHAnsi"/>
        </w:rPr>
        <w:t xml:space="preserve">Pružalac vodnih usluga dostavlja osnivaču godišnji izvještaj o </w:t>
      </w:r>
      <w:r w:rsidR="00B626D1" w:rsidRPr="00F14A89">
        <w:rPr>
          <w:rFonts w:asciiTheme="majorHAnsi" w:hAnsiTheme="majorHAnsi"/>
        </w:rPr>
        <w:t xml:space="preserve">realizaciji programa rada </w:t>
      </w:r>
      <w:r w:rsidR="00450902" w:rsidRPr="00F14A89">
        <w:rPr>
          <w:rFonts w:asciiTheme="majorHAnsi" w:hAnsiTheme="majorHAnsi"/>
        </w:rPr>
        <w:t>sa</w:t>
      </w:r>
      <w:r w:rsidR="00762DD3" w:rsidRPr="00F14A89">
        <w:rPr>
          <w:rFonts w:asciiTheme="majorHAnsi" w:hAnsiTheme="majorHAnsi"/>
        </w:rPr>
        <w:t xml:space="preserve"> godišnji</w:t>
      </w:r>
      <w:r w:rsidR="00450902" w:rsidRPr="00F14A89">
        <w:rPr>
          <w:rFonts w:asciiTheme="majorHAnsi" w:hAnsiTheme="majorHAnsi"/>
        </w:rPr>
        <w:t>m</w:t>
      </w:r>
      <w:r w:rsidR="00762DD3" w:rsidRPr="00F14A89">
        <w:rPr>
          <w:rFonts w:asciiTheme="majorHAnsi" w:hAnsiTheme="majorHAnsi"/>
        </w:rPr>
        <w:t xml:space="preserve"> finansijski</w:t>
      </w:r>
      <w:r w:rsidR="00450902" w:rsidRPr="00F14A89">
        <w:rPr>
          <w:rFonts w:asciiTheme="majorHAnsi" w:hAnsiTheme="majorHAnsi"/>
        </w:rPr>
        <w:t>m</w:t>
      </w:r>
      <w:r w:rsidR="00762DD3" w:rsidRPr="00F14A89">
        <w:rPr>
          <w:rFonts w:asciiTheme="majorHAnsi" w:hAnsiTheme="majorHAnsi"/>
        </w:rPr>
        <w:t xml:space="preserve"> izvještaj</w:t>
      </w:r>
      <w:r w:rsidR="00450902" w:rsidRPr="00F14A89">
        <w:rPr>
          <w:rFonts w:asciiTheme="majorHAnsi" w:hAnsiTheme="majorHAnsi"/>
        </w:rPr>
        <w:t>em</w:t>
      </w:r>
      <w:r w:rsidR="00762DD3" w:rsidRPr="00F14A89">
        <w:rPr>
          <w:rFonts w:asciiTheme="majorHAnsi" w:hAnsiTheme="majorHAnsi"/>
        </w:rPr>
        <w:t xml:space="preserve"> za prethodnu godinu, sa informacijom o iznosu utrošenih sredstava iz fonda za investicije u vodovodnu i kanalizacionu infrastrukturu.</w:t>
      </w:r>
    </w:p>
    <w:p w:rsidR="00092540" w:rsidRPr="00F14A89" w:rsidRDefault="00092540" w:rsidP="00005619">
      <w:pPr>
        <w:pStyle w:val="NoSpacing"/>
        <w:jc w:val="both"/>
        <w:rPr>
          <w:rFonts w:asciiTheme="majorHAnsi" w:hAnsiTheme="majorHAnsi"/>
        </w:rPr>
      </w:pPr>
    </w:p>
    <w:p w:rsidR="00092540" w:rsidRPr="00F14A89" w:rsidRDefault="00005619" w:rsidP="00005619">
      <w:pPr>
        <w:shd w:val="clear" w:color="auto" w:fill="FFFFFF"/>
        <w:spacing w:after="0" w:line="240" w:lineRule="auto"/>
        <w:jc w:val="both"/>
        <w:rPr>
          <w:rFonts w:asciiTheme="majorHAnsi" w:eastAsia="Times New Roman" w:hAnsiTheme="majorHAnsi" w:cs="Times New Roman"/>
          <w:bCs/>
        </w:rPr>
      </w:pPr>
      <w:r w:rsidRPr="00F14A89">
        <w:rPr>
          <w:rFonts w:asciiTheme="majorHAnsi" w:hAnsiTheme="majorHAnsi"/>
        </w:rPr>
        <w:tab/>
        <w:t xml:space="preserve">(6) </w:t>
      </w:r>
      <w:r w:rsidR="00762DD3" w:rsidRPr="00F14A89">
        <w:rPr>
          <w:rFonts w:asciiTheme="majorHAnsi" w:hAnsiTheme="majorHAnsi"/>
        </w:rPr>
        <w:t xml:space="preserve">Godišnji izvještaj o realizaciji programa rada sadrži i </w:t>
      </w:r>
      <w:r w:rsidR="00762DD3" w:rsidRPr="00F14A89">
        <w:rPr>
          <w:rFonts w:asciiTheme="majorHAnsi" w:eastAsia="Times New Roman" w:hAnsiTheme="majorHAnsi" w:cs="Times New Roman"/>
          <w:bCs/>
        </w:rPr>
        <w:t>obrazloženje za aktivnosti utvrđene programom rada koje nijesu realizovane.</w:t>
      </w:r>
    </w:p>
    <w:p w:rsidR="00092540" w:rsidRPr="00F14A89" w:rsidRDefault="00762DD3" w:rsidP="00005619">
      <w:pPr>
        <w:pStyle w:val="NoSpacing"/>
        <w:jc w:val="both"/>
        <w:rPr>
          <w:rFonts w:asciiTheme="majorHAnsi" w:hAnsiTheme="majorHAnsi"/>
        </w:rPr>
      </w:pPr>
      <w:r w:rsidRPr="00F14A89">
        <w:rPr>
          <w:rFonts w:asciiTheme="majorHAnsi" w:hAnsiTheme="majorHAnsi"/>
        </w:rPr>
        <w:t xml:space="preserve"> </w:t>
      </w:r>
    </w:p>
    <w:p w:rsidR="00185FAF" w:rsidRPr="00F14A89" w:rsidRDefault="00005619" w:rsidP="00005619">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(7) </w:t>
      </w:r>
      <w:r w:rsidR="00762DD3" w:rsidRPr="00F14A89">
        <w:rPr>
          <w:rFonts w:asciiTheme="majorHAnsi" w:eastAsia="Times New Roman" w:hAnsiTheme="majorHAnsi" w:cs="Times New Roman"/>
          <w:bCs/>
        </w:rPr>
        <w:t xml:space="preserve">Godišnji izvještaj o </w:t>
      </w:r>
      <w:r w:rsidR="00424E01" w:rsidRPr="00F14A89">
        <w:rPr>
          <w:rFonts w:asciiTheme="majorHAnsi" w:eastAsia="Times New Roman" w:hAnsiTheme="majorHAnsi" w:cs="Times New Roman"/>
          <w:bCs/>
        </w:rPr>
        <w:t xml:space="preserve">realizaciji programa </w:t>
      </w:r>
      <w:r w:rsidR="00762DD3" w:rsidRPr="00F14A89">
        <w:rPr>
          <w:rFonts w:asciiTheme="majorHAnsi" w:eastAsia="Times New Roman" w:hAnsiTheme="majorHAnsi" w:cs="Times New Roman"/>
          <w:bCs/>
        </w:rPr>
        <w:t>rad</w:t>
      </w:r>
      <w:r w:rsidR="00424E01" w:rsidRPr="00F14A89">
        <w:rPr>
          <w:rFonts w:asciiTheme="majorHAnsi" w:eastAsia="Times New Roman" w:hAnsiTheme="majorHAnsi" w:cs="Times New Roman"/>
          <w:bCs/>
        </w:rPr>
        <w:t>a</w:t>
      </w:r>
      <w:r w:rsidR="00762DD3" w:rsidRPr="00F14A89">
        <w:rPr>
          <w:rFonts w:asciiTheme="majorHAnsi" w:eastAsia="Times New Roman" w:hAnsiTheme="majorHAnsi" w:cs="Times New Roman"/>
          <w:bCs/>
        </w:rPr>
        <w:t xml:space="preserve"> iz stava 5 ovog člana, dostavlja se osnivaču na usvajanje do 30. aprila tekuće za prethodnu godinu. </w:t>
      </w:r>
    </w:p>
    <w:p w:rsidR="00092540" w:rsidRPr="00F14A89" w:rsidRDefault="00092540" w:rsidP="00B06B80">
      <w:pPr>
        <w:shd w:val="clear" w:color="auto" w:fill="FFFFFF"/>
        <w:spacing w:after="0" w:line="240" w:lineRule="auto"/>
        <w:ind w:firstLine="720"/>
        <w:jc w:val="both"/>
        <w:rPr>
          <w:rFonts w:asciiTheme="majorHAnsi" w:eastAsia="Times New Roman" w:hAnsiTheme="majorHAnsi" w:cs="Times New Roman"/>
          <w:bCs/>
        </w:rPr>
      </w:pPr>
    </w:p>
    <w:p w:rsidR="00922A2B" w:rsidRPr="00F14A89" w:rsidRDefault="00922A2B" w:rsidP="00B06B80">
      <w:pPr>
        <w:shd w:val="clear" w:color="auto" w:fill="FFFFFF"/>
        <w:spacing w:after="0" w:line="240" w:lineRule="auto"/>
        <w:ind w:firstLine="720"/>
        <w:jc w:val="both"/>
        <w:rPr>
          <w:rFonts w:asciiTheme="majorHAnsi" w:eastAsia="Times New Roman" w:hAnsiTheme="majorHAnsi" w:cs="Times New Roman"/>
          <w:bCs/>
        </w:rPr>
      </w:pPr>
    </w:p>
    <w:p w:rsidR="004A13C1" w:rsidRPr="00F14A89" w:rsidRDefault="00762DD3" w:rsidP="00B06B80">
      <w:pPr>
        <w:pStyle w:val="1tekst"/>
        <w:ind w:right="0"/>
        <w:jc w:val="center"/>
        <w:rPr>
          <w:rFonts w:asciiTheme="majorHAnsi" w:hAnsiTheme="majorHAnsi"/>
          <w:sz w:val="22"/>
          <w:szCs w:val="22"/>
        </w:rPr>
      </w:pPr>
      <w:r w:rsidRPr="00F14A89">
        <w:rPr>
          <w:rFonts w:asciiTheme="majorHAnsi" w:hAnsiTheme="majorHAnsi" w:cs="Times New Roman"/>
          <w:b/>
          <w:bCs/>
          <w:sz w:val="22"/>
          <w:szCs w:val="22"/>
        </w:rPr>
        <w:t>Program smanjenja neprihodovane vode</w:t>
      </w:r>
    </w:p>
    <w:p w:rsidR="004A13C1" w:rsidRPr="00F14A89" w:rsidRDefault="00762DD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 43</w:t>
      </w:r>
    </w:p>
    <w:p w:rsidR="004A13C1" w:rsidRPr="00F14A89" w:rsidRDefault="004A13C1" w:rsidP="00B06B80">
      <w:pPr>
        <w:spacing w:after="0" w:line="240" w:lineRule="auto"/>
        <w:jc w:val="center"/>
        <w:rPr>
          <w:rFonts w:asciiTheme="majorHAnsi" w:eastAsia="Times New Roman" w:hAnsiTheme="majorHAnsi" w:cs="Times New Roman"/>
          <w:b/>
          <w:bCs/>
        </w:rPr>
      </w:pPr>
    </w:p>
    <w:p w:rsidR="004A13C1" w:rsidRPr="00F14A89" w:rsidRDefault="00762DD3" w:rsidP="00B06B80">
      <w:pPr>
        <w:spacing w:after="0" w:line="240" w:lineRule="auto"/>
        <w:jc w:val="both"/>
        <w:rPr>
          <w:rFonts w:asciiTheme="majorHAnsi" w:eastAsia="Times New Roman" w:hAnsiTheme="majorHAnsi" w:cs="Times New Roman"/>
          <w:bCs/>
        </w:rPr>
      </w:pPr>
      <w:bookmarkStart w:id="14" w:name="SADRZAJ_898"/>
      <w:bookmarkStart w:id="15" w:name="SADRZAJ_910"/>
      <w:bookmarkEnd w:id="14"/>
      <w:bookmarkEnd w:id="15"/>
      <w:r w:rsidRPr="00F14A89">
        <w:rPr>
          <w:rFonts w:asciiTheme="majorHAnsi" w:eastAsia="Times New Roman" w:hAnsiTheme="majorHAnsi" w:cs="Times New Roman"/>
          <w:bCs/>
        </w:rPr>
        <w:tab/>
      </w:r>
      <w:r w:rsidR="00005619" w:rsidRPr="00F14A89">
        <w:rPr>
          <w:rFonts w:asciiTheme="majorHAnsi" w:eastAsia="Times New Roman" w:hAnsiTheme="majorHAnsi" w:cs="Times New Roman"/>
          <w:bCs/>
        </w:rPr>
        <w:t xml:space="preserve">(1) </w:t>
      </w:r>
      <w:r w:rsidRPr="00F14A89">
        <w:rPr>
          <w:rFonts w:asciiTheme="majorHAnsi" w:eastAsia="Times New Roman" w:hAnsiTheme="majorHAnsi" w:cs="Times New Roman"/>
          <w:bCs/>
        </w:rPr>
        <w:t xml:space="preserve">Pružalac vodnih usluga priprema program smanjenja neprihodovane vode za regulatorni period. </w:t>
      </w:r>
    </w:p>
    <w:p w:rsidR="00700F9B" w:rsidRPr="00F14A89" w:rsidRDefault="00700F9B" w:rsidP="00B06B80">
      <w:pPr>
        <w:spacing w:after="0" w:line="240" w:lineRule="auto"/>
        <w:ind w:left="142" w:firstLine="495"/>
        <w:jc w:val="both"/>
        <w:rPr>
          <w:rFonts w:asciiTheme="majorHAnsi" w:eastAsia="Times New Roman" w:hAnsiTheme="majorHAnsi" w:cs="Times New Roman"/>
          <w:bCs/>
        </w:rPr>
      </w:pPr>
    </w:p>
    <w:p w:rsidR="004A13C1" w:rsidRPr="00F14A89" w:rsidRDefault="00762DD3" w:rsidP="00B06B80">
      <w:pPr>
        <w:spacing w:after="0" w:line="240" w:lineRule="auto"/>
        <w:rPr>
          <w:rFonts w:asciiTheme="majorHAnsi" w:eastAsia="Times New Roman" w:hAnsiTheme="majorHAnsi" w:cs="Times New Roman"/>
          <w:bCs/>
        </w:rPr>
      </w:pPr>
      <w:r w:rsidRPr="00F14A89">
        <w:rPr>
          <w:rFonts w:asciiTheme="majorHAnsi" w:eastAsia="Times New Roman" w:hAnsiTheme="majorHAnsi" w:cs="Times New Roman"/>
          <w:bCs/>
        </w:rPr>
        <w:tab/>
      </w:r>
      <w:r w:rsidR="00005619" w:rsidRPr="00F14A89">
        <w:rPr>
          <w:rFonts w:asciiTheme="majorHAnsi" w:eastAsia="Times New Roman" w:hAnsiTheme="majorHAnsi" w:cs="Times New Roman"/>
          <w:bCs/>
        </w:rPr>
        <w:t xml:space="preserve">(2) </w:t>
      </w:r>
      <w:r w:rsidRPr="00F14A89">
        <w:rPr>
          <w:rFonts w:asciiTheme="majorHAnsi" w:eastAsia="Times New Roman" w:hAnsiTheme="majorHAnsi" w:cs="Times New Roman"/>
          <w:bCs/>
        </w:rPr>
        <w:t>Program smanjenja neprihodovane vode naročito sadrži:</w:t>
      </w:r>
    </w:p>
    <w:p w:rsidR="0047698E" w:rsidRPr="00F14A89" w:rsidRDefault="00762DD3" w:rsidP="00844EE7">
      <w:pPr>
        <w:pStyle w:val="ListParagraph"/>
        <w:numPr>
          <w:ilvl w:val="0"/>
          <w:numId w:val="18"/>
        </w:numPr>
        <w:spacing w:line="240" w:lineRule="auto"/>
        <w:ind w:left="532"/>
        <w:jc w:val="both"/>
        <w:rPr>
          <w:rFonts w:asciiTheme="majorHAnsi" w:eastAsia="Times New Roman" w:hAnsiTheme="majorHAnsi" w:cs="Times New Roman"/>
          <w:bCs/>
        </w:rPr>
      </w:pPr>
      <w:r w:rsidRPr="00F14A89">
        <w:rPr>
          <w:rFonts w:asciiTheme="majorHAnsi" w:eastAsia="Times New Roman" w:hAnsiTheme="majorHAnsi" w:cs="Times New Roman"/>
          <w:bCs/>
        </w:rPr>
        <w:t>aktivnosti koje će pružalac vodnih usluga preduzeti u cilju smanjenja neprihodovane vode za regulatorni period;</w:t>
      </w:r>
    </w:p>
    <w:p w:rsidR="0047698E" w:rsidRPr="00F14A89" w:rsidRDefault="00762DD3" w:rsidP="00844EE7">
      <w:pPr>
        <w:pStyle w:val="ListParagraph"/>
        <w:numPr>
          <w:ilvl w:val="0"/>
          <w:numId w:val="18"/>
        </w:numPr>
        <w:spacing w:line="240" w:lineRule="auto"/>
        <w:ind w:left="532"/>
        <w:jc w:val="both"/>
        <w:rPr>
          <w:rFonts w:asciiTheme="majorHAnsi" w:eastAsia="Times New Roman" w:hAnsiTheme="majorHAnsi" w:cs="Times New Roman"/>
          <w:bCs/>
        </w:rPr>
      </w:pPr>
      <w:r w:rsidRPr="00F14A89">
        <w:rPr>
          <w:rFonts w:asciiTheme="majorHAnsi" w:eastAsia="Times New Roman" w:hAnsiTheme="majorHAnsi" w:cs="Times New Roman"/>
          <w:bCs/>
        </w:rPr>
        <w:t>realizaciju aktivnosti predviđenih programom smanjenja neprihodovane vode iz prethodnog regulatornog perioda i obrazloženje razloga zbog kojih nije došlo do realizacije aktivnosti.</w:t>
      </w:r>
    </w:p>
    <w:p w:rsidR="00700F9B" w:rsidRPr="00F14A89" w:rsidRDefault="00700F9B" w:rsidP="00B06B80">
      <w:pPr>
        <w:pStyle w:val="ListParagraph"/>
        <w:spacing w:line="240" w:lineRule="auto"/>
        <w:ind w:left="142"/>
        <w:jc w:val="both"/>
        <w:rPr>
          <w:rFonts w:asciiTheme="majorHAnsi" w:eastAsia="Times New Roman" w:hAnsiTheme="majorHAnsi" w:cs="Times New Roman"/>
          <w:bCs/>
        </w:rPr>
      </w:pPr>
    </w:p>
    <w:p w:rsidR="00FF4437" w:rsidRPr="00F14A89" w:rsidRDefault="00762DD3" w:rsidP="00B06B80">
      <w:pPr>
        <w:spacing w:after="0" w:line="240" w:lineRule="auto"/>
        <w:jc w:val="both"/>
        <w:rPr>
          <w:rFonts w:asciiTheme="majorHAnsi" w:eastAsia="Times New Roman" w:hAnsiTheme="majorHAnsi" w:cs="Times New Roman"/>
          <w:b/>
          <w:bCs/>
        </w:rPr>
      </w:pPr>
      <w:r w:rsidRPr="00F14A89">
        <w:rPr>
          <w:rFonts w:asciiTheme="majorHAnsi" w:eastAsia="Times New Roman" w:hAnsiTheme="majorHAnsi" w:cs="Times New Roman"/>
          <w:bCs/>
        </w:rPr>
        <w:tab/>
      </w:r>
      <w:r w:rsidR="00005619" w:rsidRPr="00F14A89">
        <w:rPr>
          <w:rFonts w:asciiTheme="majorHAnsi" w:eastAsia="Times New Roman" w:hAnsiTheme="majorHAnsi" w:cs="Times New Roman"/>
          <w:bCs/>
        </w:rPr>
        <w:t xml:space="preserve">(3) </w:t>
      </w:r>
      <w:r w:rsidRPr="00F14A89">
        <w:rPr>
          <w:rFonts w:asciiTheme="majorHAnsi" w:eastAsia="Times New Roman" w:hAnsiTheme="majorHAnsi" w:cs="Times New Roman"/>
          <w:bCs/>
        </w:rPr>
        <w:t>Pružalac vodnih usluga dužan je da program iz stava 1 ovog člana, uskladi sa Nacionalnom strategijom u dijelu koji se odnosi na prihvatljive tehničke gubitke u sistemu javnog vodosnabdijevanja sa dinamikom dostizanja optimalnog nivoa gubitaka i mjerama za smanjenjenje gubitaka.</w:t>
      </w:r>
      <w:bookmarkStart w:id="16" w:name="SADRZAJ_319"/>
    </w:p>
    <w:p w:rsidR="00B906C6" w:rsidRPr="00F14A89" w:rsidRDefault="00B906C6" w:rsidP="00CD37D2">
      <w:pPr>
        <w:spacing w:after="0" w:line="240" w:lineRule="auto"/>
        <w:ind w:firstLine="240"/>
        <w:jc w:val="both"/>
        <w:rPr>
          <w:rFonts w:asciiTheme="majorHAnsi" w:eastAsia="Times New Roman" w:hAnsiTheme="majorHAnsi" w:cs="Times New Roman"/>
          <w:bCs/>
        </w:rPr>
      </w:pPr>
      <w:bookmarkStart w:id="17" w:name="SADRZAJ_682"/>
      <w:bookmarkEnd w:id="16"/>
      <w:bookmarkEnd w:id="17"/>
    </w:p>
    <w:p w:rsidR="00CD37D2" w:rsidRPr="00F14A89" w:rsidRDefault="00762DD3" w:rsidP="00005619">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B32EB2" w:rsidRPr="00F14A89">
        <w:rPr>
          <w:rFonts w:asciiTheme="majorHAnsi" w:eastAsia="Times New Roman" w:hAnsiTheme="majorHAnsi" w:cs="Times New Roman"/>
          <w:bCs/>
        </w:rPr>
        <w:t xml:space="preserve">(4) </w:t>
      </w:r>
      <w:r w:rsidRPr="00F14A89">
        <w:rPr>
          <w:rFonts w:asciiTheme="majorHAnsi" w:eastAsia="Times New Roman" w:hAnsiTheme="majorHAnsi" w:cs="Times New Roman"/>
          <w:bCs/>
        </w:rPr>
        <w:t xml:space="preserve">Program </w:t>
      </w:r>
      <w:r w:rsidRPr="00F14A89">
        <w:rPr>
          <w:rFonts w:asciiTheme="majorHAnsi" w:hAnsiTheme="majorHAnsi" w:cs="Times New Roman"/>
          <w:bCs/>
        </w:rPr>
        <w:t>smanjenja neprihodovane vode</w:t>
      </w:r>
      <w:r w:rsidRPr="00F14A89">
        <w:rPr>
          <w:rFonts w:asciiTheme="majorHAnsi" w:eastAsia="Times New Roman" w:hAnsiTheme="majorHAnsi" w:cs="Times New Roman"/>
          <w:bCs/>
        </w:rPr>
        <w:t xml:space="preserve">, sastavni je dio poslovnog plana. </w:t>
      </w:r>
    </w:p>
    <w:p w:rsidR="00CD37D2" w:rsidRPr="00F14A89" w:rsidRDefault="00CD37D2" w:rsidP="00CD37D2">
      <w:pPr>
        <w:spacing w:after="0" w:line="240" w:lineRule="auto"/>
        <w:ind w:firstLine="240"/>
        <w:rPr>
          <w:rFonts w:asciiTheme="majorHAnsi" w:eastAsia="Times New Roman" w:hAnsiTheme="majorHAnsi" w:cs="Times New Roman"/>
          <w:b/>
          <w:bCs/>
        </w:rPr>
      </w:pPr>
    </w:p>
    <w:p w:rsidR="00CB19F5" w:rsidRPr="00F14A89" w:rsidRDefault="00CB19F5" w:rsidP="00CD37D2">
      <w:pPr>
        <w:spacing w:after="0" w:line="240" w:lineRule="auto"/>
        <w:ind w:firstLine="240"/>
        <w:rPr>
          <w:rFonts w:asciiTheme="majorHAnsi" w:eastAsia="Times New Roman" w:hAnsiTheme="majorHAnsi" w:cs="Times New Roman"/>
          <w:b/>
          <w:bCs/>
        </w:rPr>
      </w:pPr>
    </w:p>
    <w:p w:rsidR="004A13C1" w:rsidRPr="00F14A89" w:rsidRDefault="00762DD3" w:rsidP="00B06B80">
      <w:pPr>
        <w:spacing w:after="0" w:line="240" w:lineRule="auto"/>
        <w:ind w:firstLine="240"/>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Dostavljanje i čuvanje podataka </w:t>
      </w:r>
    </w:p>
    <w:p w:rsidR="004A13C1" w:rsidRPr="00F14A89" w:rsidRDefault="00762DD3" w:rsidP="00B06B80">
      <w:pPr>
        <w:spacing w:before="30" w:after="30" w:line="240" w:lineRule="auto"/>
        <w:jc w:val="center"/>
        <w:rPr>
          <w:rFonts w:asciiTheme="majorHAnsi" w:eastAsia="Times New Roman" w:hAnsiTheme="majorHAnsi" w:cs="Times New Roman"/>
          <w:b/>
          <w:bCs/>
        </w:rPr>
      </w:pPr>
      <w:bookmarkStart w:id="18" w:name="SADRZAJ_683"/>
      <w:bookmarkEnd w:id="18"/>
      <w:r w:rsidRPr="00F14A89">
        <w:rPr>
          <w:rFonts w:asciiTheme="majorHAnsi" w:eastAsia="Times New Roman" w:hAnsiTheme="majorHAnsi" w:cs="Times New Roman"/>
          <w:b/>
          <w:bCs/>
        </w:rPr>
        <w:t>Član 44</w:t>
      </w:r>
    </w:p>
    <w:p w:rsidR="004A13C1" w:rsidRPr="00F14A89" w:rsidRDefault="004A13C1" w:rsidP="00B06B80">
      <w:pPr>
        <w:spacing w:before="30" w:after="30" w:line="240" w:lineRule="auto"/>
        <w:jc w:val="center"/>
        <w:rPr>
          <w:rFonts w:asciiTheme="majorHAnsi" w:eastAsia="Times New Roman" w:hAnsiTheme="majorHAnsi" w:cs="Times New Roman"/>
          <w:b/>
          <w:bCs/>
        </w:rPr>
      </w:pPr>
    </w:p>
    <w:p w:rsidR="00453DE0" w:rsidRPr="00F14A89" w:rsidRDefault="00762DD3" w:rsidP="00B06B80">
      <w:pPr>
        <w:pStyle w:val="NoSpacing"/>
        <w:jc w:val="both"/>
        <w:rPr>
          <w:rFonts w:asciiTheme="majorHAnsi" w:hAnsiTheme="majorHAnsi"/>
        </w:rPr>
      </w:pPr>
      <w:bookmarkStart w:id="19" w:name="SADRZAJ_684"/>
      <w:bookmarkEnd w:id="19"/>
      <w:r w:rsidRPr="00F14A89">
        <w:rPr>
          <w:rFonts w:asciiTheme="majorHAnsi" w:eastAsia="Times New Roman" w:hAnsiTheme="majorHAnsi" w:cs="Times New Roman"/>
        </w:rPr>
        <w:tab/>
      </w:r>
      <w:r w:rsidR="00B32EB2" w:rsidRPr="00F14A89">
        <w:rPr>
          <w:rFonts w:asciiTheme="majorHAnsi" w:eastAsia="Times New Roman" w:hAnsiTheme="majorHAnsi" w:cs="Times New Roman"/>
        </w:rPr>
        <w:t xml:space="preserve">(1) </w:t>
      </w:r>
      <w:r w:rsidRPr="00F14A89">
        <w:rPr>
          <w:rFonts w:asciiTheme="majorHAnsi" w:eastAsia="Times New Roman" w:hAnsiTheme="majorHAnsi" w:cs="Times New Roman"/>
        </w:rPr>
        <w:t>Pružalac vodnih usluga dužan je da, na zahtjev Agencije, dostavi podatke, informacije i dokumentaciju u roku koji odredi Agencija, odnosno da obezbijedi Agenciji pristup poslovnoj dokumentaciji potrebnoj za kontrolu njegovog rada i poslovanja.</w:t>
      </w:r>
    </w:p>
    <w:p w:rsidR="004A13C1" w:rsidRPr="00F14A89" w:rsidRDefault="004A13C1" w:rsidP="00B06B80">
      <w:pPr>
        <w:pStyle w:val="NoSpacing"/>
        <w:jc w:val="center"/>
        <w:rPr>
          <w:rFonts w:asciiTheme="majorHAnsi" w:hAnsiTheme="majorHAnsi"/>
          <w:b/>
        </w:rPr>
      </w:pPr>
    </w:p>
    <w:p w:rsidR="00DF1BF6" w:rsidRPr="00F14A89" w:rsidRDefault="00762DD3" w:rsidP="00B06B80">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B32EB2" w:rsidRPr="00F14A89">
        <w:rPr>
          <w:rFonts w:asciiTheme="majorHAnsi" w:eastAsia="Times New Roman" w:hAnsiTheme="majorHAnsi" w:cs="Times New Roman"/>
          <w:bCs/>
        </w:rPr>
        <w:t xml:space="preserve">(2) </w:t>
      </w:r>
      <w:r w:rsidRPr="00F14A89">
        <w:rPr>
          <w:rFonts w:asciiTheme="majorHAnsi" w:eastAsia="Times New Roman" w:hAnsiTheme="majorHAnsi" w:cs="Times New Roman"/>
          <w:bCs/>
        </w:rPr>
        <w:t xml:space="preserve">Pružalac vodnih usluga i Agencija dužni su da u skladu sa zakonom čuvaju povjerljivost podataka do kojih dođu obavljanjem djelatnosti, odnosno poslova u skladu sa ovim zakonom. </w:t>
      </w:r>
    </w:p>
    <w:p w:rsidR="007F4BC6" w:rsidRPr="00F14A89" w:rsidRDefault="007F4BC6" w:rsidP="00B06B80">
      <w:pPr>
        <w:pStyle w:val="NoSpacing"/>
        <w:jc w:val="center"/>
        <w:rPr>
          <w:rFonts w:asciiTheme="majorHAnsi" w:hAnsiTheme="majorHAnsi"/>
          <w:b/>
        </w:rPr>
      </w:pPr>
    </w:p>
    <w:p w:rsidR="002F4BBE" w:rsidRPr="00F14A89" w:rsidRDefault="002F4BBE" w:rsidP="00B06B80">
      <w:pPr>
        <w:pStyle w:val="NoSpacing"/>
        <w:jc w:val="both"/>
        <w:rPr>
          <w:rFonts w:asciiTheme="majorHAnsi" w:hAnsiTheme="majorHAnsi"/>
        </w:rPr>
      </w:pPr>
    </w:p>
    <w:p w:rsidR="002F4BBE" w:rsidRPr="00F14A89" w:rsidRDefault="00A74706" w:rsidP="00B06B80">
      <w:pPr>
        <w:pStyle w:val="NoSpacing"/>
        <w:jc w:val="both"/>
        <w:rPr>
          <w:rFonts w:asciiTheme="majorHAnsi" w:hAnsiTheme="majorHAnsi"/>
          <w:b/>
        </w:rPr>
      </w:pPr>
      <w:r w:rsidRPr="00F14A89">
        <w:rPr>
          <w:rFonts w:asciiTheme="majorHAnsi" w:hAnsiTheme="majorHAnsi"/>
          <w:b/>
        </w:rPr>
        <w:t>VIII</w:t>
      </w:r>
      <w:r w:rsidR="00762DD3" w:rsidRPr="00F14A89">
        <w:rPr>
          <w:rFonts w:asciiTheme="majorHAnsi" w:hAnsiTheme="majorHAnsi"/>
          <w:b/>
        </w:rPr>
        <w:t xml:space="preserve">.  </w:t>
      </w:r>
      <w:r w:rsidR="000D1D36" w:rsidRPr="00F14A89">
        <w:rPr>
          <w:rFonts w:asciiTheme="majorHAnsi" w:hAnsiTheme="majorHAnsi"/>
          <w:b/>
        </w:rPr>
        <w:t xml:space="preserve">MINIMUM </w:t>
      </w:r>
      <w:r w:rsidR="00762DD3" w:rsidRPr="00F14A89">
        <w:rPr>
          <w:rFonts w:asciiTheme="majorHAnsi" w:hAnsiTheme="majorHAnsi"/>
          <w:b/>
        </w:rPr>
        <w:t>KVALITETA, OPŠTI USLOVI I UGOVOR SA KORISNIKOM</w:t>
      </w:r>
    </w:p>
    <w:p w:rsidR="003F1842" w:rsidRPr="00F14A89" w:rsidRDefault="003F1842" w:rsidP="00B06B80">
      <w:pPr>
        <w:pStyle w:val="NoSpacing"/>
        <w:jc w:val="center"/>
        <w:rPr>
          <w:rFonts w:asciiTheme="majorHAnsi" w:hAnsiTheme="majorHAnsi"/>
          <w:b/>
        </w:rPr>
      </w:pPr>
    </w:p>
    <w:p w:rsidR="003F1842" w:rsidRPr="00F14A89" w:rsidRDefault="000D1D36" w:rsidP="00B06B80">
      <w:pPr>
        <w:pStyle w:val="NoSpacing"/>
        <w:jc w:val="center"/>
        <w:rPr>
          <w:rFonts w:asciiTheme="majorHAnsi" w:hAnsiTheme="majorHAnsi"/>
          <w:b/>
        </w:rPr>
      </w:pPr>
      <w:r w:rsidRPr="00F14A89">
        <w:rPr>
          <w:rFonts w:asciiTheme="majorHAnsi" w:hAnsiTheme="majorHAnsi"/>
          <w:b/>
        </w:rPr>
        <w:t xml:space="preserve">Minimum </w:t>
      </w:r>
      <w:r w:rsidR="00762DD3" w:rsidRPr="00F14A89">
        <w:rPr>
          <w:rFonts w:asciiTheme="majorHAnsi" w:hAnsiTheme="majorHAnsi"/>
          <w:b/>
        </w:rPr>
        <w:t xml:space="preserve"> kvaliteta </w:t>
      </w:r>
      <w:r w:rsidRPr="00F14A89">
        <w:rPr>
          <w:rFonts w:asciiTheme="majorHAnsi" w:hAnsiTheme="majorHAnsi"/>
          <w:b/>
        </w:rPr>
        <w:t xml:space="preserve">pružanja </w:t>
      </w:r>
      <w:r w:rsidR="00762DD3" w:rsidRPr="00F14A89">
        <w:rPr>
          <w:rFonts w:asciiTheme="majorHAnsi" w:hAnsiTheme="majorHAnsi"/>
          <w:b/>
        </w:rPr>
        <w:t xml:space="preserve">vodnih usluga </w:t>
      </w:r>
    </w:p>
    <w:p w:rsidR="003F1842" w:rsidRPr="00F14A89" w:rsidRDefault="00762DD3" w:rsidP="000D1D36">
      <w:pPr>
        <w:pStyle w:val="NoSpacing"/>
        <w:jc w:val="center"/>
        <w:rPr>
          <w:rFonts w:asciiTheme="majorHAnsi" w:hAnsiTheme="majorHAnsi"/>
          <w:b/>
        </w:rPr>
      </w:pPr>
      <w:r w:rsidRPr="00F14A89">
        <w:rPr>
          <w:rFonts w:asciiTheme="majorHAnsi" w:hAnsiTheme="majorHAnsi"/>
          <w:b/>
        </w:rPr>
        <w:t>Član 45</w:t>
      </w:r>
    </w:p>
    <w:p w:rsidR="00D00CA9" w:rsidRPr="00F14A89" w:rsidRDefault="00D00CA9" w:rsidP="000D1D36">
      <w:pPr>
        <w:pStyle w:val="NoSpacing"/>
        <w:jc w:val="center"/>
        <w:rPr>
          <w:rFonts w:asciiTheme="majorHAnsi" w:hAnsiTheme="majorHAnsi"/>
          <w:b/>
        </w:rPr>
      </w:pPr>
    </w:p>
    <w:p w:rsidR="003F1842" w:rsidRPr="00F14A89" w:rsidRDefault="00762DD3" w:rsidP="00B32EB2">
      <w:pPr>
        <w:autoSpaceDN w:val="0"/>
        <w:spacing w:after="0" w:line="240" w:lineRule="auto"/>
        <w:jc w:val="both"/>
        <w:rPr>
          <w:rFonts w:asciiTheme="majorHAnsi" w:hAnsiTheme="majorHAnsi" w:cs="Times New Roman"/>
        </w:rPr>
      </w:pPr>
      <w:r w:rsidRPr="00F14A89">
        <w:rPr>
          <w:rFonts w:asciiTheme="majorHAnsi" w:hAnsiTheme="majorHAnsi" w:cs="Times New Roman"/>
        </w:rPr>
        <w:tab/>
      </w:r>
      <w:r w:rsidR="00B32EB2" w:rsidRPr="00F14A89">
        <w:rPr>
          <w:rFonts w:asciiTheme="majorHAnsi" w:hAnsiTheme="majorHAnsi" w:cs="Times New Roman"/>
        </w:rPr>
        <w:t xml:space="preserve">(1) </w:t>
      </w:r>
      <w:r w:rsidRPr="00F14A89">
        <w:rPr>
          <w:rFonts w:asciiTheme="majorHAnsi" w:hAnsiTheme="majorHAnsi" w:cs="Times New Roman"/>
        </w:rPr>
        <w:t xml:space="preserve">Pružalac vodnih usluga dužan je da korisnicima obezbijedi </w:t>
      </w:r>
      <w:r w:rsidR="000D1D36" w:rsidRPr="00F14A89">
        <w:rPr>
          <w:rFonts w:asciiTheme="majorHAnsi" w:hAnsiTheme="majorHAnsi" w:cs="Times New Roman"/>
        </w:rPr>
        <w:t>minimum</w:t>
      </w:r>
      <w:r w:rsidRPr="00F14A89">
        <w:rPr>
          <w:rFonts w:asciiTheme="majorHAnsi" w:hAnsiTheme="majorHAnsi" w:cs="Times New Roman"/>
        </w:rPr>
        <w:t xml:space="preserve"> kvaliteta</w:t>
      </w:r>
      <w:r w:rsidR="000D1D36" w:rsidRPr="00F14A89">
        <w:rPr>
          <w:rFonts w:asciiTheme="majorHAnsi" w:hAnsiTheme="majorHAnsi" w:cs="Times New Roman"/>
        </w:rPr>
        <w:t xml:space="preserve"> pružanja</w:t>
      </w:r>
      <w:r w:rsidRPr="00F14A89">
        <w:rPr>
          <w:rFonts w:asciiTheme="majorHAnsi" w:hAnsiTheme="majorHAnsi" w:cs="Times New Roman"/>
        </w:rPr>
        <w:t xml:space="preserve"> vodnih usluga, kao i pristup vodnim uslugama, u skladu sa zakonom.</w:t>
      </w:r>
    </w:p>
    <w:p w:rsidR="003F1842" w:rsidRPr="00F14A89" w:rsidRDefault="003F1842" w:rsidP="00B06B80">
      <w:pPr>
        <w:tabs>
          <w:tab w:val="left" w:pos="0"/>
        </w:tabs>
        <w:autoSpaceDN w:val="0"/>
        <w:spacing w:after="0" w:line="240" w:lineRule="auto"/>
        <w:jc w:val="both"/>
        <w:rPr>
          <w:rFonts w:asciiTheme="majorHAnsi" w:hAnsiTheme="majorHAnsi" w:cs="Times New Roman"/>
        </w:rPr>
      </w:pPr>
    </w:p>
    <w:p w:rsidR="003F1842" w:rsidRPr="00F14A89" w:rsidRDefault="00762DD3" w:rsidP="00B32EB2">
      <w:pPr>
        <w:autoSpaceDN w:val="0"/>
        <w:spacing w:after="0" w:line="240" w:lineRule="auto"/>
        <w:jc w:val="both"/>
        <w:rPr>
          <w:rFonts w:asciiTheme="majorHAnsi" w:hAnsiTheme="majorHAnsi" w:cs="Times New Roman"/>
        </w:rPr>
      </w:pPr>
      <w:r w:rsidRPr="00F14A89">
        <w:rPr>
          <w:rFonts w:asciiTheme="majorHAnsi" w:hAnsiTheme="majorHAnsi" w:cs="Times New Roman"/>
        </w:rPr>
        <w:tab/>
      </w:r>
      <w:r w:rsidR="00B32EB2" w:rsidRPr="00F14A89">
        <w:rPr>
          <w:rFonts w:asciiTheme="majorHAnsi" w:hAnsiTheme="majorHAnsi" w:cs="Times New Roman"/>
        </w:rPr>
        <w:t xml:space="preserve">(2) </w:t>
      </w:r>
      <w:r w:rsidR="00C337E8" w:rsidRPr="00F14A89">
        <w:rPr>
          <w:rFonts w:asciiTheme="majorHAnsi" w:hAnsiTheme="majorHAnsi" w:cs="Times New Roman"/>
        </w:rPr>
        <w:t>Minimum</w:t>
      </w:r>
      <w:r w:rsidRPr="00F14A89">
        <w:rPr>
          <w:rFonts w:asciiTheme="majorHAnsi" w:hAnsiTheme="majorHAnsi" w:cs="Times New Roman"/>
        </w:rPr>
        <w:t xml:space="preserve"> kvaliteta </w:t>
      </w:r>
      <w:r w:rsidR="00C337E8" w:rsidRPr="00F14A89">
        <w:rPr>
          <w:rFonts w:asciiTheme="majorHAnsi" w:hAnsiTheme="majorHAnsi" w:cs="Times New Roman"/>
        </w:rPr>
        <w:t xml:space="preserve">pružanja </w:t>
      </w:r>
      <w:r w:rsidRPr="00F14A89">
        <w:rPr>
          <w:rFonts w:asciiTheme="majorHAnsi" w:hAnsiTheme="majorHAnsi" w:cs="Times New Roman"/>
        </w:rPr>
        <w:t xml:space="preserve">vodnih usluga naročito obuhvata zahtjeve u pogledu zaštite korisnika u dobijanju usluge, pouzdanosti, pristupačnosti i kontinuitet u pružanju vodnih usluga. </w:t>
      </w:r>
    </w:p>
    <w:p w:rsidR="003F1842" w:rsidRPr="00F14A89" w:rsidRDefault="003F1842" w:rsidP="00B06B80">
      <w:pPr>
        <w:tabs>
          <w:tab w:val="left" w:pos="0"/>
        </w:tabs>
        <w:autoSpaceDN w:val="0"/>
        <w:spacing w:after="0" w:line="240" w:lineRule="auto"/>
        <w:jc w:val="both"/>
        <w:rPr>
          <w:rFonts w:asciiTheme="majorHAnsi" w:hAnsiTheme="majorHAnsi" w:cs="Times New Roman"/>
          <w:b/>
        </w:rPr>
      </w:pPr>
    </w:p>
    <w:p w:rsidR="003F1842" w:rsidRPr="00F14A89" w:rsidRDefault="00762DD3" w:rsidP="00B32EB2">
      <w:pPr>
        <w:autoSpaceDN w:val="0"/>
        <w:spacing w:after="0" w:line="240" w:lineRule="auto"/>
        <w:jc w:val="both"/>
        <w:rPr>
          <w:rFonts w:asciiTheme="majorHAnsi" w:hAnsiTheme="majorHAnsi" w:cs="Times New Roman"/>
        </w:rPr>
      </w:pPr>
      <w:r w:rsidRPr="00F14A89">
        <w:rPr>
          <w:rFonts w:asciiTheme="majorHAnsi" w:hAnsiTheme="majorHAnsi" w:cs="Times New Roman"/>
        </w:rPr>
        <w:tab/>
      </w:r>
      <w:r w:rsidR="00B32EB2" w:rsidRPr="00F14A89">
        <w:rPr>
          <w:rFonts w:asciiTheme="majorHAnsi" w:hAnsiTheme="majorHAnsi" w:cs="Times New Roman"/>
        </w:rPr>
        <w:t xml:space="preserve">(3) </w:t>
      </w:r>
      <w:r w:rsidRPr="00F14A89">
        <w:rPr>
          <w:rFonts w:asciiTheme="majorHAnsi" w:hAnsiTheme="majorHAnsi" w:cs="Times New Roman"/>
        </w:rPr>
        <w:t xml:space="preserve">Monitoring ispunjenosti </w:t>
      </w:r>
      <w:r w:rsidR="00C337E8" w:rsidRPr="00F14A89">
        <w:rPr>
          <w:rFonts w:asciiTheme="majorHAnsi" w:hAnsiTheme="majorHAnsi" w:cs="Times New Roman"/>
        </w:rPr>
        <w:t>minimuma</w:t>
      </w:r>
      <w:r w:rsidRPr="00F14A89">
        <w:rPr>
          <w:rFonts w:asciiTheme="majorHAnsi" w:hAnsiTheme="majorHAnsi" w:cs="Times New Roman"/>
        </w:rPr>
        <w:t xml:space="preserve"> kvaliteta iz stava 1 ovog člana, sprovodi Agencija.</w:t>
      </w:r>
    </w:p>
    <w:p w:rsidR="003F1842" w:rsidRPr="00F14A89" w:rsidRDefault="003F1842" w:rsidP="00B32EB2">
      <w:pPr>
        <w:autoSpaceDN w:val="0"/>
        <w:spacing w:after="0" w:line="240" w:lineRule="auto"/>
        <w:jc w:val="both"/>
        <w:rPr>
          <w:rFonts w:asciiTheme="majorHAnsi" w:hAnsiTheme="majorHAnsi" w:cs="Times New Roman"/>
        </w:rPr>
      </w:pPr>
    </w:p>
    <w:p w:rsidR="003F1842" w:rsidRPr="00F14A89" w:rsidRDefault="00762DD3" w:rsidP="00B32EB2">
      <w:pPr>
        <w:autoSpaceDN w:val="0"/>
        <w:spacing w:after="0" w:line="240" w:lineRule="auto"/>
        <w:jc w:val="both"/>
        <w:rPr>
          <w:rFonts w:asciiTheme="majorHAnsi" w:hAnsiTheme="majorHAnsi" w:cs="Times New Roman"/>
        </w:rPr>
      </w:pPr>
      <w:r w:rsidRPr="00F14A89">
        <w:rPr>
          <w:rFonts w:asciiTheme="majorHAnsi" w:hAnsiTheme="majorHAnsi" w:cs="Times New Roman"/>
        </w:rPr>
        <w:tab/>
      </w:r>
      <w:r w:rsidR="00B32EB2" w:rsidRPr="00F14A89">
        <w:rPr>
          <w:rFonts w:asciiTheme="majorHAnsi" w:hAnsiTheme="majorHAnsi" w:cs="Times New Roman"/>
        </w:rPr>
        <w:t xml:space="preserve">(4) </w:t>
      </w:r>
      <w:r w:rsidRPr="00F14A89">
        <w:rPr>
          <w:rFonts w:asciiTheme="majorHAnsi" w:hAnsiTheme="majorHAnsi" w:cs="Times New Roman"/>
        </w:rPr>
        <w:t>Monitoring iz stava 3 ovog člana, sprovodi se na osnovu programa monitoringa koji donosi Agencija do 30. septembra tekuće za narednu godinu.</w:t>
      </w:r>
    </w:p>
    <w:p w:rsidR="003F1842" w:rsidRPr="00F14A89" w:rsidRDefault="003F1842" w:rsidP="00B32EB2">
      <w:pPr>
        <w:autoSpaceDN w:val="0"/>
        <w:spacing w:after="0" w:line="240" w:lineRule="auto"/>
        <w:jc w:val="both"/>
        <w:rPr>
          <w:rFonts w:asciiTheme="majorHAnsi" w:hAnsiTheme="majorHAnsi" w:cs="Times New Roman"/>
        </w:rPr>
      </w:pPr>
    </w:p>
    <w:p w:rsidR="003F1842" w:rsidRPr="00F14A89" w:rsidRDefault="00B32EB2" w:rsidP="00B32EB2">
      <w:pPr>
        <w:spacing w:after="0" w:line="240" w:lineRule="auto"/>
        <w:ind w:firstLine="720"/>
        <w:jc w:val="both"/>
        <w:rPr>
          <w:rFonts w:asciiTheme="majorHAnsi" w:hAnsiTheme="majorHAnsi" w:cs="Times New Roman"/>
        </w:rPr>
      </w:pPr>
      <w:r w:rsidRPr="00F14A89">
        <w:rPr>
          <w:rFonts w:asciiTheme="majorHAnsi" w:hAnsiTheme="majorHAnsi" w:cs="Times New Roman"/>
        </w:rPr>
        <w:t xml:space="preserve">(5) </w:t>
      </w:r>
      <w:r w:rsidR="00762DD3" w:rsidRPr="00F14A89">
        <w:rPr>
          <w:rFonts w:asciiTheme="majorHAnsi" w:hAnsiTheme="majorHAnsi" w:cs="Times New Roman"/>
        </w:rPr>
        <w:t>Pružalac vodnih usluga dužan je da omogući Agenciji sprovođenje monitoringa, uvid u isprave i baze podataka, kao i uviđaj na licu mjesta.</w:t>
      </w:r>
    </w:p>
    <w:p w:rsidR="003F1842" w:rsidRPr="00F14A89" w:rsidRDefault="003F1842" w:rsidP="00B32EB2">
      <w:pPr>
        <w:spacing w:after="0" w:line="240" w:lineRule="auto"/>
        <w:ind w:firstLine="720"/>
        <w:jc w:val="both"/>
        <w:rPr>
          <w:rFonts w:asciiTheme="majorHAnsi" w:hAnsiTheme="majorHAnsi" w:cs="Times New Roman"/>
        </w:rPr>
      </w:pPr>
    </w:p>
    <w:p w:rsidR="003F1842" w:rsidRPr="00F14A89" w:rsidRDefault="00762DD3" w:rsidP="00B32EB2">
      <w:pPr>
        <w:autoSpaceDN w:val="0"/>
        <w:spacing w:after="0" w:line="240" w:lineRule="auto"/>
        <w:jc w:val="both"/>
        <w:rPr>
          <w:rFonts w:asciiTheme="majorHAnsi" w:hAnsiTheme="majorHAnsi" w:cs="Times New Roman"/>
          <w:b/>
        </w:rPr>
      </w:pPr>
      <w:r w:rsidRPr="00F14A89">
        <w:rPr>
          <w:rFonts w:asciiTheme="majorHAnsi" w:hAnsiTheme="majorHAnsi" w:cs="Times New Roman"/>
        </w:rPr>
        <w:tab/>
      </w:r>
      <w:r w:rsidR="00B32EB2" w:rsidRPr="00F14A89">
        <w:rPr>
          <w:rFonts w:asciiTheme="majorHAnsi" w:hAnsiTheme="majorHAnsi" w:cs="Times New Roman"/>
        </w:rPr>
        <w:t xml:space="preserve">(6) </w:t>
      </w:r>
      <w:r w:rsidR="00C337E8" w:rsidRPr="00F14A89">
        <w:rPr>
          <w:rFonts w:asciiTheme="majorHAnsi" w:hAnsiTheme="majorHAnsi" w:cs="Times New Roman"/>
        </w:rPr>
        <w:t>Minimum</w:t>
      </w:r>
      <w:r w:rsidRPr="00F14A89">
        <w:rPr>
          <w:rFonts w:asciiTheme="majorHAnsi" w:hAnsiTheme="majorHAnsi" w:cs="Times New Roman"/>
        </w:rPr>
        <w:t xml:space="preserve"> kvaliteta </w:t>
      </w:r>
      <w:r w:rsidR="00C337E8" w:rsidRPr="00F14A89">
        <w:rPr>
          <w:rFonts w:asciiTheme="majorHAnsi" w:hAnsiTheme="majorHAnsi" w:cs="Times New Roman"/>
        </w:rPr>
        <w:t xml:space="preserve">pružanja </w:t>
      </w:r>
      <w:r w:rsidRPr="00F14A89">
        <w:rPr>
          <w:rFonts w:asciiTheme="majorHAnsi" w:hAnsiTheme="majorHAnsi" w:cs="Times New Roman"/>
        </w:rPr>
        <w:t xml:space="preserve">vodnih usluga, monitoring </w:t>
      </w:r>
      <w:r w:rsidR="00C337E8" w:rsidRPr="00F14A89">
        <w:rPr>
          <w:rFonts w:asciiTheme="majorHAnsi" w:hAnsiTheme="majorHAnsi" w:cs="Times New Roman"/>
        </w:rPr>
        <w:t>tog kvaliteta</w:t>
      </w:r>
      <w:r w:rsidRPr="00F14A89">
        <w:rPr>
          <w:rFonts w:asciiTheme="majorHAnsi" w:hAnsiTheme="majorHAnsi" w:cs="Times New Roman"/>
        </w:rPr>
        <w:t xml:space="preserve">, kao i obim poslova radi obezbjeđivanja kvaliteta vodnih usluga uređuje se propisom Agencije.  </w:t>
      </w:r>
    </w:p>
    <w:p w:rsidR="003D1863" w:rsidRPr="00F14A89" w:rsidRDefault="003D1863" w:rsidP="00B06B80">
      <w:pPr>
        <w:pStyle w:val="NoSpacing"/>
        <w:jc w:val="both"/>
        <w:rPr>
          <w:rFonts w:asciiTheme="majorHAnsi" w:hAnsiTheme="majorHAnsi"/>
          <w:b/>
        </w:rPr>
      </w:pPr>
    </w:p>
    <w:p w:rsidR="003F1842" w:rsidRPr="00F14A89" w:rsidRDefault="003F1842" w:rsidP="00B06B80">
      <w:pPr>
        <w:pStyle w:val="NoSpacing"/>
        <w:jc w:val="both"/>
        <w:rPr>
          <w:rFonts w:asciiTheme="majorHAnsi" w:hAnsiTheme="majorHAnsi"/>
        </w:rPr>
      </w:pPr>
    </w:p>
    <w:p w:rsidR="003F1842" w:rsidRPr="00F14A89" w:rsidRDefault="00762DD3" w:rsidP="00B06B80">
      <w:pPr>
        <w:pStyle w:val="NoSpacing"/>
        <w:jc w:val="center"/>
        <w:rPr>
          <w:rFonts w:asciiTheme="majorHAnsi" w:hAnsiTheme="majorHAnsi"/>
          <w:b/>
        </w:rPr>
      </w:pPr>
      <w:r w:rsidRPr="00F14A89">
        <w:rPr>
          <w:rFonts w:asciiTheme="majorHAnsi" w:hAnsiTheme="majorHAnsi"/>
          <w:b/>
        </w:rPr>
        <w:t>Opšti uslovi pružanja vodnih usluga</w:t>
      </w:r>
    </w:p>
    <w:p w:rsidR="003F1842" w:rsidRPr="00F14A89" w:rsidRDefault="00762DD3" w:rsidP="00B06B80">
      <w:pPr>
        <w:pStyle w:val="NoSpacing"/>
        <w:jc w:val="center"/>
        <w:rPr>
          <w:rFonts w:asciiTheme="majorHAnsi" w:hAnsiTheme="majorHAnsi"/>
          <w:b/>
        </w:rPr>
      </w:pPr>
      <w:r w:rsidRPr="00F14A89">
        <w:rPr>
          <w:rFonts w:asciiTheme="majorHAnsi" w:hAnsiTheme="majorHAnsi"/>
          <w:b/>
        </w:rPr>
        <w:t>Član 46</w:t>
      </w:r>
    </w:p>
    <w:p w:rsidR="00B32EB2" w:rsidRPr="00F14A89" w:rsidRDefault="00B32EB2" w:rsidP="00B06B80">
      <w:pPr>
        <w:pStyle w:val="NoSpacing"/>
        <w:jc w:val="center"/>
        <w:rPr>
          <w:rFonts w:asciiTheme="majorHAnsi" w:hAnsiTheme="majorHAnsi"/>
          <w:b/>
        </w:rPr>
      </w:pPr>
    </w:p>
    <w:p w:rsidR="003F1842"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 xml:space="preserve">(1) </w:t>
      </w:r>
      <w:r w:rsidRPr="00F14A89">
        <w:rPr>
          <w:rFonts w:asciiTheme="majorHAnsi" w:hAnsiTheme="majorHAnsi"/>
        </w:rPr>
        <w:t xml:space="preserve">Pružalac vodnih usluga dužan je da donese opšte uslove pružanja vodnih usluga (u daljem tekstu: opšti uslovi), u skladu sa ovim zakonom i propisom iz člana 45 stav 6 ovog zakona, po prethodno pribavljenoj saglasnosti </w:t>
      </w:r>
      <w:r w:rsidR="00A63119" w:rsidRPr="00F14A89">
        <w:rPr>
          <w:rFonts w:asciiTheme="majorHAnsi" w:hAnsiTheme="majorHAnsi"/>
        </w:rPr>
        <w:t>Agencije</w:t>
      </w:r>
      <w:r w:rsidRPr="00F14A89">
        <w:rPr>
          <w:rFonts w:asciiTheme="majorHAnsi" w:hAnsiTheme="majorHAnsi"/>
        </w:rPr>
        <w:t>.</w:t>
      </w:r>
    </w:p>
    <w:p w:rsidR="003F1842" w:rsidRPr="00F14A89" w:rsidRDefault="003F1842" w:rsidP="00B06B80">
      <w:pPr>
        <w:pStyle w:val="NoSpacing"/>
        <w:rPr>
          <w:rFonts w:asciiTheme="majorHAnsi" w:hAnsiTheme="majorHAnsi"/>
        </w:rPr>
      </w:pPr>
    </w:p>
    <w:p w:rsidR="003F1842" w:rsidRPr="00F14A89" w:rsidRDefault="00762DD3" w:rsidP="00B06B80">
      <w:pPr>
        <w:pStyle w:val="NoSpacing"/>
        <w:rPr>
          <w:rFonts w:asciiTheme="majorHAnsi" w:hAnsiTheme="majorHAnsi"/>
        </w:rPr>
      </w:pPr>
      <w:r w:rsidRPr="00F14A89">
        <w:rPr>
          <w:rFonts w:asciiTheme="majorHAnsi" w:hAnsiTheme="majorHAnsi"/>
        </w:rPr>
        <w:tab/>
      </w:r>
      <w:r w:rsidR="00B32EB2" w:rsidRPr="00F14A89">
        <w:rPr>
          <w:rFonts w:asciiTheme="majorHAnsi" w:hAnsiTheme="majorHAnsi"/>
        </w:rPr>
        <w:t xml:space="preserve">(2) </w:t>
      </w:r>
      <w:r w:rsidRPr="00F14A89">
        <w:rPr>
          <w:rFonts w:asciiTheme="majorHAnsi" w:hAnsiTheme="majorHAnsi"/>
        </w:rPr>
        <w:t>Opšti uslovi naročito sadrže:</w:t>
      </w:r>
    </w:p>
    <w:p w:rsidR="0047698E" w:rsidRPr="00F14A89" w:rsidRDefault="00762DD3">
      <w:pPr>
        <w:pStyle w:val="NoSpacing"/>
        <w:numPr>
          <w:ilvl w:val="0"/>
          <w:numId w:val="3"/>
        </w:numPr>
        <w:rPr>
          <w:rFonts w:asciiTheme="majorHAnsi" w:hAnsiTheme="majorHAnsi"/>
        </w:rPr>
      </w:pPr>
      <w:r w:rsidRPr="00F14A89">
        <w:rPr>
          <w:rFonts w:asciiTheme="majorHAnsi" w:hAnsiTheme="majorHAnsi"/>
        </w:rPr>
        <w:t>uslove pružanja, odnosno korišćenja vodnih usluga;</w:t>
      </w:r>
    </w:p>
    <w:p w:rsidR="0047698E" w:rsidRPr="00F14A89" w:rsidRDefault="00762DD3">
      <w:pPr>
        <w:pStyle w:val="NoSpacing"/>
        <w:numPr>
          <w:ilvl w:val="0"/>
          <w:numId w:val="3"/>
        </w:numPr>
        <w:rPr>
          <w:rFonts w:asciiTheme="majorHAnsi" w:hAnsiTheme="majorHAnsi"/>
        </w:rPr>
      </w:pPr>
      <w:r w:rsidRPr="00F14A89">
        <w:rPr>
          <w:rFonts w:asciiTheme="majorHAnsi" w:hAnsiTheme="majorHAnsi"/>
        </w:rPr>
        <w:lastRenderedPageBreak/>
        <w:t>uslove priključenja na vodovodnu i kanalizacionu infrastrukturu;</w:t>
      </w:r>
    </w:p>
    <w:p w:rsidR="0047698E" w:rsidRPr="00F14A89" w:rsidRDefault="00762DD3">
      <w:pPr>
        <w:pStyle w:val="NoSpacing"/>
        <w:numPr>
          <w:ilvl w:val="0"/>
          <w:numId w:val="3"/>
        </w:numPr>
        <w:rPr>
          <w:rFonts w:asciiTheme="majorHAnsi" w:hAnsiTheme="majorHAnsi"/>
        </w:rPr>
      </w:pPr>
      <w:r w:rsidRPr="00F14A89">
        <w:rPr>
          <w:rFonts w:asciiTheme="majorHAnsi" w:hAnsiTheme="majorHAnsi"/>
        </w:rPr>
        <w:t>uslove održavanja priključaka;</w:t>
      </w:r>
    </w:p>
    <w:p w:rsidR="0047698E" w:rsidRPr="00F14A89" w:rsidRDefault="00762DD3">
      <w:pPr>
        <w:pStyle w:val="NoSpacing"/>
        <w:numPr>
          <w:ilvl w:val="0"/>
          <w:numId w:val="3"/>
        </w:numPr>
        <w:rPr>
          <w:rFonts w:asciiTheme="majorHAnsi" w:hAnsiTheme="majorHAnsi"/>
        </w:rPr>
      </w:pPr>
      <w:r w:rsidRPr="00F14A89">
        <w:rPr>
          <w:rFonts w:asciiTheme="majorHAnsi" w:hAnsiTheme="majorHAnsi"/>
        </w:rPr>
        <w:t>obaveze korisnika u pogledu troškova priključenja i održavanja priključaka;</w:t>
      </w:r>
    </w:p>
    <w:p w:rsidR="0047698E" w:rsidRPr="00F14A89" w:rsidRDefault="00762DD3">
      <w:pPr>
        <w:pStyle w:val="NoSpacing"/>
        <w:numPr>
          <w:ilvl w:val="0"/>
          <w:numId w:val="3"/>
        </w:numPr>
        <w:rPr>
          <w:rFonts w:asciiTheme="majorHAnsi" w:hAnsiTheme="majorHAnsi"/>
        </w:rPr>
      </w:pPr>
      <w:r w:rsidRPr="00F14A89">
        <w:rPr>
          <w:rFonts w:asciiTheme="majorHAnsi" w:hAnsiTheme="majorHAnsi"/>
        </w:rPr>
        <w:t xml:space="preserve">uslove za ograničenje, prekid i obustavu vodnih usluga; </w:t>
      </w:r>
    </w:p>
    <w:p w:rsidR="0047698E" w:rsidRPr="00F14A89" w:rsidRDefault="00762DD3">
      <w:pPr>
        <w:pStyle w:val="NoSpacing"/>
        <w:numPr>
          <w:ilvl w:val="0"/>
          <w:numId w:val="3"/>
        </w:numPr>
        <w:rPr>
          <w:rFonts w:asciiTheme="majorHAnsi" w:hAnsiTheme="majorHAnsi"/>
        </w:rPr>
      </w:pPr>
      <w:r w:rsidRPr="00F14A89">
        <w:rPr>
          <w:rFonts w:asciiTheme="majorHAnsi" w:hAnsiTheme="majorHAnsi"/>
        </w:rPr>
        <w:t>postupanje u vanrednim i hitnim situacijama;</w:t>
      </w:r>
    </w:p>
    <w:p w:rsidR="0047698E" w:rsidRPr="00F14A89" w:rsidRDefault="00762DD3">
      <w:pPr>
        <w:pStyle w:val="NoSpacing"/>
        <w:numPr>
          <w:ilvl w:val="0"/>
          <w:numId w:val="3"/>
        </w:numPr>
        <w:rPr>
          <w:rFonts w:asciiTheme="majorHAnsi" w:hAnsiTheme="majorHAnsi"/>
        </w:rPr>
      </w:pPr>
      <w:r w:rsidRPr="00F14A89">
        <w:rPr>
          <w:rFonts w:asciiTheme="majorHAnsi" w:hAnsiTheme="majorHAnsi"/>
        </w:rPr>
        <w:t>uslove isključenja objekata korisnika sa vodovodne i kanalizacione infrastrukture;</w:t>
      </w:r>
    </w:p>
    <w:p w:rsidR="0047698E" w:rsidRPr="00F14A89" w:rsidRDefault="00762DD3">
      <w:pPr>
        <w:pStyle w:val="NoSpacing"/>
        <w:numPr>
          <w:ilvl w:val="0"/>
          <w:numId w:val="3"/>
        </w:numPr>
        <w:jc w:val="both"/>
        <w:rPr>
          <w:rFonts w:asciiTheme="majorHAnsi" w:hAnsiTheme="majorHAnsi"/>
        </w:rPr>
      </w:pPr>
      <w:r w:rsidRPr="00F14A89">
        <w:rPr>
          <w:rFonts w:asciiTheme="majorHAnsi" w:hAnsiTheme="majorHAnsi"/>
        </w:rPr>
        <w:t xml:space="preserve">postupanje u slučaju neovlašćenog korišćenja vodnih usluga; </w:t>
      </w:r>
    </w:p>
    <w:p w:rsidR="0047698E" w:rsidRPr="00F14A89" w:rsidRDefault="00762DD3">
      <w:pPr>
        <w:pStyle w:val="NoSpacing"/>
        <w:numPr>
          <w:ilvl w:val="0"/>
          <w:numId w:val="3"/>
        </w:numPr>
        <w:jc w:val="both"/>
        <w:rPr>
          <w:rFonts w:asciiTheme="majorHAnsi" w:hAnsiTheme="majorHAnsi"/>
        </w:rPr>
      </w:pPr>
      <w:r w:rsidRPr="00F14A89">
        <w:rPr>
          <w:rFonts w:asciiTheme="majorHAnsi" w:hAnsiTheme="majorHAnsi"/>
        </w:rPr>
        <w:t xml:space="preserve">uslove za postavljanje i održavanje mjernih uređaja (mjerači protoka vode i vodomjeri) i način mjerenja isporuke vode; </w:t>
      </w:r>
    </w:p>
    <w:p w:rsidR="0047698E" w:rsidRPr="00F14A89" w:rsidRDefault="00762DD3">
      <w:pPr>
        <w:pStyle w:val="NoSpacing"/>
        <w:numPr>
          <w:ilvl w:val="0"/>
          <w:numId w:val="3"/>
        </w:numPr>
        <w:jc w:val="both"/>
        <w:rPr>
          <w:rFonts w:asciiTheme="majorHAnsi" w:hAnsiTheme="majorHAnsi"/>
        </w:rPr>
      </w:pPr>
      <w:r w:rsidRPr="00F14A89">
        <w:rPr>
          <w:rFonts w:asciiTheme="majorHAnsi" w:hAnsiTheme="majorHAnsi"/>
        </w:rPr>
        <w:t>uslove za mobilnu isporuku vode;</w:t>
      </w:r>
    </w:p>
    <w:p w:rsidR="0047698E" w:rsidRPr="00F14A89" w:rsidRDefault="00762DD3">
      <w:pPr>
        <w:pStyle w:val="NoSpacing"/>
        <w:numPr>
          <w:ilvl w:val="0"/>
          <w:numId w:val="3"/>
        </w:numPr>
        <w:jc w:val="both"/>
        <w:rPr>
          <w:rFonts w:asciiTheme="majorHAnsi" w:hAnsiTheme="majorHAnsi"/>
        </w:rPr>
      </w:pPr>
      <w:r w:rsidRPr="00F14A89">
        <w:rPr>
          <w:rFonts w:asciiTheme="majorHAnsi" w:hAnsiTheme="majorHAnsi"/>
        </w:rPr>
        <w:t>uslove odvođenja komunalnih otpadnih voda sistemom javnog odvođenja komunalnih otpadnih voda i uslove mobilnog odvođenja komunalnih otpadnih voda;</w:t>
      </w:r>
    </w:p>
    <w:p w:rsidR="0047698E" w:rsidRPr="00F14A89" w:rsidRDefault="00762DD3">
      <w:pPr>
        <w:pStyle w:val="NoSpacing"/>
        <w:numPr>
          <w:ilvl w:val="0"/>
          <w:numId w:val="3"/>
        </w:numPr>
        <w:jc w:val="both"/>
        <w:rPr>
          <w:rFonts w:asciiTheme="majorHAnsi" w:hAnsiTheme="majorHAnsi"/>
        </w:rPr>
      </w:pPr>
      <w:r w:rsidRPr="00F14A89">
        <w:rPr>
          <w:rFonts w:asciiTheme="majorHAnsi" w:hAnsiTheme="majorHAnsi"/>
        </w:rPr>
        <w:t>način korišćenja i održavanja septičkih jama i posebnih uređaja za prečišćavanje otpadnih voda;</w:t>
      </w:r>
    </w:p>
    <w:p w:rsidR="0047698E" w:rsidRPr="00F14A89" w:rsidRDefault="00762DD3">
      <w:pPr>
        <w:pStyle w:val="NoSpacing"/>
        <w:numPr>
          <w:ilvl w:val="0"/>
          <w:numId w:val="3"/>
        </w:numPr>
        <w:jc w:val="both"/>
        <w:rPr>
          <w:rFonts w:asciiTheme="majorHAnsi" w:hAnsiTheme="majorHAnsi"/>
        </w:rPr>
      </w:pPr>
      <w:r w:rsidRPr="00F14A89">
        <w:rPr>
          <w:rFonts w:asciiTheme="majorHAnsi" w:hAnsiTheme="majorHAnsi"/>
        </w:rPr>
        <w:t>uslove ispuštanja komunalnih otpadnih voda u septičke jame i male uređaje za prečišćavanje komunalnih otpadnih voda i način njihovog pražnjenja;</w:t>
      </w:r>
    </w:p>
    <w:p w:rsidR="0047698E" w:rsidRPr="00F14A89" w:rsidRDefault="00762DD3">
      <w:pPr>
        <w:pStyle w:val="NoSpacing"/>
        <w:numPr>
          <w:ilvl w:val="0"/>
          <w:numId w:val="3"/>
        </w:numPr>
        <w:jc w:val="both"/>
        <w:rPr>
          <w:rFonts w:asciiTheme="majorHAnsi" w:hAnsiTheme="majorHAnsi"/>
        </w:rPr>
      </w:pPr>
      <w:r w:rsidRPr="00F14A89">
        <w:rPr>
          <w:rFonts w:asciiTheme="majorHAnsi" w:hAnsiTheme="majorHAnsi"/>
        </w:rPr>
        <w:t>uslove za raskid ugovora o pružanju vodnih usluga;</w:t>
      </w:r>
    </w:p>
    <w:p w:rsidR="0047698E" w:rsidRPr="00F14A89" w:rsidRDefault="00762DD3">
      <w:pPr>
        <w:pStyle w:val="NoSpacing"/>
        <w:numPr>
          <w:ilvl w:val="0"/>
          <w:numId w:val="3"/>
        </w:numPr>
        <w:rPr>
          <w:rFonts w:asciiTheme="majorHAnsi" w:hAnsiTheme="majorHAnsi"/>
        </w:rPr>
      </w:pPr>
      <w:r w:rsidRPr="00F14A89">
        <w:rPr>
          <w:rFonts w:asciiTheme="majorHAnsi" w:hAnsiTheme="majorHAnsi"/>
        </w:rPr>
        <w:t>prava i obaveze pružaoca vodnih usluga i korisnika.</w:t>
      </w:r>
    </w:p>
    <w:p w:rsidR="003F1842" w:rsidRPr="00F14A89" w:rsidRDefault="003F1842" w:rsidP="00B06B80">
      <w:pPr>
        <w:pStyle w:val="NoSpacing"/>
        <w:ind w:left="720"/>
        <w:rPr>
          <w:rFonts w:asciiTheme="majorHAnsi" w:eastAsia="Times New Roman" w:hAnsiTheme="majorHAnsi" w:cs="Times New Roman"/>
        </w:rPr>
      </w:pPr>
    </w:p>
    <w:p w:rsidR="003F1842"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 xml:space="preserve">(3) </w:t>
      </w:r>
      <w:r w:rsidRPr="00F14A89">
        <w:rPr>
          <w:rFonts w:asciiTheme="majorHAnsi" w:hAnsiTheme="majorHAnsi"/>
        </w:rPr>
        <w:t>Opšti uslovi u dijelu koji se odnosi na vodne usluge obuhvaćene ugovorom iz člana 47 ovog zakona, sastavni su dio tog ugovora.</w:t>
      </w:r>
    </w:p>
    <w:p w:rsidR="003F1842" w:rsidRPr="00F14A89" w:rsidRDefault="003F1842" w:rsidP="00B06B80">
      <w:pPr>
        <w:pStyle w:val="NoSpacing"/>
        <w:jc w:val="both"/>
        <w:rPr>
          <w:rFonts w:asciiTheme="majorHAnsi" w:hAnsiTheme="majorHAnsi"/>
        </w:rPr>
      </w:pPr>
    </w:p>
    <w:p w:rsidR="003F1842"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 xml:space="preserve">(4) </w:t>
      </w:r>
      <w:r w:rsidRPr="00F14A89">
        <w:rPr>
          <w:rFonts w:asciiTheme="majorHAnsi" w:hAnsiTheme="majorHAnsi"/>
        </w:rPr>
        <w:t>Opšti uslovi se objavljuju na internet stranici pružaoca vodnih usluga.</w:t>
      </w:r>
    </w:p>
    <w:p w:rsidR="00F1648E" w:rsidRPr="00F14A89" w:rsidRDefault="00F1648E" w:rsidP="00B06B80">
      <w:pPr>
        <w:pStyle w:val="NoSpacing"/>
        <w:jc w:val="both"/>
        <w:rPr>
          <w:rFonts w:asciiTheme="majorHAnsi" w:hAnsiTheme="majorHAnsi"/>
        </w:rPr>
      </w:pPr>
    </w:p>
    <w:p w:rsidR="00F1648E" w:rsidRPr="00F14A89" w:rsidRDefault="00F1648E" w:rsidP="00B06B80">
      <w:pPr>
        <w:pStyle w:val="NoSpacing"/>
        <w:jc w:val="both"/>
        <w:rPr>
          <w:rFonts w:asciiTheme="majorHAnsi" w:hAnsiTheme="majorHAnsi"/>
        </w:rPr>
      </w:pPr>
      <w:r w:rsidRPr="00F14A89">
        <w:rPr>
          <w:rFonts w:asciiTheme="majorHAnsi" w:hAnsiTheme="majorHAnsi"/>
        </w:rPr>
        <w:tab/>
        <w:t xml:space="preserve">(5) Obrazac opštih uslova </w:t>
      </w:r>
      <w:r w:rsidR="005D6545" w:rsidRPr="00F14A89">
        <w:rPr>
          <w:rFonts w:asciiTheme="majorHAnsi" w:hAnsiTheme="majorHAnsi"/>
        </w:rPr>
        <w:t xml:space="preserve">iz stava 1 ovog člana </w:t>
      </w:r>
      <w:r w:rsidRPr="00F14A89">
        <w:rPr>
          <w:rFonts w:asciiTheme="majorHAnsi" w:hAnsiTheme="majorHAnsi"/>
        </w:rPr>
        <w:t xml:space="preserve">propisuje </w:t>
      </w:r>
      <w:r w:rsidR="005D6545" w:rsidRPr="00F14A89">
        <w:rPr>
          <w:rFonts w:asciiTheme="majorHAnsi" w:hAnsiTheme="majorHAnsi"/>
        </w:rPr>
        <w:t>Agencija.</w:t>
      </w:r>
    </w:p>
    <w:p w:rsidR="003F1842" w:rsidRPr="00F14A89" w:rsidRDefault="003F1842" w:rsidP="00B06B80">
      <w:pPr>
        <w:pStyle w:val="NoSpacing"/>
        <w:jc w:val="center"/>
        <w:rPr>
          <w:rFonts w:asciiTheme="majorHAnsi" w:hAnsiTheme="majorHAnsi"/>
          <w:b/>
        </w:rPr>
      </w:pPr>
    </w:p>
    <w:p w:rsidR="009E1613" w:rsidRPr="00F14A89" w:rsidRDefault="009E1613" w:rsidP="009E1613">
      <w:pPr>
        <w:pStyle w:val="NoSpacing"/>
        <w:jc w:val="center"/>
        <w:rPr>
          <w:rFonts w:asciiTheme="majorHAnsi" w:hAnsiTheme="majorHAnsi"/>
          <w:b/>
        </w:rPr>
      </w:pPr>
    </w:p>
    <w:p w:rsidR="00250669" w:rsidRPr="00F14A89" w:rsidRDefault="00003E3D" w:rsidP="00B06B80">
      <w:pPr>
        <w:pStyle w:val="NoSpacing"/>
        <w:jc w:val="center"/>
        <w:rPr>
          <w:rFonts w:asciiTheme="majorHAnsi" w:hAnsiTheme="majorHAnsi"/>
          <w:b/>
        </w:rPr>
      </w:pPr>
      <w:r w:rsidRPr="00F14A89">
        <w:rPr>
          <w:rFonts w:asciiTheme="majorHAnsi" w:hAnsiTheme="majorHAnsi"/>
          <w:b/>
        </w:rPr>
        <w:t>Ugovor o pružanju vodnih usluga</w:t>
      </w:r>
    </w:p>
    <w:p w:rsidR="00250669" w:rsidRPr="00F14A89" w:rsidRDefault="00762DD3" w:rsidP="00B06B80">
      <w:pPr>
        <w:pStyle w:val="NoSpacing"/>
        <w:jc w:val="center"/>
        <w:rPr>
          <w:rFonts w:asciiTheme="majorHAnsi" w:hAnsiTheme="majorHAnsi"/>
          <w:b/>
        </w:rPr>
      </w:pPr>
      <w:r w:rsidRPr="00F14A89">
        <w:rPr>
          <w:rFonts w:asciiTheme="majorHAnsi" w:hAnsiTheme="majorHAnsi"/>
          <w:b/>
        </w:rPr>
        <w:t>Član 47</w:t>
      </w:r>
    </w:p>
    <w:p w:rsidR="00524EC7" w:rsidRPr="00F14A89" w:rsidRDefault="00524EC7" w:rsidP="00B06B80">
      <w:pPr>
        <w:pStyle w:val="NoSpacing"/>
        <w:rPr>
          <w:rFonts w:asciiTheme="majorHAnsi" w:hAnsiTheme="majorHAnsi"/>
        </w:rPr>
      </w:pPr>
    </w:p>
    <w:p w:rsidR="00250669"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 xml:space="preserve">(1) </w:t>
      </w:r>
      <w:r w:rsidRPr="00F14A89">
        <w:rPr>
          <w:rFonts w:asciiTheme="majorHAnsi" w:hAnsiTheme="majorHAnsi"/>
        </w:rPr>
        <w:t>Pružalac vodnih usluga i korisnik zaključuju ugovor o pružanju vodnih usluga u pisanoj formi kojim uređuju međusobna prava i obaveze.</w:t>
      </w:r>
    </w:p>
    <w:p w:rsidR="00250669" w:rsidRPr="00F14A89" w:rsidRDefault="00762DD3" w:rsidP="00B06B80">
      <w:pPr>
        <w:pStyle w:val="NoSpacing"/>
        <w:rPr>
          <w:rFonts w:asciiTheme="majorHAnsi" w:hAnsiTheme="majorHAnsi"/>
        </w:rPr>
      </w:pPr>
      <w:r w:rsidRPr="00F14A89">
        <w:rPr>
          <w:rFonts w:asciiTheme="majorHAnsi" w:hAnsiTheme="majorHAnsi"/>
        </w:rPr>
        <w:t xml:space="preserve"> </w:t>
      </w:r>
    </w:p>
    <w:p w:rsidR="00250669"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 xml:space="preserve">(2) </w:t>
      </w:r>
      <w:r w:rsidRPr="00F14A89">
        <w:rPr>
          <w:rFonts w:asciiTheme="majorHAnsi" w:hAnsiTheme="majorHAnsi"/>
        </w:rPr>
        <w:t>Ugovor iz stava 1 ovog člana, naročito sadrži:</w:t>
      </w:r>
    </w:p>
    <w:p w:rsidR="0047698E" w:rsidRPr="00F14A89" w:rsidRDefault="00762DD3">
      <w:pPr>
        <w:pStyle w:val="NoSpacing"/>
        <w:numPr>
          <w:ilvl w:val="0"/>
          <w:numId w:val="2"/>
        </w:numPr>
        <w:jc w:val="both"/>
        <w:rPr>
          <w:rFonts w:asciiTheme="majorHAnsi" w:hAnsiTheme="majorHAnsi"/>
        </w:rPr>
      </w:pPr>
      <w:r w:rsidRPr="00F14A89">
        <w:rPr>
          <w:rFonts w:asciiTheme="majorHAnsi" w:hAnsiTheme="majorHAnsi"/>
        </w:rPr>
        <w:t>podatke o ugovornim stranama (naziv i sjedište, ime prezime i adresa, poreski identifikacioni broj,  matični broj);</w:t>
      </w:r>
    </w:p>
    <w:p w:rsidR="0047698E" w:rsidRPr="00F14A89" w:rsidRDefault="00762DD3">
      <w:pPr>
        <w:pStyle w:val="NoSpacing"/>
        <w:numPr>
          <w:ilvl w:val="0"/>
          <w:numId w:val="2"/>
        </w:numPr>
        <w:jc w:val="both"/>
        <w:rPr>
          <w:rFonts w:asciiTheme="majorHAnsi" w:hAnsiTheme="majorHAnsi"/>
        </w:rPr>
      </w:pPr>
      <w:r w:rsidRPr="00F14A89">
        <w:rPr>
          <w:rFonts w:asciiTheme="majorHAnsi" w:hAnsiTheme="majorHAnsi"/>
        </w:rPr>
        <w:t>serijski broj mjernog uređaja u priključku;</w:t>
      </w:r>
    </w:p>
    <w:p w:rsidR="0047698E" w:rsidRPr="00F14A89" w:rsidRDefault="00762DD3">
      <w:pPr>
        <w:pStyle w:val="NoSpacing"/>
        <w:numPr>
          <w:ilvl w:val="0"/>
          <w:numId w:val="2"/>
        </w:numPr>
        <w:rPr>
          <w:rFonts w:asciiTheme="majorHAnsi" w:hAnsiTheme="majorHAnsi"/>
        </w:rPr>
      </w:pPr>
      <w:r w:rsidRPr="00F14A89">
        <w:rPr>
          <w:rFonts w:asciiTheme="majorHAnsi" w:hAnsiTheme="majorHAnsi"/>
        </w:rPr>
        <w:t>vrstu vodnih usluga koja se pruža korisniku;</w:t>
      </w:r>
    </w:p>
    <w:p w:rsidR="0047698E" w:rsidRPr="00F14A89" w:rsidRDefault="00762DD3">
      <w:pPr>
        <w:pStyle w:val="NoSpacing"/>
        <w:numPr>
          <w:ilvl w:val="0"/>
          <w:numId w:val="2"/>
        </w:numPr>
        <w:rPr>
          <w:rFonts w:asciiTheme="majorHAnsi" w:hAnsiTheme="majorHAnsi"/>
        </w:rPr>
      </w:pPr>
      <w:r w:rsidRPr="00F14A89">
        <w:rPr>
          <w:rFonts w:asciiTheme="majorHAnsi" w:hAnsiTheme="majorHAnsi"/>
        </w:rPr>
        <w:t>prava i obaveze pružaoca vodnih usluga i korisnika;</w:t>
      </w:r>
    </w:p>
    <w:p w:rsidR="0047698E" w:rsidRPr="00F14A89" w:rsidRDefault="00762DD3">
      <w:pPr>
        <w:pStyle w:val="NoSpacing"/>
        <w:numPr>
          <w:ilvl w:val="0"/>
          <w:numId w:val="2"/>
        </w:numPr>
        <w:jc w:val="both"/>
        <w:rPr>
          <w:rFonts w:asciiTheme="majorHAnsi" w:hAnsiTheme="majorHAnsi"/>
        </w:rPr>
      </w:pPr>
      <w:r w:rsidRPr="00F14A89">
        <w:rPr>
          <w:rFonts w:asciiTheme="majorHAnsi" w:hAnsiTheme="majorHAnsi"/>
        </w:rPr>
        <w:t>način utvrđivanja cijene vodne usluge i način i rok plaćanja vodne usluge;</w:t>
      </w:r>
    </w:p>
    <w:p w:rsidR="0047698E" w:rsidRPr="00F14A89" w:rsidRDefault="00762DD3">
      <w:pPr>
        <w:pStyle w:val="NoSpacing"/>
        <w:numPr>
          <w:ilvl w:val="0"/>
          <w:numId w:val="2"/>
        </w:numPr>
        <w:jc w:val="both"/>
        <w:rPr>
          <w:rFonts w:asciiTheme="majorHAnsi" w:hAnsiTheme="majorHAnsi"/>
        </w:rPr>
      </w:pPr>
      <w:r w:rsidRPr="00F14A89">
        <w:rPr>
          <w:rFonts w:asciiTheme="majorHAnsi" w:hAnsiTheme="majorHAnsi"/>
        </w:rPr>
        <w:t>druge elemente od značaja za ugovorne strane (priključenje na vodovodnu i kanalizacionu infrastrukturu, očitavanje vodomjera i dr.).</w:t>
      </w:r>
    </w:p>
    <w:p w:rsidR="004D05FD" w:rsidRPr="00F14A89" w:rsidRDefault="004D05FD" w:rsidP="00B06B80">
      <w:pPr>
        <w:pStyle w:val="NoSpacing"/>
        <w:jc w:val="both"/>
        <w:rPr>
          <w:rFonts w:asciiTheme="majorHAnsi" w:hAnsiTheme="majorHAnsi"/>
        </w:rPr>
      </w:pPr>
    </w:p>
    <w:p w:rsidR="004D05FD"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 xml:space="preserve">(3) </w:t>
      </w:r>
      <w:r w:rsidRPr="00F14A89">
        <w:rPr>
          <w:rFonts w:asciiTheme="majorHAnsi" w:hAnsiTheme="majorHAnsi"/>
        </w:rPr>
        <w:t>Korisnik je dužan da obavijesti pružaoca vodnih usluga o promjeni vlasništva, kao i drugim promjenama u korišćenju nepokretnosti, koje mogu biti od uticaja na pružanje odnosno korišćenje vodnih usluga, odnosno na ugovorni odnos sa pružaocem vodnih usluga, u roku od 15 dana od dana nastanka promjene.</w:t>
      </w:r>
    </w:p>
    <w:p w:rsidR="00895B2F" w:rsidRPr="00F14A89" w:rsidRDefault="00895B2F" w:rsidP="00B06B80">
      <w:pPr>
        <w:pStyle w:val="NoSpacing"/>
        <w:rPr>
          <w:rFonts w:asciiTheme="majorHAnsi" w:hAnsiTheme="majorHAnsi"/>
        </w:rPr>
      </w:pPr>
    </w:p>
    <w:p w:rsidR="006E7D90" w:rsidRPr="00F14A89" w:rsidRDefault="006E7D90" w:rsidP="00B06B80">
      <w:pPr>
        <w:pStyle w:val="NoSpacing"/>
        <w:jc w:val="center"/>
        <w:rPr>
          <w:rFonts w:asciiTheme="majorHAnsi" w:hAnsiTheme="majorHAnsi"/>
          <w:b/>
        </w:rPr>
      </w:pPr>
    </w:p>
    <w:p w:rsidR="00967682" w:rsidRPr="00F14A89" w:rsidRDefault="00762DD3" w:rsidP="00B06B80">
      <w:pPr>
        <w:pStyle w:val="NoSpacing"/>
        <w:jc w:val="center"/>
        <w:rPr>
          <w:rFonts w:asciiTheme="majorHAnsi" w:hAnsiTheme="majorHAnsi"/>
          <w:b/>
        </w:rPr>
      </w:pPr>
      <w:r w:rsidRPr="00F14A89">
        <w:rPr>
          <w:rFonts w:asciiTheme="majorHAnsi" w:hAnsiTheme="majorHAnsi"/>
          <w:b/>
        </w:rPr>
        <w:t>Priključenje na vodovodnu i kanalizcionu infrastrukturu</w:t>
      </w:r>
    </w:p>
    <w:p w:rsidR="00967682" w:rsidRPr="00F14A89" w:rsidRDefault="00762DD3" w:rsidP="00B06B80">
      <w:pPr>
        <w:pStyle w:val="NoSpacing"/>
        <w:jc w:val="center"/>
        <w:rPr>
          <w:rFonts w:asciiTheme="majorHAnsi" w:hAnsiTheme="majorHAnsi"/>
          <w:b/>
        </w:rPr>
      </w:pPr>
      <w:r w:rsidRPr="00F14A89">
        <w:rPr>
          <w:rFonts w:asciiTheme="majorHAnsi" w:hAnsiTheme="majorHAnsi"/>
          <w:b/>
        </w:rPr>
        <w:t>Član 48</w:t>
      </w:r>
    </w:p>
    <w:p w:rsidR="003637A3" w:rsidRPr="00F14A89" w:rsidRDefault="003637A3" w:rsidP="00B06B80">
      <w:pPr>
        <w:pStyle w:val="NoSpacing"/>
        <w:jc w:val="center"/>
        <w:rPr>
          <w:rFonts w:asciiTheme="majorHAnsi" w:hAnsiTheme="majorHAnsi"/>
          <w:b/>
        </w:rPr>
      </w:pPr>
    </w:p>
    <w:p w:rsidR="003575DC" w:rsidRPr="00F14A89" w:rsidRDefault="00762DD3" w:rsidP="00B06B80">
      <w:pPr>
        <w:pStyle w:val="NoSpacing"/>
        <w:jc w:val="both"/>
        <w:rPr>
          <w:rFonts w:asciiTheme="majorHAnsi" w:hAnsiTheme="majorHAnsi"/>
        </w:rPr>
      </w:pPr>
      <w:r w:rsidRPr="00F14A89">
        <w:rPr>
          <w:rFonts w:asciiTheme="majorHAnsi" w:hAnsiTheme="majorHAnsi"/>
        </w:rPr>
        <w:lastRenderedPageBreak/>
        <w:tab/>
      </w:r>
      <w:r w:rsidR="00B32EB2" w:rsidRPr="00F14A89">
        <w:rPr>
          <w:rFonts w:asciiTheme="majorHAnsi" w:hAnsiTheme="majorHAnsi"/>
        </w:rPr>
        <w:t xml:space="preserve">(1) </w:t>
      </w:r>
      <w:r w:rsidRPr="00F14A89">
        <w:rPr>
          <w:rFonts w:asciiTheme="majorHAnsi" w:hAnsiTheme="majorHAnsi"/>
        </w:rPr>
        <w:t xml:space="preserve">Vlasnik građevinskog objekta dužan je da priključi svoj objekat na vodovodnu i kanalizacionu infrastrukturu. </w:t>
      </w:r>
    </w:p>
    <w:p w:rsidR="00CF4A76" w:rsidRPr="00F14A89" w:rsidRDefault="00CF4A76" w:rsidP="00B06B80">
      <w:pPr>
        <w:pStyle w:val="NoSpacing"/>
        <w:jc w:val="both"/>
        <w:rPr>
          <w:rFonts w:asciiTheme="majorHAnsi" w:hAnsiTheme="majorHAnsi"/>
        </w:rPr>
      </w:pPr>
    </w:p>
    <w:p w:rsidR="00CF4A76" w:rsidRPr="00F14A89" w:rsidRDefault="00CF4A76" w:rsidP="00B06B80">
      <w:pPr>
        <w:pStyle w:val="NoSpacing"/>
        <w:jc w:val="both"/>
        <w:rPr>
          <w:rFonts w:asciiTheme="majorHAnsi" w:hAnsiTheme="majorHAnsi"/>
        </w:rPr>
      </w:pPr>
      <w:r w:rsidRPr="00F14A89">
        <w:rPr>
          <w:rFonts w:asciiTheme="majorHAnsi" w:hAnsiTheme="majorHAnsi"/>
        </w:rPr>
        <w:tab/>
        <w:t>(2) Građevinski</w:t>
      </w:r>
      <w:r w:rsidR="005D6545" w:rsidRPr="00F14A89">
        <w:rPr>
          <w:rFonts w:asciiTheme="majorHAnsi" w:hAnsiTheme="majorHAnsi"/>
        </w:rPr>
        <w:t>m</w:t>
      </w:r>
      <w:r w:rsidRPr="00F14A89">
        <w:rPr>
          <w:rFonts w:asciiTheme="majorHAnsi" w:hAnsiTheme="majorHAnsi"/>
        </w:rPr>
        <w:t xml:space="preserve"> objek</w:t>
      </w:r>
      <w:r w:rsidR="005D6545" w:rsidRPr="00F14A89">
        <w:rPr>
          <w:rFonts w:asciiTheme="majorHAnsi" w:hAnsiTheme="majorHAnsi"/>
        </w:rPr>
        <w:t>tom</w:t>
      </w:r>
      <w:r w:rsidRPr="00F14A89">
        <w:rPr>
          <w:rFonts w:asciiTheme="majorHAnsi" w:hAnsiTheme="majorHAnsi"/>
        </w:rPr>
        <w:t xml:space="preserve"> u smislu stava 1 ovog člana smatra se stambeni, poslovni i drugi objek</w:t>
      </w:r>
      <w:r w:rsidR="002E2B24" w:rsidRPr="00F14A89">
        <w:rPr>
          <w:rFonts w:asciiTheme="majorHAnsi" w:hAnsiTheme="majorHAnsi"/>
        </w:rPr>
        <w:t>a</w:t>
      </w:r>
      <w:r w:rsidRPr="00F14A89">
        <w:rPr>
          <w:rFonts w:asciiTheme="majorHAnsi" w:hAnsiTheme="majorHAnsi"/>
        </w:rPr>
        <w:t>t u koj</w:t>
      </w:r>
      <w:r w:rsidR="002E2B24" w:rsidRPr="00F14A89">
        <w:rPr>
          <w:rFonts w:asciiTheme="majorHAnsi" w:hAnsiTheme="majorHAnsi"/>
        </w:rPr>
        <w:t>e</w:t>
      </w:r>
      <w:r w:rsidRPr="00F14A89">
        <w:rPr>
          <w:rFonts w:asciiTheme="majorHAnsi" w:hAnsiTheme="majorHAnsi"/>
        </w:rPr>
        <w:t>m se stanuje ili vrši djelatnost</w:t>
      </w:r>
      <w:r w:rsidR="002E2B24" w:rsidRPr="00F14A89">
        <w:rPr>
          <w:rFonts w:asciiTheme="majorHAnsi" w:hAnsiTheme="majorHAnsi"/>
        </w:rPr>
        <w:t>.</w:t>
      </w:r>
    </w:p>
    <w:p w:rsidR="004B1DA8" w:rsidRPr="00F14A89" w:rsidRDefault="004B1DA8" w:rsidP="00B06B80">
      <w:pPr>
        <w:pStyle w:val="NoSpacing"/>
        <w:jc w:val="both"/>
        <w:rPr>
          <w:rFonts w:asciiTheme="majorHAnsi" w:hAnsiTheme="majorHAnsi"/>
        </w:rPr>
      </w:pPr>
    </w:p>
    <w:p w:rsidR="00967682"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w:t>
      </w:r>
      <w:r w:rsidR="00CF4A76" w:rsidRPr="00F14A89">
        <w:rPr>
          <w:rFonts w:asciiTheme="majorHAnsi" w:hAnsiTheme="majorHAnsi"/>
        </w:rPr>
        <w:t>3</w:t>
      </w:r>
      <w:r w:rsidR="00B32EB2" w:rsidRPr="00F14A89">
        <w:rPr>
          <w:rFonts w:asciiTheme="majorHAnsi" w:hAnsiTheme="majorHAnsi"/>
        </w:rPr>
        <w:t xml:space="preserve">) </w:t>
      </w:r>
      <w:r w:rsidRPr="00F14A89">
        <w:rPr>
          <w:rFonts w:asciiTheme="majorHAnsi" w:hAnsiTheme="majorHAnsi"/>
        </w:rPr>
        <w:t xml:space="preserve">Građevinski objekat može da se priključi na vodovodnu i kanalizacionu infrastrukturu na mjestu i na način utvrđen propisima o planiranju prostora i izgradnji objekata i opštim uslovima iz člana 46 ovog zakona. </w:t>
      </w:r>
    </w:p>
    <w:p w:rsidR="004B1DA8" w:rsidRPr="00F14A89" w:rsidRDefault="004B1DA8" w:rsidP="00B06B80">
      <w:pPr>
        <w:pStyle w:val="NoSpacing"/>
        <w:jc w:val="both"/>
        <w:rPr>
          <w:rFonts w:asciiTheme="majorHAnsi" w:hAnsiTheme="majorHAnsi"/>
        </w:rPr>
      </w:pPr>
    </w:p>
    <w:p w:rsidR="00B63532" w:rsidRPr="00F14A89" w:rsidRDefault="00762DD3" w:rsidP="00B63532">
      <w:pPr>
        <w:autoSpaceDE w:val="0"/>
        <w:autoSpaceDN w:val="0"/>
        <w:adjustRightInd w:val="0"/>
        <w:spacing w:after="0" w:line="240" w:lineRule="auto"/>
        <w:jc w:val="both"/>
        <w:rPr>
          <w:rFonts w:ascii="Calibri" w:hAnsi="Calibri" w:cs="Calibri"/>
          <w:sz w:val="23"/>
          <w:szCs w:val="23"/>
        </w:rPr>
      </w:pPr>
      <w:r w:rsidRPr="00F14A89">
        <w:rPr>
          <w:rFonts w:asciiTheme="majorHAnsi" w:hAnsiTheme="majorHAnsi"/>
        </w:rPr>
        <w:tab/>
      </w:r>
      <w:r w:rsidR="00B32EB2" w:rsidRPr="00F14A89">
        <w:rPr>
          <w:rFonts w:asciiTheme="majorHAnsi" w:hAnsiTheme="majorHAnsi"/>
        </w:rPr>
        <w:t>(</w:t>
      </w:r>
      <w:r w:rsidR="00CF4A76" w:rsidRPr="00F14A89">
        <w:rPr>
          <w:rFonts w:asciiTheme="majorHAnsi" w:hAnsiTheme="majorHAnsi"/>
        </w:rPr>
        <w:t>4</w:t>
      </w:r>
      <w:r w:rsidR="00B32EB2" w:rsidRPr="00F14A89">
        <w:rPr>
          <w:rFonts w:asciiTheme="majorHAnsi" w:hAnsiTheme="majorHAnsi"/>
        </w:rPr>
        <w:t xml:space="preserve">) </w:t>
      </w:r>
      <w:r w:rsidRPr="00F14A89">
        <w:rPr>
          <w:rFonts w:asciiTheme="majorHAnsi" w:eastAsia="SimSun" w:hAnsiTheme="majorHAnsi" w:cs="Calibri"/>
          <w:kern w:val="1"/>
          <w:lang w:eastAsia="ar-SA"/>
        </w:rPr>
        <w:t>Prije početka izgradnje ili rekonstrukcije objekta iz stava 1 ovog člana, investitor tog objekta dužan je da pribavi saglasnost pružaoca vodnih usluga da je glavni projekat objekta izrađen u skladu sa tehničkim uslovima izdatim saglasno propisima o planiranju prostora i izgradnji objekata.</w:t>
      </w:r>
    </w:p>
    <w:p w:rsidR="00B63532" w:rsidRPr="00F14A89" w:rsidRDefault="00B63532" w:rsidP="00B63532">
      <w:pPr>
        <w:autoSpaceDE w:val="0"/>
        <w:autoSpaceDN w:val="0"/>
        <w:adjustRightInd w:val="0"/>
        <w:spacing w:after="0" w:line="240" w:lineRule="auto"/>
        <w:rPr>
          <w:rFonts w:ascii="Calibri" w:hAnsi="Calibri" w:cs="Calibri"/>
          <w:sz w:val="23"/>
          <w:szCs w:val="23"/>
        </w:rPr>
      </w:pPr>
    </w:p>
    <w:p w:rsidR="00967682" w:rsidRPr="00F14A89" w:rsidRDefault="00B32EB2" w:rsidP="00B63532">
      <w:pPr>
        <w:pStyle w:val="NoSpacing"/>
        <w:ind w:firstLine="720"/>
        <w:jc w:val="both"/>
        <w:rPr>
          <w:rFonts w:asciiTheme="majorHAnsi" w:hAnsiTheme="majorHAnsi"/>
        </w:rPr>
      </w:pPr>
      <w:r w:rsidRPr="00F14A89">
        <w:rPr>
          <w:rFonts w:asciiTheme="majorHAnsi" w:hAnsiTheme="majorHAnsi"/>
        </w:rPr>
        <w:t>(</w:t>
      </w:r>
      <w:r w:rsidR="00CF4A76" w:rsidRPr="00F14A89">
        <w:rPr>
          <w:rFonts w:asciiTheme="majorHAnsi" w:hAnsiTheme="majorHAnsi"/>
        </w:rPr>
        <w:t>5</w:t>
      </w:r>
      <w:r w:rsidRPr="00F14A89">
        <w:rPr>
          <w:rFonts w:asciiTheme="majorHAnsi" w:hAnsiTheme="majorHAnsi"/>
        </w:rPr>
        <w:t xml:space="preserve">) </w:t>
      </w:r>
      <w:r w:rsidR="00762DD3" w:rsidRPr="00F14A89">
        <w:rPr>
          <w:rFonts w:asciiTheme="majorHAnsi" w:hAnsiTheme="majorHAnsi"/>
        </w:rPr>
        <w:t xml:space="preserve">Priključenje iz stava 1 ovog člana, vrši se preko priključka građevinskog objekta koji može biti privremen za potrebe izgradnje građevinskog objekta i trajan za potrebe upotrebe građevinskog objekta. </w:t>
      </w:r>
    </w:p>
    <w:p w:rsidR="004B1DA8" w:rsidRPr="00F14A89" w:rsidRDefault="004B1DA8" w:rsidP="00B06B80">
      <w:pPr>
        <w:pStyle w:val="NoSpacing"/>
        <w:jc w:val="both"/>
        <w:rPr>
          <w:rFonts w:asciiTheme="majorHAnsi" w:hAnsiTheme="majorHAnsi"/>
        </w:rPr>
      </w:pPr>
    </w:p>
    <w:p w:rsidR="00967682"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w:t>
      </w:r>
      <w:r w:rsidR="00CF4A76" w:rsidRPr="00F14A89">
        <w:rPr>
          <w:rFonts w:asciiTheme="majorHAnsi" w:hAnsiTheme="majorHAnsi"/>
        </w:rPr>
        <w:t>6</w:t>
      </w:r>
      <w:r w:rsidR="00B32EB2" w:rsidRPr="00F14A89">
        <w:rPr>
          <w:rFonts w:asciiTheme="majorHAnsi" w:hAnsiTheme="majorHAnsi"/>
        </w:rPr>
        <w:t xml:space="preserve">) </w:t>
      </w:r>
      <w:r w:rsidRPr="00F14A89">
        <w:rPr>
          <w:rFonts w:asciiTheme="majorHAnsi" w:hAnsiTheme="majorHAnsi"/>
        </w:rPr>
        <w:t>Privremeni i trajni priključak građevinskog objekta za vodosnabdijevanje, kao i trajni priključak za prihvatanje, prečišćavanje i odvođenje komunalnih otpadnih voda iz stava 2 ovog člana, investitor građevinskog objekta može da izvede samo na osnovu odobrenja i uz nadzor pružaoca vodne usluge.</w:t>
      </w:r>
    </w:p>
    <w:p w:rsidR="004B1DA8" w:rsidRPr="00F14A89" w:rsidRDefault="004B1DA8" w:rsidP="00B06B80">
      <w:pPr>
        <w:pStyle w:val="NoSpacing"/>
        <w:jc w:val="both"/>
        <w:rPr>
          <w:rFonts w:asciiTheme="majorHAnsi" w:hAnsiTheme="majorHAnsi"/>
        </w:rPr>
      </w:pPr>
    </w:p>
    <w:p w:rsidR="00967682"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w:t>
      </w:r>
      <w:r w:rsidR="006E7D90" w:rsidRPr="00F14A89">
        <w:rPr>
          <w:rFonts w:asciiTheme="majorHAnsi" w:hAnsiTheme="majorHAnsi"/>
        </w:rPr>
        <w:t>7</w:t>
      </w:r>
      <w:r w:rsidR="00B32EB2" w:rsidRPr="00F14A89">
        <w:rPr>
          <w:rFonts w:asciiTheme="majorHAnsi" w:hAnsiTheme="majorHAnsi"/>
        </w:rPr>
        <w:t xml:space="preserve">) </w:t>
      </w:r>
      <w:r w:rsidRPr="00F14A89">
        <w:rPr>
          <w:rFonts w:asciiTheme="majorHAnsi" w:hAnsiTheme="majorHAnsi"/>
        </w:rPr>
        <w:t xml:space="preserve">Investitor građevinskog objekta dužan je da ukloni privremeni priključak u roku određenom odobrenjem za privremeno priključenje građevinskog objekta na vodovodnu i kanalizacionu infrastrukturu. </w:t>
      </w:r>
    </w:p>
    <w:p w:rsidR="004B1DA8" w:rsidRPr="00F14A89" w:rsidRDefault="004B1DA8" w:rsidP="00B06B80">
      <w:pPr>
        <w:pStyle w:val="NoSpacing"/>
        <w:jc w:val="both"/>
        <w:rPr>
          <w:rFonts w:asciiTheme="majorHAnsi" w:hAnsiTheme="majorHAnsi"/>
        </w:rPr>
      </w:pPr>
    </w:p>
    <w:p w:rsidR="00967682"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w:t>
      </w:r>
      <w:r w:rsidR="006E7D90" w:rsidRPr="00F14A89">
        <w:rPr>
          <w:rFonts w:asciiTheme="majorHAnsi" w:hAnsiTheme="majorHAnsi"/>
        </w:rPr>
        <w:t>8</w:t>
      </w:r>
      <w:r w:rsidR="00B32EB2" w:rsidRPr="00F14A89">
        <w:rPr>
          <w:rFonts w:asciiTheme="majorHAnsi" w:hAnsiTheme="majorHAnsi"/>
        </w:rPr>
        <w:t xml:space="preserve">) </w:t>
      </w:r>
      <w:r w:rsidRPr="00F14A89">
        <w:rPr>
          <w:rFonts w:asciiTheme="majorHAnsi" w:hAnsiTheme="majorHAnsi"/>
        </w:rPr>
        <w:t xml:space="preserve">Ako se utvrdi da je pravno, fizičko ili drugo lice protivpravno odnosno suprotno uslovima iz stava </w:t>
      </w:r>
      <w:r w:rsidR="00122364" w:rsidRPr="00F14A89">
        <w:rPr>
          <w:rFonts w:asciiTheme="majorHAnsi" w:hAnsiTheme="majorHAnsi"/>
        </w:rPr>
        <w:t xml:space="preserve">3 </w:t>
      </w:r>
      <w:r w:rsidRPr="00F14A89">
        <w:rPr>
          <w:rFonts w:asciiTheme="majorHAnsi" w:hAnsiTheme="majorHAnsi"/>
        </w:rPr>
        <w:t xml:space="preserve">ovog člana priključilo objekat na vodovodnu i kanalizacionu infrastrukturu, dužno je da o svom trošku ukloni taj priključak u roku od osam dana od dana utvrđivanja </w:t>
      </w:r>
      <w:r w:rsidR="003F5EA5" w:rsidRPr="00F14A89">
        <w:rPr>
          <w:rFonts w:asciiTheme="majorHAnsi" w:hAnsiTheme="majorHAnsi"/>
        </w:rPr>
        <w:t xml:space="preserve">postojanja </w:t>
      </w:r>
      <w:r w:rsidRPr="00F14A89">
        <w:rPr>
          <w:rFonts w:asciiTheme="majorHAnsi" w:hAnsiTheme="majorHAnsi"/>
        </w:rPr>
        <w:t xml:space="preserve">protivpravnog priključenja, odnosno od donošenja naloga za uklanjanje tog priključka, pod uslovima koje odredi i uz nadzor koji sprovodi pružalac vodne usluge. </w:t>
      </w:r>
    </w:p>
    <w:p w:rsidR="004B1DA8" w:rsidRPr="00F14A89" w:rsidRDefault="004B1DA8" w:rsidP="00B06B80">
      <w:pPr>
        <w:pStyle w:val="NoSpacing"/>
        <w:jc w:val="both"/>
        <w:rPr>
          <w:rFonts w:asciiTheme="majorHAnsi" w:hAnsiTheme="majorHAnsi"/>
        </w:rPr>
      </w:pPr>
    </w:p>
    <w:p w:rsidR="00967682" w:rsidRPr="00F14A89" w:rsidRDefault="00762DD3" w:rsidP="00B06B80">
      <w:pPr>
        <w:pStyle w:val="NoSpacing"/>
        <w:jc w:val="both"/>
        <w:rPr>
          <w:rFonts w:asciiTheme="majorHAnsi" w:hAnsiTheme="majorHAnsi"/>
        </w:rPr>
      </w:pPr>
      <w:r w:rsidRPr="00F14A89">
        <w:rPr>
          <w:rFonts w:asciiTheme="majorHAnsi" w:hAnsiTheme="majorHAnsi"/>
        </w:rPr>
        <w:tab/>
      </w:r>
      <w:r w:rsidR="00B32EB2" w:rsidRPr="00F14A89">
        <w:rPr>
          <w:rFonts w:asciiTheme="majorHAnsi" w:hAnsiTheme="majorHAnsi"/>
        </w:rPr>
        <w:t>(</w:t>
      </w:r>
      <w:r w:rsidR="006E7D90" w:rsidRPr="00F14A89">
        <w:rPr>
          <w:rFonts w:asciiTheme="majorHAnsi" w:hAnsiTheme="majorHAnsi"/>
        </w:rPr>
        <w:t>9</w:t>
      </w:r>
      <w:r w:rsidR="00B32EB2" w:rsidRPr="00F14A89">
        <w:rPr>
          <w:rFonts w:asciiTheme="majorHAnsi" w:hAnsiTheme="majorHAnsi"/>
        </w:rPr>
        <w:t xml:space="preserve">) </w:t>
      </w:r>
      <w:r w:rsidRPr="00F14A89">
        <w:rPr>
          <w:rFonts w:asciiTheme="majorHAnsi" w:hAnsiTheme="majorHAnsi"/>
        </w:rPr>
        <w:t xml:space="preserve">Ako pravno, fizičko ili drugo lice ne ukloni priključak u roku iz stava 6 ovog člana, pružalac vodne usluge uklanja priključak o trošku tog lica. </w:t>
      </w:r>
    </w:p>
    <w:p w:rsidR="00B63532" w:rsidRPr="00F14A89" w:rsidRDefault="00B63532" w:rsidP="00B63532">
      <w:pPr>
        <w:autoSpaceDE w:val="0"/>
        <w:autoSpaceDN w:val="0"/>
        <w:adjustRightInd w:val="0"/>
        <w:spacing w:after="0" w:line="240" w:lineRule="auto"/>
        <w:rPr>
          <w:rFonts w:ascii="Calibri" w:hAnsi="Calibri" w:cs="Calibri"/>
          <w:sz w:val="23"/>
          <w:szCs w:val="23"/>
        </w:rPr>
      </w:pPr>
    </w:p>
    <w:p w:rsidR="00967682" w:rsidRPr="00F14A89" w:rsidRDefault="00967682" w:rsidP="00B06B80">
      <w:pPr>
        <w:pStyle w:val="NoSpacing"/>
        <w:jc w:val="both"/>
        <w:rPr>
          <w:rFonts w:asciiTheme="majorHAnsi" w:hAnsiTheme="majorHAnsi"/>
        </w:rPr>
      </w:pPr>
    </w:p>
    <w:p w:rsidR="00967682" w:rsidRPr="00F14A89" w:rsidRDefault="00762DD3" w:rsidP="00B06B80">
      <w:pPr>
        <w:pStyle w:val="NoSpacing"/>
        <w:jc w:val="center"/>
        <w:rPr>
          <w:rFonts w:asciiTheme="majorHAnsi" w:hAnsiTheme="majorHAnsi"/>
          <w:b/>
        </w:rPr>
      </w:pPr>
      <w:r w:rsidRPr="00F14A89">
        <w:rPr>
          <w:rFonts w:asciiTheme="majorHAnsi" w:hAnsiTheme="majorHAnsi"/>
          <w:b/>
        </w:rPr>
        <w:t>Naknada za priključenje</w:t>
      </w:r>
    </w:p>
    <w:p w:rsidR="00967682" w:rsidRPr="00F14A89" w:rsidRDefault="00762DD3" w:rsidP="00B06B80">
      <w:pPr>
        <w:pStyle w:val="NoSpacing"/>
        <w:jc w:val="center"/>
        <w:rPr>
          <w:rFonts w:asciiTheme="majorHAnsi" w:hAnsiTheme="majorHAnsi"/>
          <w:b/>
        </w:rPr>
      </w:pPr>
      <w:r w:rsidRPr="00F14A89">
        <w:rPr>
          <w:rFonts w:asciiTheme="majorHAnsi" w:hAnsiTheme="majorHAnsi"/>
          <w:b/>
        </w:rPr>
        <w:t>Član 49</w:t>
      </w:r>
    </w:p>
    <w:p w:rsidR="00DE2F7C" w:rsidRPr="00F14A89" w:rsidRDefault="00DE2F7C" w:rsidP="00B06B80">
      <w:pPr>
        <w:pStyle w:val="NoSpacing"/>
        <w:jc w:val="center"/>
        <w:rPr>
          <w:rFonts w:asciiTheme="majorHAnsi" w:hAnsiTheme="majorHAnsi"/>
          <w:b/>
        </w:rPr>
      </w:pPr>
    </w:p>
    <w:p w:rsidR="00E02B4D" w:rsidRPr="00F14A89" w:rsidRDefault="00762DD3" w:rsidP="00B06B80">
      <w:pPr>
        <w:pStyle w:val="NoSpacing"/>
        <w:jc w:val="both"/>
        <w:rPr>
          <w:rFonts w:asciiTheme="majorHAnsi" w:hAnsiTheme="majorHAnsi"/>
        </w:rPr>
      </w:pPr>
      <w:r w:rsidRPr="00F14A89">
        <w:rPr>
          <w:rFonts w:asciiTheme="majorHAnsi" w:hAnsiTheme="majorHAnsi"/>
        </w:rPr>
        <w:tab/>
      </w:r>
      <w:r w:rsidR="00181A5A" w:rsidRPr="00F14A89">
        <w:rPr>
          <w:rFonts w:asciiTheme="majorHAnsi" w:hAnsiTheme="majorHAnsi"/>
        </w:rPr>
        <w:t xml:space="preserve">(1) </w:t>
      </w:r>
      <w:r w:rsidRPr="00F14A89">
        <w:rPr>
          <w:rFonts w:asciiTheme="majorHAnsi" w:hAnsiTheme="majorHAnsi"/>
        </w:rPr>
        <w:t>Za priključenje na vodovodnu i kanalizacionu infrastrukturu korisnik plaća naknadu, koja se određuje u visini stvarnih troškova priključenja.</w:t>
      </w:r>
    </w:p>
    <w:p w:rsidR="004B1DA8" w:rsidRPr="00F14A89" w:rsidRDefault="004B1DA8" w:rsidP="00B06B80">
      <w:pPr>
        <w:pStyle w:val="NoSpacing"/>
        <w:jc w:val="both"/>
        <w:rPr>
          <w:rFonts w:asciiTheme="majorHAnsi" w:hAnsiTheme="majorHAnsi"/>
        </w:rPr>
      </w:pPr>
    </w:p>
    <w:p w:rsidR="00E02B4D" w:rsidRPr="00F14A89" w:rsidRDefault="00762DD3" w:rsidP="00B06B80">
      <w:pPr>
        <w:pStyle w:val="NoSpacing"/>
        <w:jc w:val="both"/>
        <w:rPr>
          <w:rFonts w:asciiTheme="majorHAnsi" w:hAnsiTheme="majorHAnsi"/>
        </w:rPr>
      </w:pPr>
      <w:r w:rsidRPr="00F14A89">
        <w:rPr>
          <w:rFonts w:asciiTheme="majorHAnsi" w:hAnsiTheme="majorHAnsi"/>
        </w:rPr>
        <w:tab/>
      </w:r>
      <w:r w:rsidR="00181A5A" w:rsidRPr="00F14A89">
        <w:rPr>
          <w:rFonts w:asciiTheme="majorHAnsi" w:hAnsiTheme="majorHAnsi"/>
        </w:rPr>
        <w:t xml:space="preserve">(2) </w:t>
      </w:r>
      <w:r w:rsidRPr="00F14A89">
        <w:rPr>
          <w:rFonts w:asciiTheme="majorHAnsi" w:hAnsiTheme="majorHAnsi"/>
        </w:rPr>
        <w:t xml:space="preserve">Naknada iz stava 1 ovog člana određuje se opštim uslovima iz člana 46 ovog zakona. </w:t>
      </w:r>
    </w:p>
    <w:p w:rsidR="004B1DA8" w:rsidRPr="00F14A89" w:rsidRDefault="004B1DA8" w:rsidP="00B06B80">
      <w:pPr>
        <w:pStyle w:val="NoSpacing"/>
        <w:jc w:val="both"/>
        <w:rPr>
          <w:rFonts w:asciiTheme="majorHAnsi" w:hAnsiTheme="majorHAnsi"/>
        </w:rPr>
      </w:pPr>
    </w:p>
    <w:p w:rsidR="000136A8" w:rsidRPr="00F14A89" w:rsidRDefault="00762DD3" w:rsidP="00B06B80">
      <w:pPr>
        <w:pStyle w:val="NoSpacing"/>
        <w:jc w:val="both"/>
        <w:rPr>
          <w:rFonts w:asciiTheme="majorHAnsi" w:hAnsiTheme="majorHAnsi"/>
        </w:rPr>
      </w:pPr>
      <w:r w:rsidRPr="00F14A89">
        <w:rPr>
          <w:rFonts w:asciiTheme="majorHAnsi" w:hAnsiTheme="majorHAnsi"/>
        </w:rPr>
        <w:tab/>
      </w:r>
      <w:r w:rsidR="00181A5A" w:rsidRPr="00F14A89">
        <w:rPr>
          <w:rFonts w:asciiTheme="majorHAnsi" w:hAnsiTheme="majorHAnsi"/>
        </w:rPr>
        <w:t xml:space="preserve">(3) </w:t>
      </w:r>
      <w:r w:rsidRPr="00F14A89">
        <w:rPr>
          <w:rFonts w:asciiTheme="majorHAnsi" w:hAnsiTheme="majorHAnsi"/>
        </w:rPr>
        <w:t xml:space="preserve">Naknada za priključenje prihod je pružaoca vodne usluge. </w:t>
      </w:r>
    </w:p>
    <w:p w:rsidR="000136A8" w:rsidRPr="00F14A89" w:rsidRDefault="000136A8" w:rsidP="00B06B80">
      <w:pPr>
        <w:pStyle w:val="NoSpacing"/>
        <w:jc w:val="both"/>
        <w:rPr>
          <w:rFonts w:asciiTheme="majorHAnsi" w:hAnsiTheme="majorHAnsi"/>
        </w:rPr>
      </w:pPr>
    </w:p>
    <w:p w:rsidR="00863A56" w:rsidRPr="00F14A89" w:rsidRDefault="00863A56" w:rsidP="00B06B80">
      <w:pPr>
        <w:pStyle w:val="NoSpacing"/>
        <w:jc w:val="both"/>
        <w:rPr>
          <w:rFonts w:asciiTheme="majorHAnsi" w:hAnsiTheme="majorHAnsi"/>
        </w:rPr>
      </w:pPr>
      <w:r w:rsidRPr="00F14A89">
        <w:rPr>
          <w:rFonts w:asciiTheme="majorHAnsi" w:hAnsiTheme="majorHAnsi"/>
        </w:rPr>
        <w:tab/>
        <w:t xml:space="preserve">(4) </w:t>
      </w:r>
      <w:r w:rsidR="00CF4A76" w:rsidRPr="00F14A89">
        <w:rPr>
          <w:rFonts w:asciiTheme="majorHAnsi" w:hAnsiTheme="majorHAnsi"/>
        </w:rPr>
        <w:t xml:space="preserve">Elementi za utvrđivanje naknade za priključenje su: </w:t>
      </w:r>
      <w:r w:rsidR="000D1BDF" w:rsidRPr="00F14A89">
        <w:rPr>
          <w:rFonts w:asciiTheme="majorHAnsi" w:hAnsiTheme="majorHAnsi"/>
        </w:rPr>
        <w:t xml:space="preserve">realni troškovi </w:t>
      </w:r>
      <w:r w:rsidR="00CF4A76" w:rsidRPr="00F14A89">
        <w:rPr>
          <w:rFonts w:asciiTheme="majorHAnsi" w:hAnsiTheme="majorHAnsi"/>
        </w:rPr>
        <w:t>nadzor</w:t>
      </w:r>
      <w:r w:rsidR="000D1BDF" w:rsidRPr="00F14A89">
        <w:rPr>
          <w:rFonts w:asciiTheme="majorHAnsi" w:hAnsiTheme="majorHAnsi"/>
        </w:rPr>
        <w:t xml:space="preserve">a </w:t>
      </w:r>
      <w:r w:rsidR="00731F3A" w:rsidRPr="00F14A89">
        <w:rPr>
          <w:rFonts w:asciiTheme="majorHAnsi" w:hAnsiTheme="majorHAnsi"/>
        </w:rPr>
        <w:t xml:space="preserve">nad </w:t>
      </w:r>
      <w:r w:rsidR="000D1BDF" w:rsidRPr="00F14A89">
        <w:rPr>
          <w:rFonts w:asciiTheme="majorHAnsi" w:hAnsiTheme="majorHAnsi"/>
        </w:rPr>
        <w:t>izvođenj</w:t>
      </w:r>
      <w:r w:rsidR="00731F3A" w:rsidRPr="00F14A89">
        <w:rPr>
          <w:rFonts w:asciiTheme="majorHAnsi" w:hAnsiTheme="majorHAnsi"/>
        </w:rPr>
        <w:t>em</w:t>
      </w:r>
      <w:r w:rsidR="000D1BDF" w:rsidRPr="00F14A89">
        <w:rPr>
          <w:rFonts w:asciiTheme="majorHAnsi" w:hAnsiTheme="majorHAnsi"/>
        </w:rPr>
        <w:t xml:space="preserve"> radova na priključku</w:t>
      </w:r>
      <w:r w:rsidR="00CF4A76" w:rsidRPr="00F14A89">
        <w:rPr>
          <w:rFonts w:asciiTheme="majorHAnsi" w:hAnsiTheme="majorHAnsi"/>
        </w:rPr>
        <w:t>, uvođenje</w:t>
      </w:r>
      <w:r w:rsidR="000D1BDF" w:rsidRPr="00F14A89">
        <w:rPr>
          <w:rFonts w:asciiTheme="majorHAnsi" w:hAnsiTheme="majorHAnsi"/>
        </w:rPr>
        <w:t xml:space="preserve"> korisnika u bazu podatak</w:t>
      </w:r>
      <w:r w:rsidR="00731F3A" w:rsidRPr="00F14A89">
        <w:rPr>
          <w:rFonts w:asciiTheme="majorHAnsi" w:hAnsiTheme="majorHAnsi"/>
        </w:rPr>
        <w:t>a</w:t>
      </w:r>
      <w:r w:rsidR="000D1BDF" w:rsidRPr="00F14A89">
        <w:rPr>
          <w:rFonts w:asciiTheme="majorHAnsi" w:hAnsiTheme="majorHAnsi"/>
        </w:rPr>
        <w:t xml:space="preserve"> i</w:t>
      </w:r>
      <w:r w:rsidR="00CF4A76" w:rsidRPr="00F14A89">
        <w:rPr>
          <w:rFonts w:asciiTheme="majorHAnsi" w:hAnsiTheme="majorHAnsi"/>
        </w:rPr>
        <w:t xml:space="preserve"> uvođenje </w:t>
      </w:r>
      <w:r w:rsidR="000D1BDF" w:rsidRPr="00F14A89">
        <w:rPr>
          <w:rFonts w:asciiTheme="majorHAnsi" w:hAnsiTheme="majorHAnsi"/>
        </w:rPr>
        <w:t xml:space="preserve">priključka </w:t>
      </w:r>
      <w:r w:rsidR="00CF4A76" w:rsidRPr="00F14A89">
        <w:rPr>
          <w:rFonts w:asciiTheme="majorHAnsi" w:hAnsiTheme="majorHAnsi"/>
        </w:rPr>
        <w:t>u GIS</w:t>
      </w:r>
      <w:r w:rsidR="000D1BDF" w:rsidRPr="00F14A89">
        <w:rPr>
          <w:rFonts w:asciiTheme="majorHAnsi" w:hAnsiTheme="majorHAnsi"/>
        </w:rPr>
        <w:t xml:space="preserve">.  </w:t>
      </w:r>
    </w:p>
    <w:p w:rsidR="00181A5A" w:rsidRPr="00F14A89" w:rsidRDefault="00181A5A" w:rsidP="00B06B80">
      <w:pPr>
        <w:pStyle w:val="NoSpacing"/>
        <w:jc w:val="both"/>
        <w:rPr>
          <w:rFonts w:asciiTheme="majorHAnsi" w:hAnsiTheme="majorHAnsi"/>
        </w:rPr>
      </w:pPr>
    </w:p>
    <w:p w:rsidR="00241702" w:rsidRPr="00F14A89" w:rsidRDefault="00241702" w:rsidP="00B06B80">
      <w:pPr>
        <w:pStyle w:val="NoSpacing"/>
        <w:jc w:val="both"/>
        <w:rPr>
          <w:rFonts w:asciiTheme="majorHAnsi" w:hAnsiTheme="majorHAnsi"/>
        </w:rPr>
      </w:pPr>
    </w:p>
    <w:p w:rsidR="000136A8" w:rsidRPr="00F14A89" w:rsidRDefault="00762DD3" w:rsidP="00BA503C">
      <w:pPr>
        <w:spacing w:after="0" w:line="240" w:lineRule="auto"/>
        <w:jc w:val="center"/>
        <w:rPr>
          <w:rFonts w:ascii="Cambria" w:eastAsia="Times New Roman" w:hAnsi="Cambria" w:cs="Arial"/>
          <w:b/>
          <w:bCs/>
          <w:color w:val="000000"/>
        </w:rPr>
      </w:pPr>
      <w:r w:rsidRPr="00F14A89">
        <w:rPr>
          <w:rFonts w:ascii="Cambria" w:eastAsia="Times New Roman" w:hAnsi="Cambria" w:cs="Arial"/>
          <w:b/>
          <w:bCs/>
          <w:color w:val="000000"/>
        </w:rPr>
        <w:lastRenderedPageBreak/>
        <w:t>Evidencija korisnika usluga vodnih usluga</w:t>
      </w:r>
    </w:p>
    <w:p w:rsidR="000136A8" w:rsidRPr="00F14A89" w:rsidRDefault="00762DD3" w:rsidP="00BA503C">
      <w:pPr>
        <w:spacing w:after="0" w:line="240" w:lineRule="auto"/>
        <w:jc w:val="center"/>
        <w:rPr>
          <w:rFonts w:ascii="Cambria" w:eastAsia="Times New Roman" w:hAnsi="Cambria" w:cs="Arial"/>
          <w:b/>
          <w:bCs/>
          <w:color w:val="000000"/>
        </w:rPr>
      </w:pPr>
      <w:r w:rsidRPr="00F14A89">
        <w:rPr>
          <w:rFonts w:ascii="Cambria" w:eastAsia="Times New Roman" w:hAnsi="Cambria" w:cs="Arial"/>
          <w:b/>
          <w:bCs/>
          <w:color w:val="000000"/>
        </w:rPr>
        <w:t>Član 50</w:t>
      </w:r>
    </w:p>
    <w:p w:rsidR="00720587" w:rsidRPr="00F14A89" w:rsidRDefault="00720587" w:rsidP="00BA503C">
      <w:pPr>
        <w:spacing w:after="0" w:line="240" w:lineRule="auto"/>
        <w:jc w:val="center"/>
        <w:rPr>
          <w:rFonts w:ascii="Cambria" w:eastAsia="Times New Roman" w:hAnsi="Cambria" w:cs="Arial"/>
          <w:b/>
          <w:bCs/>
          <w:color w:val="000000"/>
        </w:rPr>
      </w:pPr>
    </w:p>
    <w:p w:rsidR="000136A8" w:rsidRPr="00F14A89" w:rsidRDefault="00181A5A" w:rsidP="00BA503C">
      <w:pPr>
        <w:spacing w:after="0" w:line="240" w:lineRule="auto"/>
        <w:ind w:firstLine="709"/>
        <w:jc w:val="both"/>
        <w:rPr>
          <w:rFonts w:ascii="Cambria" w:eastAsia="Times New Roman" w:hAnsi="Cambria" w:cs="Arial"/>
          <w:color w:val="000000"/>
        </w:rPr>
      </w:pPr>
      <w:r w:rsidRPr="00F14A89">
        <w:rPr>
          <w:rFonts w:ascii="Cambria" w:eastAsia="Times New Roman" w:hAnsi="Cambria" w:cs="Arial"/>
          <w:color w:val="000000"/>
        </w:rPr>
        <w:t xml:space="preserve">(1) </w:t>
      </w:r>
      <w:r w:rsidR="00762DD3" w:rsidRPr="00F14A89">
        <w:rPr>
          <w:rFonts w:ascii="Cambria" w:eastAsia="Times New Roman" w:hAnsi="Cambria" w:cs="Arial"/>
          <w:color w:val="000000"/>
        </w:rPr>
        <w:t>Pružalac vodne usluge dužan je da za potrebe obavljanja poslova iz svoje djelatnosti vodi evidenciju korisnika svojih usluga.</w:t>
      </w:r>
    </w:p>
    <w:p w:rsidR="000136A8" w:rsidRPr="00F14A89" w:rsidRDefault="000136A8" w:rsidP="00BA503C">
      <w:pPr>
        <w:spacing w:after="0" w:line="240" w:lineRule="auto"/>
        <w:jc w:val="both"/>
        <w:rPr>
          <w:rFonts w:ascii="Cambria" w:eastAsia="Times New Roman" w:hAnsi="Cambria" w:cs="Arial"/>
          <w:color w:val="000000"/>
        </w:rPr>
      </w:pPr>
    </w:p>
    <w:p w:rsidR="000136A8" w:rsidRPr="00F14A89" w:rsidRDefault="00D1770F" w:rsidP="00D1770F">
      <w:pPr>
        <w:spacing w:after="0" w:line="240" w:lineRule="auto"/>
        <w:jc w:val="both"/>
        <w:rPr>
          <w:rFonts w:ascii="Cambria" w:eastAsia="Times New Roman" w:hAnsi="Cambria" w:cs="Arial"/>
          <w:color w:val="000000"/>
        </w:rPr>
      </w:pPr>
      <w:r w:rsidRPr="00F14A89">
        <w:rPr>
          <w:rFonts w:ascii="Cambria" w:eastAsia="Times New Roman" w:hAnsi="Cambria" w:cs="Arial"/>
          <w:color w:val="000000"/>
        </w:rPr>
        <w:tab/>
        <w:t xml:space="preserve">(2) </w:t>
      </w:r>
      <w:r w:rsidR="00762DD3" w:rsidRPr="00F14A89">
        <w:rPr>
          <w:rFonts w:ascii="Cambria" w:eastAsia="Times New Roman" w:hAnsi="Cambria" w:cs="Arial"/>
          <w:color w:val="000000"/>
        </w:rPr>
        <w:t>Evidencija iz stava 1 ovog člana naročito sadrži podatke koji se odnose na:</w:t>
      </w:r>
    </w:p>
    <w:p w:rsidR="000136A8" w:rsidRPr="00F14A89" w:rsidRDefault="00762DD3" w:rsidP="00844EE7">
      <w:pPr>
        <w:numPr>
          <w:ilvl w:val="0"/>
          <w:numId w:val="39"/>
        </w:numPr>
        <w:spacing w:after="0" w:line="240" w:lineRule="auto"/>
        <w:jc w:val="both"/>
        <w:rPr>
          <w:rFonts w:ascii="Cambria" w:eastAsia="Times New Roman" w:hAnsi="Cambria" w:cs="Arial"/>
          <w:color w:val="000000"/>
        </w:rPr>
      </w:pPr>
      <w:r w:rsidRPr="00F14A89">
        <w:rPr>
          <w:rFonts w:ascii="Cambria" w:eastAsia="Times New Roman" w:hAnsi="Cambria" w:cs="Arial"/>
          <w:color w:val="000000"/>
        </w:rPr>
        <w:t>ime i prezime, odnosno naziv korisnika;</w:t>
      </w:r>
    </w:p>
    <w:p w:rsidR="000136A8" w:rsidRPr="00F14A89" w:rsidRDefault="00762DD3" w:rsidP="00844EE7">
      <w:pPr>
        <w:numPr>
          <w:ilvl w:val="0"/>
          <w:numId w:val="39"/>
        </w:numPr>
        <w:spacing w:after="0" w:line="240" w:lineRule="auto"/>
        <w:jc w:val="both"/>
        <w:rPr>
          <w:rFonts w:ascii="Cambria" w:eastAsia="Times New Roman" w:hAnsi="Cambria" w:cs="Arial"/>
          <w:color w:val="000000"/>
        </w:rPr>
      </w:pPr>
      <w:r w:rsidRPr="00F14A89">
        <w:rPr>
          <w:rFonts w:ascii="Cambria" w:eastAsia="Times New Roman" w:hAnsi="Cambria" w:cs="Arial"/>
          <w:color w:val="000000"/>
        </w:rPr>
        <w:t xml:space="preserve">jedinstveni matični broj, odnosno poreski identifikacioni broj (PIB) korisnika; </w:t>
      </w:r>
    </w:p>
    <w:p w:rsidR="000136A8" w:rsidRPr="00F14A89" w:rsidRDefault="00762DD3" w:rsidP="00844EE7">
      <w:pPr>
        <w:numPr>
          <w:ilvl w:val="0"/>
          <w:numId w:val="39"/>
        </w:numPr>
        <w:spacing w:after="0" w:line="240" w:lineRule="auto"/>
        <w:jc w:val="both"/>
        <w:rPr>
          <w:rFonts w:ascii="Cambria" w:eastAsia="Times New Roman" w:hAnsi="Cambria" w:cs="Arial"/>
          <w:color w:val="000000"/>
        </w:rPr>
      </w:pPr>
      <w:r w:rsidRPr="00F14A89">
        <w:rPr>
          <w:rFonts w:ascii="Cambria" w:eastAsia="Times New Roman" w:hAnsi="Cambria" w:cs="Arial"/>
          <w:color w:val="000000"/>
        </w:rPr>
        <w:t>prebivalište, odnosno sjedište korisnika,</w:t>
      </w:r>
    </w:p>
    <w:p w:rsidR="000136A8" w:rsidRPr="00F14A89" w:rsidRDefault="00762DD3" w:rsidP="00844EE7">
      <w:pPr>
        <w:numPr>
          <w:ilvl w:val="0"/>
          <w:numId w:val="39"/>
        </w:numPr>
        <w:spacing w:after="0" w:line="240" w:lineRule="auto"/>
        <w:jc w:val="both"/>
        <w:rPr>
          <w:rFonts w:ascii="Cambria" w:eastAsia="Times New Roman" w:hAnsi="Cambria" w:cs="Arial"/>
          <w:color w:val="000000"/>
        </w:rPr>
      </w:pPr>
      <w:r w:rsidRPr="00F14A89">
        <w:rPr>
          <w:rFonts w:ascii="Cambria" w:eastAsia="Times New Roman" w:hAnsi="Cambria" w:cs="Arial"/>
          <w:color w:val="000000"/>
        </w:rPr>
        <w:t>osnov korišćenja nepokretnosti odnosno objekta;</w:t>
      </w:r>
    </w:p>
    <w:p w:rsidR="000136A8" w:rsidRPr="00F14A89" w:rsidRDefault="00762DD3" w:rsidP="00844EE7">
      <w:pPr>
        <w:numPr>
          <w:ilvl w:val="0"/>
          <w:numId w:val="39"/>
        </w:numPr>
        <w:spacing w:after="0" w:line="240" w:lineRule="auto"/>
        <w:jc w:val="both"/>
        <w:rPr>
          <w:rFonts w:ascii="Cambria" w:eastAsia="Times New Roman" w:hAnsi="Cambria" w:cs="Arial"/>
          <w:color w:val="000000"/>
        </w:rPr>
      </w:pPr>
      <w:r w:rsidRPr="00F14A89">
        <w:rPr>
          <w:rFonts w:ascii="Cambria" w:eastAsia="Times New Roman" w:hAnsi="Cambria" w:cs="Arial"/>
          <w:color w:val="000000"/>
        </w:rPr>
        <w:t>kategoriju korisnika komunalnih usluga;</w:t>
      </w:r>
    </w:p>
    <w:p w:rsidR="000136A8" w:rsidRPr="00F14A89" w:rsidRDefault="00762DD3" w:rsidP="00844EE7">
      <w:pPr>
        <w:numPr>
          <w:ilvl w:val="0"/>
          <w:numId w:val="39"/>
        </w:numPr>
        <w:spacing w:after="0" w:line="240" w:lineRule="auto"/>
        <w:jc w:val="both"/>
        <w:rPr>
          <w:rFonts w:ascii="Cambria" w:eastAsia="Times New Roman" w:hAnsi="Cambria" w:cs="Arial"/>
          <w:color w:val="000000"/>
        </w:rPr>
      </w:pPr>
      <w:r w:rsidRPr="00F14A89">
        <w:rPr>
          <w:rFonts w:ascii="Cambria" w:eastAsia="Times New Roman" w:hAnsi="Cambria" w:cs="Arial"/>
          <w:color w:val="000000"/>
        </w:rPr>
        <w:t>druge podatke koji su od značaja za obračun cijena pruženih usluga.</w:t>
      </w:r>
    </w:p>
    <w:p w:rsidR="000136A8" w:rsidRPr="00F14A89" w:rsidRDefault="000136A8" w:rsidP="00BA503C">
      <w:pPr>
        <w:spacing w:after="0" w:line="240" w:lineRule="auto"/>
        <w:jc w:val="both"/>
        <w:rPr>
          <w:rFonts w:ascii="Cambria" w:eastAsia="Times New Roman" w:hAnsi="Cambria" w:cs="Arial"/>
          <w:color w:val="000000"/>
        </w:rPr>
      </w:pPr>
    </w:p>
    <w:p w:rsidR="000136A8" w:rsidRPr="00F14A89" w:rsidRDefault="00181A5A" w:rsidP="00BA503C">
      <w:pPr>
        <w:spacing w:after="0" w:line="240" w:lineRule="auto"/>
        <w:ind w:firstLine="709"/>
        <w:jc w:val="both"/>
        <w:rPr>
          <w:rFonts w:ascii="Cambria" w:eastAsia="Times New Roman" w:hAnsi="Cambria" w:cs="Arial"/>
          <w:color w:val="000000"/>
        </w:rPr>
      </w:pPr>
      <w:r w:rsidRPr="00F14A89">
        <w:rPr>
          <w:rFonts w:ascii="Cambria" w:eastAsia="Times New Roman" w:hAnsi="Cambria" w:cs="Arial"/>
          <w:color w:val="000000"/>
        </w:rPr>
        <w:t>(</w:t>
      </w:r>
      <w:r w:rsidR="00D1770F" w:rsidRPr="00F14A89">
        <w:rPr>
          <w:rFonts w:ascii="Cambria" w:eastAsia="Times New Roman" w:hAnsi="Cambria" w:cs="Arial"/>
          <w:color w:val="000000"/>
        </w:rPr>
        <w:t>3</w:t>
      </w:r>
      <w:r w:rsidRPr="00F14A89">
        <w:rPr>
          <w:rFonts w:ascii="Cambria" w:eastAsia="Times New Roman" w:hAnsi="Cambria" w:cs="Arial"/>
          <w:color w:val="000000"/>
        </w:rPr>
        <w:t xml:space="preserve">) </w:t>
      </w:r>
      <w:r w:rsidR="00762DD3" w:rsidRPr="00F14A89">
        <w:rPr>
          <w:rFonts w:ascii="Cambria" w:eastAsia="Times New Roman" w:hAnsi="Cambria" w:cs="Arial"/>
          <w:color w:val="000000"/>
        </w:rPr>
        <w:t>Evidencija iz stava 1 ovog člana se vodi po načelu ažurnosti, a pružalac vodne usluge pribavlja tražene podatke od nadležnih državnih organa i organa lokalne uprave, u skladu sa posebnim propisom.</w:t>
      </w:r>
    </w:p>
    <w:p w:rsidR="000136A8" w:rsidRPr="00F14A89" w:rsidRDefault="000136A8" w:rsidP="00BA503C">
      <w:pPr>
        <w:spacing w:after="0" w:line="240" w:lineRule="auto"/>
        <w:jc w:val="both"/>
        <w:rPr>
          <w:rFonts w:ascii="Cambria" w:eastAsia="Times New Roman" w:hAnsi="Cambria" w:cs="Arial"/>
          <w:color w:val="000000"/>
        </w:rPr>
      </w:pPr>
    </w:p>
    <w:p w:rsidR="000136A8" w:rsidRPr="00F14A89" w:rsidRDefault="00762DD3" w:rsidP="00BA503C">
      <w:pPr>
        <w:spacing w:after="0" w:line="240" w:lineRule="auto"/>
        <w:jc w:val="both"/>
        <w:rPr>
          <w:rFonts w:ascii="Cambria" w:eastAsia="Times New Roman" w:hAnsi="Cambria" w:cs="Arial"/>
          <w:color w:val="000000"/>
        </w:rPr>
      </w:pPr>
      <w:r w:rsidRPr="00F14A89">
        <w:rPr>
          <w:rFonts w:ascii="Cambria" w:eastAsia="Times New Roman" w:hAnsi="Cambria" w:cs="Arial"/>
          <w:color w:val="000000"/>
        </w:rPr>
        <w:tab/>
      </w:r>
      <w:r w:rsidR="00181A5A" w:rsidRPr="00F14A89">
        <w:rPr>
          <w:rFonts w:ascii="Cambria" w:eastAsia="Times New Roman" w:hAnsi="Cambria" w:cs="Arial"/>
          <w:color w:val="000000"/>
        </w:rPr>
        <w:t>(</w:t>
      </w:r>
      <w:r w:rsidR="00D1770F" w:rsidRPr="00F14A89">
        <w:rPr>
          <w:rFonts w:ascii="Cambria" w:eastAsia="Times New Roman" w:hAnsi="Cambria" w:cs="Arial"/>
          <w:color w:val="000000"/>
        </w:rPr>
        <w:t>4</w:t>
      </w:r>
      <w:r w:rsidR="00181A5A" w:rsidRPr="00F14A89">
        <w:rPr>
          <w:rFonts w:ascii="Cambria" w:eastAsia="Times New Roman" w:hAnsi="Cambria" w:cs="Arial"/>
          <w:color w:val="000000"/>
        </w:rPr>
        <w:t xml:space="preserve">) </w:t>
      </w:r>
      <w:r w:rsidRPr="00F14A89">
        <w:rPr>
          <w:rFonts w:ascii="Cambria" w:eastAsia="Times New Roman" w:hAnsi="Cambria" w:cs="Arial"/>
          <w:color w:val="000000"/>
        </w:rPr>
        <w:t>Organ uprave nadležan za upis prava u katastar nepokretnosti dužan je da pružaocu vodne usluge dostavlja podatke koji se odnose na promjenu vlasništva nepokretnosti koja se nalazi na teritoriji jedinice lokalne samouprave u okviru uslužnog područja.</w:t>
      </w:r>
    </w:p>
    <w:p w:rsidR="00BA503C" w:rsidRPr="00F14A89" w:rsidRDefault="00BA503C" w:rsidP="00BA503C">
      <w:pPr>
        <w:spacing w:after="0" w:line="240" w:lineRule="auto"/>
        <w:jc w:val="both"/>
        <w:rPr>
          <w:rFonts w:ascii="Cambria" w:eastAsia="Times New Roman" w:hAnsi="Cambria" w:cs="Arial"/>
          <w:color w:val="000000"/>
        </w:rPr>
      </w:pPr>
    </w:p>
    <w:p w:rsidR="00BA503C" w:rsidRPr="00F14A89" w:rsidRDefault="00762DD3" w:rsidP="00BA503C">
      <w:pPr>
        <w:spacing w:after="0" w:line="240" w:lineRule="auto"/>
        <w:jc w:val="both"/>
        <w:rPr>
          <w:rFonts w:ascii="Cambria" w:eastAsia="Times New Roman" w:hAnsi="Cambria" w:cs="Arial"/>
          <w:color w:val="000000"/>
        </w:rPr>
      </w:pPr>
      <w:r w:rsidRPr="00F14A89">
        <w:rPr>
          <w:rFonts w:ascii="Cambria" w:eastAsia="Times New Roman" w:hAnsi="Cambria" w:cs="Arial"/>
          <w:color w:val="000000"/>
        </w:rPr>
        <w:tab/>
      </w:r>
      <w:r w:rsidR="00181A5A" w:rsidRPr="00F14A89">
        <w:rPr>
          <w:rFonts w:ascii="Cambria" w:eastAsia="Times New Roman" w:hAnsi="Cambria" w:cs="Arial"/>
          <w:color w:val="000000"/>
        </w:rPr>
        <w:t>(</w:t>
      </w:r>
      <w:r w:rsidR="00D1770F" w:rsidRPr="00F14A89">
        <w:rPr>
          <w:rFonts w:ascii="Cambria" w:eastAsia="Times New Roman" w:hAnsi="Cambria" w:cs="Arial"/>
          <w:color w:val="000000"/>
        </w:rPr>
        <w:t>5</w:t>
      </w:r>
      <w:r w:rsidR="00181A5A" w:rsidRPr="00F14A89">
        <w:rPr>
          <w:rFonts w:ascii="Cambria" w:eastAsia="Times New Roman" w:hAnsi="Cambria" w:cs="Arial"/>
          <w:color w:val="000000"/>
        </w:rPr>
        <w:t xml:space="preserve">) </w:t>
      </w:r>
      <w:r w:rsidRPr="00F14A89">
        <w:rPr>
          <w:rFonts w:ascii="Cambria" w:eastAsia="Times New Roman" w:hAnsi="Cambria" w:cs="Arial"/>
          <w:color w:val="000000"/>
        </w:rPr>
        <w:t>Organ lokalne uprave dužan je da na zahtjev pružaoca vodne usuge dostavi podatke iz svoje nadležnosti, a koji su od značaja za vođenje evidencije iz stava 1 ovog člana.</w:t>
      </w:r>
    </w:p>
    <w:p w:rsidR="000136A8" w:rsidRPr="00F14A89" w:rsidRDefault="000136A8" w:rsidP="00BA503C">
      <w:pPr>
        <w:spacing w:after="0" w:line="240" w:lineRule="auto"/>
        <w:jc w:val="both"/>
        <w:rPr>
          <w:rFonts w:ascii="Cambria" w:eastAsia="Times New Roman" w:hAnsi="Cambria" w:cs="Arial"/>
          <w:color w:val="000000"/>
        </w:rPr>
      </w:pPr>
    </w:p>
    <w:p w:rsidR="000136A8" w:rsidRPr="00F14A89" w:rsidRDefault="00181A5A" w:rsidP="00BA503C">
      <w:pPr>
        <w:spacing w:after="0" w:line="240" w:lineRule="auto"/>
        <w:ind w:firstLine="709"/>
        <w:jc w:val="both"/>
        <w:rPr>
          <w:rFonts w:ascii="Cambria" w:eastAsia="Times New Roman" w:hAnsi="Cambria" w:cs="Arial"/>
          <w:color w:val="000000"/>
        </w:rPr>
      </w:pPr>
      <w:r w:rsidRPr="00F14A89">
        <w:rPr>
          <w:rFonts w:ascii="Cambria" w:eastAsia="Times New Roman" w:hAnsi="Cambria" w:cs="Arial"/>
          <w:color w:val="000000"/>
        </w:rPr>
        <w:t>(</w:t>
      </w:r>
      <w:r w:rsidR="00D1770F" w:rsidRPr="00F14A89">
        <w:rPr>
          <w:rFonts w:ascii="Cambria" w:eastAsia="Times New Roman" w:hAnsi="Cambria" w:cs="Arial"/>
          <w:color w:val="000000"/>
        </w:rPr>
        <w:t>6</w:t>
      </w:r>
      <w:r w:rsidRPr="00F14A89">
        <w:rPr>
          <w:rFonts w:ascii="Cambria" w:eastAsia="Times New Roman" w:hAnsi="Cambria" w:cs="Arial"/>
          <w:color w:val="000000"/>
        </w:rPr>
        <w:t xml:space="preserve">) </w:t>
      </w:r>
      <w:r w:rsidR="00762DD3" w:rsidRPr="00F14A89">
        <w:rPr>
          <w:rFonts w:ascii="Cambria" w:eastAsia="Times New Roman" w:hAnsi="Cambria" w:cs="Arial"/>
          <w:color w:val="000000"/>
        </w:rPr>
        <w:t>Pružalac vodne usluge dužan je da sa podacima iz stava 1 ovog člana postupa u skladu sa propisom kojim se uređuje zaštita podataka o ličnosti.</w:t>
      </w:r>
    </w:p>
    <w:p w:rsidR="000136A8" w:rsidRPr="00F14A89" w:rsidRDefault="000136A8" w:rsidP="00BA503C">
      <w:pPr>
        <w:spacing w:after="0" w:line="240" w:lineRule="auto"/>
        <w:jc w:val="both"/>
        <w:rPr>
          <w:rFonts w:ascii="Cambria" w:eastAsia="Times New Roman" w:hAnsi="Cambria" w:cs="Arial"/>
          <w:color w:val="000000"/>
        </w:rPr>
      </w:pPr>
    </w:p>
    <w:p w:rsidR="000136A8" w:rsidRPr="00F14A89" w:rsidRDefault="00181A5A" w:rsidP="00BA503C">
      <w:pPr>
        <w:spacing w:after="0" w:line="240" w:lineRule="auto"/>
        <w:ind w:firstLine="709"/>
        <w:jc w:val="both"/>
        <w:rPr>
          <w:rFonts w:ascii="Cambria" w:eastAsia="Times New Roman" w:hAnsi="Cambria" w:cs="Arial"/>
          <w:color w:val="000000"/>
        </w:rPr>
      </w:pPr>
      <w:r w:rsidRPr="00F14A89">
        <w:rPr>
          <w:rFonts w:ascii="Cambria" w:eastAsia="Times New Roman" w:hAnsi="Cambria" w:cs="Arial"/>
          <w:color w:val="000000"/>
        </w:rPr>
        <w:t>(</w:t>
      </w:r>
      <w:r w:rsidR="00D1770F" w:rsidRPr="00F14A89">
        <w:rPr>
          <w:rFonts w:ascii="Cambria" w:eastAsia="Times New Roman" w:hAnsi="Cambria" w:cs="Arial"/>
          <w:color w:val="000000"/>
        </w:rPr>
        <w:t>7</w:t>
      </w:r>
      <w:r w:rsidRPr="00F14A89">
        <w:rPr>
          <w:rFonts w:ascii="Cambria" w:eastAsia="Times New Roman" w:hAnsi="Cambria" w:cs="Arial"/>
          <w:color w:val="000000"/>
        </w:rPr>
        <w:t xml:space="preserve">) </w:t>
      </w:r>
      <w:r w:rsidR="00762DD3" w:rsidRPr="00F14A89">
        <w:rPr>
          <w:rFonts w:ascii="Cambria" w:eastAsia="Times New Roman" w:hAnsi="Cambria" w:cs="Arial"/>
          <w:color w:val="000000"/>
        </w:rPr>
        <w:t>Pružalac vodne usluge dužan je da obezbijedi zaštitu podataka iz stava 1 ovog člana od slučajnog ili neovlašćenog pristupa, korišćenja ili obrade.</w:t>
      </w:r>
    </w:p>
    <w:p w:rsidR="000136A8" w:rsidRPr="00F14A89" w:rsidRDefault="000136A8" w:rsidP="00BA503C">
      <w:pPr>
        <w:pStyle w:val="NoSpacing"/>
        <w:jc w:val="both"/>
        <w:rPr>
          <w:rFonts w:asciiTheme="majorHAnsi" w:hAnsiTheme="majorHAnsi"/>
        </w:rPr>
      </w:pPr>
    </w:p>
    <w:p w:rsidR="00967682" w:rsidRPr="00F14A89" w:rsidRDefault="00967682" w:rsidP="00B06B80">
      <w:pPr>
        <w:pStyle w:val="NoSpacing"/>
        <w:jc w:val="both"/>
        <w:rPr>
          <w:rFonts w:asciiTheme="majorHAnsi" w:hAnsiTheme="majorHAnsi"/>
        </w:rPr>
      </w:pPr>
    </w:p>
    <w:p w:rsidR="0049737D" w:rsidRPr="00F14A89" w:rsidRDefault="00A74706" w:rsidP="00B06B80">
      <w:pPr>
        <w:pStyle w:val="NoSpacing"/>
        <w:jc w:val="both"/>
        <w:rPr>
          <w:rFonts w:asciiTheme="majorHAnsi" w:hAnsiTheme="majorHAnsi"/>
          <w:b/>
        </w:rPr>
      </w:pPr>
      <w:r w:rsidRPr="00F14A89">
        <w:rPr>
          <w:rFonts w:asciiTheme="majorHAnsi" w:hAnsiTheme="majorHAnsi"/>
          <w:b/>
        </w:rPr>
        <w:t>I</w:t>
      </w:r>
      <w:r w:rsidR="00762DD3" w:rsidRPr="00F14A89">
        <w:rPr>
          <w:rFonts w:asciiTheme="majorHAnsi" w:hAnsiTheme="majorHAnsi"/>
          <w:b/>
        </w:rPr>
        <w:t>X. PREKID, OBUSTAVA I OGRANIČENJE PRUŽANJA VODNIH USLUGA</w:t>
      </w:r>
    </w:p>
    <w:p w:rsidR="0049737D" w:rsidRPr="00F14A89" w:rsidRDefault="0049737D" w:rsidP="00B06B80">
      <w:pPr>
        <w:pStyle w:val="NoSpacing"/>
        <w:jc w:val="both"/>
        <w:rPr>
          <w:rFonts w:asciiTheme="majorHAnsi" w:hAnsiTheme="majorHAnsi"/>
          <w:b/>
        </w:rPr>
      </w:pPr>
    </w:p>
    <w:p w:rsidR="0049737D" w:rsidRPr="00F14A89" w:rsidRDefault="0049737D" w:rsidP="00B06B80">
      <w:pPr>
        <w:pStyle w:val="NoSpacing"/>
        <w:rPr>
          <w:rFonts w:asciiTheme="majorHAnsi" w:hAnsiTheme="majorHAnsi"/>
          <w:b/>
        </w:rPr>
      </w:pPr>
    </w:p>
    <w:p w:rsidR="0049737D" w:rsidRPr="00F14A89" w:rsidRDefault="00762DD3" w:rsidP="00B06B80">
      <w:pPr>
        <w:pStyle w:val="NoSpacing"/>
        <w:jc w:val="center"/>
        <w:rPr>
          <w:rFonts w:asciiTheme="majorHAnsi" w:hAnsiTheme="majorHAnsi"/>
          <w:b/>
        </w:rPr>
      </w:pPr>
      <w:r w:rsidRPr="00F14A89">
        <w:rPr>
          <w:rFonts w:asciiTheme="majorHAnsi" w:hAnsiTheme="majorHAnsi"/>
          <w:b/>
        </w:rPr>
        <w:t xml:space="preserve">Prekidi i poremećaji </w:t>
      </w:r>
    </w:p>
    <w:p w:rsidR="0049737D" w:rsidRPr="00F14A89" w:rsidRDefault="00762DD3" w:rsidP="00B06B80">
      <w:pPr>
        <w:pStyle w:val="NoSpacing"/>
        <w:jc w:val="center"/>
        <w:rPr>
          <w:rFonts w:asciiTheme="majorHAnsi" w:hAnsiTheme="majorHAnsi"/>
          <w:b/>
        </w:rPr>
      </w:pPr>
      <w:r w:rsidRPr="00F14A89">
        <w:rPr>
          <w:rFonts w:asciiTheme="majorHAnsi" w:hAnsiTheme="majorHAnsi"/>
          <w:b/>
        </w:rPr>
        <w:t>Član 51</w:t>
      </w:r>
    </w:p>
    <w:p w:rsidR="0051015A" w:rsidRPr="00F14A89" w:rsidRDefault="0051015A" w:rsidP="00B06B80">
      <w:pPr>
        <w:pStyle w:val="NoSpacing"/>
        <w:jc w:val="both"/>
        <w:rPr>
          <w:rFonts w:asciiTheme="majorHAnsi" w:hAnsiTheme="majorHAnsi"/>
        </w:rPr>
      </w:pPr>
    </w:p>
    <w:p w:rsidR="0003646E" w:rsidRPr="00F14A89" w:rsidRDefault="00181A5A" w:rsidP="00181A5A">
      <w:pPr>
        <w:pStyle w:val="NoSpacing"/>
        <w:jc w:val="both"/>
        <w:rPr>
          <w:rFonts w:asciiTheme="majorHAnsi" w:hAnsiTheme="majorHAnsi"/>
        </w:rPr>
      </w:pPr>
      <w:r w:rsidRPr="00F14A89">
        <w:rPr>
          <w:rFonts w:asciiTheme="majorHAnsi" w:hAnsiTheme="majorHAnsi"/>
        </w:rPr>
        <w:tab/>
        <w:t xml:space="preserve">(1) </w:t>
      </w:r>
      <w:r w:rsidR="00762DD3" w:rsidRPr="00F14A89">
        <w:rPr>
          <w:rFonts w:asciiTheme="majorHAnsi" w:hAnsiTheme="majorHAnsi"/>
        </w:rPr>
        <w:t>Pružalac vodnih usluga dužan je da u najmanje jednom elektronskom mediju, koji je dostupan korisnicima na uslužnom području, obavijesti korisnike o planiranim ili očekivanim prekidima ili poremećajima u pružanju vodne usluge (izvođenje radova na vodovodnoj i kanlaizacionoj infrastrukturi, smanjenje pritiska i sl.), najkasnije 24 sata prije prekida, odnosno poremećaja.</w:t>
      </w:r>
    </w:p>
    <w:p w:rsidR="00386E96" w:rsidRPr="00F14A89" w:rsidRDefault="00386E96" w:rsidP="00181A5A">
      <w:pPr>
        <w:pStyle w:val="NoSpacing"/>
        <w:jc w:val="both"/>
        <w:rPr>
          <w:rFonts w:asciiTheme="majorHAnsi" w:hAnsiTheme="majorHAnsi"/>
        </w:rPr>
      </w:pPr>
    </w:p>
    <w:p w:rsidR="00D8425B" w:rsidRPr="00F14A89" w:rsidRDefault="00181A5A" w:rsidP="00181A5A">
      <w:pPr>
        <w:pStyle w:val="NoSpacing"/>
        <w:jc w:val="both"/>
        <w:rPr>
          <w:rFonts w:asciiTheme="majorHAnsi" w:hAnsiTheme="majorHAnsi"/>
        </w:rPr>
      </w:pPr>
      <w:r w:rsidRPr="00F14A89">
        <w:rPr>
          <w:rFonts w:asciiTheme="majorHAnsi" w:hAnsiTheme="majorHAnsi"/>
        </w:rPr>
        <w:tab/>
        <w:t xml:space="preserve">(2) </w:t>
      </w:r>
      <w:r w:rsidR="00762DD3" w:rsidRPr="00F14A89">
        <w:rPr>
          <w:rFonts w:asciiTheme="majorHAnsi" w:hAnsiTheme="majorHAnsi"/>
        </w:rPr>
        <w:t>U slučaju neplaniranih ili neočekivanih prekida ili poremećaja u pružanju vodne usluge (zagađenje vode i sl.) pružalac vodnih usluga dužan je da bez odlaganja o tome obavijesti korisnike na način predviđen u stavu 1 ovog člana i preduzme mjere za otklanjanje uzroka prekida, odnosno poremećaja.</w:t>
      </w:r>
    </w:p>
    <w:p w:rsidR="002A7968" w:rsidRPr="00F14A89" w:rsidRDefault="002A7968" w:rsidP="00181A5A">
      <w:pPr>
        <w:pStyle w:val="NoSpacing"/>
        <w:jc w:val="both"/>
        <w:rPr>
          <w:rFonts w:asciiTheme="majorHAnsi" w:hAnsiTheme="majorHAnsi"/>
        </w:rPr>
      </w:pPr>
    </w:p>
    <w:p w:rsidR="000547C6" w:rsidRPr="00F14A89" w:rsidRDefault="00181A5A" w:rsidP="00181A5A">
      <w:pPr>
        <w:pStyle w:val="NoSpacing"/>
        <w:jc w:val="both"/>
        <w:rPr>
          <w:rFonts w:asciiTheme="majorHAnsi" w:hAnsiTheme="majorHAnsi"/>
        </w:rPr>
      </w:pPr>
      <w:r w:rsidRPr="00F14A89">
        <w:rPr>
          <w:rFonts w:asciiTheme="majorHAnsi" w:hAnsiTheme="majorHAnsi"/>
        </w:rPr>
        <w:tab/>
        <w:t xml:space="preserve">(3) </w:t>
      </w:r>
      <w:r w:rsidR="00762DD3" w:rsidRPr="00F14A89">
        <w:rPr>
          <w:rFonts w:asciiTheme="majorHAnsi" w:hAnsiTheme="majorHAnsi"/>
        </w:rPr>
        <w:t xml:space="preserve">Ukoliko je prekid ili poremećaj u pružanju vodne usluge posljedica nezakonitog djelovanja trećeg lica, to lice dužno je da plati troškove otklanjanja prekida, odnosno poremećaja u pružanju </w:t>
      </w:r>
      <w:r w:rsidR="00762DD3" w:rsidRPr="00F14A89">
        <w:rPr>
          <w:rFonts w:asciiTheme="majorHAnsi" w:hAnsiTheme="majorHAnsi"/>
        </w:rPr>
        <w:lastRenderedPageBreak/>
        <w:t>vodnih usluga i da pružaocu vodnih usluga nadoknadi štetu nastalu usljed prekida, odnosno poremećaja.</w:t>
      </w:r>
    </w:p>
    <w:p w:rsidR="00386E96" w:rsidRPr="00F14A89" w:rsidRDefault="00386E96" w:rsidP="00181A5A">
      <w:pPr>
        <w:pStyle w:val="NoSpacing"/>
        <w:jc w:val="both"/>
        <w:rPr>
          <w:rFonts w:asciiTheme="majorHAnsi" w:hAnsiTheme="majorHAnsi"/>
        </w:rPr>
      </w:pPr>
    </w:p>
    <w:p w:rsidR="00386E96" w:rsidRPr="00F14A89" w:rsidRDefault="00762DD3" w:rsidP="00181A5A">
      <w:pPr>
        <w:pStyle w:val="NoSpacing"/>
        <w:jc w:val="both"/>
        <w:rPr>
          <w:rFonts w:asciiTheme="majorHAnsi" w:hAnsiTheme="majorHAnsi"/>
        </w:rPr>
      </w:pPr>
      <w:r w:rsidRPr="00F14A89">
        <w:rPr>
          <w:rFonts w:asciiTheme="majorHAnsi" w:hAnsiTheme="majorHAnsi"/>
        </w:rPr>
        <w:tab/>
      </w:r>
      <w:r w:rsidR="00181A5A" w:rsidRPr="00F14A89">
        <w:rPr>
          <w:rFonts w:asciiTheme="majorHAnsi" w:hAnsiTheme="majorHAnsi"/>
        </w:rPr>
        <w:t xml:space="preserve">(4) </w:t>
      </w:r>
      <w:r w:rsidRPr="00F14A89">
        <w:rPr>
          <w:rFonts w:asciiTheme="majorHAnsi" w:hAnsiTheme="majorHAnsi"/>
        </w:rPr>
        <w:t xml:space="preserve">U slučaju prekida pružanja vodne usluge korisnicima kojima je prekinuto vodosnabdijevanje, u trajanju dužem od 24 sata, pružalac vodne usluge javnog vodosnabdijevanja dužan je da, bez naknade, obezbijedi mobilnu isporuku vode u količinama utvrđenim propisom iz člana 45 stav 6 ovog zakona.  </w:t>
      </w:r>
    </w:p>
    <w:p w:rsidR="00D8425B" w:rsidRPr="00F14A89" w:rsidRDefault="00D8425B" w:rsidP="00181A5A">
      <w:pPr>
        <w:pStyle w:val="NoSpacing"/>
        <w:jc w:val="both"/>
        <w:rPr>
          <w:rFonts w:asciiTheme="majorHAnsi" w:hAnsiTheme="majorHAnsi"/>
        </w:rPr>
      </w:pPr>
    </w:p>
    <w:p w:rsidR="002A7968" w:rsidRPr="00F14A89" w:rsidRDefault="00762DD3" w:rsidP="00181A5A">
      <w:pPr>
        <w:pStyle w:val="NoSpacing"/>
        <w:jc w:val="both"/>
        <w:rPr>
          <w:rFonts w:asciiTheme="majorHAnsi" w:hAnsiTheme="majorHAnsi"/>
        </w:rPr>
      </w:pPr>
      <w:r w:rsidRPr="00F14A89">
        <w:rPr>
          <w:rFonts w:asciiTheme="majorHAnsi" w:hAnsiTheme="majorHAnsi"/>
        </w:rPr>
        <w:tab/>
      </w:r>
      <w:r w:rsidR="00181A5A" w:rsidRPr="00F14A89">
        <w:rPr>
          <w:rFonts w:asciiTheme="majorHAnsi" w:hAnsiTheme="majorHAnsi"/>
        </w:rPr>
        <w:t xml:space="preserve">(5) </w:t>
      </w:r>
      <w:r w:rsidRPr="00F14A89">
        <w:rPr>
          <w:rFonts w:asciiTheme="majorHAnsi" w:hAnsiTheme="majorHAnsi"/>
        </w:rPr>
        <w:t xml:space="preserve">Pružalac vodnih usluga dužan je da vodi evidenciju o prekidima i poremećajima u pružanju vodnih usluga i da dokumentaciju o tome čuva najmanje pet godina. </w:t>
      </w:r>
    </w:p>
    <w:p w:rsidR="002A7968" w:rsidRPr="00F14A89" w:rsidRDefault="002A7968" w:rsidP="00181A5A">
      <w:pPr>
        <w:pStyle w:val="NoSpacing"/>
        <w:jc w:val="both"/>
        <w:rPr>
          <w:rFonts w:asciiTheme="majorHAnsi" w:hAnsiTheme="majorHAnsi"/>
        </w:rPr>
      </w:pPr>
    </w:p>
    <w:p w:rsidR="001734FB" w:rsidRPr="00F14A89" w:rsidRDefault="00762DD3" w:rsidP="00181A5A">
      <w:pPr>
        <w:pStyle w:val="NoSpacing"/>
        <w:jc w:val="both"/>
        <w:rPr>
          <w:rFonts w:asciiTheme="majorHAnsi" w:hAnsiTheme="majorHAnsi"/>
        </w:rPr>
      </w:pPr>
      <w:r w:rsidRPr="00F14A89">
        <w:rPr>
          <w:rFonts w:asciiTheme="majorHAnsi" w:hAnsiTheme="majorHAnsi"/>
        </w:rPr>
        <w:tab/>
      </w:r>
      <w:r w:rsidR="00181A5A" w:rsidRPr="00F14A89">
        <w:rPr>
          <w:rFonts w:asciiTheme="majorHAnsi" w:hAnsiTheme="majorHAnsi"/>
        </w:rPr>
        <w:t xml:space="preserve">(6) </w:t>
      </w:r>
      <w:r w:rsidRPr="00F14A89">
        <w:rPr>
          <w:rFonts w:asciiTheme="majorHAnsi" w:hAnsiTheme="majorHAnsi"/>
        </w:rPr>
        <w:t>Evidencija iz stava 5 ovog člana naročito sadrži:</w:t>
      </w:r>
    </w:p>
    <w:p w:rsidR="0047698E" w:rsidRPr="00F14A89" w:rsidRDefault="00762DD3" w:rsidP="00844EE7">
      <w:pPr>
        <w:pStyle w:val="NoSpacing"/>
        <w:numPr>
          <w:ilvl w:val="0"/>
          <w:numId w:val="22"/>
        </w:numPr>
        <w:jc w:val="both"/>
        <w:rPr>
          <w:rFonts w:asciiTheme="majorHAnsi" w:hAnsiTheme="majorHAnsi"/>
        </w:rPr>
      </w:pPr>
      <w:r w:rsidRPr="00F14A89">
        <w:rPr>
          <w:rFonts w:asciiTheme="majorHAnsi" w:hAnsiTheme="majorHAnsi"/>
        </w:rPr>
        <w:t>datum i sat prijave odnosno načina otkrivanja prekida u pružanju vodne usluge;</w:t>
      </w:r>
    </w:p>
    <w:p w:rsidR="0047698E" w:rsidRPr="00F14A89" w:rsidRDefault="00762DD3" w:rsidP="00844EE7">
      <w:pPr>
        <w:pStyle w:val="NoSpacing"/>
        <w:numPr>
          <w:ilvl w:val="0"/>
          <w:numId w:val="22"/>
        </w:numPr>
        <w:jc w:val="both"/>
        <w:rPr>
          <w:rFonts w:asciiTheme="majorHAnsi" w:hAnsiTheme="majorHAnsi"/>
        </w:rPr>
      </w:pPr>
      <w:r w:rsidRPr="00F14A89">
        <w:rPr>
          <w:rFonts w:asciiTheme="majorHAnsi" w:hAnsiTheme="majorHAnsi"/>
        </w:rPr>
        <w:t>broj, odnosno procjenu broja korisnika na koje se odnose prekidi odnosno poremećaji u pružanju vodne usluge, ako je primjenljivo;</w:t>
      </w:r>
    </w:p>
    <w:p w:rsidR="0047698E" w:rsidRPr="00F14A89" w:rsidRDefault="00762DD3" w:rsidP="00844EE7">
      <w:pPr>
        <w:pStyle w:val="NoSpacing"/>
        <w:numPr>
          <w:ilvl w:val="0"/>
          <w:numId w:val="22"/>
        </w:numPr>
        <w:jc w:val="both"/>
        <w:rPr>
          <w:rFonts w:asciiTheme="majorHAnsi" w:hAnsiTheme="majorHAnsi"/>
        </w:rPr>
      </w:pPr>
      <w:r w:rsidRPr="00F14A89">
        <w:rPr>
          <w:rFonts w:asciiTheme="majorHAnsi" w:hAnsiTheme="majorHAnsi"/>
        </w:rPr>
        <w:t>uzrok prekida, odnosno poremećaja u pružanju vodne usluge;</w:t>
      </w:r>
    </w:p>
    <w:p w:rsidR="0047698E" w:rsidRPr="00F14A89" w:rsidRDefault="00762DD3" w:rsidP="00844EE7">
      <w:pPr>
        <w:pStyle w:val="NoSpacing"/>
        <w:numPr>
          <w:ilvl w:val="0"/>
          <w:numId w:val="22"/>
        </w:numPr>
        <w:jc w:val="both"/>
        <w:rPr>
          <w:rFonts w:asciiTheme="majorHAnsi" w:hAnsiTheme="majorHAnsi"/>
        </w:rPr>
      </w:pPr>
      <w:r w:rsidRPr="00F14A89">
        <w:rPr>
          <w:rFonts w:asciiTheme="majorHAnsi" w:hAnsiTheme="majorHAnsi"/>
        </w:rPr>
        <w:t>datum i sat ponovnog uspostavljanja pružanja usluge; i</w:t>
      </w:r>
    </w:p>
    <w:p w:rsidR="0047698E" w:rsidRPr="00F14A89" w:rsidRDefault="00762DD3" w:rsidP="00844EE7">
      <w:pPr>
        <w:pStyle w:val="NoSpacing"/>
        <w:numPr>
          <w:ilvl w:val="0"/>
          <w:numId w:val="22"/>
        </w:numPr>
        <w:jc w:val="both"/>
        <w:rPr>
          <w:rFonts w:asciiTheme="majorHAnsi" w:hAnsiTheme="majorHAnsi"/>
        </w:rPr>
      </w:pPr>
      <w:r w:rsidRPr="00F14A89">
        <w:rPr>
          <w:rFonts w:asciiTheme="majorHAnsi" w:hAnsiTheme="majorHAnsi"/>
        </w:rPr>
        <w:t>potrebne mjere za sprječavanje ponavljanja prekida, odnosno poremećaja.</w:t>
      </w:r>
    </w:p>
    <w:p w:rsidR="001734FB" w:rsidRPr="00F14A89" w:rsidRDefault="001734FB" w:rsidP="00B06B80">
      <w:pPr>
        <w:pStyle w:val="NoSpacing"/>
        <w:jc w:val="both"/>
        <w:rPr>
          <w:rFonts w:asciiTheme="majorHAnsi" w:hAnsiTheme="majorHAnsi"/>
        </w:rPr>
      </w:pPr>
    </w:p>
    <w:p w:rsidR="002A7968" w:rsidRPr="00F14A89" w:rsidRDefault="00762DD3" w:rsidP="00B06B80">
      <w:pPr>
        <w:pStyle w:val="NoSpacing"/>
        <w:jc w:val="both"/>
        <w:rPr>
          <w:rFonts w:asciiTheme="majorHAnsi" w:hAnsiTheme="majorHAnsi"/>
        </w:rPr>
      </w:pPr>
      <w:r w:rsidRPr="00F14A89">
        <w:rPr>
          <w:rFonts w:asciiTheme="majorHAnsi" w:hAnsiTheme="majorHAnsi"/>
        </w:rPr>
        <w:tab/>
      </w:r>
      <w:r w:rsidR="00181A5A" w:rsidRPr="00F14A89">
        <w:rPr>
          <w:rFonts w:asciiTheme="majorHAnsi" w:hAnsiTheme="majorHAnsi"/>
        </w:rPr>
        <w:t xml:space="preserve">(7) </w:t>
      </w:r>
      <w:r w:rsidRPr="00F14A89">
        <w:rPr>
          <w:rFonts w:asciiTheme="majorHAnsi" w:hAnsiTheme="majorHAnsi"/>
        </w:rPr>
        <w:t>Bliži sadržaj i obrazac evidencije iz stava 5 ovog člana, propisuje Agencija.</w:t>
      </w:r>
    </w:p>
    <w:p w:rsidR="002A7968" w:rsidRPr="00F14A89" w:rsidRDefault="002A7968" w:rsidP="00B06B80">
      <w:pPr>
        <w:pStyle w:val="NoSpacing"/>
        <w:jc w:val="both"/>
        <w:rPr>
          <w:rFonts w:asciiTheme="majorHAnsi" w:hAnsiTheme="majorHAnsi"/>
        </w:rPr>
      </w:pPr>
    </w:p>
    <w:p w:rsidR="00D8425B" w:rsidRPr="00F14A89" w:rsidRDefault="00D8425B" w:rsidP="00B06B80">
      <w:pPr>
        <w:pStyle w:val="NoSpacing"/>
        <w:jc w:val="both"/>
        <w:rPr>
          <w:rFonts w:asciiTheme="majorHAnsi" w:hAnsiTheme="majorHAnsi"/>
        </w:rPr>
      </w:pPr>
    </w:p>
    <w:p w:rsidR="00917E2E" w:rsidRPr="00F14A89" w:rsidRDefault="00762DD3" w:rsidP="00B06B80">
      <w:pPr>
        <w:pStyle w:val="NoSpacing"/>
        <w:jc w:val="center"/>
        <w:rPr>
          <w:rFonts w:asciiTheme="majorHAnsi" w:hAnsiTheme="majorHAnsi"/>
          <w:b/>
        </w:rPr>
      </w:pPr>
      <w:r w:rsidRPr="00F14A89">
        <w:rPr>
          <w:rFonts w:asciiTheme="majorHAnsi" w:hAnsiTheme="majorHAnsi"/>
          <w:b/>
        </w:rPr>
        <w:t xml:space="preserve">Obaveze korisnika </w:t>
      </w:r>
    </w:p>
    <w:p w:rsidR="00917E2E" w:rsidRPr="00F14A89" w:rsidRDefault="00762DD3" w:rsidP="00B06B80">
      <w:pPr>
        <w:pStyle w:val="NoSpacing"/>
        <w:jc w:val="center"/>
        <w:rPr>
          <w:rFonts w:asciiTheme="majorHAnsi" w:hAnsiTheme="majorHAnsi"/>
          <w:b/>
        </w:rPr>
      </w:pPr>
      <w:r w:rsidRPr="00F14A89">
        <w:rPr>
          <w:rFonts w:asciiTheme="majorHAnsi" w:hAnsiTheme="majorHAnsi"/>
          <w:b/>
        </w:rPr>
        <w:t>Član 52</w:t>
      </w:r>
    </w:p>
    <w:p w:rsidR="00D8425B" w:rsidRPr="00F14A89" w:rsidRDefault="00D8425B" w:rsidP="00B06B80">
      <w:pPr>
        <w:pStyle w:val="NoSpacing"/>
        <w:jc w:val="both"/>
        <w:rPr>
          <w:rFonts w:asciiTheme="majorHAnsi" w:hAnsiTheme="majorHAnsi"/>
        </w:rPr>
      </w:pPr>
    </w:p>
    <w:p w:rsidR="003D4BFE" w:rsidRPr="00F14A89" w:rsidRDefault="00762DD3" w:rsidP="002F00D4">
      <w:pPr>
        <w:shd w:val="clear" w:color="auto" w:fill="FFFFFF"/>
        <w:spacing w:after="0" w:line="240" w:lineRule="auto"/>
        <w:rPr>
          <w:rFonts w:asciiTheme="majorHAnsi" w:eastAsia="Times New Roman" w:hAnsiTheme="majorHAnsi" w:cs="Times New Roman"/>
          <w:bCs/>
        </w:rPr>
      </w:pPr>
      <w:r w:rsidRPr="00F14A89">
        <w:rPr>
          <w:rFonts w:asciiTheme="majorHAnsi" w:eastAsia="Times New Roman" w:hAnsiTheme="majorHAnsi" w:cs="Times New Roman"/>
          <w:bCs/>
        </w:rPr>
        <w:tab/>
      </w:r>
      <w:r w:rsidR="00CC05E9" w:rsidRPr="00F14A89">
        <w:rPr>
          <w:rFonts w:asciiTheme="majorHAnsi" w:eastAsia="Times New Roman" w:hAnsiTheme="majorHAnsi" w:cs="Times New Roman"/>
          <w:bCs/>
        </w:rPr>
        <w:t xml:space="preserve">(1) </w:t>
      </w:r>
      <w:r w:rsidRPr="00F14A89">
        <w:rPr>
          <w:rFonts w:asciiTheme="majorHAnsi" w:eastAsia="Times New Roman" w:hAnsiTheme="majorHAnsi" w:cs="Times New Roman"/>
          <w:bCs/>
        </w:rPr>
        <w:t>Korisnik je dužan da:</w:t>
      </w:r>
    </w:p>
    <w:p w:rsidR="0047698E" w:rsidRPr="00F14A89" w:rsidRDefault="00762DD3" w:rsidP="00844EE7">
      <w:pPr>
        <w:pStyle w:val="ListParagraph"/>
        <w:numPr>
          <w:ilvl w:val="0"/>
          <w:numId w:val="7"/>
        </w:numPr>
        <w:shd w:val="clear" w:color="auto" w:fill="FFFFFF"/>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redovno izmiruje obaveze po osnovu pružene vodne usluge;</w:t>
      </w:r>
    </w:p>
    <w:p w:rsidR="0047698E" w:rsidRPr="00F14A89" w:rsidRDefault="00762DD3" w:rsidP="00844EE7">
      <w:pPr>
        <w:pStyle w:val="ListParagraph"/>
        <w:numPr>
          <w:ilvl w:val="0"/>
          <w:numId w:val="7"/>
        </w:numPr>
        <w:shd w:val="clear" w:color="auto" w:fill="FFFFFF"/>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održava u tehnički ispravnom stanju instalacije i uređaje koji su u njegovom vlasništvu;</w:t>
      </w:r>
    </w:p>
    <w:p w:rsidR="007724B9" w:rsidRPr="00F14A89" w:rsidRDefault="007724B9" w:rsidP="00844EE7">
      <w:pPr>
        <w:pStyle w:val="ListParagraph"/>
        <w:numPr>
          <w:ilvl w:val="0"/>
          <w:numId w:val="7"/>
        </w:numPr>
        <w:shd w:val="clear" w:color="auto" w:fill="FFFFFF"/>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omog</w:t>
      </w:r>
      <w:r w:rsidR="00D536B4" w:rsidRPr="00F14A89">
        <w:rPr>
          <w:rFonts w:asciiTheme="majorHAnsi" w:eastAsia="Times New Roman" w:hAnsiTheme="majorHAnsi" w:cs="Times New Roman"/>
          <w:bCs/>
        </w:rPr>
        <w:t>u</w:t>
      </w:r>
      <w:r w:rsidRPr="00F14A89">
        <w:rPr>
          <w:rFonts w:asciiTheme="majorHAnsi" w:eastAsia="Times New Roman" w:hAnsiTheme="majorHAnsi" w:cs="Times New Roman"/>
          <w:bCs/>
        </w:rPr>
        <w:t xml:space="preserve">ći </w:t>
      </w:r>
      <w:r w:rsidR="003D4BFE" w:rsidRPr="00F14A89">
        <w:rPr>
          <w:rFonts w:asciiTheme="majorHAnsi" w:eastAsia="Times New Roman" w:hAnsiTheme="majorHAnsi" w:cs="Times New Roman"/>
          <w:bCs/>
        </w:rPr>
        <w:t>pružaocu vodnih usluga</w:t>
      </w:r>
      <w:r w:rsidRPr="00F14A89">
        <w:rPr>
          <w:rFonts w:asciiTheme="majorHAnsi" w:eastAsia="Times New Roman" w:hAnsiTheme="majorHAnsi" w:cs="Times New Roman"/>
          <w:bCs/>
        </w:rPr>
        <w:t>,</w:t>
      </w:r>
      <w:r w:rsidRPr="00F14A89">
        <w:rPr>
          <w:rFonts w:asciiTheme="majorHAnsi" w:eastAsia="SimSun" w:hAnsiTheme="majorHAnsi" w:cs="Calibri"/>
          <w:kern w:val="1"/>
          <w:lang w:eastAsia="ar-SA"/>
        </w:rPr>
        <w:t xml:space="preserve"> na osnovu pisanog naloga tog pružaoca,</w:t>
      </w:r>
      <w:r w:rsidR="003D4BFE" w:rsidRPr="00F14A89">
        <w:rPr>
          <w:rFonts w:asciiTheme="majorHAnsi" w:eastAsia="Times New Roman" w:hAnsiTheme="majorHAnsi" w:cs="Times New Roman"/>
          <w:bCs/>
        </w:rPr>
        <w:t xml:space="preserve"> pristup </w:t>
      </w:r>
      <w:r w:rsidR="000379B8" w:rsidRPr="00F14A89">
        <w:rPr>
          <w:rFonts w:asciiTheme="majorHAnsi" w:eastAsia="Times New Roman" w:hAnsiTheme="majorHAnsi" w:cs="Times New Roman"/>
          <w:bCs/>
        </w:rPr>
        <w:t xml:space="preserve">vodovodnoj i kanalizacionoj </w:t>
      </w:r>
      <w:r w:rsidR="003D4BFE" w:rsidRPr="00F14A89">
        <w:rPr>
          <w:rFonts w:asciiTheme="majorHAnsi" w:eastAsia="Times New Roman" w:hAnsiTheme="majorHAnsi" w:cs="Times New Roman"/>
          <w:bCs/>
        </w:rPr>
        <w:t>infrastrukturi</w:t>
      </w:r>
      <w:r w:rsidR="00503392" w:rsidRPr="00F14A89">
        <w:rPr>
          <w:rFonts w:asciiTheme="majorHAnsi" w:eastAsia="Times New Roman" w:hAnsiTheme="majorHAnsi" w:cs="Times New Roman"/>
          <w:bCs/>
        </w:rPr>
        <w:t>, odnosno mjernom uređaju</w:t>
      </w:r>
      <w:r w:rsidR="002F00D4" w:rsidRPr="00F14A89">
        <w:rPr>
          <w:rFonts w:asciiTheme="majorHAnsi" w:eastAsia="Times New Roman" w:hAnsiTheme="majorHAnsi" w:cs="Times New Roman"/>
          <w:bCs/>
        </w:rPr>
        <w:t>,</w:t>
      </w:r>
      <w:r w:rsidR="003D4BFE" w:rsidRPr="00F14A89">
        <w:rPr>
          <w:rFonts w:asciiTheme="majorHAnsi" w:eastAsia="Times New Roman" w:hAnsiTheme="majorHAnsi" w:cs="Times New Roman"/>
          <w:bCs/>
        </w:rPr>
        <w:t xml:space="preserve"> </w:t>
      </w:r>
      <w:r w:rsidRPr="00F14A89">
        <w:rPr>
          <w:rFonts w:asciiTheme="majorHAnsi" w:hAnsiTheme="majorHAnsi" w:cs="Times New Roman"/>
          <w:bCs/>
        </w:rPr>
        <w:t>radi ugradnje, očitavanja, nadzora, promjene ili zamjene mjernog uređaja,</w:t>
      </w:r>
      <w:r w:rsidR="003D4BFE" w:rsidRPr="00F14A89">
        <w:rPr>
          <w:rFonts w:asciiTheme="majorHAnsi" w:eastAsia="Times New Roman" w:hAnsiTheme="majorHAnsi" w:cs="Times New Roman"/>
          <w:bCs/>
        </w:rPr>
        <w:t xml:space="preserve"> </w:t>
      </w:r>
      <w:r w:rsidRPr="00F14A89">
        <w:rPr>
          <w:rFonts w:asciiTheme="majorHAnsi" w:eastAsia="Times New Roman" w:hAnsiTheme="majorHAnsi" w:cs="Times New Roman"/>
          <w:bCs/>
        </w:rPr>
        <w:t xml:space="preserve">kao i za potrebe održavanja </w:t>
      </w:r>
      <w:r w:rsidRPr="00F14A89">
        <w:rPr>
          <w:rFonts w:asciiTheme="majorHAnsi" w:hAnsiTheme="majorHAnsi"/>
        </w:rPr>
        <w:t>vodovodne i kanalizacione</w:t>
      </w:r>
      <w:r w:rsidRPr="00F14A89">
        <w:rPr>
          <w:rFonts w:asciiTheme="majorHAnsi" w:eastAsia="Times New Roman" w:hAnsiTheme="majorHAnsi" w:cs="Times New Roman"/>
          <w:bCs/>
        </w:rPr>
        <w:t xml:space="preserve"> infrastrukture</w:t>
      </w:r>
      <w:r w:rsidR="00AA263D" w:rsidRPr="00F14A89">
        <w:rPr>
          <w:rFonts w:asciiTheme="majorHAnsi" w:eastAsia="Times New Roman" w:hAnsiTheme="majorHAnsi" w:cs="Times New Roman"/>
          <w:bCs/>
        </w:rPr>
        <w:t xml:space="preserve">; </w:t>
      </w:r>
    </w:p>
    <w:p w:rsidR="0047698E" w:rsidRPr="00F14A89" w:rsidRDefault="00096E29" w:rsidP="00844EE7">
      <w:pPr>
        <w:pStyle w:val="ListParagraph"/>
        <w:numPr>
          <w:ilvl w:val="0"/>
          <w:numId w:val="7"/>
        </w:numPr>
        <w:shd w:val="clear" w:color="auto" w:fill="FFFFFF"/>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ne dozvoli </w:t>
      </w:r>
      <w:r w:rsidR="003D4BFE" w:rsidRPr="00F14A89">
        <w:rPr>
          <w:rFonts w:asciiTheme="majorHAnsi" w:eastAsia="Times New Roman" w:hAnsiTheme="majorHAnsi" w:cs="Times New Roman"/>
          <w:bCs/>
        </w:rPr>
        <w:t>priključenje drugih objekata sa sopstvenih instalacija;</w:t>
      </w:r>
    </w:p>
    <w:p w:rsidR="0047698E" w:rsidRPr="00F14A89" w:rsidRDefault="003D4BFE" w:rsidP="00844EE7">
      <w:pPr>
        <w:pStyle w:val="ListParagraph"/>
        <w:numPr>
          <w:ilvl w:val="0"/>
          <w:numId w:val="7"/>
        </w:numPr>
        <w:shd w:val="clear" w:color="auto" w:fill="FFFFFF"/>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vodnu uslugu koristi na način da ne ometa druge korisnike, ne ugrožava životnu sredinu, objekte, opremu i uređaje koji su u funkciji obavljanja djelatnosti pružanja vodne usluge.</w:t>
      </w:r>
    </w:p>
    <w:p w:rsidR="003D4BFE" w:rsidRPr="00F14A89" w:rsidRDefault="003D4BFE" w:rsidP="00B06B80">
      <w:pPr>
        <w:pStyle w:val="ListParagraph"/>
        <w:shd w:val="clear" w:color="auto" w:fill="FFFFFF"/>
        <w:spacing w:line="240" w:lineRule="auto"/>
        <w:ind w:left="36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 </w:t>
      </w:r>
    </w:p>
    <w:p w:rsidR="003D4BFE" w:rsidRPr="00F14A89" w:rsidRDefault="002F00D4" w:rsidP="002F00D4">
      <w:pPr>
        <w:pStyle w:val="ListParagraph"/>
        <w:shd w:val="clear" w:color="auto" w:fill="FFFFFF"/>
        <w:spacing w:line="240" w:lineRule="auto"/>
        <w:ind w:left="0"/>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502663" w:rsidRPr="00F14A89">
        <w:rPr>
          <w:rFonts w:asciiTheme="majorHAnsi" w:eastAsia="Times New Roman" w:hAnsiTheme="majorHAnsi" w:cs="Times New Roman"/>
          <w:bCs/>
        </w:rPr>
        <w:t xml:space="preserve">(2) </w:t>
      </w:r>
      <w:r w:rsidR="005F4EE1" w:rsidRPr="00F14A89">
        <w:rPr>
          <w:rFonts w:asciiTheme="majorHAnsi" w:eastAsia="Times New Roman" w:hAnsiTheme="majorHAnsi" w:cs="Times New Roman"/>
          <w:bCs/>
        </w:rPr>
        <w:t>Zabranjeno je izvođenje radova na</w:t>
      </w:r>
      <w:r w:rsidR="003D4BFE" w:rsidRPr="00F14A89">
        <w:rPr>
          <w:rFonts w:asciiTheme="majorHAnsi" w:eastAsia="Times New Roman" w:hAnsiTheme="majorHAnsi" w:cs="Times New Roman"/>
          <w:bCs/>
        </w:rPr>
        <w:t xml:space="preserve"> nepokretnosti na kojoj se nalazi </w:t>
      </w:r>
      <w:r w:rsidR="000379B8" w:rsidRPr="00F14A89">
        <w:rPr>
          <w:rFonts w:asciiTheme="majorHAnsi" w:eastAsia="Times New Roman" w:hAnsiTheme="majorHAnsi" w:cs="Times New Roman"/>
          <w:bCs/>
        </w:rPr>
        <w:t xml:space="preserve">vodovodna i kanalizaciona </w:t>
      </w:r>
      <w:r w:rsidR="003D4BFE" w:rsidRPr="00F14A89">
        <w:rPr>
          <w:rFonts w:asciiTheme="majorHAnsi" w:eastAsia="Times New Roman" w:hAnsiTheme="majorHAnsi" w:cs="Times New Roman"/>
          <w:bCs/>
        </w:rPr>
        <w:t>infrastruktura koji bi mogli da ugroze funkci</w:t>
      </w:r>
      <w:r w:rsidR="009D0354" w:rsidRPr="00F14A89">
        <w:rPr>
          <w:rFonts w:asciiTheme="majorHAnsi" w:eastAsia="Times New Roman" w:hAnsiTheme="majorHAnsi" w:cs="Times New Roman"/>
          <w:bCs/>
        </w:rPr>
        <w:t>o</w:t>
      </w:r>
      <w:r w:rsidR="003D4BFE" w:rsidRPr="00F14A89">
        <w:rPr>
          <w:rFonts w:asciiTheme="majorHAnsi" w:eastAsia="Times New Roman" w:hAnsiTheme="majorHAnsi" w:cs="Times New Roman"/>
          <w:bCs/>
        </w:rPr>
        <w:t>nalnu ispravnost vod</w:t>
      </w:r>
      <w:r w:rsidR="004857B5" w:rsidRPr="00F14A89">
        <w:rPr>
          <w:rFonts w:asciiTheme="majorHAnsi" w:eastAsia="Times New Roman" w:hAnsiTheme="majorHAnsi" w:cs="Times New Roman"/>
          <w:bCs/>
        </w:rPr>
        <w:t>ovod</w:t>
      </w:r>
      <w:r w:rsidR="003D4BFE" w:rsidRPr="00F14A89">
        <w:rPr>
          <w:rFonts w:asciiTheme="majorHAnsi" w:eastAsia="Times New Roman" w:hAnsiTheme="majorHAnsi" w:cs="Times New Roman"/>
          <w:bCs/>
        </w:rPr>
        <w:t xml:space="preserve">ne </w:t>
      </w:r>
      <w:r w:rsidR="004857B5" w:rsidRPr="00F14A89">
        <w:rPr>
          <w:rFonts w:asciiTheme="majorHAnsi" w:eastAsia="Times New Roman" w:hAnsiTheme="majorHAnsi" w:cs="Times New Roman"/>
          <w:bCs/>
        </w:rPr>
        <w:t xml:space="preserve">i kanalizacione </w:t>
      </w:r>
      <w:r w:rsidR="003D4BFE" w:rsidRPr="00F14A89">
        <w:rPr>
          <w:rFonts w:asciiTheme="majorHAnsi" w:eastAsia="Times New Roman" w:hAnsiTheme="majorHAnsi" w:cs="Times New Roman"/>
          <w:bCs/>
        </w:rPr>
        <w:t>infrastru</w:t>
      </w:r>
      <w:r w:rsidR="006E5089" w:rsidRPr="00F14A89">
        <w:rPr>
          <w:rFonts w:asciiTheme="majorHAnsi" w:eastAsia="Times New Roman" w:hAnsiTheme="majorHAnsi" w:cs="Times New Roman"/>
          <w:bCs/>
        </w:rPr>
        <w:t>k</w:t>
      </w:r>
      <w:r w:rsidR="003D4BFE" w:rsidRPr="00F14A89">
        <w:rPr>
          <w:rFonts w:asciiTheme="majorHAnsi" w:eastAsia="Times New Roman" w:hAnsiTheme="majorHAnsi" w:cs="Times New Roman"/>
          <w:bCs/>
        </w:rPr>
        <w:t>ture ili ometaju pružanje vodne usluge.</w:t>
      </w:r>
    </w:p>
    <w:p w:rsidR="003D4BFE" w:rsidRPr="00F14A89" w:rsidRDefault="003D4BFE" w:rsidP="00B06B80">
      <w:pPr>
        <w:pStyle w:val="ListParagraph"/>
        <w:shd w:val="clear" w:color="auto" w:fill="FFFFFF"/>
        <w:spacing w:line="240" w:lineRule="auto"/>
        <w:ind w:left="0"/>
        <w:jc w:val="both"/>
        <w:rPr>
          <w:rFonts w:asciiTheme="majorHAnsi" w:eastAsia="Times New Roman" w:hAnsiTheme="majorHAnsi" w:cs="Times New Roman"/>
          <w:bCs/>
        </w:rPr>
      </w:pPr>
    </w:p>
    <w:p w:rsidR="004857B5" w:rsidRPr="00F14A89" w:rsidRDefault="002F00D4" w:rsidP="002F00D4">
      <w:pPr>
        <w:pStyle w:val="NoSpacing"/>
        <w:jc w:val="both"/>
        <w:rPr>
          <w:rFonts w:asciiTheme="majorHAnsi" w:hAnsiTheme="majorHAnsi"/>
        </w:rPr>
      </w:pPr>
      <w:r w:rsidRPr="00F14A89">
        <w:rPr>
          <w:rFonts w:asciiTheme="majorHAnsi" w:hAnsiTheme="majorHAnsi"/>
        </w:rPr>
        <w:tab/>
      </w:r>
    </w:p>
    <w:p w:rsidR="004857B5" w:rsidRPr="00F14A89" w:rsidRDefault="004857B5" w:rsidP="004857B5">
      <w:pPr>
        <w:pStyle w:val="NoSpacing"/>
        <w:jc w:val="center"/>
        <w:rPr>
          <w:rFonts w:asciiTheme="majorHAnsi" w:hAnsiTheme="majorHAnsi"/>
          <w:b/>
        </w:rPr>
      </w:pPr>
      <w:r w:rsidRPr="00F14A89">
        <w:rPr>
          <w:rFonts w:asciiTheme="majorHAnsi" w:hAnsiTheme="majorHAnsi"/>
          <w:b/>
        </w:rPr>
        <w:t>Ograničenja u pružanju vodne usluge</w:t>
      </w:r>
    </w:p>
    <w:p w:rsidR="004857B5" w:rsidRPr="00F14A89" w:rsidRDefault="004857B5" w:rsidP="004857B5">
      <w:pPr>
        <w:pStyle w:val="NoSpacing"/>
        <w:jc w:val="center"/>
        <w:rPr>
          <w:rFonts w:asciiTheme="majorHAnsi" w:hAnsiTheme="majorHAnsi"/>
          <w:b/>
        </w:rPr>
      </w:pPr>
      <w:r w:rsidRPr="00F14A89">
        <w:rPr>
          <w:rFonts w:asciiTheme="majorHAnsi" w:hAnsiTheme="majorHAnsi"/>
          <w:b/>
        </w:rPr>
        <w:t xml:space="preserve">Član </w:t>
      </w:r>
      <w:r w:rsidR="000044F5" w:rsidRPr="00F14A89">
        <w:rPr>
          <w:rFonts w:asciiTheme="majorHAnsi" w:hAnsiTheme="majorHAnsi"/>
          <w:b/>
        </w:rPr>
        <w:t>53</w:t>
      </w:r>
    </w:p>
    <w:p w:rsidR="004857B5" w:rsidRPr="00F14A89" w:rsidRDefault="004857B5" w:rsidP="002F00D4">
      <w:pPr>
        <w:pStyle w:val="NoSpacing"/>
        <w:jc w:val="both"/>
        <w:rPr>
          <w:rFonts w:asciiTheme="majorHAnsi" w:hAnsiTheme="majorHAnsi"/>
        </w:rPr>
      </w:pPr>
    </w:p>
    <w:p w:rsidR="00F41BC4" w:rsidRPr="00F14A89" w:rsidRDefault="00502663" w:rsidP="00502663">
      <w:pPr>
        <w:pStyle w:val="NoSpacing"/>
        <w:jc w:val="both"/>
        <w:rPr>
          <w:rFonts w:asciiTheme="majorHAnsi" w:hAnsiTheme="majorHAnsi"/>
        </w:rPr>
      </w:pPr>
      <w:r w:rsidRPr="00F14A89">
        <w:rPr>
          <w:rFonts w:asciiTheme="majorHAnsi" w:hAnsiTheme="majorHAnsi"/>
        </w:rPr>
        <w:tab/>
        <w:t xml:space="preserve">(1) </w:t>
      </w:r>
      <w:r w:rsidR="00A04619" w:rsidRPr="00F14A89">
        <w:rPr>
          <w:rFonts w:asciiTheme="majorHAnsi" w:hAnsiTheme="majorHAnsi"/>
        </w:rPr>
        <w:t>Pružalac</w:t>
      </w:r>
      <w:r w:rsidR="0051015A" w:rsidRPr="00F14A89">
        <w:rPr>
          <w:rFonts w:asciiTheme="majorHAnsi" w:hAnsiTheme="majorHAnsi"/>
        </w:rPr>
        <w:t xml:space="preserve"> vodnih u</w:t>
      </w:r>
      <w:r w:rsidR="00992581" w:rsidRPr="00F14A89">
        <w:rPr>
          <w:rFonts w:asciiTheme="majorHAnsi" w:hAnsiTheme="majorHAnsi"/>
        </w:rPr>
        <w:t>sluga može pružanje vodne usluge</w:t>
      </w:r>
      <w:r w:rsidR="00367074" w:rsidRPr="00F14A89">
        <w:rPr>
          <w:rFonts w:asciiTheme="majorHAnsi" w:hAnsiTheme="majorHAnsi"/>
        </w:rPr>
        <w:t xml:space="preserve"> privremeno</w:t>
      </w:r>
      <w:r w:rsidR="00992581" w:rsidRPr="00F14A89">
        <w:rPr>
          <w:rFonts w:asciiTheme="majorHAnsi" w:hAnsiTheme="majorHAnsi"/>
        </w:rPr>
        <w:t xml:space="preserve"> </w:t>
      </w:r>
      <w:r w:rsidR="008D7BF5" w:rsidRPr="00F14A89">
        <w:rPr>
          <w:rFonts w:asciiTheme="majorHAnsi" w:hAnsiTheme="majorHAnsi"/>
        </w:rPr>
        <w:t xml:space="preserve">da </w:t>
      </w:r>
      <w:r w:rsidR="00367074" w:rsidRPr="00F14A89">
        <w:rPr>
          <w:rFonts w:asciiTheme="majorHAnsi" w:hAnsiTheme="majorHAnsi"/>
        </w:rPr>
        <w:t>ograniči</w:t>
      </w:r>
      <w:r w:rsidR="002D33AD" w:rsidRPr="00F14A89">
        <w:rPr>
          <w:rFonts w:asciiTheme="majorHAnsi" w:hAnsiTheme="majorHAnsi"/>
        </w:rPr>
        <w:t xml:space="preserve"> </w:t>
      </w:r>
      <w:r w:rsidR="00992581" w:rsidRPr="00F14A89">
        <w:rPr>
          <w:rFonts w:asciiTheme="majorHAnsi" w:hAnsiTheme="majorHAnsi"/>
        </w:rPr>
        <w:t>korisniku koji</w:t>
      </w:r>
      <w:r w:rsidR="00367074" w:rsidRPr="00F14A89">
        <w:rPr>
          <w:rFonts w:asciiTheme="majorHAnsi" w:hAnsiTheme="majorHAnsi"/>
        </w:rPr>
        <w:t>:</w:t>
      </w:r>
    </w:p>
    <w:p w:rsidR="0047698E" w:rsidRPr="00F14A89" w:rsidRDefault="00F5657D" w:rsidP="00844EE7">
      <w:pPr>
        <w:pStyle w:val="NoSpacing"/>
        <w:numPr>
          <w:ilvl w:val="0"/>
          <w:numId w:val="21"/>
        </w:numPr>
        <w:ind w:left="426"/>
        <w:jc w:val="both"/>
        <w:rPr>
          <w:rFonts w:asciiTheme="majorHAnsi" w:hAnsiTheme="majorHAnsi"/>
        </w:rPr>
      </w:pPr>
      <w:r w:rsidRPr="00F14A89">
        <w:rPr>
          <w:rFonts w:asciiTheme="majorHAnsi" w:hAnsiTheme="majorHAnsi"/>
        </w:rPr>
        <w:t>ne izmiri tri ispostavljena mjesečna računa za</w:t>
      </w:r>
      <w:r w:rsidR="006706D4" w:rsidRPr="00F14A89">
        <w:rPr>
          <w:rFonts w:asciiTheme="majorHAnsi" w:hAnsiTheme="majorHAnsi"/>
        </w:rPr>
        <w:t xml:space="preserve"> vodnu uslugu, ako je </w:t>
      </w:r>
      <w:r w:rsidR="000E618E" w:rsidRPr="00F14A89">
        <w:rPr>
          <w:rFonts w:asciiTheme="majorHAnsi" w:hAnsiTheme="majorHAnsi"/>
        </w:rPr>
        <w:t>dug po tim računima veći od dvostrukog iznosa prosječnog mjesečnog potraživanja po računima</w:t>
      </w:r>
      <w:r w:rsidR="00C05058" w:rsidRPr="00F14A89">
        <w:rPr>
          <w:rFonts w:asciiTheme="majorHAnsi" w:hAnsiTheme="majorHAnsi"/>
        </w:rPr>
        <w:t xml:space="preserve"> tog korisnika</w:t>
      </w:r>
      <w:r w:rsidR="000E618E" w:rsidRPr="00F14A89">
        <w:rPr>
          <w:rFonts w:asciiTheme="majorHAnsi" w:hAnsiTheme="majorHAnsi"/>
        </w:rPr>
        <w:t xml:space="preserve"> u prethodnoj godini</w:t>
      </w:r>
      <w:r w:rsidR="00367074" w:rsidRPr="00F14A89">
        <w:rPr>
          <w:rFonts w:asciiTheme="majorHAnsi" w:hAnsiTheme="majorHAnsi"/>
        </w:rPr>
        <w:t>,</w:t>
      </w:r>
    </w:p>
    <w:p w:rsidR="0047698E" w:rsidRPr="00F14A89" w:rsidRDefault="00381936" w:rsidP="00844EE7">
      <w:pPr>
        <w:pStyle w:val="NoSpacing"/>
        <w:numPr>
          <w:ilvl w:val="0"/>
          <w:numId w:val="21"/>
        </w:numPr>
        <w:ind w:left="426"/>
        <w:jc w:val="both"/>
        <w:rPr>
          <w:rFonts w:asciiTheme="majorHAnsi" w:hAnsiTheme="majorHAnsi"/>
        </w:rPr>
      </w:pPr>
      <w:r w:rsidRPr="00F14A89">
        <w:rPr>
          <w:rFonts w:asciiTheme="majorHAnsi" w:hAnsiTheme="majorHAnsi"/>
        </w:rPr>
        <w:t xml:space="preserve">u slučaju poremećaja u pružanju vodnih usluga </w:t>
      </w:r>
      <w:r w:rsidR="003D4BFE" w:rsidRPr="00F14A89">
        <w:rPr>
          <w:rFonts w:asciiTheme="majorHAnsi" w:hAnsiTheme="majorHAnsi"/>
        </w:rPr>
        <w:t>vodu za ljudsku upotrebu koristi nenamjenski, preko dozvoljenog obima</w:t>
      </w:r>
      <w:r w:rsidR="00661BAB" w:rsidRPr="00F14A89">
        <w:rPr>
          <w:rFonts w:asciiTheme="majorHAnsi" w:hAnsiTheme="majorHAnsi"/>
        </w:rPr>
        <w:t>;</w:t>
      </w:r>
    </w:p>
    <w:p w:rsidR="0047698E" w:rsidRPr="00F14A89" w:rsidRDefault="00367074" w:rsidP="00844EE7">
      <w:pPr>
        <w:pStyle w:val="NoSpacing"/>
        <w:numPr>
          <w:ilvl w:val="0"/>
          <w:numId w:val="21"/>
        </w:numPr>
        <w:ind w:left="426"/>
        <w:jc w:val="both"/>
        <w:rPr>
          <w:rFonts w:asciiTheme="majorHAnsi" w:hAnsiTheme="majorHAnsi"/>
        </w:rPr>
      </w:pPr>
      <w:r w:rsidRPr="00F14A89">
        <w:rPr>
          <w:rFonts w:asciiTheme="majorHAnsi" w:hAnsiTheme="majorHAnsi"/>
        </w:rPr>
        <w:t xml:space="preserve">neosnovano ometa druge korisnike; </w:t>
      </w:r>
    </w:p>
    <w:p w:rsidR="0047698E" w:rsidRPr="00F14A89" w:rsidRDefault="00367074" w:rsidP="00844EE7">
      <w:pPr>
        <w:pStyle w:val="NoSpacing"/>
        <w:numPr>
          <w:ilvl w:val="0"/>
          <w:numId w:val="21"/>
        </w:numPr>
        <w:ind w:left="426"/>
        <w:jc w:val="both"/>
        <w:rPr>
          <w:rFonts w:asciiTheme="majorHAnsi" w:hAnsiTheme="majorHAnsi"/>
        </w:rPr>
      </w:pPr>
      <w:r w:rsidRPr="00F14A89">
        <w:rPr>
          <w:rFonts w:asciiTheme="majorHAnsi" w:hAnsiTheme="majorHAnsi"/>
        </w:rPr>
        <w:lastRenderedPageBreak/>
        <w:t xml:space="preserve">postupa suprotno </w:t>
      </w:r>
      <w:r w:rsidR="003D4BFE" w:rsidRPr="00F14A89">
        <w:rPr>
          <w:rFonts w:asciiTheme="majorHAnsi" w:hAnsiTheme="majorHAnsi"/>
        </w:rPr>
        <w:t>propisanim</w:t>
      </w:r>
      <w:r w:rsidRPr="00F14A89">
        <w:rPr>
          <w:rFonts w:asciiTheme="majorHAnsi" w:hAnsiTheme="majorHAnsi"/>
        </w:rPr>
        <w:t xml:space="preserve"> uslovima;</w:t>
      </w:r>
    </w:p>
    <w:p w:rsidR="0047698E" w:rsidRPr="00F14A89" w:rsidRDefault="00367074" w:rsidP="00844EE7">
      <w:pPr>
        <w:pStyle w:val="NoSpacing"/>
        <w:numPr>
          <w:ilvl w:val="0"/>
          <w:numId w:val="21"/>
        </w:numPr>
        <w:ind w:left="426"/>
        <w:jc w:val="both"/>
        <w:rPr>
          <w:rFonts w:asciiTheme="majorHAnsi" w:hAnsiTheme="majorHAnsi"/>
        </w:rPr>
      </w:pPr>
      <w:r w:rsidRPr="00F14A89">
        <w:rPr>
          <w:rFonts w:asciiTheme="majorHAnsi" w:hAnsiTheme="majorHAnsi"/>
        </w:rPr>
        <w:t>vrši radnje na štetu pružaoca vodnih usluga.</w:t>
      </w:r>
    </w:p>
    <w:p w:rsidR="009D0115" w:rsidRPr="00F14A89" w:rsidRDefault="009D0115" w:rsidP="009D0115">
      <w:pPr>
        <w:pStyle w:val="NoSpacing"/>
        <w:ind w:left="720"/>
        <w:jc w:val="both"/>
        <w:rPr>
          <w:rFonts w:asciiTheme="majorHAnsi" w:hAnsiTheme="majorHAnsi"/>
        </w:rPr>
      </w:pPr>
    </w:p>
    <w:p w:rsidR="003F6BF2" w:rsidRPr="00F14A89" w:rsidRDefault="002F00D4" w:rsidP="002F00D4">
      <w:pPr>
        <w:pStyle w:val="1tekst"/>
        <w:ind w:left="0" w:right="0" w:firstLine="0"/>
        <w:rPr>
          <w:rFonts w:asciiTheme="majorHAnsi" w:eastAsia="SimSun" w:hAnsiTheme="majorHAnsi" w:cs="Calibri"/>
          <w:kern w:val="1"/>
          <w:sz w:val="22"/>
          <w:szCs w:val="22"/>
          <w:lang w:eastAsia="ar-SA"/>
        </w:rPr>
      </w:pPr>
      <w:bookmarkStart w:id="20" w:name="SADRZAJ_066"/>
      <w:r w:rsidRPr="00F14A89">
        <w:rPr>
          <w:rFonts w:asciiTheme="majorHAnsi" w:eastAsia="SimSun" w:hAnsiTheme="majorHAnsi" w:cs="Calibri"/>
          <w:kern w:val="1"/>
          <w:sz w:val="22"/>
          <w:szCs w:val="22"/>
          <w:lang w:eastAsia="ar-SA"/>
        </w:rPr>
        <w:tab/>
      </w:r>
      <w:r w:rsidR="00502663" w:rsidRPr="00F14A89">
        <w:rPr>
          <w:rFonts w:asciiTheme="majorHAnsi" w:eastAsia="SimSun" w:hAnsiTheme="majorHAnsi" w:cs="Calibri"/>
          <w:kern w:val="1"/>
          <w:sz w:val="22"/>
          <w:szCs w:val="22"/>
          <w:lang w:eastAsia="ar-SA"/>
        </w:rPr>
        <w:t xml:space="preserve">(2) </w:t>
      </w:r>
      <w:r w:rsidR="00A80AAA" w:rsidRPr="00F14A89">
        <w:rPr>
          <w:rFonts w:asciiTheme="majorHAnsi" w:eastAsia="SimSun" w:hAnsiTheme="majorHAnsi" w:cs="Calibri"/>
          <w:kern w:val="1"/>
          <w:sz w:val="22"/>
          <w:szCs w:val="22"/>
          <w:lang w:eastAsia="ar-SA"/>
        </w:rPr>
        <w:t xml:space="preserve">Korisnik je dužan da pružaocu </w:t>
      </w:r>
      <w:r w:rsidR="003F6BF2" w:rsidRPr="00F14A89">
        <w:rPr>
          <w:rFonts w:asciiTheme="majorHAnsi" w:eastAsia="SimSun" w:hAnsiTheme="majorHAnsi" w:cs="Calibri"/>
          <w:kern w:val="1"/>
          <w:sz w:val="22"/>
          <w:szCs w:val="22"/>
          <w:lang w:eastAsia="ar-SA"/>
        </w:rPr>
        <w:t>vodnih usluga</w:t>
      </w:r>
      <w:r w:rsidR="00096E29" w:rsidRPr="00F14A89">
        <w:rPr>
          <w:rFonts w:asciiTheme="majorHAnsi" w:eastAsia="SimSun" w:hAnsiTheme="majorHAnsi" w:cs="Calibri"/>
          <w:kern w:val="1"/>
          <w:sz w:val="22"/>
          <w:szCs w:val="22"/>
          <w:lang w:eastAsia="ar-SA"/>
        </w:rPr>
        <w:t xml:space="preserve"> na osnovu pisanog naloga</w:t>
      </w:r>
      <w:r w:rsidR="005B29B1" w:rsidRPr="00F14A89">
        <w:rPr>
          <w:rFonts w:asciiTheme="majorHAnsi" w:eastAsia="SimSun" w:hAnsiTheme="majorHAnsi" w:cs="Calibri"/>
          <w:kern w:val="1"/>
          <w:sz w:val="22"/>
          <w:szCs w:val="22"/>
          <w:lang w:eastAsia="ar-SA"/>
        </w:rPr>
        <w:t xml:space="preserve"> </w:t>
      </w:r>
      <w:r w:rsidR="006E7E75" w:rsidRPr="00F14A89">
        <w:rPr>
          <w:rFonts w:asciiTheme="majorHAnsi" w:eastAsia="SimSun" w:hAnsiTheme="majorHAnsi" w:cs="Calibri"/>
          <w:kern w:val="1"/>
          <w:sz w:val="22"/>
          <w:szCs w:val="22"/>
          <w:lang w:eastAsia="ar-SA"/>
        </w:rPr>
        <w:t xml:space="preserve">tog pružaoca </w:t>
      </w:r>
      <w:r w:rsidR="005B29B1" w:rsidRPr="00F14A89">
        <w:rPr>
          <w:rFonts w:asciiTheme="majorHAnsi" w:eastAsia="SimSun" w:hAnsiTheme="majorHAnsi" w:cs="Calibri"/>
          <w:kern w:val="1"/>
          <w:sz w:val="22"/>
          <w:szCs w:val="22"/>
          <w:lang w:eastAsia="ar-SA"/>
        </w:rPr>
        <w:t>o</w:t>
      </w:r>
      <w:r w:rsidR="00A80AAA" w:rsidRPr="00F14A89">
        <w:rPr>
          <w:rFonts w:asciiTheme="majorHAnsi" w:eastAsia="SimSun" w:hAnsiTheme="majorHAnsi" w:cs="Calibri"/>
          <w:kern w:val="1"/>
          <w:sz w:val="22"/>
          <w:szCs w:val="22"/>
          <w:lang w:eastAsia="ar-SA"/>
        </w:rPr>
        <w:t>mogući pristup</w:t>
      </w:r>
      <w:r w:rsidR="003F6BF2" w:rsidRPr="00F14A89">
        <w:rPr>
          <w:rFonts w:asciiTheme="majorHAnsi" w:eastAsia="SimSun" w:hAnsiTheme="majorHAnsi" w:cs="Calibri"/>
          <w:kern w:val="1"/>
          <w:sz w:val="22"/>
          <w:szCs w:val="22"/>
          <w:lang w:eastAsia="ar-SA"/>
        </w:rPr>
        <w:t xml:space="preserve"> u/na nepokretnost korisnika (posjed ili objekat) radi ograničenja pružanja vodne usluge, iz razloga utvrđenih u stavu </w:t>
      </w:r>
      <w:r w:rsidR="004857B5" w:rsidRPr="00F14A89">
        <w:rPr>
          <w:rFonts w:asciiTheme="majorHAnsi" w:eastAsia="SimSun" w:hAnsiTheme="majorHAnsi" w:cs="Calibri"/>
          <w:kern w:val="1"/>
          <w:sz w:val="22"/>
          <w:szCs w:val="22"/>
          <w:lang w:eastAsia="ar-SA"/>
        </w:rPr>
        <w:t xml:space="preserve">1 </w:t>
      </w:r>
      <w:r w:rsidR="003F6BF2" w:rsidRPr="00F14A89">
        <w:rPr>
          <w:rFonts w:asciiTheme="majorHAnsi" w:eastAsia="SimSun" w:hAnsiTheme="majorHAnsi" w:cs="Calibri"/>
          <w:kern w:val="1"/>
          <w:sz w:val="22"/>
          <w:szCs w:val="22"/>
          <w:lang w:eastAsia="ar-SA"/>
        </w:rPr>
        <w:t xml:space="preserve">ovog člana. </w:t>
      </w:r>
    </w:p>
    <w:p w:rsidR="00503392" w:rsidRPr="00F14A89" w:rsidRDefault="00503392" w:rsidP="00B06B80">
      <w:pPr>
        <w:pStyle w:val="1tekst"/>
        <w:ind w:left="0" w:right="0" w:firstLine="0"/>
        <w:rPr>
          <w:rFonts w:asciiTheme="majorHAnsi" w:eastAsia="SimSun" w:hAnsiTheme="majorHAnsi" w:cs="Calibri"/>
          <w:kern w:val="1"/>
          <w:sz w:val="22"/>
          <w:szCs w:val="22"/>
          <w:lang w:eastAsia="ar-SA"/>
        </w:rPr>
      </w:pPr>
    </w:p>
    <w:bookmarkEnd w:id="20"/>
    <w:p w:rsidR="009D0654" w:rsidRPr="00F14A89" w:rsidRDefault="00A52F6A" w:rsidP="00A52F6A">
      <w:pPr>
        <w:pStyle w:val="NoSpacing"/>
        <w:jc w:val="both"/>
        <w:rPr>
          <w:rFonts w:asciiTheme="majorHAnsi" w:hAnsiTheme="majorHAnsi"/>
        </w:rPr>
      </w:pPr>
      <w:r w:rsidRPr="00F14A89">
        <w:rPr>
          <w:rFonts w:asciiTheme="majorHAnsi" w:hAnsiTheme="majorHAnsi"/>
        </w:rPr>
        <w:tab/>
      </w:r>
      <w:r w:rsidR="00502663" w:rsidRPr="00F14A89">
        <w:rPr>
          <w:rFonts w:asciiTheme="majorHAnsi" w:hAnsiTheme="majorHAnsi"/>
        </w:rPr>
        <w:t xml:space="preserve">(3) </w:t>
      </w:r>
      <w:r w:rsidR="00367074" w:rsidRPr="00F14A89">
        <w:rPr>
          <w:rFonts w:asciiTheme="majorHAnsi" w:hAnsiTheme="majorHAnsi"/>
        </w:rPr>
        <w:t>Privremen</w:t>
      </w:r>
      <w:r w:rsidR="009D0654" w:rsidRPr="00F14A89">
        <w:rPr>
          <w:rFonts w:asciiTheme="majorHAnsi" w:hAnsiTheme="majorHAnsi"/>
        </w:rPr>
        <w:t>o</w:t>
      </w:r>
      <w:r w:rsidR="00367074" w:rsidRPr="00F14A89">
        <w:rPr>
          <w:rFonts w:asciiTheme="majorHAnsi" w:hAnsiTheme="majorHAnsi"/>
        </w:rPr>
        <w:t xml:space="preserve"> </w:t>
      </w:r>
      <w:r w:rsidR="009D0654" w:rsidRPr="00F14A89">
        <w:rPr>
          <w:rFonts w:asciiTheme="majorHAnsi" w:hAnsiTheme="majorHAnsi"/>
        </w:rPr>
        <w:t xml:space="preserve">ograničenje </w:t>
      </w:r>
      <w:r w:rsidR="00367074" w:rsidRPr="00F14A89">
        <w:rPr>
          <w:rFonts w:asciiTheme="majorHAnsi" w:hAnsiTheme="majorHAnsi"/>
        </w:rPr>
        <w:t xml:space="preserve">pružanja vodne usluge prestaje kada prestanu razlozi iz stava </w:t>
      </w:r>
      <w:r w:rsidR="004857B5" w:rsidRPr="00F14A89">
        <w:rPr>
          <w:rFonts w:asciiTheme="majorHAnsi" w:hAnsiTheme="majorHAnsi"/>
        </w:rPr>
        <w:t xml:space="preserve">1 </w:t>
      </w:r>
      <w:r w:rsidR="00367074" w:rsidRPr="00F14A89">
        <w:rPr>
          <w:rFonts w:asciiTheme="majorHAnsi" w:hAnsiTheme="majorHAnsi"/>
        </w:rPr>
        <w:t>ovog člana i</w:t>
      </w:r>
      <w:r w:rsidR="00453677" w:rsidRPr="00F14A89">
        <w:rPr>
          <w:rFonts w:asciiTheme="majorHAnsi" w:hAnsiTheme="majorHAnsi"/>
        </w:rPr>
        <w:t xml:space="preserve"> korisni</w:t>
      </w:r>
      <w:r w:rsidR="0035004B" w:rsidRPr="00F14A89">
        <w:rPr>
          <w:rFonts w:asciiTheme="majorHAnsi" w:hAnsiTheme="majorHAnsi"/>
        </w:rPr>
        <w:t>k</w:t>
      </w:r>
      <w:r w:rsidR="00453677" w:rsidRPr="00F14A89">
        <w:rPr>
          <w:rFonts w:asciiTheme="majorHAnsi" w:hAnsiTheme="majorHAnsi"/>
        </w:rPr>
        <w:t xml:space="preserve"> </w:t>
      </w:r>
      <w:r w:rsidR="00367074" w:rsidRPr="00F14A89">
        <w:rPr>
          <w:rFonts w:asciiTheme="majorHAnsi" w:hAnsiTheme="majorHAnsi"/>
        </w:rPr>
        <w:t>plati troškove ponovnog uspostavljanja pružanja vodne usluge</w:t>
      </w:r>
      <w:r w:rsidR="001324AA" w:rsidRPr="00F14A89">
        <w:rPr>
          <w:rFonts w:asciiTheme="majorHAnsi" w:hAnsiTheme="majorHAnsi"/>
        </w:rPr>
        <w:t xml:space="preserve"> utvrđene propisom iz člana</w:t>
      </w:r>
      <w:r w:rsidR="00961201" w:rsidRPr="00F14A89">
        <w:rPr>
          <w:rFonts w:asciiTheme="majorHAnsi" w:hAnsiTheme="majorHAnsi"/>
        </w:rPr>
        <w:t xml:space="preserve"> </w:t>
      </w:r>
      <w:r w:rsidR="003910D9" w:rsidRPr="00F14A89">
        <w:rPr>
          <w:rFonts w:asciiTheme="majorHAnsi" w:hAnsiTheme="majorHAnsi"/>
        </w:rPr>
        <w:t xml:space="preserve">49 </w:t>
      </w:r>
      <w:r w:rsidR="00961201" w:rsidRPr="00F14A89">
        <w:rPr>
          <w:rFonts w:asciiTheme="majorHAnsi" w:hAnsiTheme="majorHAnsi"/>
        </w:rPr>
        <w:t>ovog zakona</w:t>
      </w:r>
      <w:r w:rsidR="00367074" w:rsidRPr="00F14A89">
        <w:rPr>
          <w:rFonts w:asciiTheme="majorHAnsi" w:hAnsiTheme="majorHAnsi"/>
        </w:rPr>
        <w:t>.</w:t>
      </w:r>
    </w:p>
    <w:p w:rsidR="00367074" w:rsidRPr="00F14A89" w:rsidRDefault="00367074" w:rsidP="00B06B80">
      <w:pPr>
        <w:pStyle w:val="NoSpacing"/>
        <w:ind w:firstLine="720"/>
        <w:jc w:val="both"/>
        <w:rPr>
          <w:rFonts w:asciiTheme="majorHAnsi" w:hAnsiTheme="majorHAnsi"/>
        </w:rPr>
      </w:pPr>
    </w:p>
    <w:p w:rsidR="00F5657D" w:rsidRPr="00F14A89" w:rsidRDefault="00A52F6A" w:rsidP="00A52F6A">
      <w:pPr>
        <w:pStyle w:val="NoSpacing"/>
        <w:jc w:val="both"/>
        <w:rPr>
          <w:rFonts w:asciiTheme="majorHAnsi" w:hAnsiTheme="majorHAnsi"/>
        </w:rPr>
      </w:pPr>
      <w:r w:rsidRPr="00F14A89">
        <w:rPr>
          <w:rFonts w:asciiTheme="majorHAnsi" w:hAnsiTheme="majorHAnsi"/>
        </w:rPr>
        <w:tab/>
      </w:r>
      <w:r w:rsidR="00502663" w:rsidRPr="00F14A89">
        <w:rPr>
          <w:rFonts w:asciiTheme="majorHAnsi" w:hAnsiTheme="majorHAnsi"/>
        </w:rPr>
        <w:t xml:space="preserve">(4) </w:t>
      </w:r>
      <w:r w:rsidR="004857B5" w:rsidRPr="00F14A89">
        <w:rPr>
          <w:rFonts w:asciiTheme="majorHAnsi" w:hAnsiTheme="majorHAnsi"/>
        </w:rPr>
        <w:t xml:space="preserve">Za </w:t>
      </w:r>
      <w:r w:rsidR="00F5657D" w:rsidRPr="00F14A89">
        <w:rPr>
          <w:rFonts w:asciiTheme="majorHAnsi" w:hAnsiTheme="majorHAnsi"/>
        </w:rPr>
        <w:t xml:space="preserve">vrijeme ograničenja iz stava </w:t>
      </w:r>
      <w:r w:rsidR="004857B5" w:rsidRPr="00F14A89">
        <w:rPr>
          <w:rFonts w:asciiTheme="majorHAnsi" w:hAnsiTheme="majorHAnsi"/>
        </w:rPr>
        <w:t xml:space="preserve">1 </w:t>
      </w:r>
      <w:r w:rsidR="00F5657D" w:rsidRPr="00F14A89">
        <w:rPr>
          <w:rFonts w:asciiTheme="majorHAnsi" w:hAnsiTheme="majorHAnsi"/>
        </w:rPr>
        <w:t>ovog člana</w:t>
      </w:r>
      <w:r w:rsidR="00453677" w:rsidRPr="00F14A89">
        <w:rPr>
          <w:rFonts w:asciiTheme="majorHAnsi" w:hAnsiTheme="majorHAnsi"/>
        </w:rPr>
        <w:t>,</w:t>
      </w:r>
      <w:r w:rsidR="00F5657D" w:rsidRPr="00F14A89">
        <w:rPr>
          <w:rFonts w:asciiTheme="majorHAnsi" w:hAnsiTheme="majorHAnsi"/>
        </w:rPr>
        <w:t xml:space="preserve"> </w:t>
      </w:r>
      <w:r w:rsidR="00A04619" w:rsidRPr="00F14A89">
        <w:rPr>
          <w:rFonts w:asciiTheme="majorHAnsi" w:hAnsiTheme="majorHAnsi"/>
        </w:rPr>
        <w:t>pružalac</w:t>
      </w:r>
      <w:r w:rsidR="00F5657D" w:rsidRPr="00F14A89">
        <w:rPr>
          <w:rFonts w:asciiTheme="majorHAnsi" w:hAnsiTheme="majorHAnsi"/>
        </w:rPr>
        <w:t xml:space="preserve"> vodnih usluga dužan </w:t>
      </w:r>
      <w:r w:rsidR="00453677" w:rsidRPr="00F14A89">
        <w:rPr>
          <w:rFonts w:asciiTheme="majorHAnsi" w:hAnsiTheme="majorHAnsi"/>
        </w:rPr>
        <w:t xml:space="preserve">je </w:t>
      </w:r>
      <w:r w:rsidR="00F5657D" w:rsidRPr="00F14A89">
        <w:rPr>
          <w:rFonts w:asciiTheme="majorHAnsi" w:hAnsiTheme="majorHAnsi"/>
        </w:rPr>
        <w:t xml:space="preserve">da korisniku pruža vodnu uslugu </w:t>
      </w:r>
      <w:r w:rsidR="001C7F2D" w:rsidRPr="00F14A89">
        <w:rPr>
          <w:rFonts w:asciiTheme="majorHAnsi" w:hAnsiTheme="majorHAnsi"/>
        </w:rPr>
        <w:t xml:space="preserve">u </w:t>
      </w:r>
      <w:r w:rsidR="00453677" w:rsidRPr="00F14A89">
        <w:rPr>
          <w:rFonts w:asciiTheme="majorHAnsi" w:hAnsiTheme="majorHAnsi"/>
        </w:rPr>
        <w:t>visini jedne desetine količine</w:t>
      </w:r>
      <w:r w:rsidR="001C7F2D" w:rsidRPr="00F14A89">
        <w:rPr>
          <w:rFonts w:asciiTheme="majorHAnsi" w:hAnsiTheme="majorHAnsi"/>
        </w:rPr>
        <w:t xml:space="preserve"> utvrđen</w:t>
      </w:r>
      <w:r w:rsidR="00453677" w:rsidRPr="00F14A89">
        <w:rPr>
          <w:rFonts w:asciiTheme="majorHAnsi" w:hAnsiTheme="majorHAnsi"/>
        </w:rPr>
        <w:t>e</w:t>
      </w:r>
      <w:r w:rsidR="001C7F2D" w:rsidRPr="00F14A89">
        <w:rPr>
          <w:rFonts w:asciiTheme="majorHAnsi" w:hAnsiTheme="majorHAnsi"/>
        </w:rPr>
        <w:t xml:space="preserve"> propisom iz člana </w:t>
      </w:r>
      <w:r w:rsidR="003910D9" w:rsidRPr="00F14A89">
        <w:rPr>
          <w:rFonts w:asciiTheme="majorHAnsi" w:hAnsiTheme="majorHAnsi"/>
        </w:rPr>
        <w:t xml:space="preserve">45  </w:t>
      </w:r>
      <w:r w:rsidR="008B48A4" w:rsidRPr="00F14A89">
        <w:rPr>
          <w:rFonts w:asciiTheme="majorHAnsi" w:hAnsiTheme="majorHAnsi"/>
        </w:rPr>
        <w:t xml:space="preserve">stav 6 </w:t>
      </w:r>
      <w:r w:rsidR="001C7F2D" w:rsidRPr="00F14A89">
        <w:rPr>
          <w:rFonts w:asciiTheme="majorHAnsi" w:hAnsiTheme="majorHAnsi"/>
        </w:rPr>
        <w:t>ovog zakona</w:t>
      </w:r>
      <w:r w:rsidR="00F5657D" w:rsidRPr="00F14A89">
        <w:rPr>
          <w:rFonts w:asciiTheme="majorHAnsi" w:hAnsiTheme="majorHAnsi"/>
        </w:rPr>
        <w:t>.</w:t>
      </w:r>
    </w:p>
    <w:p w:rsidR="009D0654" w:rsidRPr="00F14A89" w:rsidRDefault="009D0654" w:rsidP="009D0654">
      <w:pPr>
        <w:pStyle w:val="NoSpacing"/>
        <w:jc w:val="both"/>
        <w:rPr>
          <w:rFonts w:asciiTheme="majorHAnsi" w:hAnsiTheme="majorHAnsi"/>
        </w:rPr>
      </w:pPr>
    </w:p>
    <w:p w:rsidR="009D0654" w:rsidRPr="00F14A89" w:rsidRDefault="00502663" w:rsidP="009D0654">
      <w:pPr>
        <w:pStyle w:val="NoSpacing"/>
        <w:ind w:firstLine="720"/>
        <w:jc w:val="both"/>
        <w:rPr>
          <w:rFonts w:asciiTheme="majorHAnsi" w:hAnsiTheme="majorHAnsi"/>
        </w:rPr>
      </w:pPr>
      <w:r w:rsidRPr="00F14A89">
        <w:rPr>
          <w:rFonts w:asciiTheme="majorHAnsi" w:hAnsiTheme="majorHAnsi"/>
        </w:rPr>
        <w:t xml:space="preserve">(5) </w:t>
      </w:r>
      <w:r w:rsidR="009D0654" w:rsidRPr="00F14A89">
        <w:rPr>
          <w:rFonts w:asciiTheme="majorHAnsi" w:hAnsiTheme="majorHAnsi"/>
        </w:rPr>
        <w:t xml:space="preserve">U slučaju da privremeno ograničenje usluge </w:t>
      </w:r>
      <w:r w:rsidR="001E08D8" w:rsidRPr="00F14A89">
        <w:rPr>
          <w:rFonts w:asciiTheme="majorHAnsi" w:hAnsiTheme="majorHAnsi"/>
        </w:rPr>
        <w:t xml:space="preserve">javnog vodosnabdijevanja </w:t>
      </w:r>
      <w:r w:rsidR="009D0654" w:rsidRPr="00F14A89">
        <w:rPr>
          <w:rFonts w:asciiTheme="majorHAnsi" w:hAnsiTheme="majorHAnsi"/>
        </w:rPr>
        <w:t>nije tehnički izvodljivo, pružalac</w:t>
      </w:r>
      <w:r w:rsidR="003262D4" w:rsidRPr="00F14A89">
        <w:rPr>
          <w:rFonts w:asciiTheme="majorHAnsi" w:hAnsiTheme="majorHAnsi"/>
        </w:rPr>
        <w:t xml:space="preserve"> vodne usluge</w:t>
      </w:r>
      <w:r w:rsidR="009D0654" w:rsidRPr="00F14A89">
        <w:rPr>
          <w:rFonts w:asciiTheme="majorHAnsi" w:hAnsiTheme="majorHAnsi"/>
        </w:rPr>
        <w:t xml:space="preserve"> može privremeno obustaviti uslugu </w:t>
      </w:r>
      <w:r w:rsidR="003262D4" w:rsidRPr="00F14A89">
        <w:rPr>
          <w:rFonts w:asciiTheme="majorHAnsi" w:hAnsiTheme="majorHAnsi"/>
        </w:rPr>
        <w:t xml:space="preserve">javnog vodosnabdijevanja </w:t>
      </w:r>
      <w:r w:rsidR="009D0654" w:rsidRPr="00F14A89">
        <w:rPr>
          <w:rFonts w:asciiTheme="majorHAnsi" w:hAnsiTheme="majorHAnsi"/>
        </w:rPr>
        <w:t xml:space="preserve">uz obavezu mobilne ispruke vode </w:t>
      </w:r>
      <w:r w:rsidR="003262D4" w:rsidRPr="00F14A89">
        <w:rPr>
          <w:rFonts w:asciiTheme="majorHAnsi" w:hAnsiTheme="majorHAnsi"/>
        </w:rPr>
        <w:t>u količini iz stava 6 ovog člana.</w:t>
      </w:r>
    </w:p>
    <w:p w:rsidR="00391A71" w:rsidRPr="00F14A89" w:rsidRDefault="00391A71" w:rsidP="009D0654">
      <w:pPr>
        <w:pStyle w:val="NoSpacing"/>
        <w:ind w:firstLine="720"/>
        <w:jc w:val="both"/>
        <w:rPr>
          <w:rFonts w:asciiTheme="majorHAnsi" w:hAnsiTheme="majorHAnsi"/>
        </w:rPr>
      </w:pPr>
    </w:p>
    <w:p w:rsidR="00391A71" w:rsidRPr="00F14A89" w:rsidRDefault="00B80F35" w:rsidP="009D0654">
      <w:pPr>
        <w:pStyle w:val="NoSpacing"/>
        <w:ind w:firstLine="720"/>
        <w:jc w:val="both"/>
        <w:rPr>
          <w:rFonts w:asciiTheme="majorHAnsi" w:hAnsiTheme="majorHAnsi"/>
        </w:rPr>
      </w:pPr>
      <w:r w:rsidRPr="00F14A89">
        <w:rPr>
          <w:rFonts w:asciiTheme="majorHAnsi" w:hAnsiTheme="majorHAnsi"/>
        </w:rPr>
        <w:t>(6) Ako se usluga iz stava 5 ovog člana, pruža mobilnom isporukom vode cijena isporuke vode obračunava se po cijenama za mobilnu isporuku vode.</w:t>
      </w:r>
    </w:p>
    <w:p w:rsidR="000D095F" w:rsidRPr="00F14A89" w:rsidRDefault="00D0472A" w:rsidP="00B06B80">
      <w:pPr>
        <w:pStyle w:val="NoSpacing"/>
        <w:tabs>
          <w:tab w:val="left" w:pos="3231"/>
          <w:tab w:val="center" w:pos="5346"/>
        </w:tabs>
        <w:ind w:firstLine="720"/>
        <w:jc w:val="both"/>
        <w:rPr>
          <w:rFonts w:asciiTheme="majorHAnsi" w:hAnsiTheme="majorHAnsi"/>
        </w:rPr>
      </w:pPr>
      <w:r w:rsidRPr="00F14A89">
        <w:rPr>
          <w:rFonts w:asciiTheme="majorHAnsi" w:hAnsiTheme="majorHAnsi"/>
        </w:rPr>
        <w:tab/>
      </w:r>
      <w:r w:rsidR="004A298E" w:rsidRPr="00F14A89">
        <w:rPr>
          <w:rFonts w:asciiTheme="majorHAnsi" w:hAnsiTheme="majorHAnsi"/>
        </w:rPr>
        <w:tab/>
      </w:r>
    </w:p>
    <w:p w:rsidR="002D33AD" w:rsidRPr="00F14A89" w:rsidRDefault="002D33AD" w:rsidP="00B06B80">
      <w:pPr>
        <w:pStyle w:val="NoSpacing"/>
        <w:jc w:val="both"/>
        <w:rPr>
          <w:rFonts w:asciiTheme="majorHAnsi" w:hAnsiTheme="majorHAnsi"/>
        </w:rPr>
      </w:pPr>
    </w:p>
    <w:p w:rsidR="001F4AF4" w:rsidRPr="00F14A89" w:rsidRDefault="008A29D8"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Mjerni uređaj </w:t>
      </w:r>
    </w:p>
    <w:p w:rsidR="001F4AF4" w:rsidRPr="00F14A89" w:rsidRDefault="001F4AF4"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1324AF"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54</w:t>
      </w:r>
    </w:p>
    <w:p w:rsidR="00700F9B" w:rsidRPr="00F14A89" w:rsidRDefault="00700F9B" w:rsidP="00B06B80">
      <w:pPr>
        <w:shd w:val="clear" w:color="auto" w:fill="FFFFFF"/>
        <w:spacing w:after="0" w:line="240" w:lineRule="auto"/>
        <w:rPr>
          <w:rFonts w:asciiTheme="majorHAnsi" w:eastAsia="Times New Roman" w:hAnsiTheme="majorHAnsi" w:cs="Times New Roman"/>
          <w:bCs/>
        </w:rPr>
      </w:pPr>
    </w:p>
    <w:p w:rsidR="00622820" w:rsidRPr="00F14A89" w:rsidRDefault="00D92641" w:rsidP="00D92641">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(1) </w:t>
      </w:r>
      <w:r w:rsidR="00622820" w:rsidRPr="00F14A89">
        <w:rPr>
          <w:rFonts w:asciiTheme="majorHAnsi" w:eastAsia="Times New Roman" w:hAnsiTheme="majorHAnsi" w:cs="Times New Roman"/>
          <w:bCs/>
        </w:rPr>
        <w:t>Svaki objekat kojem se isporučuje vodna usluga sistemom javnog vodosnabdijevanja mora da ima poseban mjerni uređaj</w:t>
      </w:r>
      <w:r w:rsidR="004B110F" w:rsidRPr="00F14A89">
        <w:rPr>
          <w:rFonts w:asciiTheme="majorHAnsi" w:eastAsia="Times New Roman" w:hAnsiTheme="majorHAnsi" w:cs="Times New Roman"/>
          <w:bCs/>
        </w:rPr>
        <w:t xml:space="preserve"> koji ispunjava uslove utvrđene propisima o metrologiji</w:t>
      </w:r>
      <w:r w:rsidR="00622820" w:rsidRPr="00F14A89">
        <w:rPr>
          <w:rFonts w:asciiTheme="majorHAnsi" w:eastAsia="Times New Roman" w:hAnsiTheme="majorHAnsi" w:cs="Times New Roman"/>
          <w:bCs/>
        </w:rPr>
        <w:t xml:space="preserve">. </w:t>
      </w:r>
    </w:p>
    <w:p w:rsidR="00A52F6A" w:rsidRPr="00F14A89" w:rsidRDefault="00A52F6A" w:rsidP="00B06B80">
      <w:pPr>
        <w:shd w:val="clear" w:color="auto" w:fill="FFFFFF"/>
        <w:spacing w:after="0" w:line="240" w:lineRule="auto"/>
        <w:ind w:firstLine="720"/>
        <w:jc w:val="both"/>
        <w:rPr>
          <w:rFonts w:asciiTheme="majorHAnsi" w:eastAsia="Times New Roman" w:hAnsiTheme="majorHAnsi" w:cs="Times New Roman"/>
          <w:bCs/>
        </w:rPr>
      </w:pPr>
    </w:p>
    <w:p w:rsidR="000C3653" w:rsidRPr="00F14A89" w:rsidRDefault="00D92641" w:rsidP="00D92641">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(2) </w:t>
      </w:r>
      <w:r w:rsidR="000C3653" w:rsidRPr="00F14A89">
        <w:rPr>
          <w:rFonts w:asciiTheme="majorHAnsi" w:eastAsia="Times New Roman" w:hAnsiTheme="majorHAnsi" w:cs="Times New Roman"/>
          <w:bCs/>
        </w:rPr>
        <w:t>Korisnik</w:t>
      </w:r>
      <w:r w:rsidR="008A29D8" w:rsidRPr="00F14A89">
        <w:rPr>
          <w:rFonts w:asciiTheme="majorHAnsi" w:eastAsia="Times New Roman" w:hAnsiTheme="majorHAnsi" w:cs="Times New Roman"/>
          <w:bCs/>
        </w:rPr>
        <w:t xml:space="preserve"> ili drugo lice</w:t>
      </w:r>
      <w:r w:rsidR="000C3653" w:rsidRPr="00F14A89">
        <w:rPr>
          <w:rFonts w:asciiTheme="majorHAnsi" w:eastAsia="Times New Roman" w:hAnsiTheme="majorHAnsi" w:cs="Times New Roman"/>
          <w:bCs/>
        </w:rPr>
        <w:t xml:space="preserve"> koji vrši izgra</w:t>
      </w:r>
      <w:r w:rsidR="00522C51" w:rsidRPr="00F14A89">
        <w:rPr>
          <w:rFonts w:asciiTheme="majorHAnsi" w:eastAsia="Times New Roman" w:hAnsiTheme="majorHAnsi" w:cs="Times New Roman"/>
          <w:bCs/>
        </w:rPr>
        <w:t>d</w:t>
      </w:r>
      <w:r w:rsidR="000C3653" w:rsidRPr="00F14A89">
        <w:rPr>
          <w:rFonts w:asciiTheme="majorHAnsi" w:eastAsia="Times New Roman" w:hAnsiTheme="majorHAnsi" w:cs="Times New Roman"/>
          <w:bCs/>
        </w:rPr>
        <w:t>nju objekta</w:t>
      </w:r>
      <w:r w:rsidR="00522C51" w:rsidRPr="00F14A89">
        <w:rPr>
          <w:rFonts w:asciiTheme="majorHAnsi" w:eastAsia="Times New Roman" w:hAnsiTheme="majorHAnsi" w:cs="Times New Roman"/>
          <w:bCs/>
        </w:rPr>
        <w:t xml:space="preserve"> </w:t>
      </w:r>
      <w:r w:rsidR="008A73B4" w:rsidRPr="00F14A89">
        <w:rPr>
          <w:rFonts w:asciiTheme="majorHAnsi" w:eastAsia="Times New Roman" w:hAnsiTheme="majorHAnsi" w:cs="Times New Roman"/>
          <w:bCs/>
        </w:rPr>
        <w:t>koji se s</w:t>
      </w:r>
      <w:r w:rsidR="008A29D8" w:rsidRPr="00F14A89">
        <w:rPr>
          <w:rFonts w:asciiTheme="majorHAnsi" w:eastAsia="Times New Roman" w:hAnsiTheme="majorHAnsi" w:cs="Times New Roman"/>
          <w:bCs/>
        </w:rPr>
        <w:t>astoji od više posebnih djelova,</w:t>
      </w:r>
      <w:r w:rsidR="008A73B4" w:rsidRPr="00F14A89">
        <w:rPr>
          <w:rFonts w:asciiTheme="majorHAnsi" w:eastAsia="Times New Roman" w:hAnsiTheme="majorHAnsi" w:cs="Times New Roman"/>
          <w:bCs/>
        </w:rPr>
        <w:t xml:space="preserve"> </w:t>
      </w:r>
      <w:r w:rsidR="000C3653" w:rsidRPr="00F14A89">
        <w:rPr>
          <w:rFonts w:asciiTheme="majorHAnsi" w:eastAsia="Times New Roman" w:hAnsiTheme="majorHAnsi" w:cs="Times New Roman"/>
          <w:bCs/>
        </w:rPr>
        <w:t xml:space="preserve">dužan </w:t>
      </w:r>
      <w:r w:rsidR="008A73B4" w:rsidRPr="00F14A89">
        <w:rPr>
          <w:rFonts w:asciiTheme="majorHAnsi" w:eastAsia="Times New Roman" w:hAnsiTheme="majorHAnsi" w:cs="Times New Roman"/>
          <w:bCs/>
        </w:rPr>
        <w:t xml:space="preserve">je </w:t>
      </w:r>
      <w:r w:rsidR="000C3653" w:rsidRPr="00F14A89">
        <w:rPr>
          <w:rFonts w:asciiTheme="majorHAnsi" w:eastAsia="Times New Roman" w:hAnsiTheme="majorHAnsi" w:cs="Times New Roman"/>
          <w:bCs/>
        </w:rPr>
        <w:t xml:space="preserve">da u fazi izgradnje obezbijedi </w:t>
      </w:r>
      <w:r w:rsidR="00400C1D" w:rsidRPr="00F14A89">
        <w:rPr>
          <w:rFonts w:asciiTheme="majorHAnsi" w:eastAsia="Times New Roman" w:hAnsiTheme="majorHAnsi" w:cs="Times New Roman"/>
          <w:bCs/>
        </w:rPr>
        <w:t xml:space="preserve">tehničke uslove za ugradnju </w:t>
      </w:r>
      <w:r w:rsidR="000C3653" w:rsidRPr="00F14A89">
        <w:rPr>
          <w:rFonts w:asciiTheme="majorHAnsi" w:eastAsia="Times New Roman" w:hAnsiTheme="majorHAnsi" w:cs="Times New Roman"/>
          <w:bCs/>
        </w:rPr>
        <w:t>mjerni</w:t>
      </w:r>
      <w:r w:rsidR="00400C1D" w:rsidRPr="00F14A89">
        <w:rPr>
          <w:rFonts w:asciiTheme="majorHAnsi" w:eastAsia="Times New Roman" w:hAnsiTheme="majorHAnsi" w:cs="Times New Roman"/>
          <w:bCs/>
        </w:rPr>
        <w:t>h</w:t>
      </w:r>
      <w:r w:rsidR="000C3653" w:rsidRPr="00F14A89">
        <w:rPr>
          <w:rFonts w:asciiTheme="majorHAnsi" w:eastAsia="Times New Roman" w:hAnsiTheme="majorHAnsi" w:cs="Times New Roman"/>
          <w:bCs/>
        </w:rPr>
        <w:t xml:space="preserve"> uređaj</w:t>
      </w:r>
      <w:r w:rsidR="00400C1D" w:rsidRPr="00F14A89">
        <w:rPr>
          <w:rFonts w:asciiTheme="majorHAnsi" w:eastAsia="Times New Roman" w:hAnsiTheme="majorHAnsi" w:cs="Times New Roman"/>
          <w:bCs/>
        </w:rPr>
        <w:t>a</w:t>
      </w:r>
      <w:r w:rsidR="000C3653" w:rsidRPr="00F14A89">
        <w:rPr>
          <w:rFonts w:asciiTheme="majorHAnsi" w:eastAsia="Times New Roman" w:hAnsiTheme="majorHAnsi" w:cs="Times New Roman"/>
          <w:bCs/>
        </w:rPr>
        <w:t xml:space="preserve"> </w:t>
      </w:r>
      <w:r w:rsidR="00400C1D" w:rsidRPr="00F14A89">
        <w:rPr>
          <w:rFonts w:asciiTheme="majorHAnsi" w:eastAsia="Times New Roman" w:hAnsiTheme="majorHAnsi" w:cs="Times New Roman"/>
          <w:bCs/>
        </w:rPr>
        <w:t>u zaje</w:t>
      </w:r>
      <w:r w:rsidR="00D50643" w:rsidRPr="00F14A89">
        <w:rPr>
          <w:rFonts w:asciiTheme="majorHAnsi" w:eastAsia="Times New Roman" w:hAnsiTheme="majorHAnsi" w:cs="Times New Roman"/>
          <w:bCs/>
        </w:rPr>
        <w:t>d</w:t>
      </w:r>
      <w:r w:rsidR="00400C1D" w:rsidRPr="00F14A89">
        <w:rPr>
          <w:rFonts w:asciiTheme="majorHAnsi" w:eastAsia="Times New Roman" w:hAnsiTheme="majorHAnsi" w:cs="Times New Roman"/>
          <w:bCs/>
        </w:rPr>
        <w:t xml:space="preserve">ničkim </w:t>
      </w:r>
      <w:r w:rsidR="006E5089" w:rsidRPr="00F14A89">
        <w:rPr>
          <w:rFonts w:asciiTheme="majorHAnsi" w:eastAsia="Times New Roman" w:hAnsiTheme="majorHAnsi" w:cs="Times New Roman"/>
          <w:bCs/>
        </w:rPr>
        <w:t xml:space="preserve">djelovima </w:t>
      </w:r>
      <w:r w:rsidR="006F472A" w:rsidRPr="00F14A89">
        <w:rPr>
          <w:rFonts w:asciiTheme="majorHAnsi" w:eastAsia="Times New Roman" w:hAnsiTheme="majorHAnsi" w:cs="Times New Roman"/>
          <w:bCs/>
        </w:rPr>
        <w:t>objekta</w:t>
      </w:r>
      <w:r w:rsidR="00400C1D" w:rsidRPr="00F14A89">
        <w:rPr>
          <w:rFonts w:asciiTheme="majorHAnsi" w:eastAsia="Times New Roman" w:hAnsiTheme="majorHAnsi" w:cs="Times New Roman"/>
          <w:bCs/>
        </w:rPr>
        <w:t xml:space="preserve">, </w:t>
      </w:r>
      <w:r w:rsidR="000C3653" w:rsidRPr="00F14A89">
        <w:rPr>
          <w:rFonts w:asciiTheme="majorHAnsi" w:eastAsia="Times New Roman" w:hAnsiTheme="majorHAnsi" w:cs="Times New Roman"/>
          <w:bCs/>
        </w:rPr>
        <w:t>za svaki poseban dio izgrađenog objekta.</w:t>
      </w:r>
    </w:p>
    <w:p w:rsidR="00A52F6A" w:rsidRPr="00F14A89" w:rsidRDefault="00A52F6A" w:rsidP="00D92641">
      <w:pPr>
        <w:shd w:val="clear" w:color="auto" w:fill="FFFFFF"/>
        <w:spacing w:after="0" w:line="240" w:lineRule="auto"/>
        <w:jc w:val="both"/>
        <w:rPr>
          <w:rFonts w:asciiTheme="majorHAnsi" w:eastAsia="Times New Roman" w:hAnsiTheme="majorHAnsi" w:cs="Times New Roman"/>
          <w:bCs/>
        </w:rPr>
      </w:pPr>
    </w:p>
    <w:p w:rsidR="00A3744F" w:rsidRPr="00F14A89" w:rsidRDefault="00D87CC0" w:rsidP="00D92641">
      <w:pPr>
        <w:pStyle w:val="ListParagraph"/>
        <w:shd w:val="clear" w:color="auto" w:fill="FFFFFF"/>
        <w:spacing w:line="240" w:lineRule="auto"/>
        <w:ind w:left="0"/>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D92641" w:rsidRPr="00F14A89">
        <w:rPr>
          <w:rFonts w:asciiTheme="majorHAnsi" w:eastAsia="Times New Roman" w:hAnsiTheme="majorHAnsi" w:cs="Times New Roman"/>
          <w:bCs/>
        </w:rPr>
        <w:t xml:space="preserve">(3) </w:t>
      </w:r>
      <w:r w:rsidRPr="00F14A89">
        <w:rPr>
          <w:rFonts w:asciiTheme="majorHAnsi" w:eastAsia="Times New Roman" w:hAnsiTheme="majorHAnsi" w:cs="Times New Roman"/>
          <w:bCs/>
        </w:rPr>
        <w:t>Ugradnju mjernog uređaja iz stav</w:t>
      </w:r>
      <w:r w:rsidR="001730B3" w:rsidRPr="00F14A89">
        <w:rPr>
          <w:rFonts w:asciiTheme="majorHAnsi" w:eastAsia="Times New Roman" w:hAnsiTheme="majorHAnsi" w:cs="Times New Roman"/>
          <w:bCs/>
        </w:rPr>
        <w:t>a</w:t>
      </w:r>
      <w:r w:rsidRPr="00F14A89">
        <w:rPr>
          <w:rFonts w:asciiTheme="majorHAnsi" w:eastAsia="Times New Roman" w:hAnsiTheme="majorHAnsi" w:cs="Times New Roman"/>
          <w:bCs/>
        </w:rPr>
        <w:t xml:space="preserve"> 1 ovog člana</w:t>
      </w:r>
      <w:r w:rsidR="007C6796" w:rsidRPr="00F14A89">
        <w:rPr>
          <w:rFonts w:asciiTheme="majorHAnsi" w:eastAsia="Times New Roman" w:hAnsiTheme="majorHAnsi" w:cs="Times New Roman"/>
          <w:bCs/>
        </w:rPr>
        <w:t>,</w:t>
      </w:r>
      <w:r w:rsidRPr="00F14A89">
        <w:rPr>
          <w:rFonts w:asciiTheme="majorHAnsi" w:eastAsia="Times New Roman" w:hAnsiTheme="majorHAnsi" w:cs="Times New Roman"/>
          <w:bCs/>
        </w:rPr>
        <w:t xml:space="preserve"> vrši pružalac vodne usluge, o trošku</w:t>
      </w:r>
      <w:r w:rsidR="001730B3" w:rsidRPr="00F14A89">
        <w:rPr>
          <w:rFonts w:asciiTheme="majorHAnsi" w:eastAsia="Times New Roman" w:hAnsiTheme="majorHAnsi" w:cs="Times New Roman"/>
          <w:bCs/>
        </w:rPr>
        <w:t xml:space="preserve"> korisnika preko naknade za priključenje</w:t>
      </w:r>
      <w:r w:rsidR="00BE5A74" w:rsidRPr="00F14A89">
        <w:rPr>
          <w:rFonts w:asciiTheme="majorHAnsi" w:eastAsia="Times New Roman" w:hAnsiTheme="majorHAnsi" w:cs="Times New Roman"/>
          <w:bCs/>
        </w:rPr>
        <w:t xml:space="preserve">, u skladu sa </w:t>
      </w:r>
      <w:r w:rsidR="00E02B4D" w:rsidRPr="00F14A89">
        <w:rPr>
          <w:rFonts w:asciiTheme="majorHAnsi" w:eastAsia="Times New Roman" w:hAnsiTheme="majorHAnsi" w:cs="Times New Roman"/>
          <w:bCs/>
        </w:rPr>
        <w:t xml:space="preserve">opštim uslovima iz člana </w:t>
      </w:r>
      <w:r w:rsidR="003910D9" w:rsidRPr="00F14A89">
        <w:rPr>
          <w:rFonts w:asciiTheme="majorHAnsi" w:eastAsia="Times New Roman" w:hAnsiTheme="majorHAnsi" w:cs="Times New Roman"/>
          <w:bCs/>
        </w:rPr>
        <w:t xml:space="preserve">46 </w:t>
      </w:r>
      <w:r w:rsidR="00E02B4D" w:rsidRPr="00F14A89">
        <w:rPr>
          <w:rFonts w:asciiTheme="majorHAnsi" w:eastAsia="Times New Roman" w:hAnsiTheme="majorHAnsi" w:cs="Times New Roman"/>
          <w:bCs/>
        </w:rPr>
        <w:t>ovog zakona</w:t>
      </w:r>
      <w:r w:rsidRPr="00F14A89">
        <w:rPr>
          <w:rFonts w:asciiTheme="majorHAnsi" w:eastAsia="Times New Roman" w:hAnsiTheme="majorHAnsi" w:cs="Times New Roman"/>
          <w:bCs/>
        </w:rPr>
        <w:t xml:space="preserve">. </w:t>
      </w:r>
    </w:p>
    <w:p w:rsidR="00A52F6A" w:rsidRPr="00F14A89" w:rsidRDefault="00A52F6A" w:rsidP="00B06B80">
      <w:pPr>
        <w:pStyle w:val="ListParagraph"/>
        <w:shd w:val="clear" w:color="auto" w:fill="FFFFFF"/>
        <w:spacing w:line="240" w:lineRule="auto"/>
        <w:ind w:left="0"/>
        <w:jc w:val="both"/>
        <w:rPr>
          <w:rFonts w:asciiTheme="majorHAnsi" w:eastAsia="Times New Roman" w:hAnsiTheme="majorHAnsi" w:cs="Times New Roman"/>
          <w:bCs/>
        </w:rPr>
      </w:pPr>
    </w:p>
    <w:p w:rsidR="00147634" w:rsidRPr="00F14A89" w:rsidRDefault="008A29D8" w:rsidP="00B06B80">
      <w:pPr>
        <w:pStyle w:val="ListParagraph"/>
        <w:shd w:val="clear" w:color="auto" w:fill="FFFFFF"/>
        <w:spacing w:line="240" w:lineRule="auto"/>
        <w:ind w:left="0"/>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3F6BF2" w:rsidRPr="00F14A89">
        <w:rPr>
          <w:rFonts w:asciiTheme="majorHAnsi" w:hAnsiTheme="majorHAnsi" w:cs="Times New Roman"/>
          <w:bCs/>
        </w:rPr>
        <w:t xml:space="preserve"> </w:t>
      </w:r>
    </w:p>
    <w:p w:rsidR="00A3744F" w:rsidRPr="00F14A89" w:rsidRDefault="00437150"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Način utvrđivanja potrošnje </w:t>
      </w:r>
      <w:r w:rsidR="00A3744F" w:rsidRPr="00F14A89">
        <w:rPr>
          <w:rFonts w:asciiTheme="majorHAnsi" w:eastAsia="Times New Roman" w:hAnsiTheme="majorHAnsi" w:cs="Times New Roman"/>
          <w:b/>
          <w:bCs/>
        </w:rPr>
        <w:t xml:space="preserve">bez </w:t>
      </w:r>
      <w:r w:rsidRPr="00F14A89">
        <w:rPr>
          <w:rFonts w:asciiTheme="majorHAnsi" w:eastAsia="Times New Roman" w:hAnsiTheme="majorHAnsi" w:cs="Times New Roman"/>
          <w:b/>
          <w:bCs/>
        </w:rPr>
        <w:t xml:space="preserve">posebnog </w:t>
      </w:r>
      <w:r w:rsidR="00A3744F" w:rsidRPr="00F14A89">
        <w:rPr>
          <w:rFonts w:asciiTheme="majorHAnsi" w:eastAsia="Times New Roman" w:hAnsiTheme="majorHAnsi" w:cs="Times New Roman"/>
          <w:b/>
          <w:bCs/>
        </w:rPr>
        <w:t>mjernog uređaja</w:t>
      </w:r>
    </w:p>
    <w:p w:rsidR="00A3744F" w:rsidRPr="00F14A89" w:rsidRDefault="00A3744F"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0044F5" w:rsidRPr="00F14A89">
        <w:rPr>
          <w:rFonts w:asciiTheme="majorHAnsi" w:eastAsia="Times New Roman" w:hAnsiTheme="majorHAnsi" w:cs="Times New Roman"/>
          <w:b/>
          <w:bCs/>
        </w:rPr>
        <w:t>55</w:t>
      </w:r>
    </w:p>
    <w:p w:rsidR="00A3744F" w:rsidRPr="00F14A89" w:rsidRDefault="00A3744F" w:rsidP="00B06B80">
      <w:pPr>
        <w:pStyle w:val="ListParagraph"/>
        <w:shd w:val="clear" w:color="auto" w:fill="FFFFFF"/>
        <w:spacing w:line="240" w:lineRule="auto"/>
        <w:ind w:left="0"/>
        <w:jc w:val="both"/>
        <w:rPr>
          <w:rFonts w:asciiTheme="majorHAnsi" w:eastAsia="Times New Roman" w:hAnsiTheme="majorHAnsi" w:cs="Times New Roman"/>
          <w:bCs/>
        </w:rPr>
      </w:pPr>
    </w:p>
    <w:p w:rsidR="00876071" w:rsidRPr="00F14A89" w:rsidRDefault="00D13F0C" w:rsidP="00D13F0C">
      <w:pPr>
        <w:spacing w:after="0" w:line="240" w:lineRule="auto"/>
        <w:ind w:firstLine="72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Potrošnja vode u objektima sa vise posebnih djelova koja se mjeri samo preko zajedničkog mjernog uređaja, utvrđuje se propisom iz člana </w:t>
      </w:r>
      <w:r w:rsidR="003910D9" w:rsidRPr="00F14A89">
        <w:rPr>
          <w:rFonts w:asciiTheme="majorHAnsi" w:eastAsia="Times New Roman" w:hAnsiTheme="majorHAnsi" w:cs="Times New Roman"/>
          <w:bCs/>
        </w:rPr>
        <w:t xml:space="preserve">45 </w:t>
      </w:r>
      <w:r w:rsidRPr="00F14A89">
        <w:rPr>
          <w:rFonts w:asciiTheme="majorHAnsi" w:eastAsia="Times New Roman" w:hAnsiTheme="majorHAnsi" w:cs="Times New Roman"/>
          <w:bCs/>
        </w:rPr>
        <w:t>stav 6 ovog zakona.</w:t>
      </w:r>
    </w:p>
    <w:p w:rsidR="00007CD9" w:rsidRPr="00F14A89" w:rsidRDefault="00007CD9" w:rsidP="00B06B80">
      <w:pPr>
        <w:pStyle w:val="NoSpacing"/>
        <w:jc w:val="both"/>
        <w:rPr>
          <w:rFonts w:asciiTheme="majorHAnsi" w:hAnsiTheme="majorHAnsi"/>
        </w:rPr>
      </w:pPr>
      <w:bookmarkStart w:id="21" w:name="SADRZAJ_310"/>
      <w:bookmarkEnd w:id="21"/>
    </w:p>
    <w:p w:rsidR="00390945" w:rsidRPr="00F14A89" w:rsidRDefault="00390945" w:rsidP="00B06B80">
      <w:pPr>
        <w:pStyle w:val="NoSpacing"/>
        <w:jc w:val="both"/>
        <w:rPr>
          <w:rFonts w:asciiTheme="majorHAnsi" w:hAnsiTheme="majorHAnsi"/>
          <w:b/>
        </w:rPr>
      </w:pPr>
    </w:p>
    <w:p w:rsidR="00D36772" w:rsidRPr="00F14A89" w:rsidRDefault="00C36322" w:rsidP="00B06B80">
      <w:pPr>
        <w:pStyle w:val="NoSpacing"/>
        <w:jc w:val="both"/>
        <w:rPr>
          <w:rFonts w:asciiTheme="majorHAnsi" w:hAnsiTheme="majorHAnsi"/>
          <w:b/>
        </w:rPr>
      </w:pPr>
      <w:r w:rsidRPr="00F14A89">
        <w:rPr>
          <w:rFonts w:asciiTheme="majorHAnsi" w:hAnsiTheme="majorHAnsi"/>
          <w:b/>
        </w:rPr>
        <w:t>X.</w:t>
      </w:r>
      <w:r w:rsidR="007F756B" w:rsidRPr="00F14A89">
        <w:rPr>
          <w:rFonts w:asciiTheme="majorHAnsi" w:hAnsiTheme="majorHAnsi"/>
          <w:b/>
        </w:rPr>
        <w:t xml:space="preserve"> </w:t>
      </w:r>
      <w:r w:rsidR="00D36772" w:rsidRPr="00F14A89">
        <w:rPr>
          <w:rFonts w:asciiTheme="majorHAnsi" w:hAnsiTheme="majorHAnsi"/>
          <w:b/>
        </w:rPr>
        <w:t>PRUŽANJE VODNIH USLUGA</w:t>
      </w:r>
      <w:r w:rsidR="007F756B" w:rsidRPr="00F14A89">
        <w:rPr>
          <w:rFonts w:asciiTheme="majorHAnsi" w:hAnsiTheme="majorHAnsi"/>
          <w:b/>
        </w:rPr>
        <w:t xml:space="preserve"> DRUGOM </w:t>
      </w:r>
      <w:r w:rsidR="007A7DCE" w:rsidRPr="00F14A89">
        <w:rPr>
          <w:rFonts w:asciiTheme="majorHAnsi" w:hAnsiTheme="majorHAnsi"/>
          <w:b/>
        </w:rPr>
        <w:t xml:space="preserve">PRUŽAOCU </w:t>
      </w:r>
      <w:r w:rsidR="007F756B" w:rsidRPr="00F14A89">
        <w:rPr>
          <w:rFonts w:asciiTheme="majorHAnsi" w:hAnsiTheme="majorHAnsi"/>
          <w:b/>
        </w:rPr>
        <w:t>VODNIH USLUGA</w:t>
      </w:r>
      <w:r w:rsidR="003A166F" w:rsidRPr="00F14A89">
        <w:rPr>
          <w:rFonts w:asciiTheme="majorHAnsi" w:hAnsiTheme="majorHAnsi"/>
          <w:b/>
        </w:rPr>
        <w:t xml:space="preserve"> I MOBILN</w:t>
      </w:r>
      <w:r w:rsidR="00CB40B8" w:rsidRPr="00F14A89">
        <w:rPr>
          <w:rFonts w:asciiTheme="majorHAnsi" w:hAnsiTheme="majorHAnsi"/>
          <w:b/>
        </w:rPr>
        <w:t>O PRUŽANJE VODNIH USLUGA</w:t>
      </w:r>
    </w:p>
    <w:p w:rsidR="007F756B" w:rsidRPr="00F14A89" w:rsidRDefault="007F756B" w:rsidP="00B06B80">
      <w:pPr>
        <w:pStyle w:val="NoSpacing"/>
        <w:jc w:val="both"/>
        <w:rPr>
          <w:rFonts w:asciiTheme="majorHAnsi" w:hAnsiTheme="majorHAnsi"/>
          <w:b/>
        </w:rPr>
      </w:pPr>
    </w:p>
    <w:p w:rsidR="007F756B" w:rsidRPr="00F14A89" w:rsidRDefault="00C75E8C" w:rsidP="00B06B80">
      <w:pPr>
        <w:pStyle w:val="NoSpacing"/>
        <w:jc w:val="center"/>
        <w:rPr>
          <w:rFonts w:asciiTheme="majorHAnsi" w:hAnsiTheme="majorHAnsi"/>
          <w:b/>
        </w:rPr>
      </w:pPr>
      <w:r w:rsidRPr="00F14A89">
        <w:rPr>
          <w:rFonts w:asciiTheme="majorHAnsi" w:hAnsiTheme="majorHAnsi"/>
          <w:b/>
        </w:rPr>
        <w:t xml:space="preserve">Isporuka vode drugom </w:t>
      </w:r>
      <w:r w:rsidR="007A7DCE" w:rsidRPr="00F14A89">
        <w:rPr>
          <w:rFonts w:asciiTheme="majorHAnsi" w:hAnsiTheme="majorHAnsi"/>
          <w:b/>
        </w:rPr>
        <w:t xml:space="preserve">pružaocu </w:t>
      </w:r>
      <w:r w:rsidRPr="00F14A89">
        <w:rPr>
          <w:rFonts w:asciiTheme="majorHAnsi" w:hAnsiTheme="majorHAnsi"/>
          <w:b/>
        </w:rPr>
        <w:t>vodnih usluga</w:t>
      </w:r>
      <w:r w:rsidR="007F756B" w:rsidRPr="00F14A89">
        <w:rPr>
          <w:rFonts w:asciiTheme="majorHAnsi" w:hAnsiTheme="majorHAnsi"/>
          <w:b/>
        </w:rPr>
        <w:t xml:space="preserve">  </w:t>
      </w:r>
    </w:p>
    <w:p w:rsidR="007F756B" w:rsidRPr="00F14A89" w:rsidRDefault="007F756B" w:rsidP="00B06B80">
      <w:pPr>
        <w:pStyle w:val="NoSpacing"/>
        <w:jc w:val="center"/>
        <w:rPr>
          <w:rFonts w:asciiTheme="majorHAnsi" w:hAnsiTheme="majorHAnsi"/>
          <w:b/>
        </w:rPr>
      </w:pPr>
      <w:r w:rsidRPr="00F14A89">
        <w:rPr>
          <w:rFonts w:asciiTheme="majorHAnsi" w:hAnsiTheme="majorHAnsi"/>
          <w:b/>
        </w:rPr>
        <w:t>Č</w:t>
      </w:r>
      <w:r w:rsidR="00C75E8C" w:rsidRPr="00F14A89">
        <w:rPr>
          <w:rFonts w:asciiTheme="majorHAnsi" w:hAnsiTheme="majorHAnsi"/>
          <w:b/>
        </w:rPr>
        <w:t xml:space="preserve">lan </w:t>
      </w:r>
      <w:r w:rsidR="000044F5" w:rsidRPr="00F14A89">
        <w:rPr>
          <w:rFonts w:asciiTheme="majorHAnsi" w:hAnsiTheme="majorHAnsi"/>
          <w:b/>
        </w:rPr>
        <w:t>56</w:t>
      </w:r>
    </w:p>
    <w:p w:rsidR="00C75E8C" w:rsidRPr="00F14A89" w:rsidRDefault="00C75E8C" w:rsidP="00B06B80">
      <w:pPr>
        <w:pStyle w:val="NoSpacing"/>
        <w:jc w:val="both"/>
        <w:rPr>
          <w:rFonts w:asciiTheme="majorHAnsi" w:hAnsiTheme="majorHAnsi"/>
        </w:rPr>
      </w:pPr>
    </w:p>
    <w:p w:rsidR="00C75E8C" w:rsidRPr="00F14A89" w:rsidRDefault="00FB053A" w:rsidP="00FB053A">
      <w:pPr>
        <w:pStyle w:val="NoSpacing"/>
        <w:jc w:val="both"/>
        <w:rPr>
          <w:rFonts w:asciiTheme="majorHAnsi" w:hAnsiTheme="majorHAnsi"/>
        </w:rPr>
      </w:pPr>
      <w:r w:rsidRPr="00F14A89">
        <w:rPr>
          <w:rFonts w:asciiTheme="majorHAnsi" w:hAnsiTheme="majorHAnsi"/>
        </w:rPr>
        <w:tab/>
      </w:r>
      <w:r w:rsidR="00D92641" w:rsidRPr="00F14A89">
        <w:rPr>
          <w:rFonts w:asciiTheme="majorHAnsi" w:hAnsiTheme="majorHAnsi"/>
        </w:rPr>
        <w:t>(1)</w:t>
      </w:r>
      <w:r w:rsidR="004B55D9" w:rsidRPr="00F14A89">
        <w:rPr>
          <w:rFonts w:asciiTheme="majorHAnsi" w:hAnsiTheme="majorHAnsi"/>
        </w:rPr>
        <w:t xml:space="preserve"> </w:t>
      </w:r>
      <w:r w:rsidR="00A04619" w:rsidRPr="00F14A89">
        <w:rPr>
          <w:rFonts w:asciiTheme="majorHAnsi" w:hAnsiTheme="majorHAnsi"/>
        </w:rPr>
        <w:t>Pružalac</w:t>
      </w:r>
      <w:r w:rsidR="00C75E8C" w:rsidRPr="00F14A89">
        <w:rPr>
          <w:rFonts w:asciiTheme="majorHAnsi" w:hAnsiTheme="majorHAnsi"/>
        </w:rPr>
        <w:t xml:space="preserve"> vodnih usluga može vodu za ljudsku upotrebu ili druge </w:t>
      </w:r>
      <w:r w:rsidR="00A8333C" w:rsidRPr="00F14A89">
        <w:rPr>
          <w:rFonts w:asciiTheme="majorHAnsi" w:hAnsiTheme="majorHAnsi"/>
        </w:rPr>
        <w:t xml:space="preserve">potrebe </w:t>
      </w:r>
      <w:r w:rsidR="00C75E8C" w:rsidRPr="00F14A89">
        <w:rPr>
          <w:rFonts w:asciiTheme="majorHAnsi" w:hAnsiTheme="majorHAnsi"/>
        </w:rPr>
        <w:t xml:space="preserve">isporučivati drugom </w:t>
      </w:r>
      <w:r w:rsidR="00514108" w:rsidRPr="00F14A89">
        <w:rPr>
          <w:rFonts w:asciiTheme="majorHAnsi" w:hAnsiTheme="majorHAnsi"/>
        </w:rPr>
        <w:t xml:space="preserve">pružaocu </w:t>
      </w:r>
      <w:r w:rsidR="00C75E8C" w:rsidRPr="00F14A89">
        <w:rPr>
          <w:rFonts w:asciiTheme="majorHAnsi" w:hAnsiTheme="majorHAnsi"/>
        </w:rPr>
        <w:t>vodnih usluga</w:t>
      </w:r>
      <w:r w:rsidR="00D04159" w:rsidRPr="00F14A89">
        <w:rPr>
          <w:rFonts w:asciiTheme="majorHAnsi" w:hAnsiTheme="majorHAnsi"/>
        </w:rPr>
        <w:t>,</w:t>
      </w:r>
      <w:r w:rsidR="00C75E8C" w:rsidRPr="00F14A89">
        <w:rPr>
          <w:rFonts w:asciiTheme="majorHAnsi" w:hAnsiTheme="majorHAnsi"/>
        </w:rPr>
        <w:t xml:space="preserve"> ako su njihovi sistemi javnog vodosnabdijevanja povezani, </w:t>
      </w:r>
      <w:r w:rsidR="00514108" w:rsidRPr="00F14A89">
        <w:rPr>
          <w:rFonts w:asciiTheme="majorHAnsi" w:hAnsiTheme="majorHAnsi"/>
        </w:rPr>
        <w:t xml:space="preserve">a </w:t>
      </w:r>
      <w:r w:rsidR="00C75E8C" w:rsidRPr="00F14A89">
        <w:rPr>
          <w:rFonts w:asciiTheme="majorHAnsi" w:hAnsiTheme="majorHAnsi"/>
        </w:rPr>
        <w:t xml:space="preserve">drugi </w:t>
      </w:r>
      <w:r w:rsidR="00A04619" w:rsidRPr="00F14A89">
        <w:rPr>
          <w:rFonts w:asciiTheme="majorHAnsi" w:hAnsiTheme="majorHAnsi"/>
        </w:rPr>
        <w:lastRenderedPageBreak/>
        <w:t>pružalac</w:t>
      </w:r>
      <w:r w:rsidR="00C75E8C" w:rsidRPr="00F14A89">
        <w:rPr>
          <w:rFonts w:asciiTheme="majorHAnsi" w:hAnsiTheme="majorHAnsi"/>
        </w:rPr>
        <w:t xml:space="preserve"> vodnih usluga ima potrebu za vodom (zbog nestašice vode, pogoršanj</w:t>
      </w:r>
      <w:r w:rsidR="005D0BD3" w:rsidRPr="00F14A89">
        <w:rPr>
          <w:rFonts w:asciiTheme="majorHAnsi" w:hAnsiTheme="majorHAnsi"/>
        </w:rPr>
        <w:t>a</w:t>
      </w:r>
      <w:r w:rsidR="00C75E8C" w:rsidRPr="00F14A89">
        <w:rPr>
          <w:rFonts w:asciiTheme="majorHAnsi" w:hAnsiTheme="majorHAnsi"/>
        </w:rPr>
        <w:t xml:space="preserve"> kvaliteta voda i dr.) </w:t>
      </w:r>
      <w:r w:rsidR="005E5B9C" w:rsidRPr="00F14A89">
        <w:rPr>
          <w:rFonts w:asciiTheme="majorHAnsi" w:hAnsiTheme="majorHAnsi"/>
        </w:rPr>
        <w:t xml:space="preserve">pod uslovom da </w:t>
      </w:r>
      <w:r w:rsidR="00C75E8C" w:rsidRPr="00F14A89">
        <w:rPr>
          <w:rFonts w:asciiTheme="majorHAnsi" w:hAnsiTheme="majorHAnsi"/>
        </w:rPr>
        <w:t xml:space="preserve"> to ne ugrožava isporuku vode na uslužnom području </w:t>
      </w:r>
      <w:r w:rsidR="004E71FA" w:rsidRPr="00F14A89">
        <w:rPr>
          <w:rFonts w:asciiTheme="majorHAnsi" w:hAnsiTheme="majorHAnsi"/>
        </w:rPr>
        <w:t>tog pružaoca</w:t>
      </w:r>
      <w:r w:rsidR="00C75E8C" w:rsidRPr="00F14A89">
        <w:rPr>
          <w:rFonts w:asciiTheme="majorHAnsi" w:hAnsiTheme="majorHAnsi"/>
        </w:rPr>
        <w:t>.</w:t>
      </w:r>
    </w:p>
    <w:p w:rsidR="00C75E8C" w:rsidRPr="00F14A89" w:rsidRDefault="00C75E8C" w:rsidP="00B06B80">
      <w:pPr>
        <w:pStyle w:val="NoSpacing"/>
        <w:jc w:val="both"/>
        <w:rPr>
          <w:rFonts w:asciiTheme="majorHAnsi" w:hAnsiTheme="majorHAnsi"/>
        </w:rPr>
      </w:pPr>
    </w:p>
    <w:p w:rsidR="00396EB1" w:rsidRPr="00F14A89" w:rsidRDefault="00FB053A" w:rsidP="00FB053A">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(2) </w:t>
      </w:r>
      <w:r w:rsidR="00A04619" w:rsidRPr="00F14A89">
        <w:rPr>
          <w:rFonts w:asciiTheme="majorHAnsi" w:hAnsiTheme="majorHAnsi"/>
        </w:rPr>
        <w:t>Pružalac</w:t>
      </w:r>
      <w:r w:rsidR="00396EB1" w:rsidRPr="00F14A89">
        <w:rPr>
          <w:rFonts w:asciiTheme="majorHAnsi" w:hAnsiTheme="majorHAnsi"/>
        </w:rPr>
        <w:t xml:space="preserve"> vodnih usluga može vodu za ljudsku upotrebu ili druge </w:t>
      </w:r>
      <w:r w:rsidR="00A8333C" w:rsidRPr="00F14A89">
        <w:rPr>
          <w:rFonts w:asciiTheme="majorHAnsi" w:hAnsiTheme="majorHAnsi"/>
        </w:rPr>
        <w:t xml:space="preserve">potrebe </w:t>
      </w:r>
      <w:r w:rsidR="00396EB1" w:rsidRPr="00F14A89">
        <w:rPr>
          <w:rFonts w:asciiTheme="majorHAnsi" w:hAnsiTheme="majorHAnsi"/>
        </w:rPr>
        <w:t>isporučivati subjektima u drugim državama</w:t>
      </w:r>
      <w:r w:rsidR="00F26F7B" w:rsidRPr="00F14A89">
        <w:rPr>
          <w:rFonts w:asciiTheme="majorHAnsi" w:hAnsiTheme="majorHAnsi"/>
        </w:rPr>
        <w:t>, pod uslovom da to ne ugrožava isporuku vode na uslužnom području tog pružaoca</w:t>
      </w:r>
      <w:r w:rsidR="00396EB1" w:rsidRPr="00F14A89">
        <w:rPr>
          <w:rFonts w:asciiTheme="majorHAnsi" w:hAnsiTheme="majorHAnsi"/>
        </w:rPr>
        <w:t xml:space="preserve">. </w:t>
      </w:r>
    </w:p>
    <w:p w:rsidR="005D05E5" w:rsidRPr="00F14A89" w:rsidRDefault="005D05E5" w:rsidP="00B06B80">
      <w:pPr>
        <w:pStyle w:val="NoSpacing"/>
        <w:ind w:firstLine="720"/>
        <w:jc w:val="both"/>
        <w:rPr>
          <w:rFonts w:asciiTheme="majorHAnsi" w:hAnsiTheme="majorHAnsi"/>
        </w:rPr>
      </w:pPr>
    </w:p>
    <w:p w:rsidR="005D05E5" w:rsidRPr="00F14A89" w:rsidRDefault="00FB053A" w:rsidP="00FB053A">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(3) </w:t>
      </w:r>
      <w:r w:rsidR="005D05E5" w:rsidRPr="00F14A89">
        <w:rPr>
          <w:rFonts w:asciiTheme="majorHAnsi" w:hAnsiTheme="majorHAnsi"/>
        </w:rPr>
        <w:t>Pružanje vodnih usluga u skladu sa stavom 2 ovog člana, ne smatra se javnim vodosnabdijevanjem u smislu ovog zakona.</w:t>
      </w:r>
    </w:p>
    <w:p w:rsidR="00C75E8C" w:rsidRPr="00F14A89" w:rsidRDefault="00C75E8C" w:rsidP="00B06B80">
      <w:pPr>
        <w:pStyle w:val="NoSpacing"/>
        <w:jc w:val="both"/>
        <w:rPr>
          <w:rFonts w:asciiTheme="majorHAnsi" w:hAnsiTheme="majorHAnsi"/>
        </w:rPr>
      </w:pPr>
    </w:p>
    <w:p w:rsidR="00396EB1" w:rsidRPr="00F14A89" w:rsidRDefault="00FB053A" w:rsidP="00FB053A">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(4) </w:t>
      </w:r>
      <w:r w:rsidR="00C75E8C" w:rsidRPr="00F14A89">
        <w:rPr>
          <w:rFonts w:asciiTheme="majorHAnsi" w:hAnsiTheme="majorHAnsi"/>
        </w:rPr>
        <w:t>Pravna i fizič</w:t>
      </w:r>
      <w:r w:rsidR="00396EB1" w:rsidRPr="00F14A89">
        <w:rPr>
          <w:rFonts w:asciiTheme="majorHAnsi" w:hAnsiTheme="majorHAnsi"/>
        </w:rPr>
        <w:t>ka lica</w:t>
      </w:r>
      <w:r w:rsidR="006E7D90" w:rsidRPr="00F14A89">
        <w:rPr>
          <w:rFonts w:asciiTheme="majorHAnsi" w:hAnsiTheme="majorHAnsi"/>
        </w:rPr>
        <w:t xml:space="preserve"> i preduzetnici</w:t>
      </w:r>
      <w:r w:rsidR="00396EB1" w:rsidRPr="00F14A89">
        <w:rPr>
          <w:rFonts w:asciiTheme="majorHAnsi" w:hAnsiTheme="majorHAnsi"/>
        </w:rPr>
        <w:t xml:space="preserve"> koj</w:t>
      </w:r>
      <w:r w:rsidR="006E7D90" w:rsidRPr="00F14A89">
        <w:rPr>
          <w:rFonts w:asciiTheme="majorHAnsi" w:hAnsiTheme="majorHAnsi"/>
        </w:rPr>
        <w:t>i</w:t>
      </w:r>
      <w:r w:rsidR="00396EB1" w:rsidRPr="00F14A89">
        <w:rPr>
          <w:rFonts w:asciiTheme="majorHAnsi" w:hAnsiTheme="majorHAnsi"/>
        </w:rPr>
        <w:t xml:space="preserve"> nijesu </w:t>
      </w:r>
      <w:r w:rsidR="007A7DCE" w:rsidRPr="00F14A89">
        <w:rPr>
          <w:rFonts w:asciiTheme="majorHAnsi" w:hAnsiTheme="majorHAnsi"/>
        </w:rPr>
        <w:t xml:space="preserve">pružaoci </w:t>
      </w:r>
      <w:r w:rsidR="00C75E8C" w:rsidRPr="00F14A89">
        <w:rPr>
          <w:rFonts w:asciiTheme="majorHAnsi" w:hAnsiTheme="majorHAnsi"/>
        </w:rPr>
        <w:t xml:space="preserve">vodnih usluga ne smiju putem svojih objekata za vodosnabdijevanje ili internih vodova isporučivati vodu drugim </w:t>
      </w:r>
      <w:r w:rsidR="00396EB1" w:rsidRPr="00F14A89">
        <w:rPr>
          <w:rFonts w:asciiTheme="majorHAnsi" w:hAnsiTheme="majorHAnsi"/>
        </w:rPr>
        <w:t>licima.</w:t>
      </w:r>
    </w:p>
    <w:p w:rsidR="00396EB1" w:rsidRPr="00F14A89" w:rsidRDefault="00396EB1" w:rsidP="00B06B80">
      <w:pPr>
        <w:pStyle w:val="NoSpacing"/>
        <w:jc w:val="both"/>
        <w:rPr>
          <w:rFonts w:asciiTheme="majorHAnsi" w:hAnsiTheme="majorHAnsi"/>
        </w:rPr>
      </w:pPr>
    </w:p>
    <w:p w:rsidR="00396EB1" w:rsidRPr="00F14A89" w:rsidRDefault="00FB053A" w:rsidP="00FB053A">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(5) </w:t>
      </w:r>
      <w:r w:rsidR="00A1337D" w:rsidRPr="00F14A89">
        <w:rPr>
          <w:rFonts w:asciiTheme="majorHAnsi" w:hAnsiTheme="majorHAnsi"/>
        </w:rPr>
        <w:t>Cijenu isporuke vode iz stava</w:t>
      </w:r>
      <w:r w:rsidR="00396EB1" w:rsidRPr="00F14A89">
        <w:rPr>
          <w:rFonts w:asciiTheme="majorHAnsi" w:hAnsiTheme="majorHAnsi"/>
        </w:rPr>
        <w:t xml:space="preserve"> 1 ovog člana</w:t>
      </w:r>
      <w:r w:rsidR="00A1337D" w:rsidRPr="00F14A89">
        <w:rPr>
          <w:rFonts w:asciiTheme="majorHAnsi" w:hAnsiTheme="majorHAnsi"/>
        </w:rPr>
        <w:t>,</w:t>
      </w:r>
      <w:r w:rsidR="00396EB1" w:rsidRPr="00F14A89">
        <w:rPr>
          <w:rFonts w:asciiTheme="majorHAnsi" w:hAnsiTheme="majorHAnsi"/>
        </w:rPr>
        <w:t xml:space="preserve"> </w:t>
      </w:r>
      <w:r w:rsidR="00C75E8C" w:rsidRPr="00F14A89">
        <w:rPr>
          <w:rFonts w:asciiTheme="majorHAnsi" w:hAnsiTheme="majorHAnsi"/>
        </w:rPr>
        <w:t xml:space="preserve">određuje </w:t>
      </w:r>
      <w:r w:rsidR="00CD450C" w:rsidRPr="00F14A89">
        <w:rPr>
          <w:rFonts w:asciiTheme="majorHAnsi" w:hAnsiTheme="majorHAnsi"/>
        </w:rPr>
        <w:t>pružalac usluge</w:t>
      </w:r>
      <w:r w:rsidR="00396EB1" w:rsidRPr="00F14A89">
        <w:rPr>
          <w:rFonts w:asciiTheme="majorHAnsi" w:hAnsiTheme="majorHAnsi"/>
        </w:rPr>
        <w:t xml:space="preserve"> u skladu sa metodologijom </w:t>
      </w:r>
      <w:r w:rsidR="00C75E8C" w:rsidRPr="00F14A89">
        <w:rPr>
          <w:rFonts w:asciiTheme="majorHAnsi" w:hAnsiTheme="majorHAnsi"/>
        </w:rPr>
        <w:t xml:space="preserve">koju utvrđuje </w:t>
      </w:r>
      <w:r w:rsidR="005575C7" w:rsidRPr="00F14A89">
        <w:rPr>
          <w:rFonts w:asciiTheme="majorHAnsi" w:hAnsiTheme="majorHAnsi"/>
        </w:rPr>
        <w:t>Agencija</w:t>
      </w:r>
      <w:r w:rsidR="00396EB1" w:rsidRPr="00F14A89">
        <w:rPr>
          <w:rFonts w:asciiTheme="majorHAnsi" w:hAnsiTheme="majorHAnsi"/>
        </w:rPr>
        <w:t>.</w:t>
      </w:r>
    </w:p>
    <w:p w:rsidR="00396EB1" w:rsidRPr="00F14A89" w:rsidRDefault="00396EB1" w:rsidP="00B06B80">
      <w:pPr>
        <w:pStyle w:val="NoSpacing"/>
        <w:jc w:val="both"/>
        <w:rPr>
          <w:rFonts w:asciiTheme="majorHAnsi" w:hAnsiTheme="majorHAnsi"/>
          <w:color w:val="FF0000"/>
        </w:rPr>
      </w:pPr>
    </w:p>
    <w:p w:rsidR="00396EB1" w:rsidRPr="00F14A89" w:rsidRDefault="00FB053A" w:rsidP="00FB053A">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(6) </w:t>
      </w:r>
      <w:r w:rsidR="00A1337D" w:rsidRPr="00F14A89">
        <w:rPr>
          <w:rFonts w:asciiTheme="majorHAnsi" w:hAnsiTheme="majorHAnsi"/>
        </w:rPr>
        <w:t>Odredba st.</w:t>
      </w:r>
      <w:r w:rsidR="00396EB1" w:rsidRPr="00F14A89">
        <w:rPr>
          <w:rFonts w:asciiTheme="majorHAnsi" w:hAnsiTheme="majorHAnsi"/>
        </w:rPr>
        <w:t xml:space="preserve"> 1</w:t>
      </w:r>
      <w:r w:rsidR="00EA77EE" w:rsidRPr="00F14A89">
        <w:rPr>
          <w:rFonts w:asciiTheme="majorHAnsi" w:hAnsiTheme="majorHAnsi"/>
        </w:rPr>
        <w:t>, 4</w:t>
      </w:r>
      <w:r w:rsidR="00A1337D" w:rsidRPr="00F14A89">
        <w:rPr>
          <w:rFonts w:asciiTheme="majorHAnsi" w:hAnsiTheme="majorHAnsi"/>
        </w:rPr>
        <w:t xml:space="preserve"> i 5 </w:t>
      </w:r>
      <w:r w:rsidR="00396EB1" w:rsidRPr="00F14A89">
        <w:rPr>
          <w:rFonts w:asciiTheme="majorHAnsi" w:hAnsiTheme="majorHAnsi"/>
        </w:rPr>
        <w:t>ovog člana</w:t>
      </w:r>
      <w:r w:rsidR="00A1337D" w:rsidRPr="00F14A89">
        <w:rPr>
          <w:rFonts w:asciiTheme="majorHAnsi" w:hAnsiTheme="majorHAnsi"/>
        </w:rPr>
        <w:t>,</w:t>
      </w:r>
      <w:r w:rsidR="00396EB1" w:rsidRPr="00F14A89">
        <w:rPr>
          <w:rFonts w:asciiTheme="majorHAnsi" w:hAnsiTheme="majorHAnsi"/>
        </w:rPr>
        <w:t xml:space="preserve"> </w:t>
      </w:r>
      <w:r w:rsidR="00514108" w:rsidRPr="00F14A89">
        <w:rPr>
          <w:rFonts w:asciiTheme="majorHAnsi" w:hAnsiTheme="majorHAnsi"/>
        </w:rPr>
        <w:t xml:space="preserve">shodno se </w:t>
      </w:r>
      <w:r w:rsidR="00396EB1" w:rsidRPr="00F14A89">
        <w:rPr>
          <w:rFonts w:asciiTheme="majorHAnsi" w:hAnsiTheme="majorHAnsi"/>
        </w:rPr>
        <w:t>primjenjuj</w:t>
      </w:r>
      <w:r w:rsidR="00514108" w:rsidRPr="00F14A89">
        <w:rPr>
          <w:rFonts w:asciiTheme="majorHAnsi" w:hAnsiTheme="majorHAnsi"/>
        </w:rPr>
        <w:t>e</w:t>
      </w:r>
      <w:r w:rsidR="00396EB1" w:rsidRPr="00F14A89">
        <w:rPr>
          <w:rFonts w:asciiTheme="majorHAnsi" w:hAnsiTheme="majorHAnsi"/>
        </w:rPr>
        <w:t xml:space="preserve"> i na javno odvođenje </w:t>
      </w:r>
      <w:r w:rsidR="0079665D" w:rsidRPr="00F14A89">
        <w:rPr>
          <w:rFonts w:asciiTheme="majorHAnsi" w:hAnsiTheme="majorHAnsi"/>
        </w:rPr>
        <w:t xml:space="preserve">komunalnih </w:t>
      </w:r>
      <w:r w:rsidR="00396EB1" w:rsidRPr="00F14A89">
        <w:rPr>
          <w:rFonts w:asciiTheme="majorHAnsi" w:hAnsiTheme="majorHAnsi"/>
        </w:rPr>
        <w:t xml:space="preserve">otpadnih voda i tretman </w:t>
      </w:r>
      <w:r w:rsidR="0079665D" w:rsidRPr="00F14A89">
        <w:rPr>
          <w:rFonts w:asciiTheme="majorHAnsi" w:hAnsiTheme="majorHAnsi"/>
        </w:rPr>
        <w:t xml:space="preserve">komunalnih </w:t>
      </w:r>
      <w:r w:rsidR="00396EB1" w:rsidRPr="00F14A89">
        <w:rPr>
          <w:rFonts w:asciiTheme="majorHAnsi" w:hAnsiTheme="majorHAnsi"/>
        </w:rPr>
        <w:t>otpadnih voda.</w:t>
      </w:r>
    </w:p>
    <w:p w:rsidR="00396EB1" w:rsidRPr="00F14A89" w:rsidRDefault="00C75E8C" w:rsidP="00B06B80">
      <w:pPr>
        <w:pStyle w:val="NoSpacing"/>
        <w:jc w:val="both"/>
        <w:rPr>
          <w:rFonts w:asciiTheme="majorHAnsi" w:hAnsiTheme="majorHAnsi"/>
        </w:rPr>
      </w:pPr>
      <w:r w:rsidRPr="00F14A89">
        <w:rPr>
          <w:rFonts w:asciiTheme="majorHAnsi" w:hAnsiTheme="majorHAnsi"/>
        </w:rPr>
        <w:t xml:space="preserve">  </w:t>
      </w:r>
    </w:p>
    <w:p w:rsidR="00950762" w:rsidRPr="00F14A89" w:rsidRDefault="00950762" w:rsidP="00B06B80">
      <w:pPr>
        <w:pStyle w:val="NoSpacing"/>
        <w:jc w:val="center"/>
        <w:rPr>
          <w:rFonts w:asciiTheme="majorHAnsi" w:hAnsiTheme="majorHAnsi"/>
          <w:b/>
        </w:rPr>
      </w:pPr>
      <w:r w:rsidRPr="00F14A89">
        <w:rPr>
          <w:rFonts w:asciiTheme="majorHAnsi" w:hAnsiTheme="majorHAnsi"/>
          <w:b/>
        </w:rPr>
        <w:t>Mobilna isporuka vode</w:t>
      </w:r>
    </w:p>
    <w:p w:rsidR="00950762" w:rsidRPr="00F14A89" w:rsidRDefault="00950762" w:rsidP="00B06B80">
      <w:pPr>
        <w:pStyle w:val="NoSpacing"/>
        <w:jc w:val="center"/>
        <w:rPr>
          <w:rFonts w:asciiTheme="majorHAnsi" w:hAnsiTheme="majorHAnsi"/>
          <w:b/>
        </w:rPr>
      </w:pPr>
      <w:r w:rsidRPr="00F14A89">
        <w:rPr>
          <w:rFonts w:asciiTheme="majorHAnsi" w:hAnsiTheme="majorHAnsi"/>
          <w:b/>
        </w:rPr>
        <w:t xml:space="preserve">Član </w:t>
      </w:r>
      <w:r w:rsidR="000044F5" w:rsidRPr="00F14A89">
        <w:rPr>
          <w:rFonts w:asciiTheme="majorHAnsi" w:hAnsiTheme="majorHAnsi"/>
          <w:b/>
        </w:rPr>
        <w:t>57</w:t>
      </w:r>
    </w:p>
    <w:p w:rsidR="00D36772" w:rsidRPr="00F14A89" w:rsidRDefault="00D36772" w:rsidP="00B06B80">
      <w:pPr>
        <w:pStyle w:val="NoSpacing"/>
        <w:jc w:val="both"/>
        <w:rPr>
          <w:rFonts w:asciiTheme="majorHAnsi" w:hAnsiTheme="majorHAnsi"/>
        </w:rPr>
      </w:pPr>
    </w:p>
    <w:p w:rsidR="005E6568" w:rsidRPr="00F14A89" w:rsidRDefault="008115CA" w:rsidP="008115CA">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(1) </w:t>
      </w:r>
      <w:r w:rsidR="00A04619" w:rsidRPr="00F14A89">
        <w:rPr>
          <w:rFonts w:asciiTheme="majorHAnsi" w:hAnsiTheme="majorHAnsi"/>
        </w:rPr>
        <w:t>Pružalac</w:t>
      </w:r>
      <w:r w:rsidR="00950762" w:rsidRPr="00F14A89">
        <w:rPr>
          <w:rFonts w:asciiTheme="majorHAnsi" w:hAnsiTheme="majorHAnsi"/>
        </w:rPr>
        <w:t xml:space="preserve"> vodnih usluga</w:t>
      </w:r>
      <w:r w:rsidR="005E6568" w:rsidRPr="00F14A89">
        <w:rPr>
          <w:rFonts w:asciiTheme="majorHAnsi" w:hAnsiTheme="majorHAnsi"/>
        </w:rPr>
        <w:t xml:space="preserve"> iz člana </w:t>
      </w:r>
      <w:r w:rsidR="003910D9" w:rsidRPr="00F14A89">
        <w:rPr>
          <w:rFonts w:asciiTheme="majorHAnsi" w:hAnsiTheme="majorHAnsi"/>
        </w:rPr>
        <w:t xml:space="preserve">28 </w:t>
      </w:r>
      <w:r w:rsidR="005E6568" w:rsidRPr="00F14A89">
        <w:rPr>
          <w:rFonts w:asciiTheme="majorHAnsi" w:hAnsiTheme="majorHAnsi"/>
        </w:rPr>
        <w:t>ovog zakona</w:t>
      </w:r>
      <w:r w:rsidR="005E6568" w:rsidRPr="00F14A89">
        <w:rPr>
          <w:rFonts w:asciiTheme="majorHAnsi" w:hAnsiTheme="majorHAnsi"/>
          <w:b/>
        </w:rPr>
        <w:t xml:space="preserve">, </w:t>
      </w:r>
      <w:r w:rsidR="00950762" w:rsidRPr="00F14A89">
        <w:rPr>
          <w:rFonts w:asciiTheme="majorHAnsi" w:hAnsiTheme="majorHAnsi"/>
        </w:rPr>
        <w:t xml:space="preserve">može </w:t>
      </w:r>
      <w:r w:rsidR="007A7DCE" w:rsidRPr="00F14A89">
        <w:rPr>
          <w:rFonts w:asciiTheme="majorHAnsi" w:hAnsiTheme="majorHAnsi"/>
        </w:rPr>
        <w:t xml:space="preserve">pružati </w:t>
      </w:r>
      <w:r w:rsidR="00950762" w:rsidRPr="00F14A89">
        <w:rPr>
          <w:rFonts w:asciiTheme="majorHAnsi" w:hAnsiTheme="majorHAnsi"/>
        </w:rPr>
        <w:t xml:space="preserve">usluge mobilne isporuke vode </w:t>
      </w:r>
      <w:r w:rsidR="00597563" w:rsidRPr="00F14A89">
        <w:rPr>
          <w:rFonts w:asciiTheme="majorHAnsi" w:hAnsiTheme="majorHAnsi"/>
        </w:rPr>
        <w:t>putem auto-cist</w:t>
      </w:r>
      <w:r w:rsidR="00646F97" w:rsidRPr="00F14A89">
        <w:rPr>
          <w:rFonts w:asciiTheme="majorHAnsi" w:hAnsiTheme="majorHAnsi"/>
        </w:rPr>
        <w:t>i</w:t>
      </w:r>
      <w:r w:rsidR="00597563" w:rsidRPr="00F14A89">
        <w:rPr>
          <w:rFonts w:asciiTheme="majorHAnsi" w:hAnsiTheme="majorHAnsi"/>
        </w:rPr>
        <w:t xml:space="preserve">jerni, plovila sa odgovarajućim posudama za vodu ili drugih specijalizovanih vozila za prevoz vode </w:t>
      </w:r>
      <w:r w:rsidR="00950762" w:rsidRPr="00F14A89">
        <w:rPr>
          <w:rFonts w:asciiTheme="majorHAnsi" w:hAnsiTheme="majorHAnsi"/>
        </w:rPr>
        <w:t xml:space="preserve">na dijelu uslužnog područja na kome </w:t>
      </w:r>
      <w:r w:rsidR="005F5279" w:rsidRPr="00F14A89">
        <w:rPr>
          <w:rFonts w:asciiTheme="majorHAnsi" w:hAnsiTheme="majorHAnsi"/>
        </w:rPr>
        <w:t>nije izgrađen sistem javnog vodosnabdijevanja</w:t>
      </w:r>
      <w:r w:rsidR="005E6568" w:rsidRPr="00F14A89">
        <w:rPr>
          <w:rFonts w:asciiTheme="majorHAnsi" w:hAnsiTheme="majorHAnsi"/>
        </w:rPr>
        <w:t>, pod uslovima utvrđenim ovim zakonom.</w:t>
      </w:r>
    </w:p>
    <w:p w:rsidR="005E6568" w:rsidRPr="00F14A89" w:rsidRDefault="005E6568" w:rsidP="00B06B80">
      <w:pPr>
        <w:pStyle w:val="NoSpacing"/>
        <w:ind w:firstLine="720"/>
        <w:jc w:val="both"/>
        <w:rPr>
          <w:rFonts w:asciiTheme="majorHAnsi" w:hAnsiTheme="majorHAnsi"/>
        </w:rPr>
      </w:pPr>
    </w:p>
    <w:p w:rsidR="00A0293B" w:rsidRPr="00F14A89" w:rsidRDefault="008115CA" w:rsidP="008115CA">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(2) </w:t>
      </w:r>
      <w:r w:rsidR="00AE055A" w:rsidRPr="00F14A89">
        <w:rPr>
          <w:rFonts w:asciiTheme="majorHAnsi" w:hAnsiTheme="majorHAnsi"/>
        </w:rPr>
        <w:t>Pružalac vodnih usluga iz stava 1 ovog člana, dužan je da vodu</w:t>
      </w:r>
      <w:r w:rsidR="00A0293B" w:rsidRPr="00F14A89">
        <w:rPr>
          <w:rFonts w:asciiTheme="majorHAnsi" w:hAnsiTheme="majorHAnsi"/>
        </w:rPr>
        <w:t xml:space="preserve"> za ljudsku upotrebu </w:t>
      </w:r>
      <w:r w:rsidR="00A66C8B" w:rsidRPr="00F14A89">
        <w:rPr>
          <w:rFonts w:asciiTheme="majorHAnsi" w:hAnsiTheme="majorHAnsi"/>
        </w:rPr>
        <w:t>preuzima</w:t>
      </w:r>
      <w:r w:rsidR="00AE055A" w:rsidRPr="00F14A89">
        <w:rPr>
          <w:rFonts w:asciiTheme="majorHAnsi" w:hAnsiTheme="majorHAnsi"/>
        </w:rPr>
        <w:t xml:space="preserve"> isključivo</w:t>
      </w:r>
      <w:r w:rsidR="00A66C8B" w:rsidRPr="00F14A89">
        <w:rPr>
          <w:rFonts w:asciiTheme="majorHAnsi" w:hAnsiTheme="majorHAnsi"/>
        </w:rPr>
        <w:t xml:space="preserve"> iz sistema javnog vodosna</w:t>
      </w:r>
      <w:r w:rsidR="005F5279" w:rsidRPr="00F14A89">
        <w:rPr>
          <w:rFonts w:asciiTheme="majorHAnsi" w:hAnsiTheme="majorHAnsi"/>
        </w:rPr>
        <w:t>bdijevanja na uslužnom području</w:t>
      </w:r>
      <w:r w:rsidR="00AE055A" w:rsidRPr="00F14A89">
        <w:rPr>
          <w:rFonts w:asciiTheme="majorHAnsi" w:hAnsiTheme="majorHAnsi"/>
        </w:rPr>
        <w:t xml:space="preserve">, i da obezbijedi </w:t>
      </w:r>
      <w:r w:rsidR="00A66C8B" w:rsidRPr="00F14A89">
        <w:rPr>
          <w:rFonts w:asciiTheme="majorHAnsi" w:hAnsiTheme="majorHAnsi"/>
        </w:rPr>
        <w:t>zdravstven</w:t>
      </w:r>
      <w:r w:rsidR="00AE055A" w:rsidRPr="00F14A89">
        <w:rPr>
          <w:rFonts w:asciiTheme="majorHAnsi" w:hAnsiTheme="majorHAnsi"/>
        </w:rPr>
        <w:t>u</w:t>
      </w:r>
      <w:r w:rsidR="00A66C8B" w:rsidRPr="00F14A89">
        <w:rPr>
          <w:rFonts w:asciiTheme="majorHAnsi" w:hAnsiTheme="majorHAnsi"/>
        </w:rPr>
        <w:t xml:space="preserve"> ispravnost te vode</w:t>
      </w:r>
      <w:r w:rsidR="00AE055A" w:rsidRPr="00F14A89">
        <w:rPr>
          <w:rFonts w:asciiTheme="majorHAnsi" w:hAnsiTheme="majorHAnsi"/>
        </w:rPr>
        <w:t xml:space="preserve"> do isporuke korisniku,</w:t>
      </w:r>
      <w:r w:rsidR="00A66C8B" w:rsidRPr="00F14A89">
        <w:rPr>
          <w:rFonts w:asciiTheme="majorHAnsi" w:hAnsiTheme="majorHAnsi"/>
        </w:rPr>
        <w:t xml:space="preserve"> u skladu sa zakonom kojim su propisane obaveze </w:t>
      </w:r>
      <w:r w:rsidR="00A0293B" w:rsidRPr="00F14A89">
        <w:rPr>
          <w:rFonts w:asciiTheme="majorHAnsi" w:hAnsiTheme="majorHAnsi"/>
        </w:rPr>
        <w:t>u pogledu obezbjeđivanja zdravstveno ispravne vode za ljudsku upotrebu</w:t>
      </w:r>
      <w:r w:rsidR="005F5279" w:rsidRPr="00F14A89">
        <w:rPr>
          <w:rFonts w:asciiTheme="majorHAnsi" w:hAnsiTheme="majorHAnsi"/>
        </w:rPr>
        <w:t>.</w:t>
      </w:r>
    </w:p>
    <w:p w:rsidR="00950762" w:rsidRPr="00F14A89" w:rsidRDefault="00950762" w:rsidP="00B06B80">
      <w:pPr>
        <w:pStyle w:val="NoSpacing"/>
        <w:jc w:val="both"/>
        <w:rPr>
          <w:rFonts w:asciiTheme="majorHAnsi" w:hAnsiTheme="majorHAnsi"/>
        </w:rPr>
      </w:pPr>
    </w:p>
    <w:p w:rsidR="00A66C8B" w:rsidRPr="00F14A89" w:rsidRDefault="008115CA" w:rsidP="008115CA">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(3) </w:t>
      </w:r>
      <w:r w:rsidR="00950762" w:rsidRPr="00F14A89">
        <w:rPr>
          <w:rFonts w:asciiTheme="majorHAnsi" w:hAnsiTheme="majorHAnsi"/>
        </w:rPr>
        <w:t>Bliž</w:t>
      </w:r>
      <w:r w:rsidR="0039192A" w:rsidRPr="00F14A89">
        <w:rPr>
          <w:rFonts w:asciiTheme="majorHAnsi" w:hAnsiTheme="majorHAnsi"/>
        </w:rPr>
        <w:t>e</w:t>
      </w:r>
      <w:r w:rsidR="00950762" w:rsidRPr="00F14A89">
        <w:rPr>
          <w:rFonts w:asciiTheme="majorHAnsi" w:hAnsiTheme="majorHAnsi"/>
        </w:rPr>
        <w:t xml:space="preserve"> uslov</w:t>
      </w:r>
      <w:r w:rsidR="0039192A" w:rsidRPr="00F14A89">
        <w:rPr>
          <w:rFonts w:asciiTheme="majorHAnsi" w:hAnsiTheme="majorHAnsi"/>
        </w:rPr>
        <w:t>e</w:t>
      </w:r>
      <w:r w:rsidR="00950762" w:rsidRPr="00F14A89">
        <w:rPr>
          <w:rFonts w:asciiTheme="majorHAnsi" w:hAnsiTheme="majorHAnsi"/>
        </w:rPr>
        <w:t xml:space="preserve"> i način </w:t>
      </w:r>
      <w:r w:rsidR="00A66C8B" w:rsidRPr="00F14A89">
        <w:rPr>
          <w:rFonts w:asciiTheme="majorHAnsi" w:hAnsiTheme="majorHAnsi"/>
        </w:rPr>
        <w:t xml:space="preserve">mobilne isporuke vode </w:t>
      </w:r>
      <w:r w:rsidR="004E71FA" w:rsidRPr="00F14A89">
        <w:rPr>
          <w:rFonts w:asciiTheme="majorHAnsi" w:hAnsiTheme="majorHAnsi"/>
        </w:rPr>
        <w:t xml:space="preserve">za ljudsku upotrebu </w:t>
      </w:r>
      <w:r w:rsidR="00950762" w:rsidRPr="00F14A89">
        <w:rPr>
          <w:rFonts w:asciiTheme="majorHAnsi" w:hAnsiTheme="majorHAnsi"/>
        </w:rPr>
        <w:t>kao i</w:t>
      </w:r>
      <w:r w:rsidR="00A66C8B" w:rsidRPr="00F14A89">
        <w:rPr>
          <w:rFonts w:asciiTheme="majorHAnsi" w:hAnsiTheme="majorHAnsi"/>
        </w:rPr>
        <w:t xml:space="preserve"> uslov</w:t>
      </w:r>
      <w:r w:rsidR="0039192A" w:rsidRPr="00F14A89">
        <w:rPr>
          <w:rFonts w:asciiTheme="majorHAnsi" w:hAnsiTheme="majorHAnsi"/>
        </w:rPr>
        <w:t>e</w:t>
      </w:r>
      <w:r w:rsidR="00A66C8B" w:rsidRPr="00F14A89">
        <w:rPr>
          <w:rFonts w:asciiTheme="majorHAnsi" w:hAnsiTheme="majorHAnsi"/>
        </w:rPr>
        <w:t xml:space="preserve"> u pogledu oprem</w:t>
      </w:r>
      <w:r w:rsidR="0072073A" w:rsidRPr="00F14A89">
        <w:rPr>
          <w:rFonts w:asciiTheme="majorHAnsi" w:hAnsiTheme="majorHAnsi"/>
        </w:rPr>
        <w:t>e</w:t>
      </w:r>
      <w:r w:rsidR="00A66C8B" w:rsidRPr="00F14A89">
        <w:rPr>
          <w:rFonts w:asciiTheme="majorHAnsi" w:hAnsiTheme="majorHAnsi"/>
        </w:rPr>
        <w:t xml:space="preserve"> koja se koristi u </w:t>
      </w:r>
      <w:r w:rsidR="007A7DCE" w:rsidRPr="00F14A89">
        <w:rPr>
          <w:rFonts w:asciiTheme="majorHAnsi" w:hAnsiTheme="majorHAnsi"/>
        </w:rPr>
        <w:t xml:space="preserve">pružanju </w:t>
      </w:r>
      <w:r w:rsidR="00A66C8B" w:rsidRPr="00F14A89">
        <w:rPr>
          <w:rFonts w:asciiTheme="majorHAnsi" w:hAnsiTheme="majorHAnsi"/>
        </w:rPr>
        <w:t xml:space="preserve">te usluge </w:t>
      </w:r>
      <w:r w:rsidR="00BC2BE6" w:rsidRPr="00F14A89">
        <w:rPr>
          <w:rFonts w:asciiTheme="majorHAnsi" w:hAnsiTheme="majorHAnsi"/>
        </w:rPr>
        <w:t xml:space="preserve">propisuje </w:t>
      </w:r>
      <w:r w:rsidR="003318EB" w:rsidRPr="00F14A89">
        <w:rPr>
          <w:rFonts w:asciiTheme="majorHAnsi" w:hAnsiTheme="majorHAnsi"/>
        </w:rPr>
        <w:t>Agencija</w:t>
      </w:r>
      <w:r w:rsidR="00A66C8B" w:rsidRPr="00F14A89">
        <w:rPr>
          <w:rFonts w:asciiTheme="majorHAnsi" w:hAnsiTheme="majorHAnsi"/>
        </w:rPr>
        <w:t>.</w:t>
      </w:r>
    </w:p>
    <w:p w:rsidR="0003646E" w:rsidRPr="00F14A89" w:rsidRDefault="0003646E" w:rsidP="00B06B80">
      <w:pPr>
        <w:pStyle w:val="NoSpacing"/>
        <w:tabs>
          <w:tab w:val="left" w:pos="2355"/>
        </w:tabs>
        <w:jc w:val="both"/>
        <w:rPr>
          <w:rFonts w:asciiTheme="majorHAnsi" w:hAnsiTheme="majorHAnsi"/>
        </w:rPr>
      </w:pPr>
    </w:p>
    <w:p w:rsidR="00950762" w:rsidRPr="00F14A89" w:rsidRDefault="00950762" w:rsidP="00B06B80">
      <w:pPr>
        <w:pStyle w:val="NoSpacing"/>
        <w:rPr>
          <w:rFonts w:asciiTheme="majorHAnsi" w:hAnsiTheme="majorHAnsi"/>
        </w:rPr>
      </w:pPr>
    </w:p>
    <w:p w:rsidR="00950762" w:rsidRPr="00F14A89" w:rsidRDefault="00950762" w:rsidP="00B06B80">
      <w:pPr>
        <w:pStyle w:val="NoSpacing"/>
        <w:jc w:val="center"/>
        <w:rPr>
          <w:rFonts w:asciiTheme="majorHAnsi" w:hAnsiTheme="majorHAnsi"/>
          <w:b/>
        </w:rPr>
      </w:pPr>
      <w:r w:rsidRPr="00F14A89">
        <w:rPr>
          <w:rFonts w:asciiTheme="majorHAnsi" w:hAnsiTheme="majorHAnsi"/>
          <w:b/>
        </w:rPr>
        <w:t>Mobilno odvođenje</w:t>
      </w:r>
      <w:r w:rsidR="005D0BD3" w:rsidRPr="00F14A89">
        <w:rPr>
          <w:rFonts w:asciiTheme="majorHAnsi" w:hAnsiTheme="majorHAnsi"/>
          <w:b/>
        </w:rPr>
        <w:t xml:space="preserve"> komunalnih</w:t>
      </w:r>
      <w:r w:rsidRPr="00F14A89">
        <w:rPr>
          <w:rFonts w:asciiTheme="majorHAnsi" w:hAnsiTheme="majorHAnsi"/>
          <w:b/>
        </w:rPr>
        <w:t xml:space="preserve"> otpadnih voda</w:t>
      </w:r>
    </w:p>
    <w:p w:rsidR="00950762" w:rsidRPr="00F14A89" w:rsidRDefault="00950762" w:rsidP="00B06B80">
      <w:pPr>
        <w:pStyle w:val="NoSpacing"/>
        <w:jc w:val="center"/>
        <w:rPr>
          <w:rFonts w:asciiTheme="majorHAnsi" w:hAnsiTheme="majorHAnsi"/>
          <w:b/>
        </w:rPr>
      </w:pPr>
      <w:r w:rsidRPr="00F14A89">
        <w:rPr>
          <w:rFonts w:asciiTheme="majorHAnsi" w:hAnsiTheme="majorHAnsi"/>
          <w:b/>
        </w:rPr>
        <w:t xml:space="preserve">Član </w:t>
      </w:r>
      <w:r w:rsidR="00100175" w:rsidRPr="00F14A89">
        <w:rPr>
          <w:rFonts w:asciiTheme="majorHAnsi" w:hAnsiTheme="majorHAnsi"/>
          <w:b/>
        </w:rPr>
        <w:t xml:space="preserve"> </w:t>
      </w:r>
      <w:r w:rsidR="000044F5" w:rsidRPr="00F14A89">
        <w:rPr>
          <w:rFonts w:asciiTheme="majorHAnsi" w:hAnsiTheme="majorHAnsi"/>
          <w:b/>
        </w:rPr>
        <w:t>58</w:t>
      </w:r>
    </w:p>
    <w:p w:rsidR="00950762" w:rsidRPr="00F14A89" w:rsidRDefault="00950762" w:rsidP="00B06B80">
      <w:pPr>
        <w:pStyle w:val="NoSpacing"/>
        <w:jc w:val="both"/>
        <w:rPr>
          <w:rFonts w:asciiTheme="majorHAnsi" w:hAnsiTheme="majorHAnsi"/>
        </w:rPr>
      </w:pPr>
    </w:p>
    <w:p w:rsidR="00CD274B" w:rsidRPr="00F14A89" w:rsidRDefault="006F5B83" w:rsidP="006F5B83">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(1) </w:t>
      </w:r>
      <w:r w:rsidR="00A04619" w:rsidRPr="00F14A89">
        <w:rPr>
          <w:rFonts w:asciiTheme="majorHAnsi" w:hAnsiTheme="majorHAnsi"/>
        </w:rPr>
        <w:t>Pružalac</w:t>
      </w:r>
      <w:r w:rsidR="00A66C8B" w:rsidRPr="00F14A89">
        <w:rPr>
          <w:rFonts w:asciiTheme="majorHAnsi" w:hAnsiTheme="majorHAnsi"/>
        </w:rPr>
        <w:t xml:space="preserve"> vodnih usluga</w:t>
      </w:r>
      <w:r w:rsidR="00AE055A" w:rsidRPr="00F14A89">
        <w:rPr>
          <w:rFonts w:asciiTheme="majorHAnsi" w:hAnsiTheme="majorHAnsi"/>
        </w:rPr>
        <w:t xml:space="preserve"> iz člana </w:t>
      </w:r>
      <w:r w:rsidR="003910D9" w:rsidRPr="00F14A89">
        <w:rPr>
          <w:rFonts w:asciiTheme="majorHAnsi" w:hAnsiTheme="majorHAnsi"/>
        </w:rPr>
        <w:t xml:space="preserve">28 </w:t>
      </w:r>
      <w:r w:rsidR="00AE055A" w:rsidRPr="00F14A89">
        <w:rPr>
          <w:rFonts w:asciiTheme="majorHAnsi" w:hAnsiTheme="majorHAnsi"/>
        </w:rPr>
        <w:t>ovog zakona,</w:t>
      </w:r>
      <w:r w:rsidR="00A66C8B" w:rsidRPr="00F14A89">
        <w:rPr>
          <w:rFonts w:asciiTheme="majorHAnsi" w:hAnsiTheme="majorHAnsi"/>
        </w:rPr>
        <w:t xml:space="preserve"> može </w:t>
      </w:r>
      <w:r w:rsidR="007A7DCE" w:rsidRPr="00F14A89">
        <w:rPr>
          <w:rFonts w:asciiTheme="majorHAnsi" w:hAnsiTheme="majorHAnsi"/>
        </w:rPr>
        <w:t xml:space="preserve">pružati </w:t>
      </w:r>
      <w:r w:rsidR="00A66C8B" w:rsidRPr="00F14A89">
        <w:rPr>
          <w:rFonts w:asciiTheme="majorHAnsi" w:hAnsiTheme="majorHAnsi"/>
        </w:rPr>
        <w:t>usluge mobilnog odvođenja otpadnih voda</w:t>
      </w:r>
      <w:r w:rsidR="00CD274B" w:rsidRPr="00F14A89">
        <w:rPr>
          <w:rFonts w:asciiTheme="majorHAnsi" w:hAnsiTheme="majorHAnsi"/>
        </w:rPr>
        <w:t xml:space="preserve"> putem specijalizovanih vozila.</w:t>
      </w:r>
    </w:p>
    <w:p w:rsidR="00CD274B" w:rsidRPr="00F14A89" w:rsidRDefault="00CD274B" w:rsidP="00B06B80">
      <w:pPr>
        <w:pStyle w:val="NoSpacing"/>
        <w:jc w:val="both"/>
        <w:rPr>
          <w:rFonts w:asciiTheme="majorHAnsi" w:hAnsiTheme="majorHAnsi"/>
        </w:rPr>
      </w:pPr>
    </w:p>
    <w:p w:rsidR="00A66C8B" w:rsidRPr="00F14A89" w:rsidRDefault="006F5B83" w:rsidP="006F5B83">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(2) </w:t>
      </w:r>
      <w:r w:rsidR="00CD274B" w:rsidRPr="00F14A89">
        <w:rPr>
          <w:rFonts w:asciiTheme="majorHAnsi" w:hAnsiTheme="majorHAnsi"/>
        </w:rPr>
        <w:t xml:space="preserve">Usluge mobilnog odvođenja </w:t>
      </w:r>
      <w:r w:rsidR="005D0BD3" w:rsidRPr="00F14A89">
        <w:rPr>
          <w:rFonts w:asciiTheme="majorHAnsi" w:hAnsiTheme="majorHAnsi"/>
        </w:rPr>
        <w:t xml:space="preserve">komunalnih </w:t>
      </w:r>
      <w:r w:rsidR="00CD274B" w:rsidRPr="00F14A89">
        <w:rPr>
          <w:rFonts w:asciiTheme="majorHAnsi" w:hAnsiTheme="majorHAnsi"/>
        </w:rPr>
        <w:t>otpad</w:t>
      </w:r>
      <w:r w:rsidR="003B3B41" w:rsidRPr="00F14A89">
        <w:rPr>
          <w:rFonts w:asciiTheme="majorHAnsi" w:hAnsiTheme="majorHAnsi"/>
        </w:rPr>
        <w:t xml:space="preserve">nih voda iz </w:t>
      </w:r>
      <w:r w:rsidR="000174B5" w:rsidRPr="00F14A89">
        <w:rPr>
          <w:rFonts w:asciiTheme="majorHAnsi" w:hAnsiTheme="majorHAnsi"/>
        </w:rPr>
        <w:t xml:space="preserve">septičkih </w:t>
      </w:r>
      <w:r w:rsidR="00CD274B" w:rsidRPr="00F14A89">
        <w:rPr>
          <w:rFonts w:asciiTheme="majorHAnsi" w:hAnsiTheme="majorHAnsi"/>
        </w:rPr>
        <w:t xml:space="preserve">jama </w:t>
      </w:r>
      <w:r w:rsidR="007A7DCE" w:rsidRPr="00F14A89">
        <w:rPr>
          <w:rFonts w:asciiTheme="majorHAnsi" w:hAnsiTheme="majorHAnsi"/>
        </w:rPr>
        <w:t xml:space="preserve">pružaju </w:t>
      </w:r>
      <w:r w:rsidR="00CD274B" w:rsidRPr="00F14A89">
        <w:rPr>
          <w:rFonts w:asciiTheme="majorHAnsi" w:hAnsiTheme="majorHAnsi"/>
        </w:rPr>
        <w:t>se na</w:t>
      </w:r>
      <w:r w:rsidR="00A66C8B" w:rsidRPr="00F14A89">
        <w:rPr>
          <w:rFonts w:asciiTheme="majorHAnsi" w:hAnsiTheme="majorHAnsi"/>
        </w:rPr>
        <w:t xml:space="preserve"> dijelu uslužnog područja na ko</w:t>
      </w:r>
      <w:r w:rsidR="004333A7" w:rsidRPr="00F14A89">
        <w:rPr>
          <w:rFonts w:asciiTheme="majorHAnsi" w:hAnsiTheme="majorHAnsi"/>
        </w:rPr>
        <w:t>je</w:t>
      </w:r>
      <w:r w:rsidR="00A66C8B" w:rsidRPr="00F14A89">
        <w:rPr>
          <w:rFonts w:asciiTheme="majorHAnsi" w:hAnsiTheme="majorHAnsi"/>
        </w:rPr>
        <w:t xml:space="preserve">m nije izgrađen </w:t>
      </w:r>
      <w:r w:rsidR="00DE193C" w:rsidRPr="00F14A89">
        <w:rPr>
          <w:rFonts w:asciiTheme="majorHAnsi" w:hAnsiTheme="majorHAnsi"/>
        </w:rPr>
        <w:t>sistem javnog odvođenja</w:t>
      </w:r>
      <w:r w:rsidR="00B46BC3" w:rsidRPr="00F14A89">
        <w:rPr>
          <w:rFonts w:asciiTheme="majorHAnsi" w:hAnsiTheme="majorHAnsi"/>
        </w:rPr>
        <w:t xml:space="preserve"> komunalnih</w:t>
      </w:r>
      <w:r w:rsidR="00DE193C" w:rsidRPr="00F14A89">
        <w:rPr>
          <w:rFonts w:asciiTheme="majorHAnsi" w:hAnsiTheme="majorHAnsi"/>
        </w:rPr>
        <w:t xml:space="preserve"> otpadnih voda </w:t>
      </w:r>
      <w:r w:rsidR="00A66C8B" w:rsidRPr="00F14A89">
        <w:rPr>
          <w:rFonts w:asciiTheme="majorHAnsi" w:hAnsiTheme="majorHAnsi"/>
        </w:rPr>
        <w:t xml:space="preserve">ili na </w:t>
      </w:r>
      <w:r w:rsidR="004333A7" w:rsidRPr="00F14A89">
        <w:rPr>
          <w:rFonts w:asciiTheme="majorHAnsi" w:hAnsiTheme="majorHAnsi"/>
        </w:rPr>
        <w:t>kojem</w:t>
      </w:r>
      <w:r w:rsidR="00A66C8B" w:rsidRPr="00F14A89">
        <w:rPr>
          <w:rFonts w:asciiTheme="majorHAnsi" w:hAnsiTheme="majorHAnsi"/>
        </w:rPr>
        <w:t xml:space="preserve">, usljed vanrednih okolosti, nije moguće javno odvođenje </w:t>
      </w:r>
      <w:r w:rsidR="00B46BC3" w:rsidRPr="00F14A89">
        <w:rPr>
          <w:rFonts w:asciiTheme="majorHAnsi" w:hAnsiTheme="majorHAnsi"/>
        </w:rPr>
        <w:t xml:space="preserve">komunalnih </w:t>
      </w:r>
      <w:r w:rsidR="00A66C8B" w:rsidRPr="00F14A89">
        <w:rPr>
          <w:rFonts w:asciiTheme="majorHAnsi" w:hAnsiTheme="majorHAnsi"/>
        </w:rPr>
        <w:t xml:space="preserve">otpadnih voda (havarija na sistemu javnog odvođenja </w:t>
      </w:r>
      <w:r w:rsidR="00B46BC3" w:rsidRPr="00F14A89">
        <w:rPr>
          <w:rFonts w:asciiTheme="majorHAnsi" w:hAnsiTheme="majorHAnsi"/>
        </w:rPr>
        <w:t xml:space="preserve">komunalnih </w:t>
      </w:r>
      <w:r w:rsidR="00A66C8B" w:rsidRPr="00F14A89">
        <w:rPr>
          <w:rFonts w:asciiTheme="majorHAnsi" w:hAnsiTheme="majorHAnsi"/>
        </w:rPr>
        <w:t>otpadnih voda i dr.).</w:t>
      </w:r>
    </w:p>
    <w:p w:rsidR="00CD274B" w:rsidRPr="00F14A89" w:rsidRDefault="00CD274B" w:rsidP="00B06B80">
      <w:pPr>
        <w:pStyle w:val="NoSpacing"/>
        <w:jc w:val="both"/>
        <w:rPr>
          <w:rFonts w:asciiTheme="majorHAnsi" w:hAnsiTheme="majorHAnsi"/>
        </w:rPr>
      </w:pPr>
    </w:p>
    <w:p w:rsidR="00CD274B" w:rsidRPr="00F14A89" w:rsidRDefault="004B55D9" w:rsidP="00C02C0A">
      <w:pPr>
        <w:pStyle w:val="NoSpacing"/>
        <w:ind w:firstLine="720"/>
        <w:jc w:val="both"/>
        <w:rPr>
          <w:rFonts w:asciiTheme="majorHAnsi" w:hAnsiTheme="majorHAnsi"/>
        </w:rPr>
      </w:pPr>
      <w:r w:rsidRPr="00F14A89">
        <w:rPr>
          <w:rFonts w:asciiTheme="majorHAnsi" w:hAnsiTheme="majorHAnsi"/>
        </w:rPr>
        <w:t xml:space="preserve">(3) </w:t>
      </w:r>
      <w:r w:rsidR="00CD274B" w:rsidRPr="00F14A89">
        <w:rPr>
          <w:rFonts w:asciiTheme="majorHAnsi" w:hAnsiTheme="majorHAnsi"/>
        </w:rPr>
        <w:t xml:space="preserve">Usluge mobilnog odvođenja </w:t>
      </w:r>
      <w:r w:rsidR="00B46BC3" w:rsidRPr="00F14A89">
        <w:rPr>
          <w:rFonts w:asciiTheme="majorHAnsi" w:hAnsiTheme="majorHAnsi"/>
        </w:rPr>
        <w:t xml:space="preserve">komunalnih </w:t>
      </w:r>
      <w:r w:rsidR="00CD274B" w:rsidRPr="00F14A89">
        <w:rPr>
          <w:rFonts w:asciiTheme="majorHAnsi" w:hAnsiTheme="majorHAnsi"/>
        </w:rPr>
        <w:t xml:space="preserve">otpadnih voda iz </w:t>
      </w:r>
      <w:r w:rsidR="00670A29" w:rsidRPr="00F14A89">
        <w:rPr>
          <w:rFonts w:asciiTheme="majorHAnsi" w:hAnsiTheme="majorHAnsi"/>
        </w:rPr>
        <w:t xml:space="preserve">posebnih </w:t>
      </w:r>
      <w:r w:rsidR="00CD274B" w:rsidRPr="00F14A89">
        <w:rPr>
          <w:rFonts w:asciiTheme="majorHAnsi" w:hAnsiTheme="majorHAnsi"/>
        </w:rPr>
        <w:t>uređ</w:t>
      </w:r>
      <w:r w:rsidR="00DE193C" w:rsidRPr="00F14A89">
        <w:rPr>
          <w:rFonts w:asciiTheme="majorHAnsi" w:hAnsiTheme="majorHAnsi"/>
        </w:rPr>
        <w:t>a</w:t>
      </w:r>
      <w:r w:rsidR="00CD274B" w:rsidRPr="00F14A89">
        <w:rPr>
          <w:rFonts w:asciiTheme="majorHAnsi" w:hAnsiTheme="majorHAnsi"/>
        </w:rPr>
        <w:t xml:space="preserve">ja za </w:t>
      </w:r>
      <w:r w:rsidR="00ED6568" w:rsidRPr="00F14A89">
        <w:rPr>
          <w:rFonts w:asciiTheme="majorHAnsi" w:hAnsiTheme="majorHAnsi"/>
        </w:rPr>
        <w:t>prečišćavanje</w:t>
      </w:r>
      <w:r w:rsidR="00CD274B" w:rsidRPr="00F14A89">
        <w:rPr>
          <w:rFonts w:asciiTheme="majorHAnsi" w:hAnsiTheme="majorHAnsi"/>
        </w:rPr>
        <w:t xml:space="preserve"> otpadnih voda </w:t>
      </w:r>
      <w:r w:rsidR="007A7DCE" w:rsidRPr="00F14A89">
        <w:rPr>
          <w:rFonts w:asciiTheme="majorHAnsi" w:hAnsiTheme="majorHAnsi"/>
        </w:rPr>
        <w:t xml:space="preserve">pružaju </w:t>
      </w:r>
      <w:r w:rsidR="00CD274B" w:rsidRPr="00F14A89">
        <w:rPr>
          <w:rFonts w:asciiTheme="majorHAnsi" w:hAnsiTheme="majorHAnsi"/>
        </w:rPr>
        <w:t>se ako su ti uređaji postavljeni u skladu sa zakonom</w:t>
      </w:r>
      <w:r w:rsidR="002D0281" w:rsidRPr="00F14A89">
        <w:rPr>
          <w:rFonts w:asciiTheme="majorHAnsi" w:hAnsiTheme="majorHAnsi"/>
        </w:rPr>
        <w:t xml:space="preserve">.  </w:t>
      </w:r>
    </w:p>
    <w:p w:rsidR="002D0281" w:rsidRPr="00F14A89" w:rsidRDefault="002D0281" w:rsidP="00B06B80">
      <w:pPr>
        <w:pStyle w:val="NoSpacing"/>
        <w:ind w:firstLine="720"/>
        <w:jc w:val="both"/>
        <w:rPr>
          <w:rFonts w:asciiTheme="majorHAnsi" w:hAnsiTheme="majorHAnsi"/>
        </w:rPr>
      </w:pPr>
    </w:p>
    <w:p w:rsidR="002D0281" w:rsidRPr="00F14A89" w:rsidRDefault="006F5B83" w:rsidP="006F5B83">
      <w:pPr>
        <w:pStyle w:val="NoSpacing"/>
        <w:jc w:val="both"/>
        <w:rPr>
          <w:rFonts w:asciiTheme="majorHAnsi" w:hAnsiTheme="majorHAnsi"/>
        </w:rPr>
      </w:pPr>
      <w:r w:rsidRPr="00F14A89">
        <w:rPr>
          <w:rFonts w:asciiTheme="majorHAnsi" w:hAnsiTheme="majorHAnsi"/>
        </w:rPr>
        <w:lastRenderedPageBreak/>
        <w:tab/>
      </w:r>
      <w:r w:rsidR="004B55D9" w:rsidRPr="00F14A89">
        <w:rPr>
          <w:rFonts w:asciiTheme="majorHAnsi" w:hAnsiTheme="majorHAnsi"/>
        </w:rPr>
        <w:t xml:space="preserve">(4) </w:t>
      </w:r>
      <w:r w:rsidR="002D0281" w:rsidRPr="00F14A89">
        <w:rPr>
          <w:rFonts w:asciiTheme="majorHAnsi" w:hAnsiTheme="majorHAnsi"/>
        </w:rPr>
        <w:t>Pružalac usluge mobilnog od</w:t>
      </w:r>
      <w:r w:rsidR="00B45F77" w:rsidRPr="00F14A89">
        <w:rPr>
          <w:rFonts w:asciiTheme="majorHAnsi" w:hAnsiTheme="majorHAnsi"/>
        </w:rPr>
        <w:t>v</w:t>
      </w:r>
      <w:r w:rsidR="002D0281" w:rsidRPr="00F14A89">
        <w:rPr>
          <w:rFonts w:asciiTheme="majorHAnsi" w:hAnsiTheme="majorHAnsi"/>
        </w:rPr>
        <w:t>ođenja</w:t>
      </w:r>
      <w:r w:rsidR="00B46BC3" w:rsidRPr="00F14A89">
        <w:rPr>
          <w:rFonts w:asciiTheme="majorHAnsi" w:hAnsiTheme="majorHAnsi"/>
        </w:rPr>
        <w:t xml:space="preserve"> komu</w:t>
      </w:r>
      <w:r w:rsidR="00E97017" w:rsidRPr="00F14A89">
        <w:rPr>
          <w:rFonts w:asciiTheme="majorHAnsi" w:hAnsiTheme="majorHAnsi"/>
        </w:rPr>
        <w:t>n</w:t>
      </w:r>
      <w:r w:rsidR="00B46BC3" w:rsidRPr="00F14A89">
        <w:rPr>
          <w:rFonts w:asciiTheme="majorHAnsi" w:hAnsiTheme="majorHAnsi"/>
        </w:rPr>
        <w:t>alnih</w:t>
      </w:r>
      <w:r w:rsidR="002D0281" w:rsidRPr="00F14A89">
        <w:rPr>
          <w:rFonts w:asciiTheme="majorHAnsi" w:hAnsiTheme="majorHAnsi"/>
        </w:rPr>
        <w:t xml:space="preserve"> otpadnih voda </w:t>
      </w:r>
      <w:r w:rsidR="000D48D4" w:rsidRPr="00F14A89">
        <w:rPr>
          <w:rFonts w:asciiTheme="majorHAnsi" w:hAnsiTheme="majorHAnsi"/>
        </w:rPr>
        <w:t>dužan je</w:t>
      </w:r>
      <w:r w:rsidR="002D0281" w:rsidRPr="00F14A89">
        <w:rPr>
          <w:rFonts w:asciiTheme="majorHAnsi" w:hAnsiTheme="majorHAnsi"/>
        </w:rPr>
        <w:t xml:space="preserve"> </w:t>
      </w:r>
      <w:r w:rsidR="00B46BC3" w:rsidRPr="00F14A89">
        <w:rPr>
          <w:rFonts w:asciiTheme="majorHAnsi" w:hAnsiTheme="majorHAnsi"/>
        </w:rPr>
        <w:t xml:space="preserve">komunalnu </w:t>
      </w:r>
      <w:r w:rsidR="002D0281" w:rsidRPr="00F14A89">
        <w:rPr>
          <w:rFonts w:asciiTheme="majorHAnsi" w:hAnsiTheme="majorHAnsi"/>
        </w:rPr>
        <w:t xml:space="preserve">otpadnu vodu </w:t>
      </w:r>
      <w:r w:rsidR="004333A7" w:rsidRPr="00F14A89">
        <w:rPr>
          <w:rFonts w:asciiTheme="majorHAnsi" w:hAnsiTheme="majorHAnsi"/>
        </w:rPr>
        <w:t>ispušta</w:t>
      </w:r>
      <w:r w:rsidR="00DE193C" w:rsidRPr="00F14A89">
        <w:rPr>
          <w:rFonts w:asciiTheme="majorHAnsi" w:hAnsiTheme="majorHAnsi"/>
        </w:rPr>
        <w:t xml:space="preserve"> u</w:t>
      </w:r>
      <w:r w:rsidR="004333A7" w:rsidRPr="00F14A89">
        <w:rPr>
          <w:rFonts w:asciiTheme="majorHAnsi" w:hAnsiTheme="majorHAnsi"/>
        </w:rPr>
        <w:t xml:space="preserve"> </w:t>
      </w:r>
      <w:r w:rsidR="002D0281" w:rsidRPr="00F14A89">
        <w:rPr>
          <w:rFonts w:asciiTheme="majorHAnsi" w:hAnsiTheme="majorHAnsi"/>
        </w:rPr>
        <w:t xml:space="preserve">sistem javnog odvođenja </w:t>
      </w:r>
      <w:r w:rsidR="00B46BC3" w:rsidRPr="00F14A89">
        <w:rPr>
          <w:rFonts w:asciiTheme="majorHAnsi" w:hAnsiTheme="majorHAnsi"/>
        </w:rPr>
        <w:t xml:space="preserve">komunalnih </w:t>
      </w:r>
      <w:r w:rsidR="002D0281" w:rsidRPr="00F14A89">
        <w:rPr>
          <w:rFonts w:asciiTheme="majorHAnsi" w:hAnsiTheme="majorHAnsi"/>
        </w:rPr>
        <w:t xml:space="preserve">otpadnih voda ili sistem </w:t>
      </w:r>
      <w:r w:rsidR="00061A77" w:rsidRPr="00F14A89">
        <w:rPr>
          <w:rFonts w:asciiTheme="majorHAnsi" w:hAnsiTheme="majorHAnsi"/>
        </w:rPr>
        <w:t xml:space="preserve">za </w:t>
      </w:r>
      <w:r w:rsidR="002D0281" w:rsidRPr="00F14A89">
        <w:rPr>
          <w:rFonts w:asciiTheme="majorHAnsi" w:hAnsiTheme="majorHAnsi"/>
        </w:rPr>
        <w:t xml:space="preserve">tretman </w:t>
      </w:r>
      <w:r w:rsidR="00B46BC3" w:rsidRPr="00F14A89">
        <w:rPr>
          <w:rFonts w:asciiTheme="majorHAnsi" w:hAnsiTheme="majorHAnsi"/>
        </w:rPr>
        <w:t xml:space="preserve">komunalnih </w:t>
      </w:r>
      <w:r w:rsidR="002D0281" w:rsidRPr="00F14A89">
        <w:rPr>
          <w:rFonts w:asciiTheme="majorHAnsi" w:hAnsiTheme="majorHAnsi"/>
        </w:rPr>
        <w:t>otpadnih voda na lokaciji koju odrede pružaoci vodnih usluga</w:t>
      </w:r>
      <w:r w:rsidR="00584517" w:rsidRPr="00F14A89">
        <w:rPr>
          <w:rFonts w:asciiTheme="majorHAnsi" w:hAnsiTheme="majorHAnsi"/>
        </w:rPr>
        <w:t xml:space="preserve"> iz člana </w:t>
      </w:r>
      <w:r w:rsidR="00D709FE" w:rsidRPr="00F14A89">
        <w:rPr>
          <w:rFonts w:asciiTheme="majorHAnsi" w:hAnsiTheme="majorHAnsi"/>
        </w:rPr>
        <w:t xml:space="preserve">27 </w:t>
      </w:r>
      <w:r w:rsidR="00584517" w:rsidRPr="00F14A89">
        <w:rPr>
          <w:rFonts w:asciiTheme="majorHAnsi" w:hAnsiTheme="majorHAnsi"/>
        </w:rPr>
        <w:t>ovog zakona</w:t>
      </w:r>
      <w:r w:rsidR="000D48D4" w:rsidRPr="00F14A89">
        <w:rPr>
          <w:rFonts w:asciiTheme="majorHAnsi" w:hAnsiTheme="majorHAnsi"/>
        </w:rPr>
        <w:t>.</w:t>
      </w:r>
      <w:r w:rsidR="002D0281" w:rsidRPr="00F14A89">
        <w:rPr>
          <w:rFonts w:asciiTheme="majorHAnsi" w:hAnsiTheme="majorHAnsi"/>
        </w:rPr>
        <w:t xml:space="preserve"> </w:t>
      </w:r>
    </w:p>
    <w:p w:rsidR="00CD274B" w:rsidRPr="00F14A89" w:rsidRDefault="00CD274B" w:rsidP="00B06B80">
      <w:pPr>
        <w:pStyle w:val="NoSpacing"/>
        <w:jc w:val="both"/>
        <w:rPr>
          <w:rFonts w:asciiTheme="majorHAnsi" w:hAnsiTheme="majorHAnsi"/>
        </w:rPr>
      </w:pPr>
    </w:p>
    <w:p w:rsidR="00A66C8B" w:rsidRPr="00F14A89" w:rsidRDefault="006F5B83" w:rsidP="006F5B83">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(5) </w:t>
      </w:r>
      <w:r w:rsidR="00A04619" w:rsidRPr="00F14A89">
        <w:rPr>
          <w:rFonts w:asciiTheme="majorHAnsi" w:hAnsiTheme="majorHAnsi"/>
        </w:rPr>
        <w:t>Pružalac</w:t>
      </w:r>
      <w:r w:rsidR="00F84556" w:rsidRPr="00F14A89">
        <w:rPr>
          <w:rFonts w:asciiTheme="majorHAnsi" w:hAnsiTheme="majorHAnsi"/>
        </w:rPr>
        <w:t xml:space="preserve"> usluga</w:t>
      </w:r>
      <w:r w:rsidR="00C104CF" w:rsidRPr="00F14A89">
        <w:rPr>
          <w:rFonts w:asciiTheme="majorHAnsi" w:hAnsiTheme="majorHAnsi"/>
        </w:rPr>
        <w:t xml:space="preserve"> iz stava </w:t>
      </w:r>
      <w:r w:rsidR="00C02C0A" w:rsidRPr="00F14A89">
        <w:rPr>
          <w:rFonts w:asciiTheme="majorHAnsi" w:hAnsiTheme="majorHAnsi"/>
        </w:rPr>
        <w:t xml:space="preserve">4 </w:t>
      </w:r>
      <w:r w:rsidR="00C104CF" w:rsidRPr="00F14A89">
        <w:rPr>
          <w:rFonts w:asciiTheme="majorHAnsi" w:hAnsiTheme="majorHAnsi"/>
        </w:rPr>
        <w:t>ovog člana</w:t>
      </w:r>
      <w:r w:rsidR="00F84556" w:rsidRPr="00F14A89">
        <w:rPr>
          <w:rFonts w:asciiTheme="majorHAnsi" w:hAnsiTheme="majorHAnsi"/>
        </w:rPr>
        <w:t xml:space="preserve"> </w:t>
      </w:r>
      <w:r w:rsidR="00D2234F" w:rsidRPr="00F14A89">
        <w:rPr>
          <w:rFonts w:asciiTheme="majorHAnsi" w:hAnsiTheme="majorHAnsi"/>
        </w:rPr>
        <w:t xml:space="preserve">dužan je da </w:t>
      </w:r>
      <w:r w:rsidR="00F84556" w:rsidRPr="00F14A89">
        <w:rPr>
          <w:rFonts w:asciiTheme="majorHAnsi" w:hAnsiTheme="majorHAnsi"/>
        </w:rPr>
        <w:t>vodi evidenciju mobilnog odvođenja</w:t>
      </w:r>
      <w:r w:rsidR="00B46BC3" w:rsidRPr="00F14A89">
        <w:rPr>
          <w:rFonts w:asciiTheme="majorHAnsi" w:hAnsiTheme="majorHAnsi"/>
        </w:rPr>
        <w:t xml:space="preserve"> komunalnih</w:t>
      </w:r>
      <w:r w:rsidR="00F84556" w:rsidRPr="00F14A89">
        <w:rPr>
          <w:rFonts w:asciiTheme="majorHAnsi" w:hAnsiTheme="majorHAnsi"/>
        </w:rPr>
        <w:t xml:space="preserve"> otpadnih voda i vlasnika i korisnika </w:t>
      </w:r>
      <w:r w:rsidR="00302697" w:rsidRPr="00F14A89">
        <w:rPr>
          <w:rFonts w:asciiTheme="majorHAnsi" w:hAnsiTheme="majorHAnsi"/>
        </w:rPr>
        <w:t xml:space="preserve">septičkih </w:t>
      </w:r>
      <w:r w:rsidR="00F84556" w:rsidRPr="00F14A89">
        <w:rPr>
          <w:rFonts w:asciiTheme="majorHAnsi" w:hAnsiTheme="majorHAnsi"/>
        </w:rPr>
        <w:t>septičkih jama</w:t>
      </w:r>
      <w:r w:rsidR="009258BC" w:rsidRPr="00F14A89">
        <w:rPr>
          <w:rFonts w:asciiTheme="majorHAnsi" w:hAnsiTheme="majorHAnsi"/>
        </w:rPr>
        <w:t xml:space="preserve"> </w:t>
      </w:r>
      <w:r w:rsidR="00F84556" w:rsidRPr="00F14A89">
        <w:rPr>
          <w:rFonts w:asciiTheme="majorHAnsi" w:hAnsiTheme="majorHAnsi"/>
        </w:rPr>
        <w:t xml:space="preserve">i </w:t>
      </w:r>
      <w:r w:rsidR="00670A29" w:rsidRPr="00F14A89">
        <w:rPr>
          <w:rFonts w:asciiTheme="majorHAnsi" w:hAnsiTheme="majorHAnsi"/>
        </w:rPr>
        <w:t xml:space="preserve">posebnih </w:t>
      </w:r>
      <w:r w:rsidR="00F84556" w:rsidRPr="00F14A89">
        <w:rPr>
          <w:rFonts w:asciiTheme="majorHAnsi" w:hAnsiTheme="majorHAnsi"/>
        </w:rPr>
        <w:t>uređ</w:t>
      </w:r>
      <w:r w:rsidR="007A7DCE" w:rsidRPr="00F14A89">
        <w:rPr>
          <w:rFonts w:asciiTheme="majorHAnsi" w:hAnsiTheme="majorHAnsi"/>
        </w:rPr>
        <w:t>a</w:t>
      </w:r>
      <w:r w:rsidR="00F84556" w:rsidRPr="00F14A89">
        <w:rPr>
          <w:rFonts w:asciiTheme="majorHAnsi" w:hAnsiTheme="majorHAnsi"/>
        </w:rPr>
        <w:t>ja za tretman otpadnih voda</w:t>
      </w:r>
      <w:r w:rsidR="00DE193C" w:rsidRPr="00F14A89">
        <w:rPr>
          <w:rFonts w:asciiTheme="majorHAnsi" w:hAnsiTheme="majorHAnsi"/>
        </w:rPr>
        <w:t>, u skladu sa propisom kojim je uređen kvalitet i sanitarno-tehnički uslovi za ispuštanje otpadnih voda u recipijent i javnu kanalizaciju</w:t>
      </w:r>
      <w:r w:rsidR="00F84556" w:rsidRPr="00F14A89">
        <w:rPr>
          <w:rFonts w:asciiTheme="majorHAnsi" w:hAnsiTheme="majorHAnsi"/>
        </w:rPr>
        <w:t>.</w:t>
      </w:r>
    </w:p>
    <w:p w:rsidR="00CD274B" w:rsidRPr="00F14A89" w:rsidRDefault="00CD274B" w:rsidP="00B06B80">
      <w:pPr>
        <w:pStyle w:val="NoSpacing"/>
        <w:jc w:val="both"/>
        <w:rPr>
          <w:rFonts w:asciiTheme="majorHAnsi" w:hAnsiTheme="majorHAnsi"/>
        </w:rPr>
      </w:pPr>
    </w:p>
    <w:p w:rsidR="00F84556" w:rsidRPr="00F14A89" w:rsidRDefault="006F5B83" w:rsidP="006F5B83">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(6) </w:t>
      </w:r>
      <w:r w:rsidR="00F84556" w:rsidRPr="00F14A89">
        <w:rPr>
          <w:rFonts w:asciiTheme="majorHAnsi" w:hAnsiTheme="majorHAnsi"/>
        </w:rPr>
        <w:t xml:space="preserve">Bliži uslovi i načini mobilnog odvođenja </w:t>
      </w:r>
      <w:r w:rsidR="00B46BC3" w:rsidRPr="00F14A89">
        <w:rPr>
          <w:rFonts w:asciiTheme="majorHAnsi" w:hAnsiTheme="majorHAnsi"/>
        </w:rPr>
        <w:t xml:space="preserve">komunalnih </w:t>
      </w:r>
      <w:r w:rsidR="00F84556" w:rsidRPr="00F14A89">
        <w:rPr>
          <w:rFonts w:asciiTheme="majorHAnsi" w:hAnsiTheme="majorHAnsi"/>
        </w:rPr>
        <w:t>otpadnih voda</w:t>
      </w:r>
      <w:r w:rsidR="002D0281" w:rsidRPr="00F14A89">
        <w:rPr>
          <w:rFonts w:asciiTheme="majorHAnsi" w:hAnsiTheme="majorHAnsi"/>
        </w:rPr>
        <w:t xml:space="preserve">, </w:t>
      </w:r>
      <w:r w:rsidR="00F84556" w:rsidRPr="00F14A89">
        <w:rPr>
          <w:rFonts w:asciiTheme="majorHAnsi" w:hAnsiTheme="majorHAnsi"/>
        </w:rPr>
        <w:t>uslovi u pogledu oprem</w:t>
      </w:r>
      <w:r w:rsidR="0092708D" w:rsidRPr="00F14A89">
        <w:rPr>
          <w:rFonts w:asciiTheme="majorHAnsi" w:hAnsiTheme="majorHAnsi"/>
        </w:rPr>
        <w:t>e</w:t>
      </w:r>
      <w:r w:rsidR="00F84556" w:rsidRPr="00F14A89">
        <w:rPr>
          <w:rFonts w:asciiTheme="majorHAnsi" w:hAnsiTheme="majorHAnsi"/>
        </w:rPr>
        <w:t xml:space="preserve"> koja se koristi u </w:t>
      </w:r>
      <w:r w:rsidR="0092708D" w:rsidRPr="00F14A89">
        <w:rPr>
          <w:rFonts w:asciiTheme="majorHAnsi" w:hAnsiTheme="majorHAnsi"/>
        </w:rPr>
        <w:t xml:space="preserve">pružanju </w:t>
      </w:r>
      <w:r w:rsidR="00F84556" w:rsidRPr="00F14A89">
        <w:rPr>
          <w:rFonts w:asciiTheme="majorHAnsi" w:hAnsiTheme="majorHAnsi"/>
        </w:rPr>
        <w:t xml:space="preserve">te usluge i sadržaj evidencije iz stava </w:t>
      </w:r>
      <w:r w:rsidR="00C104CF" w:rsidRPr="00F14A89">
        <w:rPr>
          <w:rFonts w:asciiTheme="majorHAnsi" w:hAnsiTheme="majorHAnsi"/>
        </w:rPr>
        <w:t>7</w:t>
      </w:r>
      <w:r w:rsidR="00F84556" w:rsidRPr="00F14A89">
        <w:rPr>
          <w:rFonts w:asciiTheme="majorHAnsi" w:hAnsiTheme="majorHAnsi"/>
        </w:rPr>
        <w:t xml:space="preserve"> ovog člana</w:t>
      </w:r>
      <w:r w:rsidR="0092708D" w:rsidRPr="00F14A89">
        <w:rPr>
          <w:rFonts w:asciiTheme="majorHAnsi" w:hAnsiTheme="majorHAnsi"/>
        </w:rPr>
        <w:t>,</w:t>
      </w:r>
      <w:r w:rsidR="00F84556" w:rsidRPr="00F14A89">
        <w:rPr>
          <w:rFonts w:asciiTheme="majorHAnsi" w:hAnsiTheme="majorHAnsi"/>
        </w:rPr>
        <w:t xml:space="preserve"> </w:t>
      </w:r>
      <w:r w:rsidR="007B053C" w:rsidRPr="00F14A89">
        <w:rPr>
          <w:rFonts w:asciiTheme="majorHAnsi" w:hAnsiTheme="majorHAnsi"/>
        </w:rPr>
        <w:t xml:space="preserve"> </w:t>
      </w:r>
      <w:r w:rsidR="002D0281" w:rsidRPr="00F14A89">
        <w:rPr>
          <w:rFonts w:asciiTheme="majorHAnsi" w:hAnsiTheme="majorHAnsi"/>
        </w:rPr>
        <w:t>propisuje</w:t>
      </w:r>
      <w:r w:rsidR="00FF5890" w:rsidRPr="00F14A89">
        <w:rPr>
          <w:rFonts w:asciiTheme="majorHAnsi" w:hAnsiTheme="majorHAnsi"/>
        </w:rPr>
        <w:t xml:space="preserve"> M</w:t>
      </w:r>
      <w:r w:rsidR="00BC2BE6" w:rsidRPr="00F14A89">
        <w:rPr>
          <w:rFonts w:asciiTheme="majorHAnsi" w:hAnsiTheme="majorHAnsi"/>
        </w:rPr>
        <w:t>inistarstvo.</w:t>
      </w:r>
    </w:p>
    <w:p w:rsidR="00F84556" w:rsidRPr="00F14A89" w:rsidRDefault="00F84556" w:rsidP="00B06B80">
      <w:pPr>
        <w:pStyle w:val="NoSpacing"/>
        <w:jc w:val="both"/>
        <w:rPr>
          <w:rFonts w:asciiTheme="majorHAnsi" w:hAnsiTheme="majorHAnsi"/>
        </w:rPr>
      </w:pPr>
    </w:p>
    <w:p w:rsidR="00D36772" w:rsidRPr="00F14A89" w:rsidRDefault="00D536B4" w:rsidP="00B06B80">
      <w:pPr>
        <w:pStyle w:val="NoSpacing"/>
        <w:jc w:val="both"/>
        <w:rPr>
          <w:rFonts w:asciiTheme="majorHAnsi" w:hAnsiTheme="majorHAnsi"/>
        </w:rPr>
      </w:pPr>
      <w:r w:rsidRPr="00F14A89">
        <w:rPr>
          <w:rFonts w:asciiTheme="majorHAnsi" w:hAnsiTheme="majorHAnsi"/>
        </w:rPr>
        <w:tab/>
      </w:r>
      <w:r w:rsidR="004B55D9" w:rsidRPr="00F14A89">
        <w:rPr>
          <w:rFonts w:asciiTheme="majorHAnsi" w:hAnsiTheme="majorHAnsi"/>
        </w:rPr>
        <w:t xml:space="preserve">(7) </w:t>
      </w:r>
      <w:r w:rsidRPr="00F14A89">
        <w:rPr>
          <w:rFonts w:asciiTheme="majorHAnsi" w:hAnsiTheme="majorHAnsi"/>
        </w:rPr>
        <w:t xml:space="preserve">Odredbe st. 2 i 4 ovog člana, kao i druge odredbe ovog zakona koje se odnose na septičke jame primjenjuju se i na male uređaje za prečišćavanje otpadnih voda. </w:t>
      </w:r>
    </w:p>
    <w:p w:rsidR="00D536B4" w:rsidRPr="00F14A89" w:rsidRDefault="00D536B4" w:rsidP="00B06B80">
      <w:pPr>
        <w:pStyle w:val="NoSpacing"/>
        <w:jc w:val="both"/>
        <w:rPr>
          <w:rFonts w:asciiTheme="majorHAnsi" w:hAnsiTheme="majorHAnsi"/>
        </w:rPr>
      </w:pPr>
    </w:p>
    <w:p w:rsidR="00BC5754" w:rsidRPr="00F14A89" w:rsidRDefault="00BC5754" w:rsidP="00B06B80">
      <w:pPr>
        <w:pStyle w:val="NoSpacing"/>
        <w:jc w:val="both"/>
        <w:rPr>
          <w:rFonts w:asciiTheme="majorHAnsi" w:hAnsiTheme="majorHAnsi"/>
        </w:rPr>
      </w:pPr>
    </w:p>
    <w:p w:rsidR="00E74923" w:rsidRPr="00F14A89" w:rsidRDefault="005662FD" w:rsidP="00B06B80">
      <w:pPr>
        <w:pStyle w:val="NoSpacing"/>
        <w:jc w:val="both"/>
        <w:rPr>
          <w:rFonts w:asciiTheme="majorHAnsi" w:hAnsiTheme="majorHAnsi"/>
          <w:b/>
        </w:rPr>
      </w:pPr>
      <w:r w:rsidRPr="00F14A89">
        <w:rPr>
          <w:rFonts w:asciiTheme="majorHAnsi" w:hAnsiTheme="majorHAnsi"/>
          <w:b/>
        </w:rPr>
        <w:t>X</w:t>
      </w:r>
      <w:r w:rsidR="00C36322" w:rsidRPr="00F14A89">
        <w:rPr>
          <w:rFonts w:asciiTheme="majorHAnsi" w:hAnsiTheme="majorHAnsi"/>
          <w:b/>
        </w:rPr>
        <w:t>I</w:t>
      </w:r>
      <w:r w:rsidR="00387CBA" w:rsidRPr="00F14A89">
        <w:rPr>
          <w:rFonts w:asciiTheme="majorHAnsi" w:hAnsiTheme="majorHAnsi"/>
          <w:b/>
        </w:rPr>
        <w:t>.</w:t>
      </w:r>
      <w:r w:rsidRPr="00F14A89">
        <w:rPr>
          <w:rFonts w:asciiTheme="majorHAnsi" w:hAnsiTheme="majorHAnsi"/>
          <w:b/>
        </w:rPr>
        <w:t xml:space="preserve"> CIJENE VODNIH USLUGA</w:t>
      </w:r>
      <w:r w:rsidR="00E74923" w:rsidRPr="00F14A89">
        <w:rPr>
          <w:rFonts w:asciiTheme="majorHAnsi" w:hAnsiTheme="majorHAnsi"/>
          <w:b/>
        </w:rPr>
        <w:t xml:space="preserve"> I NAČIN UTVRĐIVANJA</w:t>
      </w:r>
    </w:p>
    <w:p w:rsidR="00E74923" w:rsidRPr="00F14A89" w:rsidRDefault="00E74923" w:rsidP="00B06B80">
      <w:pPr>
        <w:shd w:val="clear" w:color="auto" w:fill="FFFFFF"/>
        <w:spacing w:after="0" w:line="240" w:lineRule="auto"/>
        <w:rPr>
          <w:rFonts w:asciiTheme="majorHAnsi" w:eastAsia="Times New Roman" w:hAnsiTheme="majorHAnsi" w:cs="Times New Roman"/>
          <w:b/>
          <w:bCs/>
        </w:rPr>
      </w:pPr>
      <w:bookmarkStart w:id="22" w:name="SADRZAJ_757"/>
      <w:bookmarkEnd w:id="22"/>
    </w:p>
    <w:p w:rsidR="00E74923" w:rsidRPr="00F14A89" w:rsidRDefault="00E7492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Cijene vodnih usluga</w:t>
      </w:r>
    </w:p>
    <w:p w:rsidR="00E74923" w:rsidRPr="00F14A89" w:rsidRDefault="00E74923" w:rsidP="00B06B80">
      <w:pPr>
        <w:spacing w:after="0" w:line="240" w:lineRule="auto"/>
        <w:jc w:val="center"/>
        <w:rPr>
          <w:rFonts w:asciiTheme="majorHAnsi" w:eastAsia="Times New Roman" w:hAnsiTheme="majorHAnsi" w:cs="Times New Roman"/>
          <w:b/>
          <w:bCs/>
        </w:rPr>
      </w:pPr>
      <w:bookmarkStart w:id="23" w:name="SADRZAJ_758"/>
      <w:bookmarkEnd w:id="23"/>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59</w:t>
      </w:r>
    </w:p>
    <w:p w:rsidR="00524747" w:rsidRPr="00F14A89" w:rsidRDefault="00524747" w:rsidP="00B06B80">
      <w:pPr>
        <w:spacing w:after="0" w:line="240" w:lineRule="auto"/>
        <w:jc w:val="center"/>
        <w:rPr>
          <w:rFonts w:asciiTheme="majorHAnsi" w:eastAsia="Times New Roman" w:hAnsiTheme="majorHAnsi" w:cs="Times New Roman"/>
          <w:b/>
          <w:bCs/>
        </w:rPr>
      </w:pPr>
    </w:p>
    <w:p w:rsidR="00890B12" w:rsidRPr="00F14A89" w:rsidRDefault="006F5B83" w:rsidP="006F5B83">
      <w:pPr>
        <w:spacing w:after="0" w:line="240" w:lineRule="auto"/>
        <w:jc w:val="both"/>
        <w:rPr>
          <w:rFonts w:asciiTheme="majorHAnsi" w:eastAsia="Times New Roman" w:hAnsiTheme="majorHAnsi" w:cs="Times New Roman"/>
        </w:rPr>
      </w:pPr>
      <w:bookmarkStart w:id="24" w:name="SADRZAJ_759"/>
      <w:bookmarkStart w:id="25" w:name="SADRZAJ_766"/>
      <w:bookmarkEnd w:id="24"/>
      <w:bookmarkEnd w:id="25"/>
      <w:r w:rsidRPr="00F14A89">
        <w:rPr>
          <w:rFonts w:asciiTheme="majorHAnsi" w:eastAsia="Times New Roman" w:hAnsiTheme="majorHAnsi" w:cs="Times New Roman"/>
        </w:rPr>
        <w:tab/>
      </w:r>
      <w:r w:rsidR="00E74923" w:rsidRPr="00F14A89">
        <w:rPr>
          <w:rFonts w:asciiTheme="majorHAnsi" w:eastAsia="Times New Roman" w:hAnsiTheme="majorHAnsi" w:cs="Times New Roman"/>
        </w:rPr>
        <w:t xml:space="preserve"> </w:t>
      </w:r>
      <w:r w:rsidR="004B55D9" w:rsidRPr="00F14A89">
        <w:rPr>
          <w:rFonts w:asciiTheme="majorHAnsi" w:eastAsia="Times New Roman" w:hAnsiTheme="majorHAnsi" w:cs="Times New Roman"/>
        </w:rPr>
        <w:t xml:space="preserve">(1) </w:t>
      </w:r>
      <w:r w:rsidR="00E74923" w:rsidRPr="00F14A89">
        <w:rPr>
          <w:rFonts w:asciiTheme="majorHAnsi" w:eastAsia="Times New Roman" w:hAnsiTheme="majorHAnsi" w:cs="Times New Roman"/>
        </w:rPr>
        <w:t>Cijen</w:t>
      </w:r>
      <w:r w:rsidR="00890B12" w:rsidRPr="00F14A89">
        <w:rPr>
          <w:rFonts w:asciiTheme="majorHAnsi" w:eastAsia="Times New Roman" w:hAnsiTheme="majorHAnsi" w:cs="Times New Roman"/>
        </w:rPr>
        <w:t>a</w:t>
      </w:r>
      <w:r w:rsidR="00E74923" w:rsidRPr="00F14A89">
        <w:rPr>
          <w:rFonts w:asciiTheme="majorHAnsi" w:eastAsia="Times New Roman" w:hAnsiTheme="majorHAnsi" w:cs="Times New Roman"/>
        </w:rPr>
        <w:t xml:space="preserve"> vodn</w:t>
      </w:r>
      <w:r w:rsidR="00890B12" w:rsidRPr="00F14A89">
        <w:rPr>
          <w:rFonts w:asciiTheme="majorHAnsi" w:eastAsia="Times New Roman" w:hAnsiTheme="majorHAnsi" w:cs="Times New Roman"/>
        </w:rPr>
        <w:t>e</w:t>
      </w:r>
      <w:r w:rsidR="00E74923" w:rsidRPr="00F14A89">
        <w:rPr>
          <w:rFonts w:asciiTheme="majorHAnsi" w:eastAsia="Times New Roman" w:hAnsiTheme="majorHAnsi" w:cs="Times New Roman"/>
        </w:rPr>
        <w:t xml:space="preserve"> uslug</w:t>
      </w:r>
      <w:r w:rsidR="00890B12" w:rsidRPr="00F14A89">
        <w:rPr>
          <w:rFonts w:asciiTheme="majorHAnsi" w:eastAsia="Times New Roman" w:hAnsiTheme="majorHAnsi" w:cs="Times New Roman"/>
        </w:rPr>
        <w:t>e</w:t>
      </w:r>
      <w:r w:rsidR="00E74923" w:rsidRPr="00F14A89">
        <w:rPr>
          <w:rFonts w:asciiTheme="majorHAnsi" w:eastAsia="Times New Roman" w:hAnsiTheme="majorHAnsi" w:cs="Times New Roman"/>
        </w:rPr>
        <w:t xml:space="preserve"> </w:t>
      </w:r>
      <w:r w:rsidR="00890B12" w:rsidRPr="00F14A89">
        <w:rPr>
          <w:rFonts w:asciiTheme="majorHAnsi" w:eastAsia="Times New Roman" w:hAnsiTheme="majorHAnsi" w:cs="Times New Roman"/>
        </w:rPr>
        <w:t>utvrđuje se u skladu sa metodologijom za ut</w:t>
      </w:r>
      <w:r w:rsidR="003A53EB" w:rsidRPr="00F14A89">
        <w:rPr>
          <w:rFonts w:asciiTheme="majorHAnsi" w:eastAsia="Times New Roman" w:hAnsiTheme="majorHAnsi" w:cs="Times New Roman"/>
        </w:rPr>
        <w:t>vrđivanje cijena vodnih usluga koju propisuje Agencija.</w:t>
      </w:r>
    </w:p>
    <w:p w:rsidR="00890B12" w:rsidRPr="00F14A89" w:rsidRDefault="00890B12" w:rsidP="00B06B80">
      <w:pPr>
        <w:spacing w:after="0" w:line="240" w:lineRule="auto"/>
        <w:ind w:firstLine="720"/>
        <w:jc w:val="both"/>
        <w:rPr>
          <w:rFonts w:asciiTheme="majorHAnsi" w:eastAsia="Times New Roman" w:hAnsiTheme="majorHAnsi" w:cs="Times New Roman"/>
        </w:rPr>
      </w:pPr>
    </w:p>
    <w:p w:rsidR="00E74923" w:rsidRPr="00F14A89" w:rsidRDefault="00E7492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4B55D9" w:rsidRPr="00F14A89">
        <w:rPr>
          <w:rFonts w:asciiTheme="majorHAnsi" w:eastAsia="Times New Roman" w:hAnsiTheme="majorHAnsi" w:cs="Times New Roman"/>
        </w:rPr>
        <w:t xml:space="preserve">(2) </w:t>
      </w:r>
      <w:r w:rsidRPr="00F14A89">
        <w:rPr>
          <w:rFonts w:asciiTheme="majorHAnsi" w:eastAsia="Times New Roman" w:hAnsiTheme="majorHAnsi" w:cs="Times New Roman"/>
        </w:rPr>
        <w:t>Cijen</w:t>
      </w:r>
      <w:r w:rsidR="00890B12" w:rsidRPr="00F14A89">
        <w:rPr>
          <w:rFonts w:asciiTheme="majorHAnsi" w:eastAsia="Times New Roman" w:hAnsiTheme="majorHAnsi" w:cs="Times New Roman"/>
        </w:rPr>
        <w:t>a</w:t>
      </w:r>
      <w:r w:rsidRPr="00F14A89">
        <w:rPr>
          <w:rFonts w:asciiTheme="majorHAnsi" w:eastAsia="Times New Roman" w:hAnsiTheme="majorHAnsi" w:cs="Times New Roman"/>
        </w:rPr>
        <w:t xml:space="preserve"> vodn</w:t>
      </w:r>
      <w:r w:rsidR="00890B12" w:rsidRPr="00F14A89">
        <w:rPr>
          <w:rFonts w:asciiTheme="majorHAnsi" w:eastAsia="Times New Roman" w:hAnsiTheme="majorHAnsi" w:cs="Times New Roman"/>
        </w:rPr>
        <w:t>e</w:t>
      </w:r>
      <w:r w:rsidRPr="00F14A89">
        <w:rPr>
          <w:rFonts w:asciiTheme="majorHAnsi" w:eastAsia="Times New Roman" w:hAnsiTheme="majorHAnsi" w:cs="Times New Roman"/>
        </w:rPr>
        <w:t xml:space="preserve"> uslug</w:t>
      </w:r>
      <w:r w:rsidR="00890B12" w:rsidRPr="00F14A89">
        <w:rPr>
          <w:rFonts w:asciiTheme="majorHAnsi" w:eastAsia="Times New Roman" w:hAnsiTheme="majorHAnsi" w:cs="Times New Roman"/>
        </w:rPr>
        <w:t xml:space="preserve">e je regulisana cijena. </w:t>
      </w:r>
      <w:r w:rsidRPr="00F14A89">
        <w:rPr>
          <w:rFonts w:asciiTheme="majorHAnsi" w:eastAsia="Times New Roman" w:hAnsiTheme="majorHAnsi" w:cs="Times New Roman"/>
        </w:rPr>
        <w:t xml:space="preserve"> </w:t>
      </w:r>
    </w:p>
    <w:p w:rsidR="00316247" w:rsidRPr="00F14A89" w:rsidRDefault="00316247" w:rsidP="00B06B80">
      <w:pPr>
        <w:spacing w:after="0" w:line="240" w:lineRule="auto"/>
        <w:jc w:val="both"/>
        <w:rPr>
          <w:rFonts w:asciiTheme="majorHAnsi" w:eastAsia="Times New Roman" w:hAnsiTheme="majorHAnsi" w:cs="Times New Roman"/>
        </w:rPr>
      </w:pPr>
    </w:p>
    <w:p w:rsidR="00C026E8" w:rsidRPr="00F14A89" w:rsidRDefault="006F5B83" w:rsidP="006F5B83">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4B55D9" w:rsidRPr="00F14A89">
        <w:rPr>
          <w:rFonts w:asciiTheme="majorHAnsi" w:eastAsia="Times New Roman" w:hAnsiTheme="majorHAnsi" w:cs="Times New Roman"/>
        </w:rPr>
        <w:t xml:space="preserve">(3) </w:t>
      </w:r>
      <w:r w:rsidR="00C026E8" w:rsidRPr="00F14A89">
        <w:rPr>
          <w:rFonts w:asciiTheme="majorHAnsi" w:eastAsia="Times New Roman" w:hAnsiTheme="majorHAnsi" w:cs="Times New Roman"/>
        </w:rPr>
        <w:t>Cijena vodne usluge ne može se povećati više od 10% u sljedećem regulatornom periodu.</w:t>
      </w:r>
    </w:p>
    <w:p w:rsidR="003A53EB" w:rsidRPr="00F14A89" w:rsidRDefault="003A53EB" w:rsidP="006F5B83">
      <w:pPr>
        <w:spacing w:after="0" w:line="240" w:lineRule="auto"/>
        <w:jc w:val="both"/>
        <w:rPr>
          <w:rFonts w:asciiTheme="majorHAnsi" w:eastAsia="Times New Roman" w:hAnsiTheme="majorHAnsi" w:cs="Times New Roman"/>
        </w:rPr>
      </w:pPr>
    </w:p>
    <w:p w:rsidR="00E74923" w:rsidRPr="00F14A89" w:rsidRDefault="00E74923" w:rsidP="00B06B80">
      <w:pPr>
        <w:shd w:val="clear" w:color="auto" w:fill="FFFFFF"/>
        <w:spacing w:after="0" w:line="240" w:lineRule="auto"/>
        <w:rPr>
          <w:rFonts w:asciiTheme="majorHAnsi" w:eastAsia="Times New Roman" w:hAnsiTheme="majorHAnsi" w:cs="Times New Roman"/>
          <w:b/>
          <w:bCs/>
        </w:rPr>
      </w:pPr>
      <w:bookmarkStart w:id="26" w:name="SADRZAJ_781"/>
      <w:bookmarkEnd w:id="26"/>
    </w:p>
    <w:p w:rsidR="00E74923" w:rsidRPr="00F14A89" w:rsidRDefault="00E7492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Stuktura cijene vodnih usluga</w:t>
      </w:r>
    </w:p>
    <w:p w:rsidR="00E74923" w:rsidRPr="00F14A89" w:rsidRDefault="00E7492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60</w:t>
      </w:r>
    </w:p>
    <w:p w:rsidR="003B4FE8" w:rsidRPr="00F14A89" w:rsidRDefault="003B4FE8" w:rsidP="00B06B80">
      <w:pPr>
        <w:shd w:val="clear" w:color="auto" w:fill="FFFFFF"/>
        <w:spacing w:after="0" w:line="240" w:lineRule="auto"/>
        <w:jc w:val="center"/>
        <w:rPr>
          <w:rFonts w:asciiTheme="majorHAnsi" w:eastAsia="Times New Roman" w:hAnsiTheme="majorHAnsi" w:cs="Times New Roman"/>
          <w:b/>
          <w:bCs/>
        </w:rPr>
      </w:pPr>
    </w:p>
    <w:p w:rsidR="00007CD9" w:rsidRPr="00F14A89" w:rsidRDefault="00657873" w:rsidP="00657873">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4B55D9" w:rsidRPr="00F14A89">
        <w:rPr>
          <w:rFonts w:asciiTheme="majorHAnsi" w:eastAsia="Times New Roman" w:hAnsiTheme="majorHAnsi" w:cs="Times New Roman"/>
          <w:bCs/>
        </w:rPr>
        <w:t xml:space="preserve">(1) </w:t>
      </w:r>
      <w:r w:rsidR="00E74923" w:rsidRPr="00F14A89">
        <w:rPr>
          <w:rFonts w:asciiTheme="majorHAnsi" w:eastAsia="Times New Roman" w:hAnsiTheme="majorHAnsi" w:cs="Times New Roman"/>
          <w:bCs/>
        </w:rPr>
        <w:t>Cijena vodne usluge sastoji se iz fiksnog i varijabilnog dijela.</w:t>
      </w:r>
    </w:p>
    <w:p w:rsidR="001E6478" w:rsidRPr="00F14A89" w:rsidRDefault="00903CEA" w:rsidP="00B06B80">
      <w:pPr>
        <w:shd w:val="clear" w:color="auto" w:fill="FFFFFF"/>
        <w:tabs>
          <w:tab w:val="left" w:pos="709"/>
        </w:tabs>
        <w:spacing w:after="0" w:line="240" w:lineRule="auto"/>
        <w:ind w:firstLine="709"/>
        <w:jc w:val="both"/>
        <w:rPr>
          <w:rFonts w:asciiTheme="majorHAnsi" w:eastAsia="Times New Roman" w:hAnsiTheme="majorHAnsi" w:cs="Times New Roman"/>
          <w:bCs/>
          <w:strike/>
        </w:rPr>
      </w:pPr>
      <w:r w:rsidRPr="00F14A89">
        <w:rPr>
          <w:rFonts w:asciiTheme="majorHAnsi" w:eastAsia="Times New Roman" w:hAnsiTheme="majorHAnsi" w:cs="Times New Roman"/>
          <w:bCs/>
          <w:strike/>
        </w:rPr>
        <w:t xml:space="preserve"> </w:t>
      </w:r>
    </w:p>
    <w:p w:rsidR="00316247" w:rsidRPr="00F14A89" w:rsidRDefault="009B0A95" w:rsidP="00316247">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 </w:t>
      </w:r>
      <w:r w:rsidR="00657873" w:rsidRPr="00F14A89">
        <w:rPr>
          <w:rFonts w:asciiTheme="majorHAnsi" w:eastAsia="Times New Roman" w:hAnsiTheme="majorHAnsi" w:cs="Times New Roman"/>
          <w:bCs/>
        </w:rPr>
        <w:tab/>
      </w:r>
      <w:r w:rsidR="00B42DFA" w:rsidRPr="00F14A89">
        <w:rPr>
          <w:rFonts w:asciiTheme="majorHAnsi" w:eastAsia="Times New Roman" w:hAnsiTheme="majorHAnsi" w:cs="Times New Roman"/>
          <w:bCs/>
        </w:rPr>
        <w:t xml:space="preserve">(2) </w:t>
      </w:r>
      <w:r w:rsidRPr="00F14A89">
        <w:rPr>
          <w:rFonts w:asciiTheme="majorHAnsi" w:eastAsia="Times New Roman" w:hAnsiTheme="majorHAnsi" w:cs="Times New Roman"/>
          <w:bCs/>
        </w:rPr>
        <w:t>Fiksni dio cijene vodne usluge</w:t>
      </w:r>
      <w:r w:rsidR="00E74923" w:rsidRPr="00F14A89">
        <w:rPr>
          <w:rFonts w:asciiTheme="majorHAnsi" w:eastAsia="Times New Roman" w:hAnsiTheme="majorHAnsi" w:cs="Times New Roman"/>
          <w:bCs/>
        </w:rPr>
        <w:t xml:space="preserve"> </w:t>
      </w:r>
      <w:r w:rsidRPr="00F14A89">
        <w:rPr>
          <w:rFonts w:asciiTheme="majorHAnsi" w:eastAsia="Times New Roman" w:hAnsiTheme="majorHAnsi" w:cs="Times New Roman"/>
          <w:bCs/>
        </w:rPr>
        <w:t>utvrđuje</w:t>
      </w:r>
      <w:r w:rsidR="00C54947" w:rsidRPr="00F14A89">
        <w:rPr>
          <w:rFonts w:asciiTheme="majorHAnsi" w:eastAsia="Times New Roman" w:hAnsiTheme="majorHAnsi" w:cs="Times New Roman"/>
          <w:bCs/>
        </w:rPr>
        <w:t xml:space="preserve"> se u procentualnom iznosu ukupnih troškova poslovanja pružaoca vodnih usluga utvrđenih regulatorno dozvoljenim prihodom, koji ne može biti veći </w:t>
      </w:r>
      <w:proofErr w:type="gramStart"/>
      <w:r w:rsidR="00C54947" w:rsidRPr="00F14A89">
        <w:rPr>
          <w:rFonts w:asciiTheme="majorHAnsi" w:eastAsia="Times New Roman" w:hAnsiTheme="majorHAnsi" w:cs="Times New Roman"/>
          <w:bCs/>
        </w:rPr>
        <w:t>od</w:t>
      </w:r>
      <w:proofErr w:type="gramEnd"/>
      <w:r w:rsidR="00C54947" w:rsidRPr="00F14A89">
        <w:rPr>
          <w:rFonts w:asciiTheme="majorHAnsi" w:eastAsia="Times New Roman" w:hAnsiTheme="majorHAnsi" w:cs="Times New Roman"/>
          <w:bCs/>
        </w:rPr>
        <w:t xml:space="preserve"> 20%</w:t>
      </w:r>
      <w:r w:rsidR="00C97080" w:rsidRPr="00F14A89">
        <w:rPr>
          <w:rFonts w:asciiTheme="majorHAnsi" w:eastAsia="Times New Roman" w:hAnsiTheme="majorHAnsi" w:cs="Times New Roman"/>
          <w:bCs/>
        </w:rPr>
        <w:t xml:space="preserve"> regulatorno dozvoljenog prihoda</w:t>
      </w:r>
      <w:r w:rsidR="00316247" w:rsidRPr="00F14A89">
        <w:rPr>
          <w:rFonts w:asciiTheme="majorHAnsi" w:eastAsia="Times New Roman" w:hAnsiTheme="majorHAnsi" w:cs="Times New Roman"/>
          <w:bCs/>
        </w:rPr>
        <w:t>.</w:t>
      </w:r>
      <w:r w:rsidR="00117871" w:rsidRPr="00F14A89">
        <w:rPr>
          <w:rFonts w:asciiTheme="majorHAnsi" w:eastAsia="Times New Roman" w:hAnsiTheme="majorHAnsi" w:cs="Times New Roman"/>
          <w:bCs/>
        </w:rPr>
        <w:t xml:space="preserve"> </w:t>
      </w:r>
    </w:p>
    <w:p w:rsidR="00316247" w:rsidRPr="00F14A89" w:rsidRDefault="00316247" w:rsidP="00316247">
      <w:pPr>
        <w:shd w:val="clear" w:color="auto" w:fill="FFFFFF"/>
        <w:spacing w:after="0" w:line="240" w:lineRule="auto"/>
        <w:jc w:val="both"/>
        <w:rPr>
          <w:rFonts w:asciiTheme="majorHAnsi" w:eastAsia="Times New Roman" w:hAnsiTheme="majorHAnsi" w:cs="Times New Roman"/>
          <w:bCs/>
        </w:rPr>
      </w:pPr>
    </w:p>
    <w:p w:rsidR="00316247" w:rsidRPr="00F14A89" w:rsidRDefault="00B42DFA" w:rsidP="00316247">
      <w:pPr>
        <w:shd w:val="clear" w:color="auto" w:fill="FFFFFF"/>
        <w:spacing w:after="0" w:line="240" w:lineRule="auto"/>
        <w:ind w:firstLine="72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(3) </w:t>
      </w:r>
      <w:r w:rsidR="00316247" w:rsidRPr="00F14A89">
        <w:rPr>
          <w:rFonts w:asciiTheme="majorHAnsi" w:eastAsia="Times New Roman" w:hAnsiTheme="majorHAnsi" w:cs="Times New Roman"/>
          <w:bCs/>
        </w:rPr>
        <w:t>Fiksni dio cijene vodne usluge javnog vodosnabdjevanja utvrđuje se u zavisnosti od prečnika vodovodne infrastrukture na priključku, a za usluge odvođenja komunalnih otpadnih voda</w:t>
      </w:r>
      <w:r w:rsidR="00117871" w:rsidRPr="00F14A89">
        <w:rPr>
          <w:rFonts w:asciiTheme="majorHAnsi" w:eastAsia="Times New Roman" w:hAnsiTheme="majorHAnsi" w:cs="Times New Roman"/>
          <w:bCs/>
        </w:rPr>
        <w:t xml:space="preserve"> isti je za sve korisnike na uslužnom području</w:t>
      </w:r>
      <w:r w:rsidR="00316247" w:rsidRPr="00F14A89">
        <w:rPr>
          <w:rFonts w:asciiTheme="majorHAnsi" w:eastAsia="Times New Roman" w:hAnsiTheme="majorHAnsi" w:cs="Times New Roman"/>
          <w:bCs/>
        </w:rPr>
        <w:t>.</w:t>
      </w:r>
    </w:p>
    <w:p w:rsidR="00FA7B9C" w:rsidRPr="00F14A89" w:rsidRDefault="00FA7B9C" w:rsidP="00316247">
      <w:pPr>
        <w:shd w:val="clear" w:color="auto" w:fill="FFFFFF"/>
        <w:tabs>
          <w:tab w:val="left" w:pos="709"/>
        </w:tabs>
        <w:spacing w:after="0" w:line="240" w:lineRule="auto"/>
        <w:jc w:val="both"/>
        <w:rPr>
          <w:rFonts w:asciiTheme="majorHAnsi" w:eastAsia="Times New Roman" w:hAnsiTheme="majorHAnsi" w:cs="Times New Roman"/>
          <w:bCs/>
        </w:rPr>
      </w:pPr>
    </w:p>
    <w:p w:rsidR="00FA7B9C" w:rsidRPr="00F14A89" w:rsidRDefault="00E74923" w:rsidP="00657873">
      <w:pPr>
        <w:shd w:val="clear" w:color="auto" w:fill="FFFFFF"/>
        <w:spacing w:after="0" w:line="240" w:lineRule="auto"/>
        <w:jc w:val="both"/>
        <w:rPr>
          <w:rFonts w:asciiTheme="majorHAnsi" w:hAnsiTheme="majorHAnsi" w:cs="Times New Roman"/>
        </w:rPr>
      </w:pPr>
      <w:r w:rsidRPr="00F14A89">
        <w:rPr>
          <w:rFonts w:asciiTheme="majorHAnsi" w:eastAsia="Times New Roman" w:hAnsiTheme="majorHAnsi" w:cs="Times New Roman"/>
          <w:bCs/>
        </w:rPr>
        <w:t xml:space="preserve"> </w:t>
      </w:r>
      <w:r w:rsidR="00657873" w:rsidRPr="00F14A89">
        <w:rPr>
          <w:rFonts w:asciiTheme="majorHAnsi" w:eastAsia="Times New Roman" w:hAnsiTheme="majorHAnsi" w:cs="Times New Roman"/>
          <w:bCs/>
        </w:rPr>
        <w:tab/>
      </w:r>
      <w:r w:rsidR="00B42DFA" w:rsidRPr="00F14A89">
        <w:rPr>
          <w:rFonts w:asciiTheme="majorHAnsi" w:eastAsia="Times New Roman" w:hAnsiTheme="majorHAnsi" w:cs="Times New Roman"/>
          <w:bCs/>
        </w:rPr>
        <w:t xml:space="preserve">(4) </w:t>
      </w:r>
      <w:r w:rsidR="00FA7B9C" w:rsidRPr="00F14A89">
        <w:rPr>
          <w:rFonts w:asciiTheme="majorHAnsi" w:hAnsiTheme="majorHAnsi" w:cs="Times New Roman"/>
        </w:rPr>
        <w:t>Varijabilni dio cijene vodn</w:t>
      </w:r>
      <w:r w:rsidR="00D02008" w:rsidRPr="00F14A89">
        <w:rPr>
          <w:rFonts w:asciiTheme="majorHAnsi" w:hAnsiTheme="majorHAnsi" w:cs="Times New Roman"/>
        </w:rPr>
        <w:t>e</w:t>
      </w:r>
      <w:r w:rsidR="00FA7B9C" w:rsidRPr="00F14A89">
        <w:rPr>
          <w:rFonts w:asciiTheme="majorHAnsi" w:hAnsiTheme="majorHAnsi" w:cs="Times New Roman"/>
        </w:rPr>
        <w:t xml:space="preserve"> usl</w:t>
      </w:r>
      <w:r w:rsidR="00665C4D" w:rsidRPr="00F14A89">
        <w:rPr>
          <w:rFonts w:asciiTheme="majorHAnsi" w:hAnsiTheme="majorHAnsi" w:cs="Times New Roman"/>
        </w:rPr>
        <w:t>u</w:t>
      </w:r>
      <w:r w:rsidR="00FA7B9C" w:rsidRPr="00F14A89">
        <w:rPr>
          <w:rFonts w:asciiTheme="majorHAnsi" w:hAnsiTheme="majorHAnsi" w:cs="Times New Roman"/>
        </w:rPr>
        <w:t>g</w:t>
      </w:r>
      <w:r w:rsidR="00D02008" w:rsidRPr="00F14A89">
        <w:rPr>
          <w:rFonts w:asciiTheme="majorHAnsi" w:hAnsiTheme="majorHAnsi" w:cs="Times New Roman"/>
        </w:rPr>
        <w:t>e</w:t>
      </w:r>
      <w:r w:rsidR="00FA7B9C" w:rsidRPr="00F14A89">
        <w:rPr>
          <w:rFonts w:asciiTheme="majorHAnsi" w:hAnsiTheme="majorHAnsi" w:cs="Times New Roman"/>
        </w:rPr>
        <w:t xml:space="preserve"> zavisi od </w:t>
      </w:r>
      <w:r w:rsidR="00C54947" w:rsidRPr="00F14A89">
        <w:rPr>
          <w:rFonts w:asciiTheme="majorHAnsi" w:hAnsiTheme="majorHAnsi" w:cs="Times New Roman"/>
        </w:rPr>
        <w:t>stvarne potrošnje</w:t>
      </w:r>
      <w:r w:rsidR="00FA7B9C" w:rsidRPr="00F14A89">
        <w:rPr>
          <w:rFonts w:asciiTheme="majorHAnsi" w:hAnsiTheme="majorHAnsi" w:cs="Times New Roman"/>
        </w:rPr>
        <w:t xml:space="preserve"> pružene usluge</w:t>
      </w:r>
      <w:r w:rsidR="009B0A95" w:rsidRPr="00F14A89">
        <w:rPr>
          <w:rFonts w:asciiTheme="majorHAnsi" w:hAnsiTheme="majorHAnsi" w:cs="Times New Roman"/>
        </w:rPr>
        <w:t xml:space="preserve"> i ista je za sve korisnike po jedinici mjere</w:t>
      </w:r>
      <w:r w:rsidR="00FA7B9C" w:rsidRPr="00F14A89">
        <w:rPr>
          <w:rFonts w:asciiTheme="majorHAnsi" w:hAnsiTheme="majorHAnsi" w:cs="Times New Roman"/>
        </w:rPr>
        <w:t>.</w:t>
      </w:r>
    </w:p>
    <w:p w:rsidR="00E74923" w:rsidRPr="00F14A89" w:rsidRDefault="00E74923" w:rsidP="00B06B80">
      <w:pPr>
        <w:shd w:val="clear" w:color="auto" w:fill="FFFFFF"/>
        <w:tabs>
          <w:tab w:val="left" w:pos="709"/>
        </w:tabs>
        <w:spacing w:after="0" w:line="240" w:lineRule="auto"/>
        <w:ind w:firstLine="709"/>
        <w:jc w:val="both"/>
        <w:rPr>
          <w:rFonts w:asciiTheme="majorHAnsi" w:eastAsia="Times New Roman" w:hAnsiTheme="majorHAnsi" w:cs="Times New Roman"/>
          <w:bCs/>
        </w:rPr>
      </w:pPr>
    </w:p>
    <w:p w:rsidR="00E74923" w:rsidRPr="00F14A89" w:rsidRDefault="00657873" w:rsidP="00657873">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B42DFA" w:rsidRPr="00F14A89">
        <w:rPr>
          <w:rFonts w:asciiTheme="majorHAnsi" w:eastAsia="Times New Roman" w:hAnsiTheme="majorHAnsi" w:cs="Times New Roman"/>
          <w:bCs/>
        </w:rPr>
        <w:t xml:space="preserve">(5) </w:t>
      </w:r>
      <w:r w:rsidR="00E74923" w:rsidRPr="00F14A89">
        <w:rPr>
          <w:rFonts w:asciiTheme="majorHAnsi" w:eastAsia="Times New Roman" w:hAnsiTheme="majorHAnsi" w:cs="Times New Roman"/>
          <w:bCs/>
        </w:rPr>
        <w:t xml:space="preserve">Elementi za izračunavanje cijene </w:t>
      </w:r>
      <w:r w:rsidR="004A3B6B" w:rsidRPr="00F14A89">
        <w:rPr>
          <w:rFonts w:asciiTheme="majorHAnsi" w:eastAsia="Times New Roman" w:hAnsiTheme="majorHAnsi" w:cs="Times New Roman"/>
          <w:bCs/>
        </w:rPr>
        <w:t xml:space="preserve">vodne </w:t>
      </w:r>
      <w:r w:rsidR="00E74923" w:rsidRPr="00F14A89">
        <w:rPr>
          <w:rFonts w:asciiTheme="majorHAnsi" w:eastAsia="Times New Roman" w:hAnsiTheme="majorHAnsi" w:cs="Times New Roman"/>
          <w:bCs/>
        </w:rPr>
        <w:t xml:space="preserve">usluge utvrđuju se </w:t>
      </w:r>
      <w:r w:rsidR="004A3B6B" w:rsidRPr="00F14A89">
        <w:rPr>
          <w:rFonts w:asciiTheme="majorHAnsi" w:eastAsia="Times New Roman" w:hAnsiTheme="majorHAnsi" w:cs="Times New Roman"/>
          <w:bCs/>
        </w:rPr>
        <w:t xml:space="preserve">u skladu sa </w:t>
      </w:r>
      <w:r w:rsidR="00606EA8" w:rsidRPr="00F14A89">
        <w:rPr>
          <w:rFonts w:asciiTheme="majorHAnsi" w:eastAsia="Times New Roman" w:hAnsiTheme="majorHAnsi" w:cs="Times New Roman"/>
          <w:bCs/>
        </w:rPr>
        <w:t xml:space="preserve">metodologijom iz </w:t>
      </w:r>
      <w:r w:rsidR="00E209D3" w:rsidRPr="00F14A89">
        <w:rPr>
          <w:rFonts w:asciiTheme="majorHAnsi" w:eastAsia="Times New Roman" w:hAnsiTheme="majorHAnsi" w:cs="Times New Roman"/>
          <w:bCs/>
        </w:rPr>
        <w:t>član</w:t>
      </w:r>
      <w:r w:rsidR="00606EA8" w:rsidRPr="00F14A89">
        <w:rPr>
          <w:rFonts w:asciiTheme="majorHAnsi" w:eastAsia="Times New Roman" w:hAnsiTheme="majorHAnsi" w:cs="Times New Roman"/>
          <w:bCs/>
        </w:rPr>
        <w:t>a</w:t>
      </w:r>
      <w:r w:rsidR="00E209D3" w:rsidRPr="00F14A89">
        <w:rPr>
          <w:rFonts w:asciiTheme="majorHAnsi" w:eastAsia="Times New Roman" w:hAnsiTheme="majorHAnsi" w:cs="Times New Roman"/>
          <w:bCs/>
        </w:rPr>
        <w:t xml:space="preserve"> </w:t>
      </w:r>
      <w:r w:rsidR="003910D9" w:rsidRPr="00F14A89">
        <w:rPr>
          <w:rFonts w:asciiTheme="majorHAnsi" w:eastAsia="Times New Roman" w:hAnsiTheme="majorHAnsi" w:cs="Times New Roman"/>
          <w:bCs/>
        </w:rPr>
        <w:t xml:space="preserve">59 </w:t>
      </w:r>
      <w:r w:rsidR="00606EA8" w:rsidRPr="00F14A89">
        <w:rPr>
          <w:rFonts w:asciiTheme="majorHAnsi" w:eastAsia="Times New Roman" w:hAnsiTheme="majorHAnsi" w:cs="Times New Roman"/>
          <w:bCs/>
        </w:rPr>
        <w:t xml:space="preserve">stav 1 </w:t>
      </w:r>
      <w:r w:rsidR="00E209D3" w:rsidRPr="00F14A89">
        <w:rPr>
          <w:rFonts w:asciiTheme="majorHAnsi" w:eastAsia="Times New Roman" w:hAnsiTheme="majorHAnsi" w:cs="Times New Roman"/>
          <w:bCs/>
        </w:rPr>
        <w:t>ovog zakona</w:t>
      </w:r>
      <w:r w:rsidR="00E74923" w:rsidRPr="00F14A89">
        <w:rPr>
          <w:rFonts w:asciiTheme="majorHAnsi" w:eastAsia="Times New Roman" w:hAnsiTheme="majorHAnsi" w:cs="Times New Roman"/>
          <w:bCs/>
        </w:rPr>
        <w:t xml:space="preserve">. </w:t>
      </w:r>
    </w:p>
    <w:p w:rsidR="00007CD9" w:rsidRPr="00F14A89" w:rsidRDefault="00007CD9" w:rsidP="00B06B80">
      <w:pPr>
        <w:shd w:val="clear" w:color="auto" w:fill="FFFFFF"/>
        <w:tabs>
          <w:tab w:val="left" w:pos="709"/>
        </w:tabs>
        <w:spacing w:after="0" w:line="240" w:lineRule="auto"/>
        <w:ind w:firstLine="709"/>
        <w:jc w:val="both"/>
        <w:rPr>
          <w:rFonts w:asciiTheme="majorHAnsi" w:eastAsia="Times New Roman" w:hAnsiTheme="majorHAnsi" w:cs="Times New Roman"/>
          <w:bCs/>
        </w:rPr>
      </w:pPr>
    </w:p>
    <w:p w:rsidR="009B0A95" w:rsidRPr="00F14A89" w:rsidRDefault="00657873" w:rsidP="00657873">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B42DFA" w:rsidRPr="00F14A89">
        <w:rPr>
          <w:rFonts w:asciiTheme="majorHAnsi" w:eastAsia="Times New Roman" w:hAnsiTheme="majorHAnsi" w:cs="Times New Roman"/>
          <w:bCs/>
        </w:rPr>
        <w:t xml:space="preserve">(6) </w:t>
      </w:r>
      <w:r w:rsidR="009B0A95" w:rsidRPr="00F14A89">
        <w:rPr>
          <w:rFonts w:asciiTheme="majorHAnsi" w:eastAsia="Times New Roman" w:hAnsiTheme="majorHAnsi" w:cs="Times New Roman"/>
          <w:bCs/>
        </w:rPr>
        <w:t xml:space="preserve">Metodologijom iz člana </w:t>
      </w:r>
      <w:r w:rsidR="003910D9" w:rsidRPr="00F14A89">
        <w:rPr>
          <w:rFonts w:asciiTheme="majorHAnsi" w:eastAsia="Times New Roman" w:hAnsiTheme="majorHAnsi" w:cs="Times New Roman"/>
          <w:bCs/>
        </w:rPr>
        <w:t xml:space="preserve">59 </w:t>
      </w:r>
      <w:r w:rsidR="009B0A95" w:rsidRPr="00F14A89">
        <w:rPr>
          <w:rFonts w:asciiTheme="majorHAnsi" w:eastAsia="Times New Roman" w:hAnsiTheme="majorHAnsi" w:cs="Times New Roman"/>
          <w:bCs/>
        </w:rPr>
        <w:t xml:space="preserve">stav 1 ovog zakona varijabilni dio cijene vodnih usluga može se utvrditi u zavisnosti od sezone (sezonska tarifa) </w:t>
      </w:r>
      <w:r w:rsidR="009B0A95" w:rsidRPr="00F14A89">
        <w:rPr>
          <w:rFonts w:asciiTheme="majorHAnsi" w:eastAsia="Times New Roman" w:hAnsiTheme="majorHAnsi" w:cs="Times New Roman"/>
          <w:bCs/>
        </w:rPr>
        <w:softHyphen/>
        <w:t>ili u zavisnosti nivoa potrošnje (blok tarifa).</w:t>
      </w:r>
    </w:p>
    <w:p w:rsidR="009B0A95" w:rsidRPr="00F14A89" w:rsidRDefault="009B0A95" w:rsidP="00B06B80">
      <w:pPr>
        <w:shd w:val="clear" w:color="auto" w:fill="FFFFFF"/>
        <w:tabs>
          <w:tab w:val="left" w:pos="709"/>
        </w:tabs>
        <w:spacing w:after="0" w:line="240" w:lineRule="auto"/>
        <w:jc w:val="both"/>
        <w:rPr>
          <w:rFonts w:asciiTheme="majorHAnsi" w:eastAsia="Times New Roman" w:hAnsiTheme="majorHAnsi" w:cs="Times New Roman"/>
          <w:bCs/>
        </w:rPr>
      </w:pPr>
    </w:p>
    <w:p w:rsidR="00E74923" w:rsidRPr="00F14A89" w:rsidRDefault="00657873" w:rsidP="00657873">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B42DFA" w:rsidRPr="00F14A89">
        <w:rPr>
          <w:rFonts w:asciiTheme="majorHAnsi" w:eastAsia="Times New Roman" w:hAnsiTheme="majorHAnsi" w:cs="Times New Roman"/>
          <w:bCs/>
        </w:rPr>
        <w:t xml:space="preserve">(7) </w:t>
      </w:r>
      <w:r w:rsidR="008D7B32" w:rsidRPr="00F14A89">
        <w:rPr>
          <w:rFonts w:asciiTheme="majorHAnsi" w:eastAsia="Times New Roman" w:hAnsiTheme="majorHAnsi" w:cs="Times New Roman"/>
          <w:bCs/>
        </w:rPr>
        <w:t xml:space="preserve">Korisnik je dužan da plaća vodnu uslugu po cijeni koja je utvrđena u skladu </w:t>
      </w:r>
      <w:r w:rsidR="00815DCF" w:rsidRPr="00F14A89">
        <w:rPr>
          <w:rFonts w:asciiTheme="majorHAnsi" w:eastAsia="Times New Roman" w:hAnsiTheme="majorHAnsi" w:cs="Times New Roman"/>
          <w:bCs/>
        </w:rPr>
        <w:t>odredbama ovog zakona.</w:t>
      </w:r>
    </w:p>
    <w:p w:rsidR="00672504" w:rsidRPr="00F14A89" w:rsidRDefault="00672504" w:rsidP="00B06B80">
      <w:pPr>
        <w:tabs>
          <w:tab w:val="left" w:pos="709"/>
        </w:tabs>
        <w:spacing w:after="0" w:line="240" w:lineRule="auto"/>
        <w:ind w:firstLine="709"/>
        <w:jc w:val="both"/>
        <w:rPr>
          <w:rFonts w:asciiTheme="majorHAnsi" w:eastAsia="Times New Roman" w:hAnsiTheme="majorHAnsi" w:cs="Times New Roman"/>
          <w:bCs/>
        </w:rPr>
      </w:pPr>
    </w:p>
    <w:p w:rsidR="00672504" w:rsidRPr="00F14A89" w:rsidRDefault="00657873" w:rsidP="00657873">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B42DFA" w:rsidRPr="00F14A89">
        <w:rPr>
          <w:rFonts w:asciiTheme="majorHAnsi" w:eastAsia="Times New Roman" w:hAnsiTheme="majorHAnsi" w:cs="Times New Roman"/>
          <w:bCs/>
        </w:rPr>
        <w:t xml:space="preserve">(8) </w:t>
      </w:r>
      <w:r w:rsidR="009F0F7A" w:rsidRPr="00F14A89">
        <w:rPr>
          <w:rFonts w:asciiTheme="majorHAnsi" w:eastAsia="Times New Roman" w:hAnsiTheme="majorHAnsi" w:cs="Times New Roman"/>
          <w:bCs/>
        </w:rPr>
        <w:t xml:space="preserve">Sredstva naplaćena od pružanja vodnih usluga prihod </w:t>
      </w:r>
      <w:r w:rsidR="00B449EF" w:rsidRPr="00F14A89">
        <w:rPr>
          <w:rFonts w:asciiTheme="majorHAnsi" w:eastAsia="Times New Roman" w:hAnsiTheme="majorHAnsi" w:cs="Times New Roman"/>
          <w:bCs/>
        </w:rPr>
        <w:t xml:space="preserve">su </w:t>
      </w:r>
      <w:r w:rsidR="009F0F7A" w:rsidRPr="00F14A89">
        <w:rPr>
          <w:rFonts w:asciiTheme="majorHAnsi" w:eastAsia="Times New Roman" w:hAnsiTheme="majorHAnsi" w:cs="Times New Roman"/>
          <w:bCs/>
        </w:rPr>
        <w:t>pružaoca vodnih usluga.</w:t>
      </w:r>
    </w:p>
    <w:p w:rsidR="00645D37" w:rsidRPr="00F14A89" w:rsidRDefault="00645D37" w:rsidP="00657873">
      <w:pPr>
        <w:spacing w:after="0" w:line="240" w:lineRule="auto"/>
        <w:jc w:val="both"/>
        <w:rPr>
          <w:rFonts w:asciiTheme="majorHAnsi" w:eastAsia="Times New Roman" w:hAnsiTheme="majorHAnsi" w:cs="Times New Roman"/>
          <w:bCs/>
        </w:rPr>
      </w:pPr>
    </w:p>
    <w:p w:rsidR="00645D37" w:rsidRPr="00F14A89" w:rsidRDefault="00B42DFA" w:rsidP="00FF0A0F">
      <w:pPr>
        <w:spacing w:after="0" w:line="240" w:lineRule="auto"/>
        <w:ind w:firstLine="72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(9) </w:t>
      </w:r>
      <w:r w:rsidR="00645D37" w:rsidRPr="00F14A89">
        <w:rPr>
          <w:rFonts w:asciiTheme="majorHAnsi" w:eastAsia="Times New Roman" w:hAnsiTheme="majorHAnsi" w:cs="Times New Roman"/>
          <w:bCs/>
        </w:rPr>
        <w:t xml:space="preserve">Odredbe st. 1 do </w:t>
      </w:r>
      <w:r w:rsidR="00316247" w:rsidRPr="00F14A89">
        <w:rPr>
          <w:rFonts w:asciiTheme="majorHAnsi" w:eastAsia="Times New Roman" w:hAnsiTheme="majorHAnsi" w:cs="Times New Roman"/>
          <w:bCs/>
        </w:rPr>
        <w:t>3</w:t>
      </w:r>
      <w:r w:rsidR="00645D37" w:rsidRPr="00F14A89">
        <w:rPr>
          <w:rFonts w:asciiTheme="majorHAnsi" w:eastAsia="Times New Roman" w:hAnsiTheme="majorHAnsi" w:cs="Times New Roman"/>
          <w:bCs/>
        </w:rPr>
        <w:t xml:space="preserve"> ovog člana ne primjenjuju se na </w:t>
      </w:r>
      <w:r w:rsidR="00B449EF" w:rsidRPr="00F14A89">
        <w:rPr>
          <w:rFonts w:asciiTheme="majorHAnsi" w:eastAsia="Times New Roman" w:hAnsiTheme="majorHAnsi" w:cs="Times New Roman"/>
          <w:bCs/>
        </w:rPr>
        <w:t xml:space="preserve">vodne </w:t>
      </w:r>
      <w:r w:rsidR="00645D37" w:rsidRPr="00F14A89">
        <w:rPr>
          <w:rFonts w:asciiTheme="majorHAnsi" w:eastAsia="Times New Roman" w:hAnsiTheme="majorHAnsi" w:cs="Times New Roman"/>
          <w:bCs/>
        </w:rPr>
        <w:t>usluge prečišćavanja komunalnih otpadnih voda, mobilne isporuke vode i mobilno</w:t>
      </w:r>
      <w:r w:rsidR="007165ED" w:rsidRPr="00F14A89">
        <w:rPr>
          <w:rFonts w:asciiTheme="majorHAnsi" w:eastAsia="Times New Roman" w:hAnsiTheme="majorHAnsi" w:cs="Times New Roman"/>
          <w:bCs/>
        </w:rPr>
        <w:t>g</w:t>
      </w:r>
      <w:r w:rsidR="00645D37" w:rsidRPr="00F14A89">
        <w:rPr>
          <w:rFonts w:asciiTheme="majorHAnsi" w:eastAsia="Times New Roman" w:hAnsiTheme="majorHAnsi" w:cs="Times New Roman"/>
          <w:bCs/>
        </w:rPr>
        <w:t xml:space="preserve"> odvođenj</w:t>
      </w:r>
      <w:r w:rsidR="007165ED" w:rsidRPr="00F14A89">
        <w:rPr>
          <w:rFonts w:asciiTheme="majorHAnsi" w:eastAsia="Times New Roman" w:hAnsiTheme="majorHAnsi" w:cs="Times New Roman"/>
          <w:bCs/>
        </w:rPr>
        <w:t>a</w:t>
      </w:r>
      <w:r w:rsidR="00645D37" w:rsidRPr="00F14A89">
        <w:rPr>
          <w:rFonts w:asciiTheme="majorHAnsi" w:eastAsia="Times New Roman" w:hAnsiTheme="majorHAnsi" w:cs="Times New Roman"/>
          <w:bCs/>
        </w:rPr>
        <w:t xml:space="preserve"> otpadnih voda.</w:t>
      </w:r>
    </w:p>
    <w:p w:rsidR="00657873" w:rsidRPr="00F14A89" w:rsidRDefault="00657873" w:rsidP="00B06B80">
      <w:pPr>
        <w:tabs>
          <w:tab w:val="left" w:pos="709"/>
        </w:tabs>
        <w:spacing w:after="0" w:line="240" w:lineRule="auto"/>
        <w:ind w:firstLine="709"/>
        <w:jc w:val="both"/>
        <w:rPr>
          <w:rFonts w:asciiTheme="majorHAnsi" w:eastAsia="Times New Roman" w:hAnsiTheme="majorHAnsi" w:cs="Times New Roman"/>
          <w:bCs/>
        </w:rPr>
      </w:pP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Regulatorno dozvoljeni prihod</w:t>
      </w:r>
      <w:r w:rsidR="00715074" w:rsidRPr="00F14A89">
        <w:rPr>
          <w:rFonts w:asciiTheme="majorHAnsi" w:eastAsia="Times New Roman" w:hAnsiTheme="majorHAnsi" w:cs="Times New Roman"/>
          <w:b/>
          <w:bCs/>
        </w:rPr>
        <w:t xml:space="preserve"> </w:t>
      </w: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Clan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61</w:t>
      </w:r>
    </w:p>
    <w:p w:rsidR="007165ED" w:rsidRPr="00F14A89" w:rsidRDefault="007165ED" w:rsidP="004207DA">
      <w:pPr>
        <w:spacing w:after="0" w:line="240" w:lineRule="auto"/>
        <w:jc w:val="both"/>
        <w:rPr>
          <w:rFonts w:asciiTheme="majorHAnsi" w:eastAsia="Times New Roman" w:hAnsiTheme="majorHAnsi" w:cs="Times New Roman"/>
          <w:bCs/>
        </w:rPr>
      </w:pPr>
      <w:bookmarkStart w:id="27" w:name="SADRZAJ_793"/>
      <w:bookmarkStart w:id="28" w:name="SADRZAJ_795"/>
      <w:bookmarkEnd w:id="27"/>
      <w:bookmarkEnd w:id="28"/>
    </w:p>
    <w:p w:rsidR="004207DA" w:rsidRPr="00F14A89" w:rsidRDefault="004207DA" w:rsidP="004207DA">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(1) Cijena vodnih usluga utvrđuje se </w:t>
      </w:r>
      <w:proofErr w:type="gramStart"/>
      <w:r w:rsidRPr="00F14A89">
        <w:rPr>
          <w:rFonts w:asciiTheme="majorHAnsi" w:eastAsia="Times New Roman" w:hAnsiTheme="majorHAnsi" w:cs="Times New Roman"/>
          <w:bCs/>
        </w:rPr>
        <w:t>na</w:t>
      </w:r>
      <w:proofErr w:type="gramEnd"/>
      <w:r w:rsidRPr="00F14A89">
        <w:rPr>
          <w:rFonts w:asciiTheme="majorHAnsi" w:eastAsia="Times New Roman" w:hAnsiTheme="majorHAnsi" w:cs="Times New Roman"/>
          <w:bCs/>
        </w:rPr>
        <w:t xml:space="preserve"> osnovu regulatorno dozvoljenog prihoda.</w:t>
      </w:r>
    </w:p>
    <w:p w:rsidR="004207DA" w:rsidRPr="00F14A89" w:rsidRDefault="004207DA" w:rsidP="004207DA">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(2) Regulatorno dozvoljeni prihod pružaoca vodnih usluga je ukupni godišnji prihod koji pokriva ukupne opravdane troškove poslovanja, amortizaciju, izdatke za otplatu kredita za investicije u </w:t>
      </w:r>
      <w:r w:rsidR="00F23F45" w:rsidRPr="00F14A89">
        <w:rPr>
          <w:rFonts w:asciiTheme="majorHAnsi" w:eastAsia="Times New Roman" w:hAnsiTheme="majorHAnsi" w:cs="Times New Roman"/>
          <w:bCs/>
        </w:rPr>
        <w:t>vodovodnu u kanalizacionu</w:t>
      </w:r>
      <w:r w:rsidRPr="00F14A89">
        <w:rPr>
          <w:rFonts w:asciiTheme="majorHAnsi" w:eastAsia="Times New Roman" w:hAnsiTheme="majorHAnsi" w:cs="Times New Roman"/>
          <w:bCs/>
        </w:rPr>
        <w:t xml:space="preserve"> infrastrukturu, neto obrtna sredstva (radni kapital) i dobit.</w:t>
      </w:r>
    </w:p>
    <w:p w:rsidR="004207DA" w:rsidRPr="00F14A89" w:rsidRDefault="004207DA" w:rsidP="004207DA">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(3)Agencija regulatorno dozvoljeni prihod utvrđuje </w:t>
      </w:r>
      <w:proofErr w:type="gramStart"/>
      <w:r w:rsidRPr="00F14A89">
        <w:rPr>
          <w:rFonts w:asciiTheme="majorHAnsi" w:eastAsia="Times New Roman" w:hAnsiTheme="majorHAnsi" w:cs="Times New Roman"/>
          <w:bCs/>
        </w:rPr>
        <w:t>na</w:t>
      </w:r>
      <w:proofErr w:type="gramEnd"/>
      <w:r w:rsidRPr="00F14A89">
        <w:rPr>
          <w:rFonts w:asciiTheme="majorHAnsi" w:eastAsia="Times New Roman" w:hAnsiTheme="majorHAnsi" w:cs="Times New Roman"/>
          <w:bCs/>
        </w:rPr>
        <w:t xml:space="preserve"> osnovu analize zahtijevanih troškova poslovanja, uz primjenu odgovarajuće korekcije po osnovu odstupanja određenih ostvarenih vrijednosti u odnosu na primijenjene u prethodnom periodu.</w:t>
      </w:r>
    </w:p>
    <w:p w:rsidR="004207DA" w:rsidRPr="00F14A89" w:rsidRDefault="004207DA" w:rsidP="004207DA">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(4) Korekcije iz stava 3 ovog člana, utvrđuju se za sve godine prethodnog regulatornog perioda za koje postoje konačni podaci i primjenjuju se tokom regulatornog perioda za koji se utvrđuje regulatorno dozvoljeni prihod.</w:t>
      </w:r>
    </w:p>
    <w:p w:rsidR="004207DA" w:rsidRPr="00F14A89" w:rsidRDefault="004207DA" w:rsidP="004207DA">
      <w:pPr>
        <w:tabs>
          <w:tab w:val="left" w:pos="709"/>
        </w:tabs>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(5) Izdaci za otplatu kredita za investicije u vodnu infrastrukturu iz stava 1 ovog člana, uključuju finansijske troškove otplate kredita i otplatu glavnice kredita.</w:t>
      </w:r>
    </w:p>
    <w:p w:rsidR="004207DA" w:rsidRPr="00F14A89" w:rsidRDefault="004207DA" w:rsidP="004207DA">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(6) Neto obrtna sredstva (radni kapital) iz stava 2 ovog člana, su novčana sredstva neophodna za nesmetano poslovanje pružaoca vodnih usluga i uslov su njegove tekuće likvidnosti, a utvrđuju se u iznosu </w:t>
      </w:r>
      <w:proofErr w:type="gramStart"/>
      <w:r w:rsidRPr="00F14A89">
        <w:rPr>
          <w:rFonts w:asciiTheme="majorHAnsi" w:eastAsia="Times New Roman" w:hAnsiTheme="majorHAnsi" w:cs="Times New Roman"/>
          <w:bCs/>
        </w:rPr>
        <w:t>od</w:t>
      </w:r>
      <w:proofErr w:type="gramEnd"/>
      <w:r w:rsidRPr="00F14A89">
        <w:rPr>
          <w:rFonts w:asciiTheme="majorHAnsi" w:eastAsia="Times New Roman" w:hAnsiTheme="majorHAnsi" w:cs="Times New Roman"/>
          <w:bCs/>
        </w:rPr>
        <w:t xml:space="preserve"> 1/12 opravdanih troškova koji su u funkciji obavljanja vodne usluge, u skladu sa metodologijom iz člana 59 ovog zakona. </w:t>
      </w:r>
    </w:p>
    <w:p w:rsidR="004207DA" w:rsidRPr="00F14A89" w:rsidRDefault="004207DA" w:rsidP="004207DA">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(7) U cijene vodnih usluga transponuje se regulatorno dozvoljeni prihod iz stava 1 ovog člana, umanjen za odgovarajuće ostale prihode </w:t>
      </w:r>
      <w:proofErr w:type="gramStart"/>
      <w:r w:rsidRPr="00F14A89">
        <w:rPr>
          <w:rFonts w:asciiTheme="majorHAnsi" w:eastAsia="Times New Roman" w:hAnsiTheme="majorHAnsi" w:cs="Times New Roman"/>
          <w:bCs/>
        </w:rPr>
        <w:t>od</w:t>
      </w:r>
      <w:proofErr w:type="gramEnd"/>
      <w:r w:rsidRPr="00F14A89">
        <w:rPr>
          <w:rFonts w:asciiTheme="majorHAnsi" w:eastAsia="Times New Roman" w:hAnsiTheme="majorHAnsi" w:cs="Times New Roman"/>
          <w:bCs/>
        </w:rPr>
        <w:t xml:space="preserve"> regulisane djelatnosti i prihode ili dio prihoda od neregulisane djelatnosti u slučaju kada nije moguće izvršiti razdvajanje troškova koji su zajednički za pružanje tih djelatnosti. </w:t>
      </w:r>
    </w:p>
    <w:p w:rsidR="004207DA" w:rsidRPr="00F14A89" w:rsidRDefault="004207DA" w:rsidP="004207DA">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(8) Dobit iz stava 1 ovog člana, može se odrediti u minimalnom iznosu </w:t>
      </w:r>
      <w:proofErr w:type="gramStart"/>
      <w:r w:rsidRPr="00F14A89">
        <w:rPr>
          <w:rFonts w:asciiTheme="majorHAnsi" w:eastAsia="Times New Roman" w:hAnsiTheme="majorHAnsi" w:cs="Times New Roman"/>
          <w:bCs/>
        </w:rPr>
        <w:t>od</w:t>
      </w:r>
      <w:proofErr w:type="gramEnd"/>
      <w:r w:rsidRPr="00F14A89">
        <w:rPr>
          <w:rFonts w:asciiTheme="majorHAnsi" w:eastAsia="Times New Roman" w:hAnsiTheme="majorHAnsi" w:cs="Times New Roman"/>
          <w:bCs/>
        </w:rPr>
        <w:t xml:space="preserve"> 5% ili maksimalnom iznosu od 10% regulatorno dozvoljenog prihoda.</w:t>
      </w:r>
    </w:p>
    <w:p w:rsidR="004207DA" w:rsidRPr="00F14A89" w:rsidRDefault="004207DA" w:rsidP="004207DA">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(9) Pri utvrđivanju regulatorno dozvoljenog prihoda, odnosno cijena vodnih usluga Agencija može za naredni regulatorni period uzeti u obzir faktore efikasnosti pružaoca vodnih usluga koji se utvrđuje metodologijom za utvrđivanje cijena vodnih usluga, na osnovu parametara dobijenih u skladu sa članom </w:t>
      </w:r>
      <w:r w:rsidRPr="00F14A89">
        <w:rPr>
          <w:rFonts w:asciiTheme="majorHAnsi" w:hAnsiTheme="majorHAnsi" w:cs="Times New Roman"/>
        </w:rPr>
        <w:t>37</w:t>
      </w:r>
      <w:r w:rsidRPr="00F14A89">
        <w:rPr>
          <w:rFonts w:asciiTheme="majorHAnsi" w:hAnsiTheme="majorHAnsi" w:cs="Times New Roman"/>
          <w:b/>
        </w:rPr>
        <w:t xml:space="preserve"> </w:t>
      </w:r>
      <w:r w:rsidRPr="00F14A89">
        <w:rPr>
          <w:rFonts w:asciiTheme="majorHAnsi" w:eastAsia="Times New Roman" w:hAnsiTheme="majorHAnsi" w:cs="Times New Roman"/>
          <w:bCs/>
        </w:rPr>
        <w:t>ovog zakona.</w:t>
      </w:r>
    </w:p>
    <w:p w:rsidR="004207DA" w:rsidRPr="00F14A89" w:rsidRDefault="004207DA" w:rsidP="004207DA">
      <w:pPr>
        <w:spacing w:line="240" w:lineRule="auto"/>
        <w:ind w:firstLine="72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(10) Agencija, u skladu </w:t>
      </w:r>
      <w:proofErr w:type="gramStart"/>
      <w:r w:rsidRPr="00F14A89">
        <w:rPr>
          <w:rFonts w:asciiTheme="majorHAnsi" w:eastAsia="Times New Roman" w:hAnsiTheme="majorHAnsi" w:cs="Times New Roman"/>
          <w:bCs/>
        </w:rPr>
        <w:t>sa</w:t>
      </w:r>
      <w:proofErr w:type="gramEnd"/>
      <w:r w:rsidRPr="00F14A89">
        <w:rPr>
          <w:rFonts w:asciiTheme="majorHAnsi" w:eastAsia="Times New Roman" w:hAnsiTheme="majorHAnsi" w:cs="Times New Roman"/>
          <w:bCs/>
        </w:rPr>
        <w:t xml:space="preserve"> stavom 8 ovog člana, utvrđuje regulatorno dozvoljeni prihod, odnosno cijene usuge sa minimalnom i maksimalnom dobiti. </w:t>
      </w:r>
    </w:p>
    <w:p w:rsidR="004207DA" w:rsidRPr="00F14A89" w:rsidRDefault="004207DA" w:rsidP="004207DA">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(11) Osnivač, </w:t>
      </w:r>
      <w:proofErr w:type="gramStart"/>
      <w:r w:rsidRPr="00F14A89">
        <w:rPr>
          <w:rFonts w:asciiTheme="majorHAnsi" w:eastAsia="Times New Roman" w:hAnsiTheme="majorHAnsi" w:cs="Times New Roman"/>
          <w:bCs/>
        </w:rPr>
        <w:t>na</w:t>
      </w:r>
      <w:proofErr w:type="gramEnd"/>
      <w:r w:rsidRPr="00F14A89">
        <w:rPr>
          <w:rFonts w:asciiTheme="majorHAnsi" w:eastAsia="Times New Roman" w:hAnsiTheme="majorHAnsi" w:cs="Times New Roman"/>
          <w:bCs/>
        </w:rPr>
        <w:t xml:space="preserve"> predlog pružaoca usluge, donosi konačnu odluku o visini cijene vodne usluge, u skladu stavom 9 ovog člana.</w:t>
      </w:r>
    </w:p>
    <w:p w:rsidR="004207DA" w:rsidRPr="00F14A89" w:rsidRDefault="004207DA" w:rsidP="004207DA">
      <w:pPr>
        <w:spacing w:after="0" w:line="240" w:lineRule="auto"/>
        <w:jc w:val="both"/>
        <w:rPr>
          <w:rFonts w:asciiTheme="majorHAnsi" w:eastAsia="Times New Roman" w:hAnsiTheme="majorHAnsi" w:cs="Times New Roman"/>
          <w:bCs/>
        </w:rPr>
      </w:pPr>
    </w:p>
    <w:p w:rsidR="006E2894" w:rsidRPr="00F14A89" w:rsidRDefault="006E2894" w:rsidP="00E703E2">
      <w:pPr>
        <w:spacing w:after="0" w:line="240" w:lineRule="auto"/>
        <w:jc w:val="both"/>
        <w:rPr>
          <w:rFonts w:asciiTheme="majorHAnsi" w:eastAsia="Times New Roman" w:hAnsiTheme="majorHAnsi" w:cs="Times New Roman"/>
          <w:bCs/>
        </w:rPr>
      </w:pPr>
    </w:p>
    <w:p w:rsidR="00E74923" w:rsidRPr="00F14A89" w:rsidRDefault="00E74923" w:rsidP="00B06B80">
      <w:pPr>
        <w:tabs>
          <w:tab w:val="left" w:pos="1134"/>
        </w:tabs>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Procjena sredstava</w:t>
      </w:r>
    </w:p>
    <w:p w:rsidR="00E74923" w:rsidRPr="00F14A89" w:rsidRDefault="00E74923" w:rsidP="00B06B80">
      <w:pPr>
        <w:tabs>
          <w:tab w:val="left" w:pos="1134"/>
        </w:tabs>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62</w:t>
      </w:r>
    </w:p>
    <w:p w:rsidR="00007CD9" w:rsidRPr="00F14A89" w:rsidRDefault="00007CD9" w:rsidP="00B06B80">
      <w:pPr>
        <w:tabs>
          <w:tab w:val="left" w:pos="1134"/>
        </w:tabs>
        <w:spacing w:after="0" w:line="240" w:lineRule="auto"/>
        <w:jc w:val="center"/>
        <w:rPr>
          <w:rFonts w:asciiTheme="majorHAnsi" w:eastAsia="Times New Roman" w:hAnsiTheme="majorHAnsi" w:cs="Times New Roman"/>
          <w:b/>
          <w:bCs/>
        </w:rPr>
      </w:pPr>
    </w:p>
    <w:p w:rsidR="00E74923" w:rsidRPr="00F14A89" w:rsidRDefault="00E74923" w:rsidP="00B06B80">
      <w:pPr>
        <w:tabs>
          <w:tab w:val="left" w:pos="709"/>
        </w:tabs>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Agencija može, po potrebi, angažovanjem nezavisnog procjenitelja, izvršiti kontrolu, odnosno utvrditi strukturu i vrijednost sredstava</w:t>
      </w:r>
      <w:r w:rsidR="001C484C" w:rsidRPr="00F14A89">
        <w:rPr>
          <w:rFonts w:asciiTheme="majorHAnsi" w:eastAsia="Times New Roman" w:hAnsiTheme="majorHAnsi" w:cs="Times New Roman"/>
          <w:bCs/>
        </w:rPr>
        <w:t xml:space="preserve"> koja se koriste za obavljanje djelatnosti pružanja vodnih usluga</w:t>
      </w:r>
      <w:r w:rsidRPr="00F14A89">
        <w:rPr>
          <w:rFonts w:asciiTheme="majorHAnsi" w:eastAsia="Times New Roman" w:hAnsiTheme="majorHAnsi" w:cs="Times New Roman"/>
          <w:bCs/>
        </w:rPr>
        <w:t>.</w:t>
      </w:r>
    </w:p>
    <w:p w:rsidR="00445A32" w:rsidRPr="00F14A89" w:rsidRDefault="00445A32" w:rsidP="00B06B80">
      <w:pPr>
        <w:spacing w:after="0" w:line="240" w:lineRule="auto"/>
        <w:jc w:val="both"/>
        <w:rPr>
          <w:rFonts w:asciiTheme="majorHAnsi" w:eastAsia="Times New Roman" w:hAnsiTheme="majorHAnsi" w:cs="Times New Roman"/>
          <w:bCs/>
        </w:rPr>
      </w:pPr>
    </w:p>
    <w:p w:rsidR="00214667" w:rsidRPr="00F14A89" w:rsidRDefault="00214667" w:rsidP="00B06B80">
      <w:pPr>
        <w:spacing w:after="0" w:line="240" w:lineRule="auto"/>
        <w:jc w:val="both"/>
        <w:rPr>
          <w:rFonts w:asciiTheme="majorHAnsi" w:eastAsia="Times New Roman" w:hAnsiTheme="majorHAnsi" w:cs="Times New Roman"/>
          <w:bCs/>
        </w:rPr>
      </w:pP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Zahtjev za utvrđivanje regulatorno dozvoljenog prihoda</w:t>
      </w:r>
      <w:r w:rsidR="00311467" w:rsidRPr="00F14A89">
        <w:rPr>
          <w:rFonts w:asciiTheme="majorHAnsi" w:eastAsia="Times New Roman" w:hAnsiTheme="majorHAnsi" w:cs="Times New Roman"/>
          <w:b/>
          <w:bCs/>
        </w:rPr>
        <w:t xml:space="preserve"> </w:t>
      </w: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Clan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63</w:t>
      </w:r>
    </w:p>
    <w:p w:rsidR="001C2007" w:rsidRPr="00F14A89" w:rsidRDefault="001C2007" w:rsidP="00B06B80">
      <w:pPr>
        <w:spacing w:after="0" w:line="240" w:lineRule="auto"/>
        <w:jc w:val="center"/>
        <w:rPr>
          <w:rFonts w:asciiTheme="majorHAnsi" w:eastAsia="Times New Roman" w:hAnsiTheme="majorHAnsi" w:cs="Times New Roman"/>
          <w:b/>
          <w:bCs/>
        </w:rPr>
      </w:pPr>
    </w:p>
    <w:p w:rsidR="00C13F02" w:rsidRPr="00F14A89" w:rsidRDefault="002D0E85" w:rsidP="00C13F02">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1571B3" w:rsidRPr="00F14A89">
        <w:rPr>
          <w:rFonts w:asciiTheme="majorHAnsi" w:eastAsia="Times New Roman" w:hAnsiTheme="majorHAnsi" w:cs="Times New Roman"/>
          <w:bCs/>
        </w:rPr>
        <w:t xml:space="preserve">(1) </w:t>
      </w:r>
      <w:r w:rsidRPr="00F14A89">
        <w:rPr>
          <w:rFonts w:asciiTheme="majorHAnsi" w:eastAsia="Times New Roman" w:hAnsiTheme="majorHAnsi" w:cs="Times New Roman"/>
          <w:bCs/>
        </w:rPr>
        <w:t xml:space="preserve">Zahtjev za utvrđivanje regulatorno dozvoljenog prihoda, odnosno cijena vodnih usluga </w:t>
      </w:r>
      <w:r w:rsidR="00C97080" w:rsidRPr="00F14A89">
        <w:rPr>
          <w:rFonts w:asciiTheme="majorHAnsi" w:eastAsia="Times New Roman" w:hAnsiTheme="majorHAnsi" w:cs="Times New Roman"/>
          <w:bCs/>
        </w:rPr>
        <w:t xml:space="preserve">pružalac vodnih usluga </w:t>
      </w:r>
      <w:r w:rsidRPr="00F14A89">
        <w:rPr>
          <w:rFonts w:asciiTheme="majorHAnsi" w:eastAsia="Times New Roman" w:hAnsiTheme="majorHAnsi" w:cs="Times New Roman"/>
          <w:bCs/>
        </w:rPr>
        <w:t>podnosi za regulatorni period.</w:t>
      </w:r>
    </w:p>
    <w:p w:rsidR="002D0E85" w:rsidRPr="00F14A89" w:rsidRDefault="002D0E85" w:rsidP="00C13F02">
      <w:pPr>
        <w:shd w:val="clear" w:color="auto" w:fill="FFFFFF"/>
        <w:spacing w:after="0" w:line="240" w:lineRule="auto"/>
        <w:jc w:val="both"/>
        <w:rPr>
          <w:rFonts w:asciiTheme="majorHAnsi" w:eastAsia="Times New Roman" w:hAnsiTheme="majorHAnsi" w:cs="Times New Roman"/>
          <w:bCs/>
        </w:rPr>
      </w:pPr>
    </w:p>
    <w:p w:rsidR="00E74923" w:rsidRPr="00F14A89" w:rsidRDefault="000A0B36" w:rsidP="000A0B36">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1571B3" w:rsidRPr="00F14A89">
        <w:rPr>
          <w:rFonts w:asciiTheme="majorHAnsi" w:eastAsia="Times New Roman" w:hAnsiTheme="majorHAnsi" w:cs="Times New Roman"/>
          <w:bCs/>
        </w:rPr>
        <w:t xml:space="preserve">(2) </w:t>
      </w:r>
      <w:r w:rsidR="00E74923" w:rsidRPr="00F14A89">
        <w:rPr>
          <w:rFonts w:asciiTheme="majorHAnsi" w:eastAsia="Times New Roman" w:hAnsiTheme="majorHAnsi" w:cs="Times New Roman"/>
          <w:bCs/>
        </w:rPr>
        <w:t>Bližu sadržinu zahtjeva i dokumentaciju koja se podnosi uz zahtjev</w:t>
      </w:r>
      <w:r w:rsidR="00C97080" w:rsidRPr="00F14A89">
        <w:rPr>
          <w:rFonts w:asciiTheme="majorHAnsi" w:eastAsia="Times New Roman" w:hAnsiTheme="majorHAnsi" w:cs="Times New Roman"/>
          <w:bCs/>
        </w:rPr>
        <w:t>, rok</w:t>
      </w:r>
      <w:r w:rsidR="00E74923" w:rsidRPr="00F14A89">
        <w:rPr>
          <w:rFonts w:asciiTheme="majorHAnsi" w:eastAsia="Times New Roman" w:hAnsiTheme="majorHAnsi" w:cs="Times New Roman"/>
          <w:bCs/>
        </w:rPr>
        <w:t xml:space="preserve"> i način dostavljanja zahtjeva iz stava 1 ovog člana propisuje Agencija.</w:t>
      </w:r>
    </w:p>
    <w:p w:rsidR="00FA617C" w:rsidRPr="00F14A89" w:rsidRDefault="00FA617C" w:rsidP="00B06B80">
      <w:pPr>
        <w:spacing w:after="0" w:line="240" w:lineRule="auto"/>
        <w:jc w:val="both"/>
        <w:rPr>
          <w:rFonts w:asciiTheme="majorHAnsi" w:eastAsia="Times New Roman" w:hAnsiTheme="majorHAnsi" w:cs="Times New Roman"/>
          <w:bCs/>
        </w:rPr>
      </w:pPr>
    </w:p>
    <w:p w:rsidR="00D540DB" w:rsidRPr="00F14A89" w:rsidRDefault="00D540DB" w:rsidP="00B06B80">
      <w:pPr>
        <w:spacing w:after="0" w:line="240" w:lineRule="auto"/>
        <w:jc w:val="both"/>
        <w:rPr>
          <w:rFonts w:asciiTheme="majorHAnsi" w:eastAsia="Times New Roman" w:hAnsiTheme="majorHAnsi" w:cs="Times New Roman"/>
          <w:bCs/>
        </w:rPr>
      </w:pPr>
    </w:p>
    <w:p w:rsidR="00B22DEE" w:rsidRPr="00F14A89" w:rsidRDefault="00E74923" w:rsidP="00185BB3">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Odluka o utvrđivanju regulatorno dozvoljenog prihoda</w:t>
      </w: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64</w:t>
      </w:r>
    </w:p>
    <w:p w:rsidR="00007CD9" w:rsidRPr="00F14A89" w:rsidRDefault="00007CD9" w:rsidP="00C91C9E">
      <w:pPr>
        <w:spacing w:after="0" w:line="240" w:lineRule="auto"/>
        <w:jc w:val="both"/>
        <w:rPr>
          <w:rFonts w:asciiTheme="majorHAnsi" w:eastAsia="Times New Roman" w:hAnsiTheme="majorHAnsi" w:cs="Times New Roman"/>
          <w:b/>
          <w:bCs/>
        </w:rPr>
      </w:pPr>
    </w:p>
    <w:p w:rsidR="00C91C9E" w:rsidRPr="00F14A89" w:rsidRDefault="00C91C9E" w:rsidP="00C91C9E">
      <w:pPr>
        <w:spacing w:line="240" w:lineRule="auto"/>
        <w:ind w:firstLine="720"/>
        <w:jc w:val="both"/>
        <w:rPr>
          <w:rFonts w:asciiTheme="majorHAnsi" w:eastAsia="Times New Roman" w:hAnsiTheme="majorHAnsi" w:cs="Times New Roman"/>
          <w:bCs/>
        </w:rPr>
      </w:pPr>
      <w:r w:rsidRPr="00F14A89">
        <w:rPr>
          <w:rFonts w:asciiTheme="majorHAnsi" w:eastAsia="Times New Roman" w:hAnsiTheme="majorHAnsi" w:cs="Times New Roman"/>
          <w:bCs/>
        </w:rPr>
        <w:t>(1) Agencija odlukom utvrđuje regulatorno dozvoljeni prihod za svakog pružaoca vodnih usluga posebno.</w:t>
      </w:r>
    </w:p>
    <w:p w:rsidR="00C91C9E" w:rsidRPr="00F14A89" w:rsidRDefault="00C91C9E" w:rsidP="00C91C9E">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t>(2) Odluka iz stava 1 ovog člana naročito sadrži:</w:t>
      </w:r>
    </w:p>
    <w:p w:rsidR="00C91C9E" w:rsidRPr="00F14A89" w:rsidRDefault="00C91C9E" w:rsidP="00844EE7">
      <w:pPr>
        <w:pStyle w:val="ListParagraph"/>
        <w:numPr>
          <w:ilvl w:val="0"/>
          <w:numId w:val="40"/>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utvrđenu visinu regulatornog prihoda sa minimalnom i sa maksimalnom dobiti;</w:t>
      </w:r>
    </w:p>
    <w:p w:rsidR="00C91C9E" w:rsidRPr="00F14A89" w:rsidRDefault="00C91C9E" w:rsidP="00844EE7">
      <w:pPr>
        <w:pStyle w:val="ListParagraph"/>
        <w:numPr>
          <w:ilvl w:val="0"/>
          <w:numId w:val="40"/>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visinu cijene vodnih usluga sa minimalnom i sa maksimalnom dobiti;</w:t>
      </w:r>
    </w:p>
    <w:p w:rsidR="00C91C9E" w:rsidRPr="00F14A89" w:rsidRDefault="00C91C9E" w:rsidP="00844EE7">
      <w:pPr>
        <w:pStyle w:val="ListParagraph"/>
        <w:numPr>
          <w:ilvl w:val="0"/>
          <w:numId w:val="40"/>
        </w:num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datum početka primjene cijena vodnih usluga;</w:t>
      </w:r>
    </w:p>
    <w:p w:rsidR="00C91C9E" w:rsidRPr="00F14A89" w:rsidRDefault="00C91C9E" w:rsidP="00844EE7">
      <w:pPr>
        <w:pStyle w:val="ListParagraph"/>
        <w:numPr>
          <w:ilvl w:val="0"/>
          <w:numId w:val="40"/>
        </w:numPr>
        <w:spacing w:line="240" w:lineRule="auto"/>
        <w:jc w:val="both"/>
        <w:rPr>
          <w:rFonts w:asciiTheme="majorHAnsi" w:eastAsia="Times New Roman" w:hAnsiTheme="majorHAnsi" w:cs="Times New Roman"/>
        </w:rPr>
      </w:pPr>
      <w:proofErr w:type="gramStart"/>
      <w:r w:rsidRPr="00F14A89">
        <w:rPr>
          <w:rFonts w:asciiTheme="majorHAnsi" w:eastAsia="Times New Roman" w:hAnsiTheme="majorHAnsi" w:cs="Times New Roman"/>
        </w:rPr>
        <w:t>rok</w:t>
      </w:r>
      <w:proofErr w:type="gramEnd"/>
      <w:r w:rsidRPr="00F14A89">
        <w:rPr>
          <w:rFonts w:asciiTheme="majorHAnsi" w:eastAsia="Times New Roman" w:hAnsiTheme="majorHAnsi" w:cs="Times New Roman"/>
        </w:rPr>
        <w:t xml:space="preserve"> važenja cijena vodnih usluga.</w:t>
      </w:r>
    </w:p>
    <w:p w:rsidR="00C91C9E" w:rsidRPr="00F14A89" w:rsidRDefault="00C91C9E" w:rsidP="00C91C9E">
      <w:pPr>
        <w:pStyle w:val="ListParagraph"/>
        <w:spacing w:line="240" w:lineRule="auto"/>
        <w:jc w:val="both"/>
        <w:rPr>
          <w:rFonts w:asciiTheme="majorHAnsi" w:eastAsia="Times New Roman" w:hAnsiTheme="majorHAnsi" w:cs="Times New Roman"/>
        </w:rPr>
      </w:pPr>
    </w:p>
    <w:p w:rsidR="00C91C9E" w:rsidRPr="00F14A89" w:rsidRDefault="00C91C9E" w:rsidP="00C91C9E">
      <w:pPr>
        <w:spacing w:line="240" w:lineRule="auto"/>
        <w:jc w:val="both"/>
        <w:rPr>
          <w:rFonts w:asciiTheme="majorHAnsi" w:eastAsia="Times New Roman" w:hAnsiTheme="majorHAnsi" w:cs="Times New Roman"/>
          <w:color w:val="0000FF"/>
        </w:rPr>
      </w:pPr>
      <w:r w:rsidRPr="00F14A89">
        <w:rPr>
          <w:rFonts w:asciiTheme="majorHAnsi" w:eastAsia="Times New Roman" w:hAnsiTheme="majorHAnsi" w:cs="Times New Roman"/>
        </w:rPr>
        <w:tab/>
        <w:t>(3) U postupku utvrđivanja regulatorno dozvoljenog prihoda, odnosno cijena vodnih usluga, Agencija može da koriguje troškove, odnosno druge elemente koji ulaze u regulatorno dozvoljeni prihod, za koje ocijeni da su neopravdani, odnosno da nijesu utvrđeni u skladu sa metodologijom iz člana 59 stav 1 ovog zakona</w:t>
      </w:r>
      <w:r w:rsidRPr="00F14A89">
        <w:rPr>
          <w:rFonts w:asciiTheme="majorHAnsi" w:eastAsia="Times New Roman" w:hAnsiTheme="majorHAnsi" w:cs="Times New Roman"/>
          <w:color w:val="0000FF"/>
        </w:rPr>
        <w:t>.</w:t>
      </w:r>
    </w:p>
    <w:p w:rsidR="00C91C9E" w:rsidRPr="00F14A89" w:rsidRDefault="00C91C9E" w:rsidP="00C91C9E">
      <w:pPr>
        <w:spacing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t>(4) Agencija odlučuje po zahtjevu iz člana 63 stav 1 ovog zaokna, najkasnije u roku od tri mjeseca, od dana prijema tog zahtjeva.</w:t>
      </w:r>
    </w:p>
    <w:p w:rsidR="00C91C9E" w:rsidRPr="00F14A89" w:rsidRDefault="00C91C9E" w:rsidP="00C91C9E">
      <w:pPr>
        <w:spacing w:after="0" w:line="240" w:lineRule="auto"/>
        <w:jc w:val="both"/>
        <w:rPr>
          <w:rFonts w:asciiTheme="majorHAnsi" w:eastAsia="Times New Roman" w:hAnsiTheme="majorHAnsi" w:cs="Times New Roman"/>
          <w:b/>
          <w:bCs/>
        </w:rPr>
      </w:pPr>
      <w:r w:rsidRPr="00F14A89">
        <w:rPr>
          <w:rFonts w:asciiTheme="majorHAnsi" w:eastAsia="Times New Roman" w:hAnsiTheme="majorHAnsi" w:cs="Times New Roman"/>
          <w:bCs/>
        </w:rPr>
        <w:tab/>
        <w:t xml:space="preserve">(5) Odluka iz stava 4 ovog člana, dostavlja se pružaocu usluge u roku </w:t>
      </w:r>
      <w:proofErr w:type="gramStart"/>
      <w:r w:rsidRPr="00F14A89">
        <w:rPr>
          <w:rFonts w:asciiTheme="majorHAnsi" w:eastAsia="Times New Roman" w:hAnsiTheme="majorHAnsi" w:cs="Times New Roman"/>
          <w:bCs/>
        </w:rPr>
        <w:t>od</w:t>
      </w:r>
      <w:proofErr w:type="gramEnd"/>
      <w:r w:rsidRPr="00F14A89">
        <w:rPr>
          <w:rFonts w:asciiTheme="majorHAnsi" w:eastAsia="Times New Roman" w:hAnsiTheme="majorHAnsi" w:cs="Times New Roman"/>
          <w:bCs/>
        </w:rPr>
        <w:t xml:space="preserve"> sedam dana od dana donošenja, radi dostavljanja osnivaču na konačno odlučivanje u skladu sa članom 61 stav 11 ovog zakona.  </w:t>
      </w:r>
    </w:p>
    <w:p w:rsidR="00C91C9E" w:rsidRPr="00F14A89" w:rsidRDefault="00C91C9E" w:rsidP="00B06B80">
      <w:pPr>
        <w:spacing w:after="0" w:line="240" w:lineRule="auto"/>
        <w:jc w:val="center"/>
        <w:rPr>
          <w:rFonts w:asciiTheme="majorHAnsi" w:eastAsia="Times New Roman" w:hAnsiTheme="majorHAnsi" w:cs="Times New Roman"/>
          <w:b/>
          <w:bCs/>
        </w:rPr>
      </w:pPr>
    </w:p>
    <w:p w:rsidR="00C3172F" w:rsidRPr="00F14A89" w:rsidRDefault="00C3172F" w:rsidP="00C3172F">
      <w:pPr>
        <w:spacing w:after="0" w:line="240" w:lineRule="auto"/>
        <w:jc w:val="center"/>
        <w:rPr>
          <w:rFonts w:ascii="Cambria" w:eastAsia="Times New Roman" w:hAnsi="Cambria" w:cs="Arial"/>
          <w:b/>
          <w:bCs/>
          <w:color w:val="000000"/>
        </w:rPr>
      </w:pPr>
      <w:r w:rsidRPr="00F14A89">
        <w:rPr>
          <w:rFonts w:ascii="Cambria" w:eastAsia="Times New Roman" w:hAnsi="Cambria" w:cs="Arial"/>
          <w:b/>
          <w:bCs/>
          <w:color w:val="000000"/>
        </w:rPr>
        <w:t>Određivanje cijene vodne usluge</w:t>
      </w:r>
    </w:p>
    <w:p w:rsidR="00C3172F" w:rsidRPr="00F14A89" w:rsidRDefault="00C3172F" w:rsidP="00C3172F">
      <w:pPr>
        <w:spacing w:after="0" w:line="240" w:lineRule="auto"/>
        <w:jc w:val="center"/>
        <w:rPr>
          <w:rFonts w:ascii="Cambria" w:eastAsia="Times New Roman" w:hAnsi="Cambria" w:cs="Arial"/>
          <w:b/>
          <w:bCs/>
          <w:color w:val="000000"/>
        </w:rPr>
      </w:pPr>
      <w:r w:rsidRPr="00F14A89">
        <w:rPr>
          <w:rFonts w:ascii="Cambria" w:eastAsia="Times New Roman" w:hAnsi="Cambria" w:cs="Arial"/>
          <w:b/>
          <w:bCs/>
          <w:color w:val="000000"/>
        </w:rPr>
        <w:t xml:space="preserve">Član </w:t>
      </w:r>
      <w:r w:rsidR="000044F5" w:rsidRPr="00F14A89">
        <w:rPr>
          <w:rFonts w:ascii="Cambria" w:eastAsia="Times New Roman" w:hAnsi="Cambria" w:cs="Arial"/>
          <w:b/>
          <w:bCs/>
          <w:color w:val="000000"/>
        </w:rPr>
        <w:t>65</w:t>
      </w:r>
    </w:p>
    <w:p w:rsidR="00DB68D5" w:rsidRPr="00F14A89" w:rsidRDefault="00DB68D5" w:rsidP="00C3172F">
      <w:pPr>
        <w:spacing w:after="0" w:line="240" w:lineRule="auto"/>
        <w:jc w:val="center"/>
        <w:rPr>
          <w:rFonts w:ascii="Cambria" w:eastAsia="Times New Roman" w:hAnsi="Cambria" w:cs="Arial"/>
          <w:b/>
          <w:bCs/>
        </w:rPr>
      </w:pPr>
    </w:p>
    <w:p w:rsidR="00C91C9E" w:rsidRPr="00F14A89" w:rsidRDefault="00DB68D5" w:rsidP="00DB68D5">
      <w:pPr>
        <w:spacing w:line="240" w:lineRule="auto"/>
        <w:jc w:val="both"/>
        <w:rPr>
          <w:rFonts w:asciiTheme="majorHAnsi" w:eastAsia="Times New Roman" w:hAnsiTheme="majorHAnsi" w:cs="Times New Roman"/>
          <w:bCs/>
        </w:rPr>
      </w:pPr>
      <w:r w:rsidRPr="00F14A89">
        <w:rPr>
          <w:rFonts w:ascii="Cambria" w:eastAsia="Times New Roman" w:hAnsi="Cambria" w:cs="Arial"/>
        </w:rPr>
        <w:tab/>
      </w:r>
      <w:r w:rsidR="00C91C9E" w:rsidRPr="00F14A89">
        <w:rPr>
          <w:rFonts w:ascii="Cambria" w:eastAsia="Times New Roman" w:hAnsi="Cambria" w:cs="Arial"/>
        </w:rPr>
        <w:t>(</w:t>
      </w:r>
      <w:r w:rsidR="00C91C9E" w:rsidRPr="00F14A89">
        <w:rPr>
          <w:rFonts w:asciiTheme="majorHAnsi" w:eastAsia="Times New Roman" w:hAnsiTheme="majorHAnsi" w:cs="Times New Roman"/>
          <w:bCs/>
        </w:rPr>
        <w:t xml:space="preserve">1) Odluku Agencije o regulatorno dozvoljenom prihodu, odnosno cijeni usluge </w:t>
      </w:r>
      <w:proofErr w:type="gramStart"/>
      <w:r w:rsidR="00C91C9E" w:rsidRPr="00F14A89">
        <w:rPr>
          <w:rFonts w:asciiTheme="majorHAnsi" w:eastAsia="Times New Roman" w:hAnsiTheme="majorHAnsi" w:cs="Times New Roman"/>
          <w:bCs/>
        </w:rPr>
        <w:t>sa</w:t>
      </w:r>
      <w:proofErr w:type="gramEnd"/>
      <w:r w:rsidR="00C91C9E" w:rsidRPr="00F14A89">
        <w:rPr>
          <w:rFonts w:asciiTheme="majorHAnsi" w:eastAsia="Times New Roman" w:hAnsiTheme="majorHAnsi" w:cs="Times New Roman"/>
          <w:bCs/>
        </w:rPr>
        <w:t xml:space="preserve"> minimalnom i maksimalnom dobiti, pružalac usluga dostavlja osnivaču, radi donošenja</w:t>
      </w:r>
      <w:r w:rsidR="00595959" w:rsidRPr="00F14A89">
        <w:rPr>
          <w:rFonts w:asciiTheme="majorHAnsi" w:eastAsia="Times New Roman" w:hAnsiTheme="majorHAnsi" w:cs="Times New Roman"/>
          <w:bCs/>
        </w:rPr>
        <w:t xml:space="preserve"> konačne</w:t>
      </w:r>
      <w:r w:rsidR="00C91C9E" w:rsidRPr="00F14A89">
        <w:rPr>
          <w:rFonts w:asciiTheme="majorHAnsi" w:eastAsia="Times New Roman" w:hAnsiTheme="majorHAnsi" w:cs="Times New Roman"/>
          <w:bCs/>
        </w:rPr>
        <w:t xml:space="preserve"> odluke iz člana 61 stav 11 ovog zakona.</w:t>
      </w:r>
    </w:p>
    <w:p w:rsidR="00C91C9E" w:rsidRPr="00F14A89" w:rsidRDefault="00C91C9E" w:rsidP="00DB68D5">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(2) Uz odluku iz stava 1 ovog člana, pružalac usluga dostavlja i predlog o visini cijene usluge. </w:t>
      </w:r>
    </w:p>
    <w:p w:rsidR="00C91C9E" w:rsidRPr="00F14A89" w:rsidRDefault="00C91C9E" w:rsidP="00DB68D5">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lastRenderedPageBreak/>
        <w:tab/>
        <w:t xml:space="preserve">(3) Osnivač donosi odluku najkasnije u roku </w:t>
      </w:r>
      <w:proofErr w:type="gramStart"/>
      <w:r w:rsidRPr="00F14A89">
        <w:rPr>
          <w:rFonts w:asciiTheme="majorHAnsi" w:eastAsia="Times New Roman" w:hAnsiTheme="majorHAnsi" w:cs="Times New Roman"/>
          <w:bCs/>
        </w:rPr>
        <w:t>od</w:t>
      </w:r>
      <w:proofErr w:type="gramEnd"/>
      <w:r w:rsidRPr="00F14A89">
        <w:rPr>
          <w:rFonts w:asciiTheme="majorHAnsi" w:eastAsia="Times New Roman" w:hAnsiTheme="majorHAnsi" w:cs="Times New Roman"/>
          <w:bCs/>
        </w:rPr>
        <w:t xml:space="preserve"> od 90 dana od dana dostavljanja odluke Agencije iz stava 1 ovog člana.  </w:t>
      </w:r>
    </w:p>
    <w:p w:rsidR="00C91C9E" w:rsidRPr="00F14A89" w:rsidRDefault="00C91C9E" w:rsidP="00DB68D5">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(4) Ako osnivač ne odluči o davanju saglasnosti u roku iz stava 5 ovog člana, primjenjivaće se cijena usluge </w:t>
      </w:r>
      <w:proofErr w:type="gramStart"/>
      <w:r w:rsidRPr="00F14A89">
        <w:rPr>
          <w:rFonts w:asciiTheme="majorHAnsi" w:eastAsia="Times New Roman" w:hAnsiTheme="majorHAnsi" w:cs="Times New Roman"/>
          <w:bCs/>
        </w:rPr>
        <w:t>sa</w:t>
      </w:r>
      <w:proofErr w:type="gramEnd"/>
      <w:r w:rsidRPr="00F14A89">
        <w:rPr>
          <w:rFonts w:asciiTheme="majorHAnsi" w:eastAsia="Times New Roman" w:hAnsiTheme="majorHAnsi" w:cs="Times New Roman"/>
          <w:bCs/>
        </w:rPr>
        <w:t xml:space="preserve"> minimalnom dobiti.  </w:t>
      </w:r>
    </w:p>
    <w:p w:rsidR="00C91C9E" w:rsidRPr="00F14A89" w:rsidRDefault="00DB68D5" w:rsidP="00DB68D5">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C91C9E" w:rsidRPr="00F14A89">
        <w:rPr>
          <w:rFonts w:asciiTheme="majorHAnsi" w:eastAsia="Times New Roman" w:hAnsiTheme="majorHAnsi" w:cs="Times New Roman"/>
          <w:bCs/>
        </w:rPr>
        <w:t>(5) Odluka iz stava 1 ovog člana objavljuje se u „Službenom listu Crne Gore</w:t>
      </w:r>
      <w:proofErr w:type="gramStart"/>
      <w:r w:rsidR="00C91C9E" w:rsidRPr="00F14A89">
        <w:rPr>
          <w:rFonts w:asciiTheme="majorHAnsi" w:eastAsia="Times New Roman" w:hAnsiTheme="majorHAnsi" w:cs="Times New Roman"/>
          <w:bCs/>
        </w:rPr>
        <w:t>“ i</w:t>
      </w:r>
      <w:proofErr w:type="gramEnd"/>
      <w:r w:rsidR="00C91C9E" w:rsidRPr="00F14A89">
        <w:rPr>
          <w:rFonts w:asciiTheme="majorHAnsi" w:eastAsia="Times New Roman" w:hAnsiTheme="majorHAnsi" w:cs="Times New Roman"/>
          <w:bCs/>
        </w:rPr>
        <w:t xml:space="preserve"> na internet stranici Agencije i pružaoca vodnih usluga.</w:t>
      </w:r>
    </w:p>
    <w:p w:rsidR="00C91C9E" w:rsidRPr="00F14A89" w:rsidRDefault="00C91C9E" w:rsidP="00C91C9E">
      <w:pPr>
        <w:spacing w:after="0" w:line="240" w:lineRule="auto"/>
        <w:jc w:val="center"/>
        <w:rPr>
          <w:rFonts w:asciiTheme="majorHAnsi" w:eastAsia="Times New Roman" w:hAnsiTheme="majorHAnsi" w:cs="Times New Roman"/>
          <w:bCs/>
          <w:color w:val="984806" w:themeColor="accent6" w:themeShade="80"/>
        </w:rPr>
      </w:pPr>
    </w:p>
    <w:p w:rsidR="00FA617C" w:rsidRPr="00F14A89" w:rsidRDefault="00FA617C" w:rsidP="00B06B80">
      <w:pPr>
        <w:spacing w:after="0" w:line="240" w:lineRule="auto"/>
        <w:ind w:firstLine="851"/>
        <w:jc w:val="both"/>
        <w:rPr>
          <w:rFonts w:asciiTheme="majorHAnsi" w:eastAsia="Times New Roman" w:hAnsiTheme="majorHAnsi" w:cs="Times New Roman"/>
          <w:bCs/>
        </w:rPr>
      </w:pP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Regulatorna cijena vodnih usluga</w:t>
      </w: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Clan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66</w:t>
      </w:r>
    </w:p>
    <w:p w:rsidR="00DB68D5" w:rsidRPr="00F14A89" w:rsidRDefault="00DB68D5" w:rsidP="00DB68D5">
      <w:pPr>
        <w:spacing w:after="0" w:line="240" w:lineRule="auto"/>
        <w:jc w:val="center"/>
        <w:rPr>
          <w:rFonts w:asciiTheme="majorHAnsi" w:eastAsia="Times New Roman" w:hAnsiTheme="majorHAnsi" w:cs="Times New Roman"/>
          <w:b/>
          <w:bCs/>
        </w:rPr>
      </w:pPr>
    </w:p>
    <w:p w:rsidR="00DB68D5" w:rsidRPr="00F14A89" w:rsidRDefault="00DB68D5" w:rsidP="00DB68D5">
      <w:pPr>
        <w:spacing w:line="240" w:lineRule="auto"/>
        <w:ind w:firstLine="72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(1) Ako pružalac vodne usluge ne podnese zahtjev u roku iz člana 63 stav 1 ovog zakona, Agencija </w:t>
      </w:r>
      <w:proofErr w:type="gramStart"/>
      <w:r w:rsidRPr="00F14A89">
        <w:rPr>
          <w:rFonts w:asciiTheme="majorHAnsi" w:eastAsia="Times New Roman" w:hAnsiTheme="majorHAnsi" w:cs="Times New Roman"/>
          <w:bCs/>
        </w:rPr>
        <w:t>će</w:t>
      </w:r>
      <w:proofErr w:type="gramEnd"/>
      <w:r w:rsidRPr="00F14A89">
        <w:rPr>
          <w:rFonts w:asciiTheme="majorHAnsi" w:eastAsia="Times New Roman" w:hAnsiTheme="majorHAnsi" w:cs="Times New Roman"/>
          <w:bCs/>
        </w:rPr>
        <w:t xml:space="preserve"> utvrditi regulatornu cijenu i u prvom narednom postupku utvrđivanja korekcija uzeti u obzir odstupanja ostvarenih vrijednosti u odnosu na primijenjene pri utvrđivanju regulatorne cijene vodnih usluga.</w:t>
      </w:r>
    </w:p>
    <w:p w:rsidR="00DB68D5" w:rsidRPr="00F14A89" w:rsidRDefault="00DB68D5" w:rsidP="00DB68D5">
      <w:pPr>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(2) Pružalac vodne usluge dužan je da Agenciji stavi </w:t>
      </w:r>
      <w:proofErr w:type="gramStart"/>
      <w:r w:rsidRPr="00F14A89">
        <w:rPr>
          <w:rFonts w:asciiTheme="majorHAnsi" w:eastAsia="Times New Roman" w:hAnsiTheme="majorHAnsi" w:cs="Times New Roman"/>
          <w:bCs/>
        </w:rPr>
        <w:t>na</w:t>
      </w:r>
      <w:proofErr w:type="gramEnd"/>
      <w:r w:rsidRPr="00F14A89">
        <w:rPr>
          <w:rFonts w:asciiTheme="majorHAnsi" w:eastAsia="Times New Roman" w:hAnsiTheme="majorHAnsi" w:cs="Times New Roman"/>
          <w:bCs/>
        </w:rPr>
        <w:t xml:space="preserve"> raspolaganje sve podatke i informacije koje su potrebne za utvrđivanje regulatorne cijene. </w:t>
      </w:r>
    </w:p>
    <w:p w:rsidR="00DB68D5" w:rsidRPr="00F14A89" w:rsidRDefault="00DB68D5" w:rsidP="00DB68D5">
      <w:pPr>
        <w:pStyle w:val="1tekst"/>
        <w:ind w:left="0" w:right="0" w:firstLine="0"/>
        <w:rPr>
          <w:rFonts w:asciiTheme="majorHAnsi" w:hAnsiTheme="majorHAnsi" w:cs="Times New Roman"/>
          <w:bCs/>
          <w:sz w:val="22"/>
          <w:szCs w:val="22"/>
        </w:rPr>
      </w:pPr>
      <w:r w:rsidRPr="00F14A89">
        <w:rPr>
          <w:rFonts w:asciiTheme="majorHAnsi" w:hAnsiTheme="majorHAnsi" w:cs="Times New Roman"/>
          <w:bCs/>
          <w:sz w:val="22"/>
          <w:szCs w:val="22"/>
        </w:rPr>
        <w:tab/>
        <w:t>(3) Ako pružalac vodne usluge</w:t>
      </w:r>
      <w:r w:rsidRPr="00F14A89">
        <w:rPr>
          <w:rFonts w:asciiTheme="majorHAnsi" w:hAnsiTheme="majorHAnsi" w:cs="Times New Roman"/>
          <w:bCs/>
        </w:rPr>
        <w:t xml:space="preserve"> </w:t>
      </w:r>
      <w:r w:rsidRPr="00F14A89">
        <w:rPr>
          <w:rFonts w:asciiTheme="majorHAnsi" w:hAnsiTheme="majorHAnsi" w:cs="Times New Roman"/>
          <w:bCs/>
          <w:sz w:val="22"/>
          <w:szCs w:val="22"/>
        </w:rPr>
        <w:t xml:space="preserve">ne dostavi podatke iz stava 2 ovog člana, Agencija utvrđuje regulatornu cijenu </w:t>
      </w:r>
      <w:proofErr w:type="gramStart"/>
      <w:r w:rsidRPr="00F14A89">
        <w:rPr>
          <w:rFonts w:asciiTheme="majorHAnsi" w:hAnsiTheme="majorHAnsi" w:cs="Times New Roman"/>
          <w:bCs/>
          <w:sz w:val="22"/>
          <w:szCs w:val="22"/>
        </w:rPr>
        <w:t>na</w:t>
      </w:r>
      <w:proofErr w:type="gramEnd"/>
      <w:r w:rsidRPr="00F14A89">
        <w:rPr>
          <w:rFonts w:asciiTheme="majorHAnsi" w:hAnsiTheme="majorHAnsi" w:cs="Times New Roman"/>
          <w:bCs/>
          <w:sz w:val="22"/>
          <w:szCs w:val="22"/>
        </w:rPr>
        <w:t xml:space="preserve"> osnovu raspoloživih podataka i informacija.  </w:t>
      </w:r>
    </w:p>
    <w:p w:rsidR="00DB68D5" w:rsidRPr="00F14A89" w:rsidRDefault="00DB68D5" w:rsidP="00DB68D5">
      <w:pPr>
        <w:pStyle w:val="1tekst"/>
        <w:ind w:left="0" w:right="0" w:firstLine="720"/>
        <w:rPr>
          <w:rFonts w:asciiTheme="majorHAnsi" w:hAnsiTheme="majorHAnsi" w:cs="Times New Roman"/>
          <w:bCs/>
          <w:sz w:val="22"/>
          <w:szCs w:val="22"/>
        </w:rPr>
      </w:pPr>
    </w:p>
    <w:p w:rsidR="00DB68D5" w:rsidRPr="00F14A89" w:rsidRDefault="00DB68D5" w:rsidP="00DB68D5">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(4) Odluka kojom se utvrđuje regulatorna cijena naročito sadrži:</w:t>
      </w:r>
    </w:p>
    <w:p w:rsidR="00DB68D5" w:rsidRPr="00F14A89" w:rsidRDefault="00DB68D5" w:rsidP="00844EE7">
      <w:pPr>
        <w:pStyle w:val="ListParagraph"/>
        <w:numPr>
          <w:ilvl w:val="0"/>
          <w:numId w:val="41"/>
        </w:numPr>
        <w:spacing w:line="240" w:lineRule="auto"/>
        <w:ind w:left="718" w:hanging="425"/>
        <w:jc w:val="both"/>
        <w:rPr>
          <w:rFonts w:asciiTheme="majorHAnsi" w:eastAsia="Times New Roman" w:hAnsiTheme="majorHAnsi" w:cs="Times New Roman"/>
        </w:rPr>
      </w:pPr>
      <w:r w:rsidRPr="00F14A89">
        <w:rPr>
          <w:rFonts w:asciiTheme="majorHAnsi" w:eastAsia="Times New Roman" w:hAnsiTheme="majorHAnsi" w:cs="Times New Roman"/>
        </w:rPr>
        <w:t>visinu regulatorne cijene vodnih usluga;</w:t>
      </w:r>
    </w:p>
    <w:p w:rsidR="00DB68D5" w:rsidRPr="00F14A89" w:rsidRDefault="00DB68D5" w:rsidP="00844EE7">
      <w:pPr>
        <w:pStyle w:val="ListParagraph"/>
        <w:numPr>
          <w:ilvl w:val="0"/>
          <w:numId w:val="41"/>
        </w:numPr>
        <w:spacing w:line="240" w:lineRule="auto"/>
        <w:ind w:left="10" w:firstLine="274"/>
        <w:jc w:val="both"/>
        <w:rPr>
          <w:rFonts w:asciiTheme="majorHAnsi" w:eastAsia="Times New Roman" w:hAnsiTheme="majorHAnsi" w:cs="Times New Roman"/>
        </w:rPr>
      </w:pPr>
      <w:r w:rsidRPr="00F14A89">
        <w:rPr>
          <w:rFonts w:asciiTheme="majorHAnsi" w:eastAsia="Times New Roman" w:hAnsiTheme="majorHAnsi" w:cs="Times New Roman"/>
        </w:rPr>
        <w:t>datum početka primjene regulatornih cijena vodnih usluga; i</w:t>
      </w:r>
    </w:p>
    <w:p w:rsidR="00DB68D5" w:rsidRPr="00F14A89" w:rsidRDefault="00DB68D5" w:rsidP="00844EE7">
      <w:pPr>
        <w:pStyle w:val="ListParagraph"/>
        <w:numPr>
          <w:ilvl w:val="0"/>
          <w:numId w:val="41"/>
        </w:numPr>
        <w:spacing w:line="240" w:lineRule="auto"/>
        <w:ind w:left="10" w:firstLine="274"/>
        <w:jc w:val="both"/>
        <w:rPr>
          <w:rFonts w:asciiTheme="majorHAnsi" w:eastAsia="Times New Roman" w:hAnsiTheme="majorHAnsi" w:cs="Times New Roman"/>
        </w:rPr>
      </w:pPr>
      <w:proofErr w:type="gramStart"/>
      <w:r w:rsidRPr="00F14A89">
        <w:rPr>
          <w:rFonts w:asciiTheme="majorHAnsi" w:eastAsia="Times New Roman" w:hAnsiTheme="majorHAnsi" w:cs="Times New Roman"/>
        </w:rPr>
        <w:t>rok</w:t>
      </w:r>
      <w:proofErr w:type="gramEnd"/>
      <w:r w:rsidRPr="00F14A89">
        <w:rPr>
          <w:rFonts w:asciiTheme="majorHAnsi" w:eastAsia="Times New Roman" w:hAnsiTheme="majorHAnsi" w:cs="Times New Roman"/>
        </w:rPr>
        <w:t xml:space="preserve"> važenja regulatornih cijena vodnih usluga.</w:t>
      </w:r>
    </w:p>
    <w:p w:rsidR="00DB68D5" w:rsidRPr="00F14A89" w:rsidRDefault="00DB68D5" w:rsidP="00DB68D5">
      <w:pPr>
        <w:pStyle w:val="ListParagraph"/>
        <w:spacing w:line="240" w:lineRule="auto"/>
        <w:ind w:left="426"/>
        <w:jc w:val="both"/>
        <w:rPr>
          <w:rFonts w:asciiTheme="majorHAnsi" w:eastAsia="Times New Roman" w:hAnsiTheme="majorHAnsi" w:cs="Times New Roman"/>
        </w:rPr>
      </w:pPr>
    </w:p>
    <w:p w:rsidR="00DB68D5" w:rsidRPr="00F14A89" w:rsidRDefault="00DB68D5" w:rsidP="00DB68D5">
      <w:pPr>
        <w:pStyle w:val="ListParagraph"/>
        <w:spacing w:line="240" w:lineRule="auto"/>
        <w:ind w:left="10"/>
        <w:jc w:val="both"/>
        <w:rPr>
          <w:rFonts w:asciiTheme="majorHAnsi" w:eastAsia="Times New Roman" w:hAnsiTheme="majorHAnsi" w:cs="Times New Roman"/>
          <w:color w:val="984806" w:themeColor="accent6" w:themeShade="80"/>
        </w:rPr>
      </w:pPr>
      <w:r w:rsidRPr="00F14A89">
        <w:rPr>
          <w:rFonts w:asciiTheme="majorHAnsi" w:eastAsia="Times New Roman" w:hAnsiTheme="majorHAnsi" w:cs="Times New Roman"/>
        </w:rPr>
        <w:tab/>
        <w:t xml:space="preserve">(5) </w:t>
      </w:r>
      <w:r w:rsidRPr="00F14A89">
        <w:rPr>
          <w:rFonts w:asciiTheme="majorHAnsi" w:eastAsia="Times New Roman" w:hAnsiTheme="majorHAnsi" w:cs="Times New Roman"/>
          <w:color w:val="984806" w:themeColor="accent6" w:themeShade="80"/>
        </w:rPr>
        <w:t xml:space="preserve">U slučaju iz stava 1 ovog člana, regulatorno dozvoljeni prihod se određuje uzimajući u obzir minimalnu dobit iz člana 61 stav 8 ovog zakona. </w:t>
      </w:r>
    </w:p>
    <w:p w:rsidR="00DB68D5" w:rsidRPr="00F14A89" w:rsidRDefault="00DB68D5" w:rsidP="00DB68D5">
      <w:pPr>
        <w:pStyle w:val="ListParagraph"/>
        <w:spacing w:line="240" w:lineRule="auto"/>
        <w:ind w:left="426"/>
        <w:jc w:val="both"/>
        <w:rPr>
          <w:rFonts w:asciiTheme="majorHAnsi" w:eastAsia="Times New Roman" w:hAnsiTheme="majorHAnsi" w:cs="Times New Roman"/>
        </w:rPr>
      </w:pPr>
    </w:p>
    <w:p w:rsidR="00DB68D5" w:rsidRPr="00F14A89" w:rsidRDefault="00DB68D5" w:rsidP="00DB68D5">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(6) Odluka iz stava 4 ovog člana, objavljuje se u „Službenom listu Crne Gore</w:t>
      </w:r>
      <w:proofErr w:type="gramStart"/>
      <w:r w:rsidRPr="00F14A89">
        <w:rPr>
          <w:rFonts w:asciiTheme="majorHAnsi" w:eastAsia="Times New Roman" w:hAnsiTheme="majorHAnsi" w:cs="Times New Roman"/>
          <w:bCs/>
        </w:rPr>
        <w:t>“ i</w:t>
      </w:r>
      <w:proofErr w:type="gramEnd"/>
      <w:r w:rsidRPr="00F14A89">
        <w:rPr>
          <w:rFonts w:asciiTheme="majorHAnsi" w:eastAsia="Times New Roman" w:hAnsiTheme="majorHAnsi" w:cs="Times New Roman"/>
          <w:bCs/>
        </w:rPr>
        <w:t xml:space="preserve"> na internet stranici Agencije.  </w:t>
      </w:r>
    </w:p>
    <w:p w:rsidR="00DB68D5" w:rsidRPr="00F14A89" w:rsidRDefault="00DB68D5" w:rsidP="00DB68D5">
      <w:pPr>
        <w:spacing w:after="0" w:line="240" w:lineRule="auto"/>
        <w:jc w:val="center"/>
        <w:rPr>
          <w:rFonts w:asciiTheme="majorHAnsi" w:eastAsia="Times New Roman" w:hAnsiTheme="majorHAnsi" w:cs="Times New Roman"/>
          <w:bCs/>
        </w:rPr>
      </w:pP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Korekcije</w:t>
      </w:r>
      <w:r w:rsidR="00457720" w:rsidRPr="00F14A89">
        <w:rPr>
          <w:rFonts w:asciiTheme="majorHAnsi" w:eastAsia="Times New Roman" w:hAnsiTheme="majorHAnsi" w:cs="Times New Roman"/>
          <w:b/>
          <w:bCs/>
        </w:rPr>
        <w:t xml:space="preserve"> tokom regulatornog perioda</w:t>
      </w: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67</w:t>
      </w:r>
    </w:p>
    <w:p w:rsidR="00E74923" w:rsidRPr="00F14A89" w:rsidRDefault="00E74923" w:rsidP="00B06B80">
      <w:pPr>
        <w:spacing w:after="0" w:line="240" w:lineRule="auto"/>
        <w:ind w:left="375" w:firstLine="334"/>
        <w:jc w:val="both"/>
        <w:rPr>
          <w:rFonts w:asciiTheme="majorHAnsi" w:eastAsia="Times New Roman" w:hAnsiTheme="majorHAnsi" w:cs="Times New Roman"/>
          <w:bCs/>
        </w:rPr>
      </w:pPr>
    </w:p>
    <w:p w:rsidR="00E74923" w:rsidRPr="00F14A89" w:rsidRDefault="00776EE0" w:rsidP="00776EE0">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t xml:space="preserve">(1) </w:t>
      </w:r>
      <w:r w:rsidR="00E74923" w:rsidRPr="00F14A89">
        <w:rPr>
          <w:rFonts w:asciiTheme="majorHAnsi" w:eastAsia="Times New Roman" w:hAnsiTheme="majorHAnsi" w:cs="Times New Roman"/>
          <w:bCs/>
        </w:rPr>
        <w:t xml:space="preserve">Ako je </w:t>
      </w:r>
      <w:r w:rsidR="00E81474" w:rsidRPr="00F14A89">
        <w:rPr>
          <w:rFonts w:asciiTheme="majorHAnsi" w:eastAsia="Times New Roman" w:hAnsiTheme="majorHAnsi" w:cs="Times New Roman"/>
          <w:bCs/>
        </w:rPr>
        <w:t xml:space="preserve">u toku regulatornog perioda dužeg od godinu dana, </w:t>
      </w:r>
      <w:r w:rsidR="00E74923" w:rsidRPr="00F14A89">
        <w:rPr>
          <w:rFonts w:asciiTheme="majorHAnsi" w:eastAsia="Times New Roman" w:hAnsiTheme="majorHAnsi" w:cs="Times New Roman"/>
          <w:bCs/>
        </w:rPr>
        <w:t>utvr</w:t>
      </w:r>
      <w:r w:rsidR="00EC5234" w:rsidRPr="00F14A89">
        <w:rPr>
          <w:rFonts w:asciiTheme="majorHAnsi" w:eastAsia="Times New Roman" w:hAnsiTheme="majorHAnsi" w:cs="Times New Roman"/>
          <w:bCs/>
        </w:rPr>
        <w:t>đ</w:t>
      </w:r>
      <w:r w:rsidR="00E81474" w:rsidRPr="00F14A89">
        <w:rPr>
          <w:rFonts w:asciiTheme="majorHAnsi" w:eastAsia="Times New Roman" w:hAnsiTheme="majorHAnsi" w:cs="Times New Roman"/>
          <w:bCs/>
        </w:rPr>
        <w:t>eno</w:t>
      </w:r>
      <w:r w:rsidR="00A14DB3" w:rsidRPr="00F14A89">
        <w:rPr>
          <w:rFonts w:asciiTheme="majorHAnsi" w:eastAsia="Times New Roman" w:hAnsiTheme="majorHAnsi" w:cs="Times New Roman"/>
          <w:bCs/>
        </w:rPr>
        <w:t xml:space="preserve"> </w:t>
      </w:r>
      <w:r w:rsidR="00E74923" w:rsidRPr="00F14A89">
        <w:rPr>
          <w:rFonts w:asciiTheme="majorHAnsi" w:eastAsia="Times New Roman" w:hAnsiTheme="majorHAnsi" w:cs="Times New Roman"/>
          <w:bCs/>
        </w:rPr>
        <w:t xml:space="preserve">odstupanje ukupnih </w:t>
      </w:r>
      <w:r w:rsidR="00A14DB3" w:rsidRPr="00F14A89">
        <w:rPr>
          <w:rFonts w:asciiTheme="majorHAnsi" w:eastAsia="Times New Roman" w:hAnsiTheme="majorHAnsi" w:cs="Times New Roman"/>
          <w:bCs/>
        </w:rPr>
        <w:t xml:space="preserve">godišnjih </w:t>
      </w:r>
      <w:r w:rsidR="00E74923" w:rsidRPr="00F14A89">
        <w:rPr>
          <w:rFonts w:asciiTheme="majorHAnsi" w:eastAsia="Times New Roman" w:hAnsiTheme="majorHAnsi" w:cs="Times New Roman"/>
          <w:bCs/>
        </w:rPr>
        <w:t xml:space="preserve">opravdanih troškova poslovanja veće od 10% u odnosu na ostvarene, Agencija na zahtjev </w:t>
      </w:r>
      <w:r w:rsidR="00A04619" w:rsidRPr="00F14A89">
        <w:rPr>
          <w:rFonts w:asciiTheme="majorHAnsi" w:eastAsia="Times New Roman" w:hAnsiTheme="majorHAnsi" w:cs="Times New Roman"/>
          <w:bCs/>
        </w:rPr>
        <w:t>pružaoca vodnih usluga</w:t>
      </w:r>
      <w:r w:rsidR="00E74923" w:rsidRPr="00F14A89">
        <w:rPr>
          <w:rFonts w:asciiTheme="majorHAnsi" w:eastAsia="Times New Roman" w:hAnsiTheme="majorHAnsi" w:cs="Times New Roman"/>
          <w:bCs/>
        </w:rPr>
        <w:t xml:space="preserve"> ili po službenoj dužnosti utvrđuje odgovarajuće korekcije.</w:t>
      </w:r>
    </w:p>
    <w:p w:rsidR="00007CD9" w:rsidRPr="00F14A89" w:rsidRDefault="00007CD9" w:rsidP="00776EE0">
      <w:pPr>
        <w:spacing w:after="0" w:line="240" w:lineRule="auto"/>
        <w:jc w:val="both"/>
        <w:rPr>
          <w:rFonts w:asciiTheme="majorHAnsi" w:eastAsia="Times New Roman" w:hAnsiTheme="majorHAnsi" w:cs="Times New Roman"/>
          <w:bCs/>
        </w:rPr>
      </w:pPr>
    </w:p>
    <w:p w:rsidR="00E74923" w:rsidRPr="00F14A89" w:rsidRDefault="00EB0CD1" w:rsidP="00776EE0">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776EE0" w:rsidRPr="00F14A89">
        <w:rPr>
          <w:rFonts w:asciiTheme="majorHAnsi" w:eastAsia="Times New Roman" w:hAnsiTheme="majorHAnsi" w:cs="Times New Roman"/>
          <w:bCs/>
        </w:rPr>
        <w:t xml:space="preserve">(2) </w:t>
      </w:r>
      <w:r w:rsidR="00E74923" w:rsidRPr="00F14A89">
        <w:rPr>
          <w:rFonts w:asciiTheme="majorHAnsi" w:eastAsia="Times New Roman" w:hAnsiTheme="majorHAnsi" w:cs="Times New Roman"/>
          <w:bCs/>
        </w:rPr>
        <w:t xml:space="preserve">Način utvrđivanja korekcija iz stava 1 ovog člana, </w:t>
      </w:r>
      <w:r w:rsidR="00155D96" w:rsidRPr="00F14A89">
        <w:rPr>
          <w:rFonts w:asciiTheme="majorHAnsi" w:eastAsia="Times New Roman" w:hAnsiTheme="majorHAnsi" w:cs="Times New Roman"/>
          <w:bCs/>
        </w:rPr>
        <w:t xml:space="preserve">odnosno korekcija iz člana </w:t>
      </w:r>
      <w:r w:rsidR="00CF0552" w:rsidRPr="00F14A89">
        <w:rPr>
          <w:rFonts w:asciiTheme="majorHAnsi" w:eastAsia="Times New Roman" w:hAnsiTheme="majorHAnsi" w:cs="Times New Roman"/>
          <w:bCs/>
        </w:rPr>
        <w:t xml:space="preserve">61 </w:t>
      </w:r>
      <w:r w:rsidR="00155D96" w:rsidRPr="00F14A89">
        <w:rPr>
          <w:rFonts w:asciiTheme="majorHAnsi" w:eastAsia="Times New Roman" w:hAnsiTheme="majorHAnsi" w:cs="Times New Roman"/>
          <w:bCs/>
        </w:rPr>
        <w:t xml:space="preserve">stav 4 ovog zakona, </w:t>
      </w:r>
      <w:r w:rsidR="00E74923" w:rsidRPr="00F14A89">
        <w:rPr>
          <w:rFonts w:asciiTheme="majorHAnsi" w:eastAsia="Times New Roman" w:hAnsiTheme="majorHAnsi" w:cs="Times New Roman"/>
          <w:bCs/>
        </w:rPr>
        <w:t xml:space="preserve">utvrđuje se metodologijom iz člana </w:t>
      </w:r>
      <w:r w:rsidR="00CF0552" w:rsidRPr="00F14A89">
        <w:rPr>
          <w:rFonts w:asciiTheme="majorHAnsi" w:eastAsia="Times New Roman" w:hAnsiTheme="majorHAnsi" w:cs="Times New Roman"/>
          <w:bCs/>
        </w:rPr>
        <w:t xml:space="preserve">59 </w:t>
      </w:r>
      <w:r w:rsidR="00155D96" w:rsidRPr="00F14A89">
        <w:rPr>
          <w:rFonts w:asciiTheme="majorHAnsi" w:eastAsia="Times New Roman" w:hAnsiTheme="majorHAnsi" w:cs="Times New Roman"/>
          <w:bCs/>
        </w:rPr>
        <w:t xml:space="preserve">stav 1 </w:t>
      </w:r>
      <w:r w:rsidR="00E74923" w:rsidRPr="00F14A89">
        <w:rPr>
          <w:rFonts w:asciiTheme="majorHAnsi" w:eastAsia="Times New Roman" w:hAnsiTheme="majorHAnsi" w:cs="Times New Roman"/>
          <w:bCs/>
        </w:rPr>
        <w:t xml:space="preserve">ovog zakona. </w:t>
      </w:r>
    </w:p>
    <w:p w:rsidR="00EA7DB9" w:rsidRPr="00F14A89" w:rsidRDefault="00EA7DB9" w:rsidP="00532EC6">
      <w:pPr>
        <w:spacing w:after="0" w:line="240" w:lineRule="auto"/>
        <w:jc w:val="both"/>
        <w:rPr>
          <w:rFonts w:ascii="Cambria" w:eastAsia="Times New Roman" w:hAnsi="Cambria" w:cs="Arial"/>
          <w:color w:val="000000"/>
        </w:rPr>
      </w:pPr>
      <w:bookmarkStart w:id="29" w:name="SADRZAJ_811"/>
      <w:bookmarkStart w:id="30" w:name="SADRZAJ_821"/>
      <w:bookmarkStart w:id="31" w:name="SADRZAJ_896"/>
      <w:bookmarkStart w:id="32" w:name="SADRZAJ_897"/>
      <w:bookmarkStart w:id="33" w:name="SADRZAJ_947"/>
      <w:bookmarkStart w:id="34" w:name="SADRZAJ_952"/>
      <w:bookmarkStart w:id="35" w:name="clan_54"/>
      <w:bookmarkStart w:id="36" w:name="str_59"/>
      <w:bookmarkStart w:id="37" w:name="clan_55"/>
      <w:bookmarkEnd w:id="29"/>
      <w:bookmarkEnd w:id="30"/>
      <w:bookmarkEnd w:id="31"/>
      <w:bookmarkEnd w:id="32"/>
      <w:bookmarkEnd w:id="33"/>
      <w:bookmarkEnd w:id="34"/>
      <w:bookmarkEnd w:id="35"/>
      <w:bookmarkEnd w:id="36"/>
      <w:bookmarkEnd w:id="37"/>
    </w:p>
    <w:p w:rsidR="00E74923" w:rsidRPr="00F14A89" w:rsidRDefault="00540FB6" w:rsidP="003A53EB">
      <w:pPr>
        <w:spacing w:after="0" w:line="240" w:lineRule="auto"/>
        <w:jc w:val="center"/>
        <w:rPr>
          <w:rFonts w:asciiTheme="majorHAnsi" w:eastAsia="Times New Roman" w:hAnsiTheme="majorHAnsi" w:cs="Times New Roman"/>
          <w:b/>
          <w:bCs/>
        </w:rPr>
      </w:pPr>
      <w:bookmarkStart w:id="38" w:name="str_60"/>
      <w:bookmarkStart w:id="39" w:name="clan_56"/>
      <w:bookmarkEnd w:id="38"/>
      <w:bookmarkEnd w:id="39"/>
      <w:r w:rsidRPr="00F14A89">
        <w:rPr>
          <w:rFonts w:asciiTheme="majorHAnsi" w:eastAsia="Times New Roman" w:hAnsiTheme="majorHAnsi" w:cs="Times New Roman"/>
          <w:b/>
          <w:bCs/>
        </w:rPr>
        <w:t>Pr</w:t>
      </w:r>
      <w:r w:rsidR="00E5607F" w:rsidRPr="00F14A89">
        <w:rPr>
          <w:rFonts w:asciiTheme="majorHAnsi" w:eastAsia="Times New Roman" w:hAnsiTheme="majorHAnsi" w:cs="Times New Roman"/>
          <w:b/>
          <w:bCs/>
        </w:rPr>
        <w:t>i</w:t>
      </w:r>
      <w:r w:rsidRPr="00F14A89">
        <w:rPr>
          <w:rFonts w:asciiTheme="majorHAnsi" w:eastAsia="Times New Roman" w:hAnsiTheme="majorHAnsi" w:cs="Times New Roman"/>
          <w:b/>
          <w:bCs/>
        </w:rPr>
        <w:t xml:space="preserve">uštivost </w:t>
      </w:r>
      <w:r w:rsidR="00E74923" w:rsidRPr="00F14A89">
        <w:rPr>
          <w:rFonts w:asciiTheme="majorHAnsi" w:eastAsia="Times New Roman" w:hAnsiTheme="majorHAnsi" w:cs="Times New Roman"/>
          <w:b/>
          <w:bCs/>
        </w:rPr>
        <w:t>cijena</w:t>
      </w:r>
    </w:p>
    <w:p w:rsidR="00E74923" w:rsidRPr="00F14A89" w:rsidRDefault="00E74923" w:rsidP="003A53EB">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68</w:t>
      </w:r>
    </w:p>
    <w:p w:rsidR="00666AAE" w:rsidRPr="00F14A89" w:rsidRDefault="00666AAE" w:rsidP="0081569F">
      <w:pPr>
        <w:spacing w:after="0" w:line="240" w:lineRule="auto"/>
        <w:jc w:val="both"/>
        <w:rPr>
          <w:rFonts w:asciiTheme="majorHAnsi" w:eastAsia="Times New Roman" w:hAnsiTheme="majorHAnsi" w:cs="Times New Roman"/>
        </w:rPr>
      </w:pPr>
    </w:p>
    <w:p w:rsidR="00666AAE" w:rsidRPr="00F14A89" w:rsidRDefault="00776EE0" w:rsidP="00776EE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t xml:space="preserve">(1) </w:t>
      </w:r>
      <w:r w:rsidR="00666AAE" w:rsidRPr="00F14A89">
        <w:rPr>
          <w:rFonts w:asciiTheme="majorHAnsi" w:eastAsia="Times New Roman" w:hAnsiTheme="majorHAnsi" w:cs="Times New Roman"/>
        </w:rPr>
        <w:t xml:space="preserve">Priuštivost cijena vodnih usluga (affordability), u smislu ovog zakona, je maksimalni iznos prosječnog mjesečnog računa za domaćinstva. </w:t>
      </w:r>
    </w:p>
    <w:p w:rsidR="00776EE0" w:rsidRPr="00F14A89" w:rsidRDefault="00776EE0" w:rsidP="00776EE0">
      <w:pPr>
        <w:spacing w:after="0" w:line="240" w:lineRule="auto"/>
        <w:jc w:val="both"/>
        <w:rPr>
          <w:rFonts w:asciiTheme="majorHAnsi" w:eastAsia="Times New Roman" w:hAnsiTheme="majorHAnsi" w:cs="Times New Roman"/>
        </w:rPr>
      </w:pPr>
    </w:p>
    <w:p w:rsidR="00666AAE" w:rsidRPr="00F14A89" w:rsidRDefault="00776EE0" w:rsidP="00776EE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lastRenderedPageBreak/>
        <w:tab/>
        <w:t xml:space="preserve">(2) </w:t>
      </w:r>
      <w:r w:rsidR="00666AAE" w:rsidRPr="00F14A89">
        <w:rPr>
          <w:rFonts w:asciiTheme="majorHAnsi" w:eastAsia="Times New Roman" w:hAnsiTheme="majorHAnsi" w:cs="Times New Roman"/>
        </w:rPr>
        <w:t>Priuštivost iz stava 1 ovog člana, dobija se na način da se stopa priuštivosti pomnoži s</w:t>
      </w:r>
      <w:r w:rsidR="003E7E07" w:rsidRPr="00F14A89">
        <w:rPr>
          <w:rFonts w:asciiTheme="majorHAnsi" w:eastAsia="Times New Roman" w:hAnsiTheme="majorHAnsi" w:cs="Times New Roman"/>
        </w:rPr>
        <w:t>a prosječnim neto dohotkom domać</w:t>
      </w:r>
      <w:r w:rsidR="00666AAE" w:rsidRPr="00F14A89">
        <w:rPr>
          <w:rFonts w:asciiTheme="majorHAnsi" w:eastAsia="Times New Roman" w:hAnsiTheme="majorHAnsi" w:cs="Times New Roman"/>
        </w:rPr>
        <w:t xml:space="preserve">instva na uslužnom području. </w:t>
      </w:r>
    </w:p>
    <w:p w:rsidR="002D58E8" w:rsidRPr="00F14A89" w:rsidRDefault="002D58E8" w:rsidP="00776EE0">
      <w:pPr>
        <w:spacing w:after="0" w:line="240" w:lineRule="auto"/>
        <w:jc w:val="both"/>
        <w:rPr>
          <w:rFonts w:asciiTheme="majorHAnsi" w:eastAsia="Times New Roman" w:hAnsiTheme="majorHAnsi" w:cs="Times New Roman"/>
        </w:rPr>
      </w:pPr>
    </w:p>
    <w:p w:rsidR="00666AAE" w:rsidRPr="00F14A89" w:rsidRDefault="00776EE0" w:rsidP="00776EE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t xml:space="preserve">(3) </w:t>
      </w:r>
      <w:r w:rsidR="00666AAE" w:rsidRPr="00F14A89">
        <w:rPr>
          <w:rFonts w:asciiTheme="majorHAnsi" w:eastAsia="Times New Roman" w:hAnsiTheme="majorHAnsi" w:cs="Times New Roman"/>
        </w:rPr>
        <w:t>Stopu priuštivosti, iz stav</w:t>
      </w:r>
      <w:r w:rsidR="00C465B6" w:rsidRPr="00F14A89">
        <w:rPr>
          <w:rFonts w:asciiTheme="majorHAnsi" w:eastAsia="Times New Roman" w:hAnsiTheme="majorHAnsi" w:cs="Times New Roman"/>
        </w:rPr>
        <w:t>a</w:t>
      </w:r>
      <w:r w:rsidR="00666AAE" w:rsidRPr="00F14A89">
        <w:rPr>
          <w:rFonts w:asciiTheme="majorHAnsi" w:eastAsia="Times New Roman" w:hAnsiTheme="majorHAnsi" w:cs="Times New Roman"/>
        </w:rPr>
        <w:t xml:space="preserve"> 2 ovog člana, određuje Vlada na nivou Crne Gore, na osnovu međunarodnih standarda. </w:t>
      </w:r>
    </w:p>
    <w:p w:rsidR="002D58E8" w:rsidRPr="00F14A89" w:rsidRDefault="002D58E8" w:rsidP="00776EE0">
      <w:pPr>
        <w:spacing w:after="0" w:line="240" w:lineRule="auto"/>
        <w:jc w:val="both"/>
        <w:rPr>
          <w:rFonts w:asciiTheme="majorHAnsi" w:eastAsia="Times New Roman" w:hAnsiTheme="majorHAnsi" w:cs="Times New Roman"/>
        </w:rPr>
      </w:pPr>
    </w:p>
    <w:p w:rsidR="009907D3" w:rsidRPr="00F14A89" w:rsidRDefault="00776EE0" w:rsidP="00776EE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t xml:space="preserve">(4) </w:t>
      </w:r>
      <w:r w:rsidR="005A77F2" w:rsidRPr="00F14A89">
        <w:rPr>
          <w:rFonts w:asciiTheme="majorHAnsi" w:eastAsia="Times New Roman" w:hAnsiTheme="majorHAnsi" w:cs="Times New Roman"/>
        </w:rPr>
        <w:t>Prosječni</w:t>
      </w:r>
      <w:r w:rsidR="009907D3" w:rsidRPr="00F14A89">
        <w:rPr>
          <w:rFonts w:asciiTheme="majorHAnsi" w:eastAsia="Times New Roman" w:hAnsiTheme="majorHAnsi" w:cs="Times New Roman"/>
        </w:rPr>
        <w:t xml:space="preserve"> neto dohod</w:t>
      </w:r>
      <w:r w:rsidR="005A77F2" w:rsidRPr="00F14A89">
        <w:rPr>
          <w:rFonts w:asciiTheme="majorHAnsi" w:eastAsia="Times New Roman" w:hAnsiTheme="majorHAnsi" w:cs="Times New Roman"/>
        </w:rPr>
        <w:t>a</w:t>
      </w:r>
      <w:r w:rsidR="00666AAE" w:rsidRPr="00F14A89">
        <w:rPr>
          <w:rFonts w:asciiTheme="majorHAnsi" w:eastAsia="Times New Roman" w:hAnsiTheme="majorHAnsi" w:cs="Times New Roman"/>
        </w:rPr>
        <w:t>k domaćinstva na uslužnom području</w:t>
      </w:r>
      <w:r w:rsidR="009907D3" w:rsidRPr="00F14A89">
        <w:rPr>
          <w:rFonts w:asciiTheme="majorHAnsi" w:eastAsia="Times New Roman" w:hAnsiTheme="majorHAnsi" w:cs="Times New Roman"/>
        </w:rPr>
        <w:t xml:space="preserve"> u smislu stava 2 ovog člana čini </w:t>
      </w:r>
      <w:r w:rsidR="00D4785D" w:rsidRPr="00F14A89">
        <w:rPr>
          <w:rFonts w:asciiTheme="majorHAnsi" w:eastAsia="Times New Roman" w:hAnsiTheme="majorHAnsi" w:cs="Times New Roman"/>
        </w:rPr>
        <w:t>prosjek</w:t>
      </w:r>
      <w:r w:rsidR="009907D3" w:rsidRPr="00F14A89">
        <w:rPr>
          <w:rFonts w:asciiTheme="majorHAnsi" w:eastAsia="Times New Roman" w:hAnsiTheme="majorHAnsi" w:cs="Times New Roman"/>
        </w:rPr>
        <w:t xml:space="preserve"> </w:t>
      </w:r>
      <w:r w:rsidR="005A77F2" w:rsidRPr="00F14A89">
        <w:rPr>
          <w:rFonts w:asciiTheme="majorHAnsi" w:eastAsia="Times New Roman" w:hAnsiTheme="majorHAnsi" w:cs="Times New Roman"/>
        </w:rPr>
        <w:t>neto doho</w:t>
      </w:r>
      <w:r w:rsidR="00D4785D" w:rsidRPr="00F14A89">
        <w:rPr>
          <w:rFonts w:asciiTheme="majorHAnsi" w:eastAsia="Times New Roman" w:hAnsiTheme="majorHAnsi" w:cs="Times New Roman"/>
        </w:rPr>
        <w:t>tka</w:t>
      </w:r>
      <w:r w:rsidR="005A77F2" w:rsidRPr="00F14A89">
        <w:rPr>
          <w:rFonts w:asciiTheme="majorHAnsi" w:eastAsia="Times New Roman" w:hAnsiTheme="majorHAnsi" w:cs="Times New Roman"/>
        </w:rPr>
        <w:t xml:space="preserve"> domaćinstava u jedinic</w:t>
      </w:r>
      <w:r w:rsidR="00D4785D" w:rsidRPr="00F14A89">
        <w:rPr>
          <w:rFonts w:asciiTheme="majorHAnsi" w:eastAsia="Times New Roman" w:hAnsiTheme="majorHAnsi" w:cs="Times New Roman"/>
        </w:rPr>
        <w:t>ama</w:t>
      </w:r>
      <w:r w:rsidR="005A77F2" w:rsidRPr="00F14A89">
        <w:rPr>
          <w:rFonts w:asciiTheme="majorHAnsi" w:eastAsia="Times New Roman" w:hAnsiTheme="majorHAnsi" w:cs="Times New Roman"/>
        </w:rPr>
        <w:t xml:space="preserve"> lokalne samouprave</w:t>
      </w:r>
      <w:r w:rsidR="00D4785D" w:rsidRPr="00F14A89">
        <w:rPr>
          <w:rFonts w:asciiTheme="majorHAnsi" w:eastAsia="Times New Roman" w:hAnsiTheme="majorHAnsi" w:cs="Times New Roman"/>
        </w:rPr>
        <w:t xml:space="preserve"> koja pripadaju </w:t>
      </w:r>
      <w:r w:rsidR="005A77F2" w:rsidRPr="00F14A89">
        <w:rPr>
          <w:rFonts w:asciiTheme="majorHAnsi" w:eastAsia="Times New Roman" w:hAnsiTheme="majorHAnsi" w:cs="Times New Roman"/>
        </w:rPr>
        <w:t>uslužnom području</w:t>
      </w:r>
      <w:r w:rsidR="009907D3" w:rsidRPr="00F14A89">
        <w:rPr>
          <w:rFonts w:asciiTheme="majorHAnsi" w:eastAsia="Times New Roman" w:hAnsiTheme="majorHAnsi" w:cs="Times New Roman"/>
        </w:rPr>
        <w:t>.</w:t>
      </w:r>
    </w:p>
    <w:p w:rsidR="002D58E8" w:rsidRPr="00F14A89" w:rsidRDefault="002D58E8" w:rsidP="00776EE0">
      <w:pPr>
        <w:spacing w:after="0" w:line="240" w:lineRule="auto"/>
        <w:jc w:val="both"/>
        <w:rPr>
          <w:rFonts w:asciiTheme="majorHAnsi" w:eastAsia="Times New Roman" w:hAnsiTheme="majorHAnsi" w:cs="Times New Roman"/>
        </w:rPr>
      </w:pPr>
    </w:p>
    <w:p w:rsidR="005A77F2" w:rsidRPr="00F14A89" w:rsidRDefault="00776EE0" w:rsidP="00776EE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t xml:space="preserve">(5) </w:t>
      </w:r>
      <w:r w:rsidR="009907D3" w:rsidRPr="00F14A89">
        <w:rPr>
          <w:rFonts w:asciiTheme="majorHAnsi" w:eastAsia="Times New Roman" w:hAnsiTheme="majorHAnsi" w:cs="Times New Roman"/>
        </w:rPr>
        <w:t>Podatke o prosječnom neto dohotku domaćinstva u jedinicama lokalne samouprave</w:t>
      </w:r>
      <w:r w:rsidR="005A77F2" w:rsidRPr="00F14A89">
        <w:rPr>
          <w:rFonts w:asciiTheme="majorHAnsi" w:eastAsia="Times New Roman" w:hAnsiTheme="majorHAnsi" w:cs="Times New Roman"/>
        </w:rPr>
        <w:t xml:space="preserve"> obezbjeđuje organ uprave nadlež</w:t>
      </w:r>
      <w:r w:rsidR="009907D3" w:rsidRPr="00F14A89">
        <w:rPr>
          <w:rFonts w:asciiTheme="majorHAnsi" w:eastAsia="Times New Roman" w:hAnsiTheme="majorHAnsi" w:cs="Times New Roman"/>
        </w:rPr>
        <w:t>a</w:t>
      </w:r>
      <w:r w:rsidR="005A77F2" w:rsidRPr="00F14A89">
        <w:rPr>
          <w:rFonts w:asciiTheme="majorHAnsi" w:eastAsia="Times New Roman" w:hAnsiTheme="majorHAnsi" w:cs="Times New Roman"/>
        </w:rPr>
        <w:t>n za poslove statistike</w:t>
      </w:r>
      <w:r w:rsidR="009907D3" w:rsidRPr="00F14A89">
        <w:rPr>
          <w:rFonts w:asciiTheme="majorHAnsi" w:eastAsia="Times New Roman" w:hAnsiTheme="majorHAnsi" w:cs="Times New Roman"/>
        </w:rPr>
        <w:t xml:space="preserve">. </w:t>
      </w:r>
    </w:p>
    <w:p w:rsidR="002D58E8" w:rsidRPr="00F14A89" w:rsidRDefault="002D58E8" w:rsidP="00776EE0">
      <w:pPr>
        <w:spacing w:after="0" w:line="240" w:lineRule="auto"/>
        <w:jc w:val="both"/>
        <w:rPr>
          <w:rFonts w:asciiTheme="majorHAnsi" w:eastAsia="Times New Roman" w:hAnsiTheme="majorHAnsi" w:cs="Times New Roman"/>
        </w:rPr>
      </w:pPr>
    </w:p>
    <w:p w:rsidR="00E74923" w:rsidRPr="00F14A89" w:rsidRDefault="00776EE0" w:rsidP="00776EE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t xml:space="preserve">(6) </w:t>
      </w:r>
      <w:r w:rsidR="00666AAE" w:rsidRPr="00F14A89">
        <w:rPr>
          <w:rFonts w:asciiTheme="majorHAnsi" w:eastAsia="Times New Roman" w:hAnsiTheme="majorHAnsi" w:cs="Times New Roman"/>
        </w:rPr>
        <w:t xml:space="preserve">Podatke o prosječnom mjesečnom iznosu računa utvrđuje Agencija u postupku utvrđivanja cijena vodnih usluga, na osnovu podataka dostavljenih od pružaoca vodnih usluga (podaci o ukupnoj količini fakturisane vode i otpadne vode za domaćinstva i broju domaćinstava). </w:t>
      </w:r>
    </w:p>
    <w:p w:rsidR="0081569F" w:rsidRPr="00F14A89" w:rsidRDefault="0081569F" w:rsidP="0081569F">
      <w:pPr>
        <w:spacing w:after="0" w:line="240" w:lineRule="auto"/>
        <w:ind w:left="225"/>
        <w:rPr>
          <w:rFonts w:asciiTheme="majorHAnsi" w:eastAsia="Times New Roman" w:hAnsiTheme="majorHAnsi" w:cs="Times New Roman"/>
          <w:b/>
          <w:bCs/>
        </w:rPr>
      </w:pPr>
    </w:p>
    <w:p w:rsidR="00E74923" w:rsidRPr="00F14A89" w:rsidRDefault="00E7492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Subvencionisanje određenih kategorija korisnika vodnih usluga</w:t>
      </w:r>
    </w:p>
    <w:p w:rsidR="00E74923" w:rsidRPr="00F14A89" w:rsidRDefault="00E74923" w:rsidP="00B06B80">
      <w:pPr>
        <w:spacing w:after="0" w:line="240" w:lineRule="auto"/>
        <w:jc w:val="center"/>
        <w:rPr>
          <w:rFonts w:asciiTheme="majorHAnsi" w:eastAsia="Times New Roman" w:hAnsiTheme="majorHAnsi" w:cs="Times New Roman"/>
          <w:b/>
          <w:bCs/>
        </w:rPr>
      </w:pPr>
      <w:bookmarkStart w:id="40" w:name="SADRZAJ_305"/>
      <w:bookmarkEnd w:id="40"/>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0044F5" w:rsidRPr="00F14A89">
        <w:rPr>
          <w:rFonts w:asciiTheme="majorHAnsi" w:eastAsia="Times New Roman" w:hAnsiTheme="majorHAnsi" w:cs="Times New Roman"/>
          <w:b/>
          <w:bCs/>
        </w:rPr>
        <w:t>69</w:t>
      </w:r>
    </w:p>
    <w:p w:rsidR="0081569F" w:rsidRPr="00F14A89" w:rsidRDefault="0081569F" w:rsidP="00B06B80">
      <w:pPr>
        <w:spacing w:after="0" w:line="240" w:lineRule="auto"/>
        <w:jc w:val="center"/>
        <w:rPr>
          <w:rFonts w:asciiTheme="majorHAnsi" w:eastAsia="Times New Roman" w:hAnsiTheme="majorHAnsi" w:cs="Times New Roman"/>
          <w:b/>
          <w:bCs/>
        </w:rPr>
      </w:pPr>
    </w:p>
    <w:p w:rsidR="00E74923" w:rsidRPr="00F14A89" w:rsidRDefault="0081569F" w:rsidP="0081569F">
      <w:pPr>
        <w:spacing w:after="0" w:line="240" w:lineRule="auto"/>
        <w:jc w:val="both"/>
        <w:rPr>
          <w:rFonts w:asciiTheme="majorHAnsi" w:eastAsia="Times New Roman" w:hAnsiTheme="majorHAnsi" w:cs="Times New Roman"/>
          <w:bCs/>
        </w:rPr>
      </w:pPr>
      <w:bookmarkStart w:id="41" w:name="SADRZAJ_308"/>
      <w:bookmarkEnd w:id="41"/>
      <w:r w:rsidRPr="00F14A89">
        <w:rPr>
          <w:rFonts w:asciiTheme="majorHAnsi" w:eastAsia="Times New Roman" w:hAnsiTheme="majorHAnsi" w:cs="Times New Roman"/>
          <w:bCs/>
        </w:rPr>
        <w:tab/>
      </w:r>
      <w:r w:rsidR="00776EE0" w:rsidRPr="00F14A89">
        <w:rPr>
          <w:rFonts w:asciiTheme="majorHAnsi" w:eastAsia="Times New Roman" w:hAnsiTheme="majorHAnsi" w:cs="Times New Roman"/>
          <w:bCs/>
        </w:rPr>
        <w:t xml:space="preserve">(1) </w:t>
      </w:r>
      <w:r w:rsidR="00E74923" w:rsidRPr="00F14A89">
        <w:rPr>
          <w:rFonts w:asciiTheme="majorHAnsi" w:eastAsia="Times New Roman" w:hAnsiTheme="majorHAnsi" w:cs="Times New Roman"/>
          <w:bCs/>
        </w:rPr>
        <w:t>Jedinica lokalne samouprave</w:t>
      </w:r>
      <w:r w:rsidR="001628C7" w:rsidRPr="00F14A89">
        <w:rPr>
          <w:rFonts w:asciiTheme="majorHAnsi" w:eastAsia="Times New Roman" w:hAnsiTheme="majorHAnsi" w:cs="Times New Roman"/>
          <w:bCs/>
        </w:rPr>
        <w:t>,</w:t>
      </w:r>
      <w:r w:rsidR="00BD7713" w:rsidRPr="00F14A89">
        <w:rPr>
          <w:rFonts w:asciiTheme="majorHAnsi" w:eastAsia="Times New Roman" w:hAnsiTheme="majorHAnsi" w:cs="Times New Roman"/>
          <w:bCs/>
        </w:rPr>
        <w:t xml:space="preserve"> odnosno Vlada</w:t>
      </w:r>
      <w:r w:rsidR="001628C7" w:rsidRPr="00F14A89">
        <w:rPr>
          <w:rFonts w:asciiTheme="majorHAnsi" w:eastAsia="Times New Roman" w:hAnsiTheme="majorHAnsi" w:cs="Times New Roman"/>
          <w:bCs/>
        </w:rPr>
        <w:t xml:space="preserve"> </w:t>
      </w:r>
      <w:r w:rsidR="00E74923" w:rsidRPr="00F14A89">
        <w:rPr>
          <w:rFonts w:asciiTheme="majorHAnsi" w:eastAsia="Times New Roman" w:hAnsiTheme="majorHAnsi" w:cs="Times New Roman"/>
          <w:bCs/>
        </w:rPr>
        <w:t>može da utvrdi kategorije korisnika vodne usluge koji plaćaju subvencionisanu cijenu vodne usluge, kao i iznos subvencija za svaku kategoriju tih korisnika.</w:t>
      </w:r>
    </w:p>
    <w:p w:rsidR="00007CD9" w:rsidRPr="00F14A89" w:rsidRDefault="00007CD9" w:rsidP="00B06B80">
      <w:pPr>
        <w:spacing w:after="0" w:line="240" w:lineRule="auto"/>
        <w:ind w:firstLine="720"/>
        <w:jc w:val="both"/>
        <w:rPr>
          <w:rFonts w:asciiTheme="majorHAnsi" w:eastAsia="Times New Roman" w:hAnsiTheme="majorHAnsi" w:cs="Times New Roman"/>
          <w:bCs/>
        </w:rPr>
      </w:pPr>
    </w:p>
    <w:p w:rsidR="00E74923" w:rsidRPr="00F14A89" w:rsidRDefault="0081569F" w:rsidP="0081569F">
      <w:pPr>
        <w:spacing w:after="0" w:line="240" w:lineRule="auto"/>
        <w:jc w:val="both"/>
        <w:rPr>
          <w:rFonts w:asciiTheme="majorHAnsi" w:eastAsia="Times New Roman" w:hAnsiTheme="majorHAnsi" w:cs="Times New Roman"/>
          <w:bCs/>
        </w:rPr>
      </w:pPr>
      <w:bookmarkStart w:id="42" w:name="SADRZAJ_309"/>
      <w:bookmarkEnd w:id="42"/>
      <w:r w:rsidRPr="00F14A89">
        <w:rPr>
          <w:rFonts w:asciiTheme="majorHAnsi" w:eastAsia="Times New Roman" w:hAnsiTheme="majorHAnsi" w:cs="Times New Roman"/>
          <w:bCs/>
        </w:rPr>
        <w:tab/>
      </w:r>
      <w:r w:rsidR="001704F2" w:rsidRPr="00F14A89">
        <w:rPr>
          <w:rFonts w:asciiTheme="majorHAnsi" w:eastAsia="Times New Roman" w:hAnsiTheme="majorHAnsi" w:cs="Times New Roman"/>
          <w:bCs/>
        </w:rPr>
        <w:t xml:space="preserve">(2) </w:t>
      </w:r>
      <w:r w:rsidR="00E74923" w:rsidRPr="00F14A89">
        <w:rPr>
          <w:rFonts w:asciiTheme="majorHAnsi" w:eastAsia="Times New Roman" w:hAnsiTheme="majorHAnsi" w:cs="Times New Roman"/>
          <w:bCs/>
        </w:rPr>
        <w:t>Jedinica lokalne samouprave</w:t>
      </w:r>
      <w:r w:rsidR="00BD7713" w:rsidRPr="00F14A89">
        <w:rPr>
          <w:rFonts w:asciiTheme="majorHAnsi" w:eastAsia="Times New Roman" w:hAnsiTheme="majorHAnsi" w:cs="Times New Roman"/>
          <w:bCs/>
        </w:rPr>
        <w:t>, odnosno Vlada</w:t>
      </w:r>
      <w:r w:rsidR="00E74923" w:rsidRPr="00F14A89">
        <w:rPr>
          <w:rFonts w:asciiTheme="majorHAnsi" w:eastAsia="Times New Roman" w:hAnsiTheme="majorHAnsi" w:cs="Times New Roman"/>
          <w:bCs/>
        </w:rPr>
        <w:t xml:space="preserve"> dužna je da </w:t>
      </w:r>
      <w:r w:rsidR="00A04619" w:rsidRPr="00F14A89">
        <w:rPr>
          <w:rFonts w:asciiTheme="majorHAnsi" w:eastAsia="Times New Roman" w:hAnsiTheme="majorHAnsi" w:cs="Times New Roman"/>
          <w:bCs/>
        </w:rPr>
        <w:t>pružaocu vodnih usluga</w:t>
      </w:r>
      <w:r w:rsidR="00E74923" w:rsidRPr="00F14A89">
        <w:rPr>
          <w:rFonts w:asciiTheme="majorHAnsi" w:eastAsia="Times New Roman" w:hAnsiTheme="majorHAnsi" w:cs="Times New Roman"/>
          <w:bCs/>
        </w:rPr>
        <w:t xml:space="preserve"> dostavi spisak i podatke korisnika vodnih usluga iz stava 1 ovog člana (ime i prezime, JMB, adresu prebivališta), sa ukupno iskazanim iznosom subvencija, </w:t>
      </w:r>
      <w:r w:rsidR="00556D56" w:rsidRPr="00F14A89">
        <w:rPr>
          <w:rFonts w:asciiTheme="majorHAnsi" w:eastAsia="Times New Roman" w:hAnsiTheme="majorHAnsi" w:cs="Times New Roman"/>
          <w:bCs/>
        </w:rPr>
        <w:t xml:space="preserve">najkasnije </w:t>
      </w:r>
      <w:r w:rsidR="002D0218" w:rsidRPr="00F14A89">
        <w:rPr>
          <w:rFonts w:asciiTheme="majorHAnsi" w:eastAsia="Times New Roman" w:hAnsiTheme="majorHAnsi" w:cs="Times New Roman"/>
          <w:bCs/>
        </w:rPr>
        <w:t xml:space="preserve">do </w:t>
      </w:r>
      <w:r w:rsidR="00D13B1E" w:rsidRPr="00F14A89">
        <w:rPr>
          <w:rFonts w:asciiTheme="majorHAnsi" w:eastAsia="Times New Roman" w:hAnsiTheme="majorHAnsi" w:cs="Times New Roman"/>
          <w:bCs/>
        </w:rPr>
        <w:t>kraja</w:t>
      </w:r>
      <w:r w:rsidR="00D13B1E" w:rsidRPr="00F14A89">
        <w:rPr>
          <w:rFonts w:asciiTheme="majorHAnsi" w:eastAsia="Times New Roman" w:hAnsiTheme="majorHAnsi" w:cs="Times New Roman"/>
          <w:bCs/>
          <w:color w:val="FF0000"/>
        </w:rPr>
        <w:t xml:space="preserve"> </w:t>
      </w:r>
      <w:r w:rsidR="00E74923" w:rsidRPr="00F14A89">
        <w:rPr>
          <w:rFonts w:asciiTheme="majorHAnsi" w:eastAsia="Times New Roman" w:hAnsiTheme="majorHAnsi" w:cs="Times New Roman"/>
          <w:bCs/>
        </w:rPr>
        <w:t>tekuće za narednu godinu.</w:t>
      </w:r>
    </w:p>
    <w:p w:rsidR="00007CD9" w:rsidRPr="00F14A89" w:rsidRDefault="00007CD9" w:rsidP="00B06B80">
      <w:pPr>
        <w:spacing w:after="0" w:line="240" w:lineRule="auto"/>
        <w:ind w:firstLine="720"/>
        <w:jc w:val="both"/>
        <w:rPr>
          <w:rFonts w:asciiTheme="majorHAnsi" w:eastAsia="Times New Roman" w:hAnsiTheme="majorHAnsi" w:cs="Times New Roman"/>
          <w:bCs/>
        </w:rPr>
      </w:pPr>
    </w:p>
    <w:p w:rsidR="00E74923" w:rsidRPr="00F14A89" w:rsidRDefault="001704F2" w:rsidP="00B06B80">
      <w:pPr>
        <w:spacing w:after="0" w:line="240" w:lineRule="auto"/>
        <w:ind w:firstLine="72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(3) </w:t>
      </w:r>
      <w:r w:rsidR="00E74923" w:rsidRPr="00F14A89">
        <w:rPr>
          <w:rFonts w:asciiTheme="majorHAnsi" w:eastAsia="Times New Roman" w:hAnsiTheme="majorHAnsi" w:cs="Times New Roman"/>
          <w:bCs/>
        </w:rPr>
        <w:t>Jedinica lokalne samouprave</w:t>
      </w:r>
      <w:r w:rsidR="00BD7713" w:rsidRPr="00F14A89">
        <w:rPr>
          <w:rFonts w:asciiTheme="majorHAnsi" w:eastAsia="Times New Roman" w:hAnsiTheme="majorHAnsi" w:cs="Times New Roman"/>
          <w:bCs/>
        </w:rPr>
        <w:t>, odnosno Vlada</w:t>
      </w:r>
      <w:r w:rsidR="00E74923" w:rsidRPr="00F14A89">
        <w:rPr>
          <w:rFonts w:asciiTheme="majorHAnsi" w:eastAsia="Times New Roman" w:hAnsiTheme="majorHAnsi" w:cs="Times New Roman"/>
          <w:bCs/>
        </w:rPr>
        <w:t xml:space="preserve"> dužna je da nadoknadi subvencionisani dio cijene </w:t>
      </w:r>
      <w:r w:rsidR="00A04619" w:rsidRPr="00F14A89">
        <w:rPr>
          <w:rFonts w:asciiTheme="majorHAnsi" w:eastAsia="Times New Roman" w:hAnsiTheme="majorHAnsi" w:cs="Times New Roman"/>
          <w:bCs/>
        </w:rPr>
        <w:t>pružaocu vodnih usluga</w:t>
      </w:r>
      <w:r w:rsidR="00E74923" w:rsidRPr="00F14A89">
        <w:rPr>
          <w:rFonts w:asciiTheme="majorHAnsi" w:eastAsia="Times New Roman" w:hAnsiTheme="majorHAnsi" w:cs="Times New Roman"/>
          <w:bCs/>
        </w:rPr>
        <w:t xml:space="preserve">, u roku od 30 dana, od dana podnošenja zahtjeva </w:t>
      </w:r>
      <w:r w:rsidR="00A04619" w:rsidRPr="00F14A89">
        <w:rPr>
          <w:rFonts w:asciiTheme="majorHAnsi" w:eastAsia="Times New Roman" w:hAnsiTheme="majorHAnsi" w:cs="Times New Roman"/>
          <w:bCs/>
        </w:rPr>
        <w:t>pružaoca vodnih usluga</w:t>
      </w:r>
      <w:r w:rsidR="00E74923" w:rsidRPr="00F14A89">
        <w:rPr>
          <w:rFonts w:asciiTheme="majorHAnsi" w:eastAsia="Times New Roman" w:hAnsiTheme="majorHAnsi" w:cs="Times New Roman"/>
          <w:bCs/>
        </w:rPr>
        <w:t xml:space="preserve"> za nadoknadu tog dijela cijene.</w:t>
      </w:r>
    </w:p>
    <w:p w:rsidR="00E74923" w:rsidRPr="00F14A89" w:rsidRDefault="00E74923" w:rsidP="00B06B80">
      <w:pPr>
        <w:spacing w:after="0" w:line="240" w:lineRule="auto"/>
        <w:ind w:left="225"/>
        <w:rPr>
          <w:rFonts w:asciiTheme="majorHAnsi" w:eastAsia="Times New Roman" w:hAnsiTheme="majorHAnsi" w:cs="Times New Roman"/>
          <w:b/>
          <w:bCs/>
        </w:rPr>
      </w:pPr>
    </w:p>
    <w:p w:rsidR="00E74923" w:rsidRPr="00F14A89" w:rsidRDefault="00EC6054" w:rsidP="00B06B80">
      <w:pPr>
        <w:spacing w:after="0" w:line="240" w:lineRule="auto"/>
        <w:ind w:left="225"/>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 Račun</w:t>
      </w:r>
    </w:p>
    <w:p w:rsidR="00E74923" w:rsidRPr="00F14A89" w:rsidRDefault="00E74923" w:rsidP="00B06B80">
      <w:pPr>
        <w:spacing w:after="0" w:line="240" w:lineRule="auto"/>
        <w:ind w:left="225"/>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967AD4" w:rsidRPr="00F14A89">
        <w:rPr>
          <w:rFonts w:asciiTheme="majorHAnsi" w:eastAsia="Times New Roman" w:hAnsiTheme="majorHAnsi" w:cs="Times New Roman"/>
          <w:b/>
          <w:bCs/>
        </w:rPr>
        <w:t>70</w:t>
      </w:r>
    </w:p>
    <w:p w:rsidR="002C053C" w:rsidRPr="00F14A89" w:rsidRDefault="002C053C" w:rsidP="00B06B80">
      <w:pPr>
        <w:spacing w:after="0" w:line="240" w:lineRule="auto"/>
        <w:ind w:left="225"/>
        <w:jc w:val="center"/>
        <w:rPr>
          <w:rFonts w:asciiTheme="majorHAnsi" w:eastAsia="Times New Roman" w:hAnsiTheme="majorHAnsi" w:cs="Times New Roman"/>
          <w:b/>
          <w:bCs/>
        </w:rPr>
      </w:pPr>
    </w:p>
    <w:p w:rsidR="00EC6054" w:rsidRPr="00F14A89" w:rsidRDefault="00EC6054" w:rsidP="00EC6054">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1704F2" w:rsidRPr="00F14A89">
        <w:rPr>
          <w:rFonts w:asciiTheme="majorHAnsi" w:eastAsia="Times New Roman" w:hAnsiTheme="majorHAnsi" w:cs="Times New Roman"/>
          <w:bCs/>
        </w:rPr>
        <w:t xml:space="preserve">(1) </w:t>
      </w:r>
      <w:r w:rsidRPr="00F14A89">
        <w:rPr>
          <w:rFonts w:asciiTheme="majorHAnsi" w:eastAsia="Times New Roman" w:hAnsiTheme="majorHAnsi" w:cs="Times New Roman"/>
          <w:bCs/>
        </w:rPr>
        <w:t>Pružalac vodnih usluga dužan je da na računu za izvršenu vodnu uslugu iskaže elemente cijene vodne usluge.</w:t>
      </w:r>
    </w:p>
    <w:p w:rsidR="00EC6054" w:rsidRPr="00F14A89" w:rsidRDefault="00EC6054" w:rsidP="00EC6054">
      <w:pPr>
        <w:spacing w:after="0" w:line="240" w:lineRule="auto"/>
        <w:ind w:firstLine="720"/>
        <w:jc w:val="both"/>
        <w:rPr>
          <w:rFonts w:asciiTheme="majorHAnsi" w:eastAsia="Times New Roman" w:hAnsiTheme="majorHAnsi" w:cs="Times New Roman"/>
          <w:bCs/>
        </w:rPr>
      </w:pPr>
    </w:p>
    <w:p w:rsidR="00EC6054" w:rsidRPr="00F14A89" w:rsidRDefault="00EC6054" w:rsidP="00EC6054">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1704F2" w:rsidRPr="00F14A89">
        <w:rPr>
          <w:rFonts w:asciiTheme="majorHAnsi" w:eastAsia="Times New Roman" w:hAnsiTheme="majorHAnsi" w:cs="Times New Roman"/>
          <w:bCs/>
        </w:rPr>
        <w:t xml:space="preserve">(2) </w:t>
      </w:r>
      <w:r w:rsidRPr="00F14A89">
        <w:rPr>
          <w:rFonts w:asciiTheme="majorHAnsi" w:eastAsia="Times New Roman" w:hAnsiTheme="majorHAnsi" w:cs="Times New Roman"/>
          <w:bCs/>
        </w:rPr>
        <w:t xml:space="preserve">Na računu iz stava 1 ovog člana, ističe se broj i datum odluke Agencije o utvrđivanju regulatorno dozvoljenog prihoda, odnosno cijene vodne usluge. </w:t>
      </w:r>
    </w:p>
    <w:p w:rsidR="00EC6054" w:rsidRPr="00F14A89" w:rsidRDefault="00EC6054" w:rsidP="00B06B80">
      <w:pPr>
        <w:spacing w:after="0" w:line="240" w:lineRule="auto"/>
        <w:ind w:left="225"/>
        <w:jc w:val="center"/>
        <w:rPr>
          <w:rFonts w:asciiTheme="majorHAnsi" w:eastAsia="Times New Roman" w:hAnsiTheme="majorHAnsi" w:cs="Times New Roman"/>
          <w:b/>
          <w:bCs/>
        </w:rPr>
      </w:pPr>
    </w:p>
    <w:p w:rsidR="00E74923" w:rsidRPr="00F14A89" w:rsidRDefault="001704F2" w:rsidP="00B06B80">
      <w:pPr>
        <w:spacing w:after="0" w:line="240" w:lineRule="auto"/>
        <w:ind w:firstLine="720"/>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(3) </w:t>
      </w:r>
      <w:r w:rsidR="00A04619" w:rsidRPr="00F14A89">
        <w:rPr>
          <w:rFonts w:asciiTheme="majorHAnsi" w:eastAsia="Times New Roman" w:hAnsiTheme="majorHAnsi" w:cs="Times New Roman"/>
          <w:bCs/>
        </w:rPr>
        <w:t>Pružalac vodnih usluga</w:t>
      </w:r>
      <w:r w:rsidR="00E74923" w:rsidRPr="00F14A89">
        <w:rPr>
          <w:rFonts w:asciiTheme="majorHAnsi" w:eastAsia="Times New Roman" w:hAnsiTheme="majorHAnsi" w:cs="Times New Roman"/>
          <w:bCs/>
        </w:rPr>
        <w:t xml:space="preserve"> ne smije da naplaćuje cijene vodnih usluga koje nije</w:t>
      </w:r>
      <w:r w:rsidR="00D13B1E" w:rsidRPr="00F14A89">
        <w:rPr>
          <w:rFonts w:asciiTheme="majorHAnsi" w:eastAsia="Times New Roman" w:hAnsiTheme="majorHAnsi" w:cs="Times New Roman"/>
          <w:bCs/>
        </w:rPr>
        <w:t>su</w:t>
      </w:r>
      <w:r w:rsidR="00E74923" w:rsidRPr="00F14A89">
        <w:rPr>
          <w:rFonts w:asciiTheme="majorHAnsi" w:eastAsia="Times New Roman" w:hAnsiTheme="majorHAnsi" w:cs="Times New Roman"/>
          <w:bCs/>
        </w:rPr>
        <w:t xml:space="preserve"> </w:t>
      </w:r>
      <w:r w:rsidR="00D13B1E" w:rsidRPr="00F14A89">
        <w:rPr>
          <w:rFonts w:asciiTheme="majorHAnsi" w:eastAsia="Times New Roman" w:hAnsiTheme="majorHAnsi" w:cs="Times New Roman"/>
          <w:bCs/>
        </w:rPr>
        <w:t>utvrđene u skladu sa ovim zakonom</w:t>
      </w:r>
      <w:r w:rsidR="00E74923" w:rsidRPr="00F14A89">
        <w:rPr>
          <w:rFonts w:asciiTheme="majorHAnsi" w:eastAsia="Times New Roman" w:hAnsiTheme="majorHAnsi" w:cs="Times New Roman"/>
          <w:bCs/>
        </w:rPr>
        <w:t xml:space="preserve">. </w:t>
      </w:r>
    </w:p>
    <w:p w:rsidR="00F12320" w:rsidRPr="00F14A89" w:rsidRDefault="00F12320" w:rsidP="00B06B80">
      <w:pPr>
        <w:spacing w:after="0"/>
        <w:jc w:val="both"/>
        <w:rPr>
          <w:rFonts w:asciiTheme="majorHAnsi" w:eastAsia="Times New Roman" w:hAnsiTheme="majorHAnsi" w:cs="Times New Roman"/>
          <w:b/>
          <w:bCs/>
        </w:rPr>
      </w:pPr>
    </w:p>
    <w:p w:rsidR="00876071" w:rsidRPr="00F14A89" w:rsidRDefault="00876071" w:rsidP="00876071">
      <w:pPr>
        <w:spacing w:after="0" w:line="240" w:lineRule="auto"/>
        <w:jc w:val="center"/>
        <w:rPr>
          <w:rFonts w:ascii="Cambria" w:hAnsi="Cambria"/>
          <w:b/>
        </w:rPr>
      </w:pPr>
      <w:r w:rsidRPr="00F14A89">
        <w:rPr>
          <w:rFonts w:ascii="Cambria" w:hAnsi="Cambria"/>
          <w:b/>
        </w:rPr>
        <w:t xml:space="preserve">Zaštita prava korisnika </w:t>
      </w:r>
    </w:p>
    <w:p w:rsidR="00876071" w:rsidRPr="00F14A89" w:rsidRDefault="00876071" w:rsidP="00876071">
      <w:pPr>
        <w:spacing w:after="0" w:line="240" w:lineRule="auto"/>
        <w:jc w:val="center"/>
        <w:rPr>
          <w:rFonts w:ascii="Cambria" w:hAnsi="Cambria"/>
          <w:b/>
        </w:rPr>
      </w:pPr>
      <w:r w:rsidRPr="00F14A89">
        <w:rPr>
          <w:rFonts w:ascii="Cambria" w:hAnsi="Cambria"/>
          <w:b/>
        </w:rPr>
        <w:t xml:space="preserve">Član </w:t>
      </w:r>
      <w:r w:rsidR="00967AD4" w:rsidRPr="00F14A89">
        <w:rPr>
          <w:rFonts w:ascii="Cambria" w:eastAsia="Times New Roman" w:hAnsi="Cambria" w:cs="Arial"/>
          <w:b/>
          <w:bCs/>
          <w:color w:val="000000"/>
        </w:rPr>
        <w:t xml:space="preserve">71 </w:t>
      </w:r>
    </w:p>
    <w:p w:rsidR="00876071" w:rsidRPr="00F14A89" w:rsidRDefault="00876071" w:rsidP="00876071">
      <w:pPr>
        <w:spacing w:after="0" w:line="240" w:lineRule="auto"/>
        <w:jc w:val="center"/>
        <w:rPr>
          <w:rFonts w:ascii="Cambria" w:hAnsi="Cambria"/>
        </w:rPr>
      </w:pPr>
    </w:p>
    <w:p w:rsidR="007631E8" w:rsidRPr="00F14A89" w:rsidRDefault="00A04A7E" w:rsidP="007631E8">
      <w:pPr>
        <w:spacing w:after="0" w:line="240" w:lineRule="auto"/>
        <w:ind w:firstLine="540"/>
        <w:jc w:val="both"/>
        <w:rPr>
          <w:rFonts w:ascii="Cambria" w:hAnsi="Cambria"/>
        </w:rPr>
      </w:pPr>
      <w:r w:rsidRPr="00F14A89">
        <w:rPr>
          <w:rFonts w:ascii="Cambria" w:hAnsi="Cambria"/>
        </w:rPr>
        <w:tab/>
      </w:r>
      <w:r w:rsidR="007631E8" w:rsidRPr="00F14A89">
        <w:rPr>
          <w:rFonts w:ascii="Cambria" w:hAnsi="Cambria"/>
        </w:rPr>
        <w:t>(1) Pružalac vodnih usluga u postupku odlučivanja po službenoj dužnosti ili po zahtjevu za pružanje, odnosno za prestanak pružanja vodne usluge, primjenjuje zakon kojim se uređuje upravni postupak.</w:t>
      </w:r>
    </w:p>
    <w:p w:rsidR="007631E8" w:rsidRPr="00F14A89" w:rsidRDefault="007631E8" w:rsidP="007631E8">
      <w:pPr>
        <w:spacing w:after="0" w:line="240" w:lineRule="auto"/>
        <w:ind w:firstLine="540"/>
        <w:jc w:val="both"/>
        <w:rPr>
          <w:rFonts w:ascii="Cambria" w:hAnsi="Cambria"/>
        </w:rPr>
      </w:pPr>
    </w:p>
    <w:p w:rsidR="007631E8" w:rsidRPr="00F14A89" w:rsidRDefault="00A04A7E" w:rsidP="007631E8">
      <w:pPr>
        <w:spacing w:after="0" w:line="240" w:lineRule="auto"/>
        <w:ind w:firstLine="540"/>
        <w:jc w:val="both"/>
        <w:rPr>
          <w:rFonts w:ascii="Cambria" w:hAnsi="Cambria"/>
        </w:rPr>
      </w:pPr>
      <w:r w:rsidRPr="00F14A89">
        <w:rPr>
          <w:rFonts w:ascii="Cambria" w:hAnsi="Cambria"/>
        </w:rPr>
        <w:lastRenderedPageBreak/>
        <w:tab/>
      </w:r>
      <w:r w:rsidR="007631E8" w:rsidRPr="00F14A89">
        <w:rPr>
          <w:rFonts w:ascii="Cambria" w:hAnsi="Cambria"/>
        </w:rPr>
        <w:t xml:space="preserve">(2) Protiv rješenja donijetog po zahtjevu iz stava 1 ovog člana može se izjaviti žalba </w:t>
      </w:r>
      <w:r w:rsidR="00C30FCB" w:rsidRPr="00F14A89">
        <w:rPr>
          <w:rFonts w:ascii="Cambria" w:hAnsi="Cambria"/>
        </w:rPr>
        <w:t xml:space="preserve">organu </w:t>
      </w:r>
      <w:r w:rsidR="007631E8" w:rsidRPr="00F14A89">
        <w:rPr>
          <w:rFonts w:ascii="Cambria" w:hAnsi="Cambria"/>
        </w:rPr>
        <w:t xml:space="preserve">nadležnom za vršenje upravnog nadzora nad radom </w:t>
      </w:r>
      <w:r w:rsidR="007B3E95" w:rsidRPr="00F14A89">
        <w:rPr>
          <w:rFonts w:ascii="Cambria" w:hAnsi="Cambria"/>
        </w:rPr>
        <w:t>pružaoca vodnih usluga</w:t>
      </w:r>
      <w:r w:rsidR="007631E8" w:rsidRPr="00F14A89">
        <w:rPr>
          <w:rFonts w:ascii="Cambria" w:hAnsi="Cambria"/>
        </w:rPr>
        <w:t xml:space="preserve"> u roku od 15 dana od dana dostavljanja rješenja.</w:t>
      </w:r>
    </w:p>
    <w:p w:rsidR="007B3E95" w:rsidRPr="00F14A89" w:rsidRDefault="007B3E95" w:rsidP="006E7D90">
      <w:pPr>
        <w:spacing w:after="0" w:line="240" w:lineRule="auto"/>
        <w:jc w:val="both"/>
        <w:rPr>
          <w:rFonts w:ascii="Cambria" w:hAnsi="Cambria"/>
        </w:rPr>
      </w:pPr>
    </w:p>
    <w:p w:rsidR="00876071" w:rsidRPr="00F14A89" w:rsidRDefault="00A04A7E" w:rsidP="006A35FB">
      <w:pPr>
        <w:spacing w:line="240" w:lineRule="auto"/>
        <w:ind w:left="568"/>
        <w:jc w:val="both"/>
        <w:rPr>
          <w:rFonts w:ascii="Cambria" w:hAnsi="Cambria"/>
        </w:rPr>
      </w:pPr>
      <w:r w:rsidRPr="00F14A89">
        <w:rPr>
          <w:rFonts w:ascii="Cambria" w:hAnsi="Cambria"/>
        </w:rPr>
        <w:tab/>
      </w:r>
      <w:r w:rsidR="007B3E95" w:rsidRPr="00F14A89">
        <w:rPr>
          <w:rFonts w:ascii="Cambria" w:hAnsi="Cambria"/>
        </w:rPr>
        <w:t xml:space="preserve">(3) </w:t>
      </w:r>
      <w:r w:rsidR="00876071" w:rsidRPr="00F14A89">
        <w:rPr>
          <w:rFonts w:ascii="Cambria" w:hAnsi="Cambria"/>
        </w:rPr>
        <w:t xml:space="preserve">Zaštita korisnika obezbjeđuje se </w:t>
      </w:r>
      <w:r w:rsidRPr="00F14A89">
        <w:rPr>
          <w:rFonts w:ascii="Cambria" w:hAnsi="Cambria"/>
        </w:rPr>
        <w:t xml:space="preserve">i </w:t>
      </w:r>
      <w:r w:rsidR="00876071" w:rsidRPr="00F14A89">
        <w:rPr>
          <w:rFonts w:ascii="Cambria" w:hAnsi="Cambria"/>
        </w:rPr>
        <w:t>u skladu sa zakonom kojim se uređuje zaštita potrošača.</w:t>
      </w:r>
    </w:p>
    <w:p w:rsidR="00876071" w:rsidRPr="00F14A89" w:rsidRDefault="007B3E95" w:rsidP="007B3E95">
      <w:pPr>
        <w:spacing w:line="240" w:lineRule="auto"/>
        <w:jc w:val="both"/>
        <w:rPr>
          <w:rFonts w:ascii="Cambria" w:eastAsia="Times New Roman" w:hAnsi="Cambria"/>
        </w:rPr>
      </w:pPr>
      <w:r w:rsidRPr="00F14A89">
        <w:rPr>
          <w:rFonts w:ascii="Cambria" w:eastAsia="Times New Roman" w:hAnsi="Cambria"/>
        </w:rPr>
        <w:tab/>
        <w:t xml:space="preserve">(4) </w:t>
      </w:r>
      <w:r w:rsidR="00876071" w:rsidRPr="00F14A89">
        <w:rPr>
          <w:rFonts w:ascii="Cambria" w:eastAsia="Times New Roman" w:hAnsi="Cambria"/>
        </w:rPr>
        <w:t xml:space="preserve">U slučaju kada korisnik nije zadovoljan ishodom po prigovoru koji je podnio </w:t>
      </w:r>
      <w:r w:rsidR="00EC6054" w:rsidRPr="00F14A89">
        <w:rPr>
          <w:rFonts w:ascii="Cambria" w:eastAsia="Times New Roman" w:hAnsi="Cambria"/>
        </w:rPr>
        <w:t>pružaocu</w:t>
      </w:r>
      <w:r w:rsidR="00876071" w:rsidRPr="00F14A89">
        <w:rPr>
          <w:rFonts w:ascii="Cambria" w:eastAsia="Times New Roman" w:hAnsi="Cambria"/>
        </w:rPr>
        <w:t xml:space="preserve"> </w:t>
      </w:r>
      <w:r w:rsidR="00EC6054" w:rsidRPr="00F14A89">
        <w:rPr>
          <w:rFonts w:ascii="Cambria" w:eastAsia="Times New Roman" w:hAnsi="Cambria"/>
        </w:rPr>
        <w:t>vodnih usluga</w:t>
      </w:r>
      <w:r w:rsidR="00876071" w:rsidRPr="00F14A89">
        <w:rPr>
          <w:rFonts w:ascii="Cambria" w:eastAsia="Times New Roman" w:hAnsi="Cambria"/>
        </w:rPr>
        <w:t xml:space="preserve"> u skladu sa zakonom kojim se uređuje zaštita prava potrošača, odnosno u slučaju kada </w:t>
      </w:r>
      <w:r w:rsidR="00EC6054" w:rsidRPr="00F14A89">
        <w:rPr>
          <w:rFonts w:ascii="Cambria" w:eastAsia="Times New Roman" w:hAnsi="Cambria"/>
        </w:rPr>
        <w:t>pružalac vodnih usluga</w:t>
      </w:r>
      <w:r w:rsidR="00876071" w:rsidRPr="00F14A89">
        <w:rPr>
          <w:rFonts w:ascii="Cambria" w:eastAsia="Times New Roman" w:hAnsi="Cambria"/>
        </w:rPr>
        <w:t xml:space="preserve"> ne postupi po prigovoru u roku od osam dana od dana podnošenja prigovora, korisnik može organu nadležnom za vršenje nadzora nad radom </w:t>
      </w:r>
      <w:r w:rsidR="00EC6054" w:rsidRPr="00F14A89">
        <w:rPr>
          <w:rFonts w:ascii="Cambria" w:eastAsia="Times New Roman" w:hAnsi="Cambria"/>
        </w:rPr>
        <w:t>pružaoca vodnih usluga</w:t>
      </w:r>
      <w:r w:rsidR="00876071" w:rsidRPr="00F14A89">
        <w:rPr>
          <w:rFonts w:ascii="Cambria" w:eastAsia="Times New Roman" w:hAnsi="Cambria"/>
        </w:rPr>
        <w:t xml:space="preserve"> podnijeti prigovor u skladu sa zakonom kojim se uređuje upravni postupak, u roku od 15 dana.</w:t>
      </w:r>
    </w:p>
    <w:p w:rsidR="00876071" w:rsidRPr="00F14A89" w:rsidRDefault="006A35FB" w:rsidP="00876071">
      <w:pPr>
        <w:spacing w:after="0" w:line="240" w:lineRule="auto"/>
        <w:ind w:firstLine="540"/>
        <w:jc w:val="both"/>
        <w:rPr>
          <w:rFonts w:ascii="Times New Roman" w:eastAsia="Times New Roman" w:hAnsi="Times New Roman"/>
        </w:rPr>
      </w:pPr>
      <w:r w:rsidRPr="00F14A89">
        <w:rPr>
          <w:rFonts w:ascii="Cambria" w:eastAsia="Times New Roman" w:hAnsi="Cambria"/>
        </w:rPr>
        <w:tab/>
      </w:r>
      <w:r w:rsidR="00A04A7E" w:rsidRPr="00F14A89">
        <w:rPr>
          <w:rFonts w:ascii="Cambria" w:eastAsia="Times New Roman" w:hAnsi="Cambria"/>
        </w:rPr>
        <w:t xml:space="preserve">(5) </w:t>
      </w:r>
      <w:r w:rsidR="00876071" w:rsidRPr="00F14A89">
        <w:rPr>
          <w:rFonts w:ascii="Cambria" w:eastAsia="Times New Roman" w:hAnsi="Cambria"/>
        </w:rPr>
        <w:t>Protiv rješenja organa iz stava 2 ovog člana može se pokrenuti upravni spor.</w:t>
      </w:r>
    </w:p>
    <w:p w:rsidR="002C053C" w:rsidRPr="00F14A89" w:rsidRDefault="002C053C" w:rsidP="00B06B80">
      <w:pPr>
        <w:spacing w:after="0"/>
        <w:jc w:val="both"/>
        <w:rPr>
          <w:rFonts w:asciiTheme="majorHAnsi" w:eastAsia="Times New Roman" w:hAnsiTheme="majorHAnsi" w:cs="Times New Roman"/>
          <w:b/>
          <w:bCs/>
        </w:rPr>
      </w:pPr>
    </w:p>
    <w:p w:rsidR="00D815E3" w:rsidRPr="00F14A89" w:rsidRDefault="00D815E3" w:rsidP="00B06B80">
      <w:pPr>
        <w:spacing w:after="0"/>
        <w:jc w:val="both"/>
        <w:rPr>
          <w:rFonts w:asciiTheme="majorHAnsi" w:eastAsia="Times New Roman" w:hAnsiTheme="majorHAnsi" w:cs="Times New Roman"/>
          <w:b/>
          <w:bCs/>
        </w:rPr>
      </w:pPr>
    </w:p>
    <w:p w:rsidR="00E74923" w:rsidRPr="00F14A89" w:rsidRDefault="008F0F44" w:rsidP="00B06B80">
      <w:pPr>
        <w:spacing w:after="0"/>
        <w:jc w:val="both"/>
        <w:rPr>
          <w:rFonts w:asciiTheme="majorHAnsi" w:eastAsia="Times New Roman" w:hAnsiTheme="majorHAnsi" w:cs="Times New Roman"/>
          <w:b/>
          <w:bCs/>
        </w:rPr>
      </w:pPr>
      <w:r w:rsidRPr="00F14A89">
        <w:rPr>
          <w:rFonts w:asciiTheme="majorHAnsi" w:eastAsia="Times New Roman" w:hAnsiTheme="majorHAnsi" w:cs="Times New Roman"/>
          <w:b/>
          <w:bCs/>
        </w:rPr>
        <w:t>X</w:t>
      </w:r>
      <w:r w:rsidR="00C36322" w:rsidRPr="00F14A89">
        <w:rPr>
          <w:rFonts w:asciiTheme="majorHAnsi" w:eastAsia="Times New Roman" w:hAnsiTheme="majorHAnsi" w:cs="Times New Roman"/>
          <w:b/>
          <w:bCs/>
        </w:rPr>
        <w:t>I</w:t>
      </w:r>
      <w:r w:rsidR="00A876BA" w:rsidRPr="00F14A89">
        <w:rPr>
          <w:rFonts w:asciiTheme="majorHAnsi" w:eastAsia="Times New Roman" w:hAnsiTheme="majorHAnsi" w:cs="Times New Roman"/>
          <w:b/>
          <w:bCs/>
        </w:rPr>
        <w:t>I</w:t>
      </w:r>
      <w:r w:rsidRPr="00F14A89">
        <w:rPr>
          <w:rFonts w:asciiTheme="majorHAnsi" w:eastAsia="Times New Roman" w:hAnsiTheme="majorHAnsi" w:cs="Times New Roman"/>
          <w:b/>
          <w:bCs/>
        </w:rPr>
        <w:t>. ODVOJENO VOĐENJE K</w:t>
      </w:r>
      <w:r w:rsidR="00E5607F" w:rsidRPr="00F14A89">
        <w:rPr>
          <w:rFonts w:asciiTheme="majorHAnsi" w:eastAsia="Times New Roman" w:hAnsiTheme="majorHAnsi" w:cs="Times New Roman"/>
          <w:b/>
          <w:bCs/>
        </w:rPr>
        <w:t>N</w:t>
      </w:r>
      <w:r w:rsidRPr="00F14A89">
        <w:rPr>
          <w:rFonts w:asciiTheme="majorHAnsi" w:eastAsia="Times New Roman" w:hAnsiTheme="majorHAnsi" w:cs="Times New Roman"/>
          <w:b/>
          <w:bCs/>
        </w:rPr>
        <w:t>JIGOVODSTVA I REVIZIJA</w:t>
      </w:r>
    </w:p>
    <w:p w:rsidR="00E74923" w:rsidRPr="00F14A89" w:rsidRDefault="00E74923" w:rsidP="00B06B80">
      <w:pPr>
        <w:spacing w:after="0"/>
        <w:jc w:val="both"/>
        <w:rPr>
          <w:rFonts w:asciiTheme="majorHAnsi" w:eastAsia="Times New Roman" w:hAnsiTheme="majorHAnsi" w:cs="Times New Roman"/>
          <w:b/>
          <w:bCs/>
        </w:rPr>
      </w:pPr>
    </w:p>
    <w:p w:rsidR="00E74923" w:rsidRPr="00F14A89" w:rsidRDefault="00E7492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Posebno knjigovodstvo i regulatorni kontni plan</w:t>
      </w:r>
    </w:p>
    <w:p w:rsidR="00E74923" w:rsidRPr="00F14A89" w:rsidRDefault="00E74923"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967AD4" w:rsidRPr="00F14A89">
        <w:rPr>
          <w:rFonts w:asciiTheme="majorHAnsi" w:eastAsia="Times New Roman" w:hAnsiTheme="majorHAnsi" w:cs="Times New Roman"/>
          <w:b/>
          <w:bCs/>
        </w:rPr>
        <w:t>72</w:t>
      </w:r>
    </w:p>
    <w:p w:rsidR="00A83E81" w:rsidRPr="00F14A89" w:rsidRDefault="00A83E81" w:rsidP="00B06B80">
      <w:pPr>
        <w:spacing w:after="0" w:line="240" w:lineRule="auto"/>
        <w:jc w:val="center"/>
        <w:rPr>
          <w:rFonts w:asciiTheme="majorHAnsi" w:eastAsia="Times New Roman" w:hAnsiTheme="majorHAnsi" w:cs="Times New Roman"/>
          <w:b/>
          <w:bCs/>
        </w:rPr>
      </w:pPr>
    </w:p>
    <w:p w:rsidR="00E74923" w:rsidRPr="00F14A89" w:rsidRDefault="00D815E3" w:rsidP="00D815E3">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704F2" w:rsidRPr="00F14A89">
        <w:rPr>
          <w:rFonts w:asciiTheme="majorHAnsi" w:eastAsia="Times New Roman" w:hAnsiTheme="majorHAnsi" w:cs="Times New Roman"/>
        </w:rPr>
        <w:t xml:space="preserve">(1) </w:t>
      </w:r>
      <w:r w:rsidR="00A04619" w:rsidRPr="00F14A89">
        <w:rPr>
          <w:rFonts w:asciiTheme="majorHAnsi" w:eastAsia="Times New Roman" w:hAnsiTheme="majorHAnsi" w:cs="Times New Roman"/>
        </w:rPr>
        <w:t>Pružalac vodnih usluga</w:t>
      </w:r>
      <w:r w:rsidR="00E74923" w:rsidRPr="00F14A89">
        <w:rPr>
          <w:rFonts w:asciiTheme="majorHAnsi" w:eastAsia="Times New Roman" w:hAnsiTheme="majorHAnsi" w:cs="Times New Roman"/>
        </w:rPr>
        <w:t xml:space="preserve"> dužan je da vodi posebno knjigovodstvo za:</w:t>
      </w:r>
    </w:p>
    <w:p w:rsidR="0047698E" w:rsidRPr="00F14A89" w:rsidRDefault="00D76AFF" w:rsidP="00844EE7">
      <w:pPr>
        <w:pStyle w:val="ListParagraph"/>
        <w:numPr>
          <w:ilvl w:val="0"/>
          <w:numId w:val="5"/>
        </w:numPr>
        <w:spacing w:line="240" w:lineRule="auto"/>
        <w:ind w:left="426" w:hanging="426"/>
        <w:jc w:val="both"/>
        <w:rPr>
          <w:rFonts w:asciiTheme="majorHAnsi" w:eastAsia="Times New Roman" w:hAnsiTheme="majorHAnsi" w:cs="Times New Roman"/>
        </w:rPr>
      </w:pPr>
      <w:r w:rsidRPr="00F14A89">
        <w:rPr>
          <w:rFonts w:asciiTheme="majorHAnsi" w:eastAsia="Times New Roman" w:hAnsiTheme="majorHAnsi" w:cs="Times New Roman"/>
        </w:rPr>
        <w:t>javno vodosnabdijevanje;</w:t>
      </w:r>
    </w:p>
    <w:p w:rsidR="0047698E" w:rsidRPr="00F14A89" w:rsidRDefault="00E74923" w:rsidP="00844EE7">
      <w:pPr>
        <w:pStyle w:val="ListParagraph"/>
        <w:numPr>
          <w:ilvl w:val="0"/>
          <w:numId w:val="5"/>
        </w:numPr>
        <w:spacing w:line="240" w:lineRule="auto"/>
        <w:ind w:left="426" w:hanging="426"/>
        <w:jc w:val="both"/>
        <w:rPr>
          <w:rFonts w:asciiTheme="majorHAnsi" w:eastAsia="Times New Roman" w:hAnsiTheme="majorHAnsi" w:cs="Times New Roman"/>
        </w:rPr>
      </w:pPr>
      <w:r w:rsidRPr="00F14A89">
        <w:rPr>
          <w:rFonts w:asciiTheme="majorHAnsi" w:eastAsia="Times New Roman" w:hAnsiTheme="majorHAnsi" w:cs="Times New Roman"/>
        </w:rPr>
        <w:t xml:space="preserve">prikupljanje i odvođenje </w:t>
      </w:r>
      <w:r w:rsidR="006A1117" w:rsidRPr="00F14A89">
        <w:rPr>
          <w:rFonts w:asciiTheme="majorHAnsi" w:eastAsia="Times New Roman" w:hAnsiTheme="majorHAnsi" w:cs="Times New Roman"/>
        </w:rPr>
        <w:t>komunaln</w:t>
      </w:r>
      <w:r w:rsidR="007F5D04" w:rsidRPr="00F14A89">
        <w:rPr>
          <w:rFonts w:asciiTheme="majorHAnsi" w:eastAsia="Times New Roman" w:hAnsiTheme="majorHAnsi" w:cs="Times New Roman"/>
        </w:rPr>
        <w:t>ih</w:t>
      </w:r>
      <w:r w:rsidR="006A1117" w:rsidRPr="00F14A89">
        <w:rPr>
          <w:rFonts w:asciiTheme="majorHAnsi" w:eastAsia="Times New Roman" w:hAnsiTheme="majorHAnsi" w:cs="Times New Roman"/>
        </w:rPr>
        <w:t xml:space="preserve"> </w:t>
      </w:r>
      <w:r w:rsidRPr="00F14A89">
        <w:rPr>
          <w:rFonts w:asciiTheme="majorHAnsi" w:eastAsia="Times New Roman" w:hAnsiTheme="majorHAnsi" w:cs="Times New Roman"/>
        </w:rPr>
        <w:t>otpadn</w:t>
      </w:r>
      <w:r w:rsidR="007F5D04" w:rsidRPr="00F14A89">
        <w:rPr>
          <w:rFonts w:asciiTheme="majorHAnsi" w:eastAsia="Times New Roman" w:hAnsiTheme="majorHAnsi" w:cs="Times New Roman"/>
        </w:rPr>
        <w:t>ih</w:t>
      </w:r>
      <w:r w:rsidRPr="00F14A89">
        <w:rPr>
          <w:rFonts w:asciiTheme="majorHAnsi" w:eastAsia="Times New Roman" w:hAnsiTheme="majorHAnsi" w:cs="Times New Roman"/>
        </w:rPr>
        <w:t xml:space="preserve"> vod</w:t>
      </w:r>
      <w:r w:rsidR="007F5D04" w:rsidRPr="00F14A89">
        <w:rPr>
          <w:rFonts w:asciiTheme="majorHAnsi" w:eastAsia="Times New Roman" w:hAnsiTheme="majorHAnsi" w:cs="Times New Roman"/>
        </w:rPr>
        <w:t>a</w:t>
      </w:r>
      <w:r w:rsidRPr="00F14A89">
        <w:rPr>
          <w:rFonts w:asciiTheme="majorHAnsi" w:eastAsia="Times New Roman" w:hAnsiTheme="majorHAnsi" w:cs="Times New Roman"/>
        </w:rPr>
        <w:t>;</w:t>
      </w:r>
    </w:p>
    <w:p w:rsidR="0047698E" w:rsidRPr="00F14A89" w:rsidRDefault="00E74923" w:rsidP="00844EE7">
      <w:pPr>
        <w:pStyle w:val="ListParagraph"/>
        <w:numPr>
          <w:ilvl w:val="0"/>
          <w:numId w:val="5"/>
        </w:numPr>
        <w:spacing w:line="240" w:lineRule="auto"/>
        <w:ind w:left="426" w:hanging="426"/>
        <w:jc w:val="both"/>
        <w:rPr>
          <w:rFonts w:asciiTheme="majorHAnsi" w:eastAsia="Times New Roman" w:hAnsiTheme="majorHAnsi" w:cs="Times New Roman"/>
        </w:rPr>
      </w:pPr>
      <w:r w:rsidRPr="00F14A89">
        <w:rPr>
          <w:rFonts w:asciiTheme="majorHAnsi" w:eastAsia="Times New Roman" w:hAnsiTheme="majorHAnsi" w:cs="Times New Roman"/>
        </w:rPr>
        <w:t xml:space="preserve">prečišćavanje i ispuštanje </w:t>
      </w:r>
      <w:r w:rsidR="006A1117" w:rsidRPr="00F14A89">
        <w:rPr>
          <w:rFonts w:asciiTheme="majorHAnsi" w:eastAsia="Times New Roman" w:hAnsiTheme="majorHAnsi" w:cs="Times New Roman"/>
        </w:rPr>
        <w:t xml:space="preserve">komunalnih </w:t>
      </w:r>
      <w:r w:rsidRPr="00F14A89">
        <w:rPr>
          <w:rFonts w:asciiTheme="majorHAnsi" w:eastAsia="Times New Roman" w:hAnsiTheme="majorHAnsi" w:cs="Times New Roman"/>
        </w:rPr>
        <w:t>otpadnih voda</w:t>
      </w:r>
      <w:r w:rsidR="00AD5AA4" w:rsidRPr="00F14A89">
        <w:rPr>
          <w:rFonts w:asciiTheme="majorHAnsi" w:eastAsia="Times New Roman" w:hAnsiTheme="majorHAnsi" w:cs="Times New Roman"/>
        </w:rPr>
        <w:t xml:space="preserve"> u recipijent</w:t>
      </w:r>
      <w:r w:rsidRPr="00F14A89">
        <w:rPr>
          <w:rFonts w:asciiTheme="majorHAnsi" w:eastAsia="Times New Roman" w:hAnsiTheme="majorHAnsi" w:cs="Times New Roman"/>
        </w:rPr>
        <w:t xml:space="preserve">. </w:t>
      </w:r>
    </w:p>
    <w:p w:rsidR="00E74923" w:rsidRPr="00F14A89" w:rsidRDefault="00E74923" w:rsidP="00B06B80">
      <w:pPr>
        <w:spacing w:after="0" w:line="240" w:lineRule="auto"/>
        <w:ind w:firstLine="720"/>
        <w:jc w:val="both"/>
        <w:rPr>
          <w:rFonts w:asciiTheme="majorHAnsi" w:eastAsia="Times New Roman" w:hAnsiTheme="majorHAnsi" w:cs="Times New Roman"/>
        </w:rPr>
      </w:pPr>
    </w:p>
    <w:p w:rsidR="00D76AFF" w:rsidRPr="00F14A89" w:rsidRDefault="00D815E3" w:rsidP="00D815E3">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704F2" w:rsidRPr="00F14A89">
        <w:rPr>
          <w:rFonts w:asciiTheme="majorHAnsi" w:eastAsia="Times New Roman" w:hAnsiTheme="majorHAnsi" w:cs="Times New Roman"/>
        </w:rPr>
        <w:t xml:space="preserve">(2) </w:t>
      </w:r>
      <w:r w:rsidR="00D76AFF" w:rsidRPr="00F14A89">
        <w:rPr>
          <w:rFonts w:asciiTheme="majorHAnsi" w:eastAsia="Times New Roman" w:hAnsiTheme="majorHAnsi" w:cs="Times New Roman"/>
        </w:rPr>
        <w:t>Izuzetno od stava 1 ovog člana, p</w:t>
      </w:r>
      <w:r w:rsidR="00BF5323" w:rsidRPr="00F14A89">
        <w:rPr>
          <w:rFonts w:asciiTheme="majorHAnsi" w:eastAsia="Times New Roman" w:hAnsiTheme="majorHAnsi" w:cs="Times New Roman"/>
        </w:rPr>
        <w:t xml:space="preserve">ružalac vodne usluge koji isporučuje vodu drugom pružaocu </w:t>
      </w:r>
      <w:r w:rsidR="00AD5AA4" w:rsidRPr="00F14A89">
        <w:rPr>
          <w:rFonts w:asciiTheme="majorHAnsi" w:eastAsia="Times New Roman" w:hAnsiTheme="majorHAnsi" w:cs="Times New Roman"/>
        </w:rPr>
        <w:t xml:space="preserve">vodnih usluga </w:t>
      </w:r>
      <w:r w:rsidR="00BF5323" w:rsidRPr="00F14A89">
        <w:rPr>
          <w:rFonts w:asciiTheme="majorHAnsi" w:eastAsia="Times New Roman" w:hAnsiTheme="majorHAnsi" w:cs="Times New Roman"/>
        </w:rPr>
        <w:t>dužan je da vodi posebno knjigovodstvo</w:t>
      </w:r>
      <w:r w:rsidR="00FA4936" w:rsidRPr="00F14A89">
        <w:rPr>
          <w:rFonts w:asciiTheme="majorHAnsi" w:eastAsia="Times New Roman" w:hAnsiTheme="majorHAnsi" w:cs="Times New Roman"/>
        </w:rPr>
        <w:t xml:space="preserve"> i</w:t>
      </w:r>
      <w:r w:rsidR="00BF5323" w:rsidRPr="00F14A89">
        <w:rPr>
          <w:rFonts w:asciiTheme="majorHAnsi" w:eastAsia="Times New Roman" w:hAnsiTheme="majorHAnsi" w:cs="Times New Roman"/>
        </w:rPr>
        <w:t xml:space="preserve"> </w:t>
      </w:r>
      <w:r w:rsidR="00D76AFF" w:rsidRPr="00F14A89">
        <w:rPr>
          <w:rFonts w:asciiTheme="majorHAnsi" w:eastAsia="Times New Roman" w:hAnsiTheme="majorHAnsi" w:cs="Times New Roman"/>
        </w:rPr>
        <w:t>za tu uslugu</w:t>
      </w:r>
      <w:r w:rsidR="00BF5323" w:rsidRPr="00F14A89">
        <w:rPr>
          <w:rFonts w:asciiTheme="majorHAnsi" w:eastAsia="Times New Roman" w:hAnsiTheme="majorHAnsi" w:cs="Times New Roman"/>
        </w:rPr>
        <w:t xml:space="preserve">. </w:t>
      </w:r>
    </w:p>
    <w:p w:rsidR="00D76AFF" w:rsidRPr="00F14A89" w:rsidRDefault="00D76AFF" w:rsidP="00B06B80">
      <w:pPr>
        <w:spacing w:after="0" w:line="240" w:lineRule="auto"/>
        <w:ind w:firstLine="720"/>
        <w:jc w:val="both"/>
        <w:rPr>
          <w:rFonts w:asciiTheme="majorHAnsi" w:eastAsia="Times New Roman" w:hAnsiTheme="majorHAnsi" w:cs="Times New Roman"/>
        </w:rPr>
      </w:pPr>
    </w:p>
    <w:p w:rsidR="00E74923" w:rsidRPr="00F14A89" w:rsidRDefault="00D815E3" w:rsidP="00D815E3">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704F2" w:rsidRPr="00F14A89">
        <w:rPr>
          <w:rFonts w:asciiTheme="majorHAnsi" w:eastAsia="Times New Roman" w:hAnsiTheme="majorHAnsi" w:cs="Times New Roman"/>
        </w:rPr>
        <w:t xml:space="preserve">(3) </w:t>
      </w:r>
      <w:r w:rsidR="00E74923" w:rsidRPr="00F14A89">
        <w:rPr>
          <w:rFonts w:asciiTheme="majorHAnsi" w:eastAsia="Times New Roman" w:hAnsiTheme="majorHAnsi" w:cs="Times New Roman"/>
        </w:rPr>
        <w:t xml:space="preserve">Ako </w:t>
      </w:r>
      <w:r w:rsidR="00A04619" w:rsidRPr="00F14A89">
        <w:rPr>
          <w:rFonts w:asciiTheme="majorHAnsi" w:eastAsia="Times New Roman" w:hAnsiTheme="majorHAnsi" w:cs="Times New Roman"/>
        </w:rPr>
        <w:t>pružalac vodnih usluga</w:t>
      </w:r>
      <w:r w:rsidR="00E74923" w:rsidRPr="00F14A89">
        <w:rPr>
          <w:rFonts w:asciiTheme="majorHAnsi" w:eastAsia="Times New Roman" w:hAnsiTheme="majorHAnsi" w:cs="Times New Roman"/>
        </w:rPr>
        <w:t xml:space="preserve"> pored djelatnosti pružanja vodnih usluga, obavlja i druge djelatnosti, dužan je da i za te djelatnosti vodi posebno knjigovodstvo. </w:t>
      </w:r>
    </w:p>
    <w:p w:rsidR="002C053C" w:rsidRPr="00F14A89" w:rsidRDefault="002C053C" w:rsidP="00B06B80">
      <w:pPr>
        <w:spacing w:after="0" w:line="240" w:lineRule="auto"/>
        <w:ind w:firstLine="720"/>
        <w:jc w:val="both"/>
        <w:rPr>
          <w:rFonts w:asciiTheme="majorHAnsi" w:eastAsia="Times New Roman" w:hAnsiTheme="majorHAnsi" w:cs="Times New Roman"/>
        </w:rPr>
      </w:pPr>
    </w:p>
    <w:p w:rsidR="00E74923" w:rsidRPr="00F14A89" w:rsidRDefault="00D815E3" w:rsidP="00D815E3">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704F2" w:rsidRPr="00F14A89">
        <w:rPr>
          <w:rFonts w:asciiTheme="majorHAnsi" w:eastAsia="Times New Roman" w:hAnsiTheme="majorHAnsi" w:cs="Times New Roman"/>
        </w:rPr>
        <w:t xml:space="preserve">(4) </w:t>
      </w:r>
      <w:r w:rsidR="00A04619" w:rsidRPr="00F14A89">
        <w:rPr>
          <w:rFonts w:asciiTheme="majorHAnsi" w:eastAsia="Times New Roman" w:hAnsiTheme="majorHAnsi" w:cs="Times New Roman"/>
        </w:rPr>
        <w:t>Pružalac vodnih usluga</w:t>
      </w:r>
      <w:r w:rsidR="00E74923" w:rsidRPr="00F14A89">
        <w:rPr>
          <w:rFonts w:asciiTheme="majorHAnsi" w:eastAsia="Times New Roman" w:hAnsiTheme="majorHAnsi" w:cs="Times New Roman"/>
        </w:rPr>
        <w:t xml:space="preserve"> dužan je da</w:t>
      </w:r>
      <w:r w:rsidR="00180E99" w:rsidRPr="00F14A89">
        <w:rPr>
          <w:rFonts w:asciiTheme="majorHAnsi" w:eastAsia="Times New Roman" w:hAnsiTheme="majorHAnsi" w:cs="Times New Roman"/>
        </w:rPr>
        <w:t xml:space="preserve"> za potrebe utvrđivanja regulatorno</w:t>
      </w:r>
      <w:r w:rsidR="007C3BEE" w:rsidRPr="00F14A89">
        <w:rPr>
          <w:rFonts w:asciiTheme="majorHAnsi" w:eastAsia="Times New Roman" w:hAnsiTheme="majorHAnsi" w:cs="Times New Roman"/>
        </w:rPr>
        <w:t xml:space="preserve"> dozvoljenog</w:t>
      </w:r>
      <w:r w:rsidR="00180E99" w:rsidRPr="00F14A89">
        <w:rPr>
          <w:rFonts w:asciiTheme="majorHAnsi" w:eastAsia="Times New Roman" w:hAnsiTheme="majorHAnsi" w:cs="Times New Roman"/>
        </w:rPr>
        <w:t xml:space="preserve"> prihoda, odnosno cijena usluga</w:t>
      </w:r>
      <w:r w:rsidR="00E74923" w:rsidRPr="00F14A89">
        <w:rPr>
          <w:rFonts w:asciiTheme="majorHAnsi" w:eastAsia="Times New Roman" w:hAnsiTheme="majorHAnsi" w:cs="Times New Roman"/>
        </w:rPr>
        <w:t xml:space="preserve"> vodi poslovne knjige po regulatornom kontnom planu koji propisuje Agencija. </w:t>
      </w:r>
    </w:p>
    <w:p w:rsidR="00D815E3" w:rsidRPr="00F14A89" w:rsidRDefault="00D815E3" w:rsidP="00D815E3">
      <w:pPr>
        <w:spacing w:after="0" w:line="240" w:lineRule="auto"/>
        <w:jc w:val="both"/>
        <w:rPr>
          <w:rFonts w:asciiTheme="majorHAnsi" w:eastAsia="Times New Roman" w:hAnsiTheme="majorHAnsi" w:cs="Times New Roman"/>
        </w:rPr>
      </w:pPr>
    </w:p>
    <w:p w:rsidR="00E74923" w:rsidRPr="00F14A89" w:rsidRDefault="00E74923" w:rsidP="00B06B80">
      <w:pPr>
        <w:shd w:val="clear" w:color="auto" w:fill="FFFFFF"/>
        <w:spacing w:after="0" w:line="240" w:lineRule="auto"/>
        <w:rPr>
          <w:rFonts w:asciiTheme="majorHAnsi" w:eastAsia="Times New Roman" w:hAnsiTheme="majorHAnsi" w:cs="Times New Roman"/>
          <w:b/>
          <w:bCs/>
        </w:rPr>
      </w:pPr>
    </w:p>
    <w:p w:rsidR="00E74923" w:rsidRPr="00F14A89" w:rsidRDefault="00E7492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Obaveza revizije</w:t>
      </w:r>
    </w:p>
    <w:p w:rsidR="00E74923" w:rsidRPr="00F14A89" w:rsidRDefault="00E74923"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CB40B8" w:rsidRPr="00F14A89">
        <w:rPr>
          <w:rFonts w:asciiTheme="majorHAnsi" w:eastAsia="Times New Roman" w:hAnsiTheme="majorHAnsi" w:cs="Times New Roman"/>
          <w:b/>
          <w:bCs/>
        </w:rPr>
        <w:t xml:space="preserve"> </w:t>
      </w:r>
      <w:r w:rsidR="00967AD4" w:rsidRPr="00F14A89">
        <w:rPr>
          <w:rFonts w:asciiTheme="majorHAnsi" w:eastAsia="Times New Roman" w:hAnsiTheme="majorHAnsi" w:cs="Times New Roman"/>
          <w:b/>
          <w:bCs/>
        </w:rPr>
        <w:t>73</w:t>
      </w:r>
    </w:p>
    <w:p w:rsidR="002C053C" w:rsidRPr="00F14A89" w:rsidRDefault="002C053C" w:rsidP="00B06B80">
      <w:pPr>
        <w:shd w:val="clear" w:color="auto" w:fill="FFFFFF"/>
        <w:spacing w:after="0" w:line="240" w:lineRule="auto"/>
        <w:jc w:val="center"/>
        <w:rPr>
          <w:rFonts w:asciiTheme="majorHAnsi" w:eastAsia="Times New Roman" w:hAnsiTheme="majorHAnsi" w:cs="Times New Roman"/>
          <w:b/>
          <w:bCs/>
        </w:rPr>
      </w:pPr>
    </w:p>
    <w:p w:rsidR="00E74923" w:rsidRPr="00F14A89" w:rsidRDefault="00D815E3" w:rsidP="00D815E3">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proofErr w:type="gramStart"/>
      <w:r w:rsidR="00A04619" w:rsidRPr="00F14A89">
        <w:rPr>
          <w:rFonts w:asciiTheme="majorHAnsi" w:eastAsia="Times New Roman" w:hAnsiTheme="majorHAnsi" w:cs="Times New Roman"/>
          <w:bCs/>
        </w:rPr>
        <w:t>Pruža</w:t>
      </w:r>
      <w:r w:rsidR="00D2234F" w:rsidRPr="00F14A89">
        <w:rPr>
          <w:rFonts w:asciiTheme="majorHAnsi" w:eastAsia="Times New Roman" w:hAnsiTheme="majorHAnsi" w:cs="Times New Roman"/>
          <w:bCs/>
        </w:rPr>
        <w:t>lac</w:t>
      </w:r>
      <w:r w:rsidR="00A04619" w:rsidRPr="00F14A89">
        <w:rPr>
          <w:rFonts w:asciiTheme="majorHAnsi" w:eastAsia="Times New Roman" w:hAnsiTheme="majorHAnsi" w:cs="Times New Roman"/>
          <w:bCs/>
        </w:rPr>
        <w:t xml:space="preserve"> vodnih usluga</w:t>
      </w:r>
      <w:r w:rsidR="002A2BEC" w:rsidRPr="00F14A89">
        <w:rPr>
          <w:rFonts w:asciiTheme="majorHAnsi" w:eastAsia="Times New Roman" w:hAnsiTheme="majorHAnsi" w:cs="Times New Roman"/>
          <w:bCs/>
        </w:rPr>
        <w:t xml:space="preserve">, osim </w:t>
      </w:r>
      <w:r w:rsidR="007C3BEE" w:rsidRPr="00F14A89">
        <w:rPr>
          <w:rFonts w:asciiTheme="majorHAnsi" w:eastAsia="Times New Roman" w:hAnsiTheme="majorHAnsi" w:cs="Times New Roman"/>
          <w:bCs/>
        </w:rPr>
        <w:t xml:space="preserve">pružalac </w:t>
      </w:r>
      <w:r w:rsidR="002A2BEC" w:rsidRPr="00F14A89">
        <w:rPr>
          <w:rFonts w:asciiTheme="majorHAnsi" w:eastAsia="Times New Roman" w:hAnsiTheme="majorHAnsi" w:cs="Times New Roman"/>
          <w:bCs/>
        </w:rPr>
        <w:t>mobiln</w:t>
      </w:r>
      <w:r w:rsidR="007C33AA" w:rsidRPr="00F14A89">
        <w:rPr>
          <w:rFonts w:asciiTheme="majorHAnsi" w:eastAsia="Times New Roman" w:hAnsiTheme="majorHAnsi" w:cs="Times New Roman"/>
          <w:bCs/>
        </w:rPr>
        <w:t xml:space="preserve">e isporuke vode </w:t>
      </w:r>
      <w:r w:rsidR="002A2BEC" w:rsidRPr="00F14A89">
        <w:rPr>
          <w:rFonts w:asciiTheme="majorHAnsi" w:eastAsia="Times New Roman" w:hAnsiTheme="majorHAnsi" w:cs="Times New Roman"/>
          <w:bCs/>
        </w:rPr>
        <w:t>i mobilnog odvođenja otpadnih voda,</w:t>
      </w:r>
      <w:r w:rsidR="00E74923" w:rsidRPr="00F14A89">
        <w:rPr>
          <w:rFonts w:asciiTheme="majorHAnsi" w:eastAsia="Times New Roman" w:hAnsiTheme="majorHAnsi" w:cs="Times New Roman"/>
          <w:bCs/>
        </w:rPr>
        <w:t xml:space="preserve"> </w:t>
      </w:r>
      <w:r w:rsidR="00D2234F" w:rsidRPr="00F14A89">
        <w:rPr>
          <w:rFonts w:asciiTheme="majorHAnsi" w:eastAsia="Times New Roman" w:hAnsiTheme="majorHAnsi" w:cs="Times New Roman"/>
          <w:bCs/>
        </w:rPr>
        <w:t xml:space="preserve">dužan je </w:t>
      </w:r>
      <w:r w:rsidR="00E74923" w:rsidRPr="00F14A89">
        <w:rPr>
          <w:rFonts w:asciiTheme="majorHAnsi" w:eastAsia="Times New Roman" w:hAnsiTheme="majorHAnsi" w:cs="Times New Roman"/>
          <w:bCs/>
        </w:rPr>
        <w:t>da putem ovlašćenog revizora, obezbijed</w:t>
      </w:r>
      <w:r w:rsidR="007C3BEE" w:rsidRPr="00F14A89">
        <w:rPr>
          <w:rFonts w:asciiTheme="majorHAnsi" w:eastAsia="Times New Roman" w:hAnsiTheme="majorHAnsi" w:cs="Times New Roman"/>
          <w:bCs/>
        </w:rPr>
        <w:t>i</w:t>
      </w:r>
      <w:r w:rsidR="00E74923" w:rsidRPr="00F14A89">
        <w:rPr>
          <w:rFonts w:asciiTheme="majorHAnsi" w:eastAsia="Times New Roman" w:hAnsiTheme="majorHAnsi" w:cs="Times New Roman"/>
          <w:bCs/>
        </w:rPr>
        <w:t xml:space="preserve"> reviziju svojih finansijskih izvještaja, bez obzira da li je ta obaveza utvrđena posebnim zakonom kojim se uređuje revizija finansijskih izvještaja.</w:t>
      </w:r>
      <w:proofErr w:type="gramEnd"/>
      <w:r w:rsidR="00E74923" w:rsidRPr="00F14A89">
        <w:rPr>
          <w:rFonts w:asciiTheme="majorHAnsi" w:eastAsia="Times New Roman" w:hAnsiTheme="majorHAnsi" w:cs="Times New Roman"/>
          <w:bCs/>
        </w:rPr>
        <w:t xml:space="preserve"> </w:t>
      </w:r>
    </w:p>
    <w:p w:rsidR="00D815E3" w:rsidRPr="00F14A89" w:rsidRDefault="00D815E3" w:rsidP="00B06B80">
      <w:pPr>
        <w:spacing w:after="0" w:line="240" w:lineRule="auto"/>
        <w:ind w:firstLine="720"/>
        <w:jc w:val="both"/>
        <w:rPr>
          <w:rFonts w:asciiTheme="majorHAnsi" w:eastAsia="Times New Roman" w:hAnsiTheme="majorHAnsi" w:cs="Times New Roman"/>
        </w:rPr>
      </w:pPr>
    </w:p>
    <w:p w:rsidR="00A04A7E" w:rsidRPr="00F14A89" w:rsidRDefault="00A04A7E" w:rsidP="00B06B80">
      <w:pPr>
        <w:spacing w:after="0" w:line="240" w:lineRule="auto"/>
        <w:ind w:firstLine="720"/>
        <w:jc w:val="both"/>
        <w:rPr>
          <w:rFonts w:asciiTheme="majorHAnsi" w:eastAsia="Times New Roman" w:hAnsiTheme="majorHAnsi" w:cs="Times New Roman"/>
        </w:rPr>
      </w:pPr>
    </w:p>
    <w:p w:rsidR="00D815E3" w:rsidRPr="00F14A89" w:rsidRDefault="00D815E3" w:rsidP="00B06B80">
      <w:pPr>
        <w:spacing w:after="0" w:line="240" w:lineRule="auto"/>
        <w:ind w:firstLine="720"/>
        <w:jc w:val="both"/>
        <w:rPr>
          <w:rFonts w:asciiTheme="majorHAnsi" w:eastAsia="Times New Roman" w:hAnsiTheme="majorHAnsi" w:cs="Times New Roman"/>
        </w:rPr>
      </w:pPr>
    </w:p>
    <w:p w:rsidR="002C053C" w:rsidRPr="00F14A89" w:rsidRDefault="00A74706" w:rsidP="0010311D">
      <w:pPr>
        <w:spacing w:after="0" w:line="240" w:lineRule="auto"/>
        <w:jc w:val="both"/>
        <w:rPr>
          <w:rFonts w:asciiTheme="majorHAnsi" w:eastAsia="Times New Roman" w:hAnsiTheme="majorHAnsi" w:cs="Times New Roman"/>
          <w:b/>
        </w:rPr>
      </w:pPr>
      <w:r w:rsidRPr="00F14A89">
        <w:rPr>
          <w:rFonts w:asciiTheme="majorHAnsi" w:eastAsia="Times New Roman" w:hAnsiTheme="majorHAnsi" w:cs="Times New Roman"/>
          <w:b/>
        </w:rPr>
        <w:t>XIII</w:t>
      </w:r>
      <w:proofErr w:type="gramStart"/>
      <w:r w:rsidR="00B777E4" w:rsidRPr="00F14A89">
        <w:rPr>
          <w:rFonts w:asciiTheme="majorHAnsi" w:eastAsia="Times New Roman" w:hAnsiTheme="majorHAnsi" w:cs="Times New Roman"/>
          <w:b/>
        </w:rPr>
        <w:t>.</w:t>
      </w:r>
      <w:r w:rsidR="006302C2" w:rsidRPr="00F14A89">
        <w:rPr>
          <w:rFonts w:asciiTheme="majorHAnsi" w:eastAsia="Times New Roman" w:hAnsiTheme="majorHAnsi" w:cs="Times New Roman"/>
          <w:b/>
        </w:rPr>
        <w:t xml:space="preserve">  ZABRANE</w:t>
      </w:r>
      <w:proofErr w:type="gramEnd"/>
    </w:p>
    <w:p w:rsidR="002B23DA" w:rsidRPr="00F14A89" w:rsidRDefault="002B23DA" w:rsidP="00B06B80">
      <w:pPr>
        <w:spacing w:after="0" w:line="240" w:lineRule="auto"/>
        <w:jc w:val="center"/>
        <w:rPr>
          <w:rFonts w:asciiTheme="majorHAnsi" w:eastAsia="Times New Roman" w:hAnsiTheme="majorHAnsi" w:cs="Times New Roman"/>
          <w:b/>
        </w:rPr>
      </w:pPr>
      <w:r w:rsidRPr="00F14A89">
        <w:rPr>
          <w:rFonts w:asciiTheme="majorHAnsi" w:eastAsia="Times New Roman" w:hAnsiTheme="majorHAnsi" w:cs="Times New Roman"/>
          <w:b/>
        </w:rPr>
        <w:t>Zabrane</w:t>
      </w:r>
    </w:p>
    <w:p w:rsidR="002B23DA" w:rsidRPr="00F14A89" w:rsidRDefault="002B23DA" w:rsidP="00B06B80">
      <w:pPr>
        <w:spacing w:after="0" w:line="240" w:lineRule="auto"/>
        <w:jc w:val="center"/>
        <w:rPr>
          <w:rFonts w:asciiTheme="majorHAnsi" w:eastAsia="Times New Roman" w:hAnsiTheme="majorHAnsi" w:cs="Times New Roman"/>
          <w:b/>
        </w:rPr>
      </w:pPr>
      <w:r w:rsidRPr="00F14A89">
        <w:rPr>
          <w:rFonts w:asciiTheme="majorHAnsi" w:eastAsia="Times New Roman" w:hAnsiTheme="majorHAnsi" w:cs="Times New Roman"/>
          <w:b/>
        </w:rPr>
        <w:t xml:space="preserve">Član </w:t>
      </w:r>
      <w:r w:rsidR="00967AD4" w:rsidRPr="00F14A89">
        <w:rPr>
          <w:rFonts w:asciiTheme="majorHAnsi" w:eastAsia="Times New Roman" w:hAnsiTheme="majorHAnsi" w:cs="Times New Roman"/>
          <w:b/>
        </w:rPr>
        <w:t>74</w:t>
      </w:r>
    </w:p>
    <w:p w:rsidR="002B23DA" w:rsidRPr="00F14A89" w:rsidRDefault="002B23DA" w:rsidP="00B06B80">
      <w:pPr>
        <w:spacing w:after="0" w:line="240" w:lineRule="auto"/>
        <w:jc w:val="both"/>
        <w:rPr>
          <w:rFonts w:asciiTheme="majorHAnsi" w:eastAsia="Times New Roman" w:hAnsiTheme="majorHAnsi" w:cs="Times New Roman"/>
        </w:rPr>
      </w:pPr>
    </w:p>
    <w:p w:rsidR="006302C2" w:rsidRPr="00F14A89" w:rsidRDefault="00D815E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515BD1" w:rsidRPr="00F14A89">
        <w:rPr>
          <w:rFonts w:asciiTheme="majorHAnsi" w:eastAsia="Times New Roman" w:hAnsiTheme="majorHAnsi" w:cs="Times New Roman"/>
        </w:rPr>
        <w:t>Zabranjeno je:</w:t>
      </w:r>
    </w:p>
    <w:p w:rsidR="006302C2" w:rsidRPr="00F14A89" w:rsidRDefault="006302C2" w:rsidP="00D815E3">
      <w:pPr>
        <w:spacing w:after="0" w:line="240" w:lineRule="auto"/>
        <w:jc w:val="both"/>
        <w:rPr>
          <w:rFonts w:asciiTheme="majorHAnsi" w:eastAsia="Times New Roman" w:hAnsiTheme="majorHAnsi" w:cs="Times New Roman"/>
        </w:rPr>
      </w:pP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lastRenderedPageBreak/>
        <w:t xml:space="preserve">koristiti </w:t>
      </w:r>
      <w:r w:rsidR="000379B8" w:rsidRPr="00F14A89">
        <w:rPr>
          <w:rFonts w:asciiTheme="majorHAnsi" w:hAnsiTheme="majorHAnsi" w:cs="Calibri"/>
        </w:rPr>
        <w:t>vodovodnu i kanalizacionu</w:t>
      </w:r>
      <w:r w:rsidRPr="00F14A89">
        <w:rPr>
          <w:rFonts w:asciiTheme="majorHAnsi" w:hAnsiTheme="majorHAnsi" w:cs="Calibri"/>
        </w:rPr>
        <w:t xml:space="preserve"> infrastrukturu, suprotno </w:t>
      </w:r>
      <w:r w:rsidR="00445090" w:rsidRPr="00F14A89">
        <w:rPr>
          <w:rFonts w:asciiTheme="majorHAnsi" w:hAnsiTheme="majorHAnsi" w:cs="Calibri"/>
        </w:rPr>
        <w:t>njenoj</w:t>
      </w:r>
      <w:r w:rsidRPr="00F14A89">
        <w:rPr>
          <w:rFonts w:asciiTheme="majorHAnsi" w:hAnsiTheme="majorHAnsi" w:cs="Calibri"/>
        </w:rPr>
        <w:t xml:space="preserve"> namjeni;</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uništavati i oštećivati i neovlašćeno koristiti</w:t>
      </w:r>
      <w:r w:rsidR="000379B8" w:rsidRPr="00F14A89">
        <w:rPr>
          <w:rFonts w:asciiTheme="majorHAnsi" w:hAnsiTheme="majorHAnsi" w:cs="Calibri"/>
        </w:rPr>
        <w:t xml:space="preserve"> vodovodnu</w:t>
      </w:r>
      <w:r w:rsidRPr="00F14A89">
        <w:rPr>
          <w:rFonts w:asciiTheme="majorHAnsi" w:hAnsiTheme="majorHAnsi" w:cs="Calibri"/>
        </w:rPr>
        <w:t xml:space="preserve"> </w:t>
      </w:r>
      <w:r w:rsidR="000379B8" w:rsidRPr="00F14A89">
        <w:rPr>
          <w:rFonts w:asciiTheme="majorHAnsi" w:hAnsiTheme="majorHAnsi" w:cs="Calibri"/>
        </w:rPr>
        <w:t xml:space="preserve">i kanalizacionu </w:t>
      </w:r>
      <w:r w:rsidRPr="00F14A89">
        <w:rPr>
          <w:rFonts w:asciiTheme="majorHAnsi" w:hAnsiTheme="majorHAnsi" w:cs="Calibri"/>
        </w:rPr>
        <w:t>infrastrukturu, opremu i sredstva;</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 xml:space="preserve">neovlašćenim licima da vrše otvaranje i zatvaranje armatura, instalacija, hidranata i ostalih uređaja na vodovodnoj </w:t>
      </w:r>
      <w:r w:rsidR="00C92A8E" w:rsidRPr="00F14A89">
        <w:rPr>
          <w:rFonts w:asciiTheme="majorHAnsi" w:hAnsiTheme="majorHAnsi" w:cs="Calibri"/>
        </w:rPr>
        <w:t>i kanalizacionoj infrastrukturi</w:t>
      </w:r>
      <w:r w:rsidRPr="00F14A89">
        <w:rPr>
          <w:rFonts w:asciiTheme="majorHAnsi" w:hAnsiTheme="majorHAnsi" w:cs="Calibri"/>
        </w:rPr>
        <w:t>, osim u slučajevima kada je to neophodno u cilju sprječavanja štete većih razmjera (pucanje cijevi, požar i sl.);</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vodu koristiti nenamjenski;</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 xml:space="preserve">preduzimanje radova ili aktivnosti u blizini </w:t>
      </w:r>
      <w:r w:rsidR="00C92A8E" w:rsidRPr="00F14A89">
        <w:rPr>
          <w:rFonts w:asciiTheme="majorHAnsi" w:hAnsiTheme="majorHAnsi" w:cs="Calibri"/>
        </w:rPr>
        <w:t>vodovodne i kanalizacione infrastrukture</w:t>
      </w:r>
      <w:r w:rsidRPr="00F14A89">
        <w:rPr>
          <w:rFonts w:asciiTheme="majorHAnsi" w:hAnsiTheme="majorHAnsi" w:cs="Calibri"/>
        </w:rPr>
        <w:t>, kojima se onemogućava korišćenje i oštećuje taj sistem;</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u zonama sanitarne zaštite vodoizvorišta: pranje rublja, kupanje, pojenje stoke, pranje vozila i obavljanje drugih aktivnosti, koje mogu uticati na oštećenje instalacija i uređaja i ispravnost vode za piće;</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 xml:space="preserve">oštećivanje i skidanje mjernih </w:t>
      </w:r>
      <w:r w:rsidR="00C92A8E" w:rsidRPr="00F14A89">
        <w:rPr>
          <w:rFonts w:asciiTheme="majorHAnsi" w:hAnsiTheme="majorHAnsi" w:cs="Calibri"/>
        </w:rPr>
        <w:t>uređaja</w:t>
      </w:r>
      <w:r w:rsidRPr="00F14A89">
        <w:rPr>
          <w:rFonts w:asciiTheme="majorHAnsi" w:hAnsiTheme="majorHAnsi" w:cs="Calibri"/>
        </w:rPr>
        <w:t xml:space="preserve"> za utrošak vode i plombe na njemu;</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 xml:space="preserve">otvaranje ventila na priključku ili ispred mjernog </w:t>
      </w:r>
      <w:r w:rsidR="00C92A8E" w:rsidRPr="00F14A89">
        <w:rPr>
          <w:rFonts w:asciiTheme="majorHAnsi" w:hAnsiTheme="majorHAnsi" w:cs="Calibri"/>
        </w:rPr>
        <w:t>uređaja</w:t>
      </w:r>
      <w:r w:rsidRPr="00F14A89">
        <w:rPr>
          <w:rFonts w:asciiTheme="majorHAnsi" w:hAnsiTheme="majorHAnsi" w:cs="Calibri"/>
        </w:rPr>
        <w:t xml:space="preserve"> za utrošak vode zatvorenog od strane </w:t>
      </w:r>
      <w:r w:rsidR="004D1605" w:rsidRPr="00F14A89">
        <w:rPr>
          <w:rFonts w:asciiTheme="majorHAnsi" w:hAnsiTheme="majorHAnsi" w:cs="Calibri"/>
        </w:rPr>
        <w:t>pružaoca vodnih usluga</w:t>
      </w:r>
      <w:r w:rsidRPr="00F14A89">
        <w:rPr>
          <w:rFonts w:asciiTheme="majorHAnsi" w:hAnsiTheme="majorHAnsi" w:cs="Calibri"/>
        </w:rPr>
        <w:t>;</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neovlašćeno uzimanje vode iz uličnih protivpožarnih hidranata;</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uzimanje vode sa javnih česmi u druge svrhe, izuzev za piće;</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 xml:space="preserve">podizanje i uklanjanje poklopaca </w:t>
      </w:r>
      <w:r w:rsidR="00445090" w:rsidRPr="00F14A89">
        <w:rPr>
          <w:rFonts w:asciiTheme="majorHAnsi" w:hAnsiTheme="majorHAnsi" w:cs="Calibri"/>
        </w:rPr>
        <w:t xml:space="preserve">sa </w:t>
      </w:r>
      <w:r w:rsidRPr="00F14A89">
        <w:rPr>
          <w:rFonts w:asciiTheme="majorHAnsi" w:hAnsiTheme="majorHAnsi" w:cs="Calibri"/>
        </w:rPr>
        <w:t xml:space="preserve">šahtova </w:t>
      </w:r>
      <w:r w:rsidR="00C92A8E" w:rsidRPr="00F14A89">
        <w:rPr>
          <w:rFonts w:asciiTheme="majorHAnsi" w:hAnsiTheme="majorHAnsi" w:cs="Calibri"/>
        </w:rPr>
        <w:t xml:space="preserve"> vodovodne i kanalizacione</w:t>
      </w:r>
      <w:r w:rsidRPr="00F14A89">
        <w:rPr>
          <w:rFonts w:asciiTheme="majorHAnsi" w:hAnsiTheme="majorHAnsi" w:cs="Calibri"/>
        </w:rPr>
        <w:t xml:space="preserve"> infrastrukture;</w:t>
      </w:r>
    </w:p>
    <w:p w:rsidR="0047698E" w:rsidRPr="00F14A89" w:rsidRDefault="00D815E3" w:rsidP="00844EE7">
      <w:pPr>
        <w:pStyle w:val="ListParagraph"/>
        <w:numPr>
          <w:ilvl w:val="0"/>
          <w:numId w:val="24"/>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 xml:space="preserve">odlaganje otpada </w:t>
      </w:r>
      <w:r w:rsidR="00445090" w:rsidRPr="00F14A89">
        <w:rPr>
          <w:rFonts w:asciiTheme="majorHAnsi" w:hAnsiTheme="majorHAnsi" w:cs="Calibri"/>
        </w:rPr>
        <w:t xml:space="preserve">preko šahtova </w:t>
      </w:r>
      <w:r w:rsidR="00C92A8E" w:rsidRPr="00F14A89">
        <w:rPr>
          <w:rFonts w:asciiTheme="majorHAnsi" w:hAnsiTheme="majorHAnsi" w:cs="Calibri"/>
        </w:rPr>
        <w:t xml:space="preserve">vodovodne i kanalizacione </w:t>
      </w:r>
      <w:r w:rsidR="00445090" w:rsidRPr="00F14A89">
        <w:rPr>
          <w:rFonts w:asciiTheme="majorHAnsi" w:hAnsiTheme="majorHAnsi" w:cs="Calibri"/>
        </w:rPr>
        <w:t xml:space="preserve">e </w:t>
      </w:r>
      <w:r w:rsidR="004D1605" w:rsidRPr="00F14A89">
        <w:rPr>
          <w:rFonts w:asciiTheme="majorHAnsi" w:hAnsiTheme="majorHAnsi" w:cs="Calibri"/>
        </w:rPr>
        <w:t>infrastru</w:t>
      </w:r>
      <w:r w:rsidR="00C92A8E" w:rsidRPr="00F14A89">
        <w:rPr>
          <w:rFonts w:asciiTheme="majorHAnsi" w:hAnsiTheme="majorHAnsi" w:cs="Calibri"/>
        </w:rPr>
        <w:t>k</w:t>
      </w:r>
      <w:r w:rsidR="004D1605" w:rsidRPr="00F14A89">
        <w:rPr>
          <w:rFonts w:asciiTheme="majorHAnsi" w:hAnsiTheme="majorHAnsi" w:cs="Calibri"/>
        </w:rPr>
        <w:t>ture.</w:t>
      </w:r>
    </w:p>
    <w:p w:rsidR="00515BD1" w:rsidRPr="00F14A89" w:rsidRDefault="00515BD1" w:rsidP="00D815E3">
      <w:pPr>
        <w:spacing w:after="0" w:line="240" w:lineRule="auto"/>
        <w:jc w:val="both"/>
        <w:rPr>
          <w:rFonts w:asciiTheme="majorHAnsi" w:eastAsia="Times New Roman" w:hAnsiTheme="majorHAnsi" w:cs="Times New Roman"/>
        </w:rPr>
      </w:pPr>
    </w:p>
    <w:p w:rsidR="00922A2B" w:rsidRPr="00F14A89" w:rsidRDefault="00922A2B" w:rsidP="00B06B80">
      <w:pPr>
        <w:spacing w:after="0" w:line="240" w:lineRule="auto"/>
        <w:ind w:firstLine="720"/>
        <w:jc w:val="both"/>
        <w:rPr>
          <w:rFonts w:asciiTheme="majorHAnsi" w:eastAsia="Times New Roman" w:hAnsiTheme="majorHAnsi" w:cs="Times New Roman"/>
        </w:rPr>
      </w:pPr>
    </w:p>
    <w:p w:rsidR="005662FD" w:rsidRPr="00F14A89" w:rsidRDefault="005662FD" w:rsidP="00B06B80">
      <w:pPr>
        <w:pStyle w:val="NoSpacing"/>
        <w:jc w:val="both"/>
        <w:rPr>
          <w:rFonts w:asciiTheme="majorHAnsi" w:hAnsiTheme="majorHAnsi"/>
          <w:b/>
        </w:rPr>
      </w:pPr>
      <w:r w:rsidRPr="00F14A89">
        <w:rPr>
          <w:rFonts w:asciiTheme="majorHAnsi" w:hAnsiTheme="majorHAnsi"/>
          <w:b/>
        </w:rPr>
        <w:t>X</w:t>
      </w:r>
      <w:r w:rsidR="00A74706" w:rsidRPr="00F14A89">
        <w:rPr>
          <w:rFonts w:asciiTheme="majorHAnsi" w:hAnsiTheme="majorHAnsi"/>
          <w:b/>
        </w:rPr>
        <w:t>I</w:t>
      </w:r>
      <w:r w:rsidR="00A876BA" w:rsidRPr="00F14A89">
        <w:rPr>
          <w:rFonts w:asciiTheme="majorHAnsi" w:hAnsiTheme="majorHAnsi"/>
          <w:b/>
        </w:rPr>
        <w:t>V</w:t>
      </w:r>
      <w:r w:rsidR="00387CBA" w:rsidRPr="00F14A89">
        <w:rPr>
          <w:rFonts w:asciiTheme="majorHAnsi" w:hAnsiTheme="majorHAnsi"/>
          <w:b/>
        </w:rPr>
        <w:t>.</w:t>
      </w:r>
      <w:r w:rsidRPr="00F14A89">
        <w:rPr>
          <w:rFonts w:asciiTheme="majorHAnsi" w:hAnsiTheme="majorHAnsi"/>
          <w:b/>
        </w:rPr>
        <w:t xml:space="preserve"> NADZOR</w:t>
      </w:r>
    </w:p>
    <w:p w:rsidR="00922A2B" w:rsidRPr="00F14A89" w:rsidRDefault="00922A2B" w:rsidP="00B06B80">
      <w:pPr>
        <w:pStyle w:val="NoSpacing"/>
        <w:jc w:val="both"/>
        <w:rPr>
          <w:rFonts w:asciiTheme="majorHAnsi" w:hAnsiTheme="majorHAnsi"/>
          <w:b/>
        </w:rPr>
      </w:pPr>
    </w:p>
    <w:p w:rsidR="00F90F77" w:rsidRPr="00F14A89" w:rsidRDefault="002321EA" w:rsidP="00F90F77">
      <w:pPr>
        <w:pStyle w:val="7podnas"/>
        <w:rPr>
          <w:rFonts w:asciiTheme="majorHAnsi" w:hAnsiTheme="majorHAnsi" w:cs="Times New Roman"/>
          <w:sz w:val="22"/>
          <w:szCs w:val="22"/>
        </w:rPr>
      </w:pPr>
      <w:bookmarkStart w:id="43" w:name="SADRZAJ_056"/>
      <w:r w:rsidRPr="00F14A89">
        <w:rPr>
          <w:rFonts w:asciiTheme="majorHAnsi" w:hAnsiTheme="majorHAnsi" w:cs="Times New Roman"/>
          <w:sz w:val="22"/>
          <w:szCs w:val="22"/>
        </w:rPr>
        <w:t>Nadzor nad radom pružaoca vodnih usluga</w:t>
      </w:r>
    </w:p>
    <w:p w:rsidR="00F90F77" w:rsidRPr="00F14A89" w:rsidRDefault="002321EA" w:rsidP="00F90F77">
      <w:pPr>
        <w:pStyle w:val="4clan"/>
        <w:rPr>
          <w:rFonts w:asciiTheme="majorHAnsi" w:hAnsiTheme="majorHAnsi" w:cs="Times New Roman"/>
          <w:sz w:val="22"/>
          <w:szCs w:val="22"/>
        </w:rPr>
      </w:pPr>
      <w:bookmarkStart w:id="44" w:name="SADRZAJ_057"/>
      <w:bookmarkEnd w:id="43"/>
      <w:r w:rsidRPr="00F14A89">
        <w:rPr>
          <w:rFonts w:asciiTheme="majorHAnsi" w:hAnsiTheme="majorHAnsi" w:cs="Times New Roman"/>
          <w:sz w:val="22"/>
          <w:szCs w:val="22"/>
        </w:rPr>
        <w:t xml:space="preserve">Član </w:t>
      </w:r>
      <w:r w:rsidR="00967AD4" w:rsidRPr="00F14A89">
        <w:rPr>
          <w:rFonts w:asciiTheme="majorHAnsi" w:hAnsiTheme="majorHAnsi" w:cs="Times New Roman"/>
          <w:sz w:val="22"/>
          <w:szCs w:val="22"/>
        </w:rPr>
        <w:t>75</w:t>
      </w:r>
    </w:p>
    <w:p w:rsidR="002321EA" w:rsidRPr="00F14A89" w:rsidRDefault="002321EA" w:rsidP="00F90F77">
      <w:pPr>
        <w:pStyle w:val="4clan"/>
        <w:rPr>
          <w:rFonts w:asciiTheme="majorHAnsi" w:hAnsiTheme="majorHAnsi" w:cs="Times New Roman"/>
          <w:sz w:val="22"/>
          <w:szCs w:val="22"/>
        </w:rPr>
      </w:pPr>
    </w:p>
    <w:p w:rsidR="002321EA" w:rsidRPr="00F14A89" w:rsidRDefault="00445090" w:rsidP="00445090">
      <w:pPr>
        <w:pStyle w:val="1tekst"/>
        <w:ind w:left="0" w:firstLine="0"/>
        <w:rPr>
          <w:rFonts w:asciiTheme="majorHAnsi" w:hAnsiTheme="majorHAnsi" w:cs="Times New Roman"/>
          <w:bCs/>
          <w:sz w:val="22"/>
          <w:szCs w:val="22"/>
        </w:rPr>
      </w:pPr>
      <w:bookmarkStart w:id="45" w:name="SADRZAJ_058"/>
      <w:bookmarkEnd w:id="44"/>
      <w:r w:rsidRPr="00F14A89">
        <w:rPr>
          <w:rFonts w:asciiTheme="majorHAnsi" w:hAnsiTheme="majorHAnsi" w:cs="Times New Roman"/>
          <w:bCs/>
          <w:sz w:val="22"/>
          <w:szCs w:val="22"/>
        </w:rPr>
        <w:tab/>
      </w:r>
      <w:r w:rsidR="001704F2" w:rsidRPr="00F14A89">
        <w:rPr>
          <w:rFonts w:asciiTheme="majorHAnsi" w:hAnsiTheme="majorHAnsi" w:cs="Times New Roman"/>
          <w:bCs/>
          <w:sz w:val="22"/>
          <w:szCs w:val="22"/>
        </w:rPr>
        <w:t xml:space="preserve">(1) </w:t>
      </w:r>
      <w:r w:rsidR="00C92A8E" w:rsidRPr="00F14A89">
        <w:rPr>
          <w:rFonts w:asciiTheme="majorHAnsi" w:hAnsiTheme="majorHAnsi" w:cs="Times New Roman"/>
          <w:bCs/>
          <w:sz w:val="22"/>
          <w:szCs w:val="22"/>
        </w:rPr>
        <w:t>N</w:t>
      </w:r>
      <w:r w:rsidR="002321EA" w:rsidRPr="00F14A89">
        <w:rPr>
          <w:rFonts w:asciiTheme="majorHAnsi" w:hAnsiTheme="majorHAnsi" w:cs="Times New Roman"/>
          <w:bCs/>
          <w:sz w:val="22"/>
          <w:szCs w:val="22"/>
        </w:rPr>
        <w:t xml:space="preserve">adzor nad radom pružaoca </w:t>
      </w:r>
      <w:r w:rsidR="00E34EB3" w:rsidRPr="00F14A89">
        <w:rPr>
          <w:rFonts w:asciiTheme="majorHAnsi" w:hAnsiTheme="majorHAnsi" w:cs="Times New Roman"/>
          <w:bCs/>
          <w:sz w:val="22"/>
          <w:szCs w:val="22"/>
        </w:rPr>
        <w:t xml:space="preserve">vodnih </w:t>
      </w:r>
      <w:r w:rsidR="002321EA" w:rsidRPr="00F14A89">
        <w:rPr>
          <w:rFonts w:asciiTheme="majorHAnsi" w:hAnsiTheme="majorHAnsi" w:cs="Times New Roman"/>
          <w:bCs/>
          <w:sz w:val="22"/>
          <w:szCs w:val="22"/>
        </w:rPr>
        <w:t>usluga čiji je osnivač</w:t>
      </w:r>
      <w:r w:rsidR="00C92A8E" w:rsidRPr="00F14A89">
        <w:rPr>
          <w:rFonts w:asciiTheme="majorHAnsi" w:hAnsiTheme="majorHAnsi" w:cs="Times New Roman"/>
          <w:bCs/>
          <w:sz w:val="22"/>
          <w:szCs w:val="22"/>
        </w:rPr>
        <w:t xml:space="preserve"> Vlada vrši</w:t>
      </w:r>
      <w:r w:rsidR="002321EA" w:rsidRPr="00F14A89">
        <w:rPr>
          <w:rFonts w:asciiTheme="majorHAnsi" w:hAnsiTheme="majorHAnsi" w:cs="Times New Roman"/>
          <w:bCs/>
          <w:sz w:val="22"/>
          <w:szCs w:val="22"/>
        </w:rPr>
        <w:t xml:space="preserve"> Ministarstv</w:t>
      </w:r>
      <w:r w:rsidR="00C92A8E" w:rsidRPr="00F14A89">
        <w:rPr>
          <w:rFonts w:asciiTheme="majorHAnsi" w:hAnsiTheme="majorHAnsi" w:cs="Times New Roman"/>
          <w:bCs/>
          <w:sz w:val="22"/>
          <w:szCs w:val="22"/>
        </w:rPr>
        <w:t>o</w:t>
      </w:r>
      <w:r w:rsidR="006B7A2F" w:rsidRPr="00F14A89">
        <w:rPr>
          <w:rFonts w:asciiTheme="majorHAnsi" w:hAnsiTheme="majorHAnsi" w:cs="Times New Roman"/>
          <w:bCs/>
          <w:sz w:val="22"/>
          <w:szCs w:val="22"/>
        </w:rPr>
        <w:t>, ako ovim zakonom nije drukčije određeno</w:t>
      </w:r>
      <w:r w:rsidR="002321EA" w:rsidRPr="00F14A89">
        <w:rPr>
          <w:rFonts w:asciiTheme="majorHAnsi" w:hAnsiTheme="majorHAnsi" w:cs="Times New Roman"/>
          <w:bCs/>
          <w:sz w:val="22"/>
          <w:szCs w:val="22"/>
        </w:rPr>
        <w:t xml:space="preserve">. </w:t>
      </w:r>
    </w:p>
    <w:p w:rsidR="002321EA" w:rsidRPr="00F14A89" w:rsidRDefault="002321EA" w:rsidP="00F90F77">
      <w:pPr>
        <w:pStyle w:val="1tekst"/>
        <w:rPr>
          <w:rFonts w:asciiTheme="majorHAnsi" w:hAnsiTheme="majorHAnsi" w:cs="Times New Roman"/>
          <w:bCs/>
          <w:sz w:val="22"/>
          <w:szCs w:val="22"/>
        </w:rPr>
      </w:pPr>
    </w:p>
    <w:p w:rsidR="002C053C" w:rsidRPr="00F14A89" w:rsidRDefault="00445090" w:rsidP="00445090">
      <w:pPr>
        <w:pStyle w:val="1tekst"/>
        <w:ind w:left="0" w:firstLine="0"/>
        <w:rPr>
          <w:rFonts w:asciiTheme="majorHAnsi" w:hAnsiTheme="majorHAnsi" w:cs="Times New Roman"/>
          <w:bCs/>
          <w:sz w:val="22"/>
          <w:szCs w:val="22"/>
        </w:rPr>
      </w:pPr>
      <w:r w:rsidRPr="00F14A89">
        <w:rPr>
          <w:rFonts w:asciiTheme="majorHAnsi" w:hAnsiTheme="majorHAnsi" w:cs="Times New Roman"/>
          <w:bCs/>
          <w:sz w:val="22"/>
          <w:szCs w:val="22"/>
        </w:rPr>
        <w:tab/>
      </w:r>
      <w:r w:rsidR="001704F2" w:rsidRPr="00F14A89">
        <w:rPr>
          <w:rFonts w:asciiTheme="majorHAnsi" w:hAnsiTheme="majorHAnsi" w:cs="Times New Roman"/>
          <w:bCs/>
          <w:sz w:val="22"/>
          <w:szCs w:val="22"/>
        </w:rPr>
        <w:t xml:space="preserve">(2) </w:t>
      </w:r>
      <w:r w:rsidR="00C92A8E" w:rsidRPr="00F14A89">
        <w:rPr>
          <w:rFonts w:asciiTheme="majorHAnsi" w:hAnsiTheme="majorHAnsi" w:cs="Times New Roman"/>
          <w:bCs/>
          <w:sz w:val="22"/>
          <w:szCs w:val="22"/>
        </w:rPr>
        <w:t>N</w:t>
      </w:r>
      <w:r w:rsidR="002321EA" w:rsidRPr="00F14A89">
        <w:rPr>
          <w:rFonts w:asciiTheme="majorHAnsi" w:hAnsiTheme="majorHAnsi" w:cs="Times New Roman"/>
          <w:bCs/>
          <w:sz w:val="22"/>
          <w:szCs w:val="22"/>
        </w:rPr>
        <w:t>adležn</w:t>
      </w:r>
      <w:r w:rsidR="00C92A8E" w:rsidRPr="00F14A89">
        <w:rPr>
          <w:rFonts w:asciiTheme="majorHAnsi" w:hAnsiTheme="majorHAnsi" w:cs="Times New Roman"/>
          <w:bCs/>
          <w:sz w:val="22"/>
          <w:szCs w:val="22"/>
        </w:rPr>
        <w:t>i</w:t>
      </w:r>
      <w:r w:rsidR="002321EA" w:rsidRPr="00F14A89">
        <w:rPr>
          <w:rFonts w:asciiTheme="majorHAnsi" w:hAnsiTheme="majorHAnsi" w:cs="Times New Roman"/>
          <w:bCs/>
          <w:sz w:val="22"/>
          <w:szCs w:val="22"/>
        </w:rPr>
        <w:t xml:space="preserve"> organ lokalne uprave vrši nadzor nad radom pružaoca vodnih usluga čiji je osnivač</w:t>
      </w:r>
      <w:r w:rsidR="00C92A8E" w:rsidRPr="00F14A89">
        <w:rPr>
          <w:rFonts w:asciiTheme="majorHAnsi" w:hAnsiTheme="majorHAnsi" w:cs="Times New Roman"/>
          <w:bCs/>
          <w:sz w:val="22"/>
          <w:szCs w:val="22"/>
        </w:rPr>
        <w:t xml:space="preserve"> jedinica lokalne samouprave</w:t>
      </w:r>
      <w:r w:rsidR="006B7A2F" w:rsidRPr="00F14A89">
        <w:rPr>
          <w:rFonts w:asciiTheme="majorHAnsi" w:hAnsiTheme="majorHAnsi" w:cs="Times New Roman"/>
          <w:bCs/>
          <w:sz w:val="22"/>
          <w:szCs w:val="22"/>
        </w:rPr>
        <w:t>, ako ovim zakonom nije drukčije određeno</w:t>
      </w:r>
      <w:r w:rsidR="002321EA" w:rsidRPr="00F14A89">
        <w:rPr>
          <w:rFonts w:asciiTheme="majorHAnsi" w:hAnsiTheme="majorHAnsi" w:cs="Times New Roman"/>
          <w:bCs/>
          <w:sz w:val="22"/>
          <w:szCs w:val="22"/>
        </w:rPr>
        <w:t xml:space="preserve">. </w:t>
      </w:r>
      <w:bookmarkEnd w:id="45"/>
    </w:p>
    <w:p w:rsidR="002321EA" w:rsidRPr="00F14A89" w:rsidRDefault="002321EA" w:rsidP="002321EA">
      <w:pPr>
        <w:pStyle w:val="1tekst"/>
        <w:rPr>
          <w:rFonts w:asciiTheme="majorHAnsi" w:hAnsiTheme="majorHAnsi"/>
          <w:b/>
        </w:rPr>
      </w:pPr>
    </w:p>
    <w:p w:rsidR="00282568" w:rsidRPr="00F14A89" w:rsidRDefault="00CC666E" w:rsidP="006057F3">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Nadzor</w:t>
      </w:r>
      <w:r w:rsidR="006B7A2F" w:rsidRPr="00F14A89">
        <w:rPr>
          <w:rFonts w:asciiTheme="majorHAnsi" w:eastAsia="Times New Roman" w:hAnsiTheme="majorHAnsi" w:cs="Times New Roman"/>
          <w:b/>
          <w:bCs/>
        </w:rPr>
        <w:t xml:space="preserve"> nad sprovođenjem ovog zakona</w:t>
      </w:r>
    </w:p>
    <w:p w:rsidR="00282568" w:rsidRPr="00F14A89" w:rsidRDefault="00282568"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387CBA" w:rsidRPr="00F14A89">
        <w:rPr>
          <w:rFonts w:asciiTheme="majorHAnsi" w:eastAsia="Times New Roman" w:hAnsiTheme="majorHAnsi" w:cs="Times New Roman"/>
          <w:b/>
          <w:bCs/>
        </w:rPr>
        <w:t xml:space="preserve"> </w:t>
      </w:r>
      <w:r w:rsidR="00967AD4" w:rsidRPr="00F14A89">
        <w:rPr>
          <w:rFonts w:asciiTheme="majorHAnsi" w:eastAsia="Times New Roman" w:hAnsiTheme="majorHAnsi" w:cs="Times New Roman"/>
          <w:b/>
          <w:bCs/>
        </w:rPr>
        <w:t>76</w:t>
      </w:r>
    </w:p>
    <w:p w:rsidR="00282568" w:rsidRPr="00F14A89" w:rsidRDefault="00282568" w:rsidP="00B06B80">
      <w:pPr>
        <w:spacing w:after="0" w:line="240" w:lineRule="auto"/>
        <w:jc w:val="center"/>
        <w:rPr>
          <w:rFonts w:asciiTheme="majorHAnsi" w:eastAsia="Times New Roman" w:hAnsiTheme="majorHAnsi" w:cs="Times New Roman"/>
          <w:b/>
          <w:bCs/>
        </w:rPr>
      </w:pPr>
    </w:p>
    <w:p w:rsidR="00282568" w:rsidRPr="00F14A89" w:rsidRDefault="00445090"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704F2" w:rsidRPr="00F14A89">
        <w:rPr>
          <w:rFonts w:asciiTheme="majorHAnsi" w:eastAsia="Times New Roman" w:hAnsiTheme="majorHAnsi" w:cs="Times New Roman"/>
        </w:rPr>
        <w:t xml:space="preserve">(1) </w:t>
      </w:r>
      <w:r w:rsidR="00282568" w:rsidRPr="00F14A89">
        <w:rPr>
          <w:rFonts w:asciiTheme="majorHAnsi" w:eastAsia="Times New Roman" w:hAnsiTheme="majorHAnsi" w:cs="Times New Roman"/>
        </w:rPr>
        <w:t>Nadzor nad sprovođenjem ovog zakona vrši Ministarstvo.</w:t>
      </w:r>
    </w:p>
    <w:p w:rsidR="002C053C" w:rsidRPr="00F14A89" w:rsidRDefault="002C053C" w:rsidP="00B06B80">
      <w:pPr>
        <w:spacing w:after="0" w:line="240" w:lineRule="auto"/>
        <w:jc w:val="both"/>
        <w:rPr>
          <w:rFonts w:asciiTheme="majorHAnsi" w:eastAsia="Times New Roman" w:hAnsiTheme="majorHAnsi" w:cs="Times New Roman"/>
        </w:rPr>
      </w:pPr>
    </w:p>
    <w:p w:rsidR="002C053C" w:rsidRPr="00F14A89" w:rsidRDefault="00445090" w:rsidP="004E120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704F2" w:rsidRPr="00F14A89">
        <w:rPr>
          <w:rFonts w:asciiTheme="majorHAnsi" w:eastAsia="Times New Roman" w:hAnsiTheme="majorHAnsi" w:cs="Times New Roman"/>
        </w:rPr>
        <w:t xml:space="preserve">(2) </w:t>
      </w:r>
      <w:r w:rsidR="00060E97" w:rsidRPr="00F14A89">
        <w:rPr>
          <w:rFonts w:asciiTheme="majorHAnsi" w:eastAsia="Times New Roman" w:hAnsiTheme="majorHAnsi" w:cs="Times New Roman"/>
        </w:rPr>
        <w:t>Poslove inspekcijskog nadzora za uslužn</w:t>
      </w:r>
      <w:r w:rsidR="0053102B" w:rsidRPr="00F14A89">
        <w:rPr>
          <w:rFonts w:asciiTheme="majorHAnsi" w:eastAsia="Times New Roman" w:hAnsiTheme="majorHAnsi" w:cs="Times New Roman"/>
        </w:rPr>
        <w:t>o</w:t>
      </w:r>
      <w:r w:rsidR="00060E97" w:rsidRPr="00F14A89">
        <w:rPr>
          <w:rFonts w:asciiTheme="majorHAnsi" w:eastAsia="Times New Roman" w:hAnsiTheme="majorHAnsi" w:cs="Times New Roman"/>
        </w:rPr>
        <w:t xml:space="preserve"> područj</w:t>
      </w:r>
      <w:r w:rsidR="0053102B" w:rsidRPr="00F14A89">
        <w:rPr>
          <w:rFonts w:asciiTheme="majorHAnsi" w:eastAsia="Times New Roman" w:hAnsiTheme="majorHAnsi" w:cs="Times New Roman"/>
        </w:rPr>
        <w:t>e koje obuhvata</w:t>
      </w:r>
      <w:r w:rsidR="00060E97" w:rsidRPr="00F14A89">
        <w:rPr>
          <w:rFonts w:asciiTheme="majorHAnsi" w:eastAsia="Times New Roman" w:hAnsiTheme="majorHAnsi" w:cs="Times New Roman"/>
        </w:rPr>
        <w:t xml:space="preserve"> teritoriju dvije ili više jedinica lokalne samouprave vr</w:t>
      </w:r>
      <w:r w:rsidR="0053102B" w:rsidRPr="00F14A89">
        <w:rPr>
          <w:rFonts w:asciiTheme="majorHAnsi" w:eastAsia="Times New Roman" w:hAnsiTheme="majorHAnsi" w:cs="Times New Roman"/>
        </w:rPr>
        <w:t>š</w:t>
      </w:r>
      <w:r w:rsidR="00060E97" w:rsidRPr="00F14A89">
        <w:rPr>
          <w:rFonts w:asciiTheme="majorHAnsi" w:eastAsia="Times New Roman" w:hAnsiTheme="majorHAnsi" w:cs="Times New Roman"/>
        </w:rPr>
        <w:t>i nadležni organ upr</w:t>
      </w:r>
      <w:r w:rsidR="0053102B" w:rsidRPr="00F14A89">
        <w:rPr>
          <w:rFonts w:asciiTheme="majorHAnsi" w:eastAsia="Times New Roman" w:hAnsiTheme="majorHAnsi" w:cs="Times New Roman"/>
        </w:rPr>
        <w:t>a</w:t>
      </w:r>
      <w:r w:rsidR="00060E97" w:rsidRPr="00F14A89">
        <w:rPr>
          <w:rFonts w:asciiTheme="majorHAnsi" w:eastAsia="Times New Roman" w:hAnsiTheme="majorHAnsi" w:cs="Times New Roman"/>
        </w:rPr>
        <w:t>ve preko inspektora za vode.</w:t>
      </w:r>
    </w:p>
    <w:p w:rsidR="005068B8" w:rsidRPr="00F14A89" w:rsidRDefault="005068B8" w:rsidP="00060E97">
      <w:pPr>
        <w:spacing w:after="0" w:line="240" w:lineRule="auto"/>
        <w:ind w:firstLine="720"/>
        <w:jc w:val="both"/>
        <w:rPr>
          <w:rFonts w:asciiTheme="majorHAnsi" w:eastAsia="Times New Roman" w:hAnsiTheme="majorHAnsi" w:cs="Times New Roman"/>
        </w:rPr>
      </w:pPr>
    </w:p>
    <w:p w:rsidR="00060E97" w:rsidRPr="00F14A89" w:rsidRDefault="001704F2" w:rsidP="00060E97">
      <w:pPr>
        <w:spacing w:after="0" w:line="240" w:lineRule="auto"/>
        <w:ind w:firstLine="720"/>
        <w:jc w:val="both"/>
        <w:rPr>
          <w:rFonts w:asciiTheme="majorHAnsi" w:eastAsia="Times New Roman" w:hAnsiTheme="majorHAnsi" w:cs="Times New Roman"/>
        </w:rPr>
      </w:pPr>
      <w:r w:rsidRPr="00F14A89">
        <w:rPr>
          <w:rFonts w:asciiTheme="majorHAnsi" w:eastAsia="Times New Roman" w:hAnsiTheme="majorHAnsi" w:cs="Times New Roman"/>
        </w:rPr>
        <w:t xml:space="preserve">(3) </w:t>
      </w:r>
      <w:r w:rsidR="0053102B" w:rsidRPr="00F14A89">
        <w:rPr>
          <w:rFonts w:asciiTheme="majorHAnsi" w:eastAsia="Times New Roman" w:hAnsiTheme="majorHAnsi" w:cs="Times New Roman"/>
        </w:rPr>
        <w:t xml:space="preserve">Poslove inspekcijskog nadzora za uslužno područje koje obuhvata teritoriju jedne jedinice </w:t>
      </w:r>
      <w:r w:rsidR="005068B8" w:rsidRPr="00F14A89">
        <w:rPr>
          <w:rFonts w:asciiTheme="majorHAnsi" w:eastAsia="Times New Roman" w:hAnsiTheme="majorHAnsi" w:cs="Times New Roman"/>
        </w:rPr>
        <w:t xml:space="preserve">lokalne samouprave </w:t>
      </w:r>
      <w:r w:rsidR="0053102B" w:rsidRPr="00F14A89">
        <w:rPr>
          <w:rFonts w:asciiTheme="majorHAnsi" w:eastAsia="Times New Roman" w:hAnsiTheme="majorHAnsi" w:cs="Times New Roman"/>
        </w:rPr>
        <w:t xml:space="preserve">vrši </w:t>
      </w:r>
      <w:r w:rsidR="00923B78" w:rsidRPr="00F14A89">
        <w:rPr>
          <w:rFonts w:asciiTheme="majorHAnsi" w:eastAsia="Times New Roman" w:hAnsiTheme="majorHAnsi" w:cs="Times New Roman"/>
        </w:rPr>
        <w:t>nadležni inspektor lokalne uprave</w:t>
      </w:r>
      <w:r w:rsidR="0053102B" w:rsidRPr="00F14A89">
        <w:rPr>
          <w:rFonts w:asciiTheme="majorHAnsi" w:eastAsia="Times New Roman" w:hAnsiTheme="majorHAnsi" w:cs="Times New Roman"/>
        </w:rPr>
        <w:t>.</w:t>
      </w:r>
    </w:p>
    <w:p w:rsidR="005068B8" w:rsidRPr="00F14A89" w:rsidRDefault="005068B8" w:rsidP="00060E97">
      <w:pPr>
        <w:spacing w:after="0" w:line="240" w:lineRule="auto"/>
        <w:ind w:firstLine="720"/>
        <w:jc w:val="both"/>
        <w:rPr>
          <w:rFonts w:asciiTheme="majorHAnsi" w:eastAsia="Times New Roman" w:hAnsiTheme="majorHAnsi" w:cs="Times New Roman"/>
        </w:rPr>
      </w:pPr>
    </w:p>
    <w:p w:rsidR="00282568" w:rsidRPr="00F14A89" w:rsidRDefault="00445090"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704F2" w:rsidRPr="00F14A89">
        <w:rPr>
          <w:rFonts w:asciiTheme="majorHAnsi" w:eastAsia="Times New Roman" w:hAnsiTheme="majorHAnsi" w:cs="Times New Roman"/>
        </w:rPr>
        <w:t xml:space="preserve">(4) </w:t>
      </w:r>
      <w:r w:rsidR="00282568" w:rsidRPr="00F14A89">
        <w:rPr>
          <w:rFonts w:asciiTheme="majorHAnsi" w:eastAsia="Times New Roman" w:hAnsiTheme="majorHAnsi" w:cs="Times New Roman"/>
        </w:rPr>
        <w:t xml:space="preserve">Inspektori iz </w:t>
      </w:r>
      <w:r w:rsidR="005068B8" w:rsidRPr="00F14A89">
        <w:rPr>
          <w:rFonts w:asciiTheme="majorHAnsi" w:eastAsia="Times New Roman" w:hAnsiTheme="majorHAnsi" w:cs="Times New Roman"/>
        </w:rPr>
        <w:t xml:space="preserve">st. </w:t>
      </w:r>
      <w:r w:rsidR="00282568" w:rsidRPr="00F14A89">
        <w:rPr>
          <w:rFonts w:asciiTheme="majorHAnsi" w:eastAsia="Times New Roman" w:hAnsiTheme="majorHAnsi" w:cs="Times New Roman"/>
        </w:rPr>
        <w:t>2</w:t>
      </w:r>
      <w:r w:rsidR="005068B8" w:rsidRPr="00F14A89">
        <w:rPr>
          <w:rFonts w:asciiTheme="majorHAnsi" w:eastAsia="Times New Roman" w:hAnsiTheme="majorHAnsi" w:cs="Times New Roman"/>
        </w:rPr>
        <w:t xml:space="preserve"> i 3</w:t>
      </w:r>
      <w:r w:rsidR="00282568" w:rsidRPr="00F14A89">
        <w:rPr>
          <w:rFonts w:asciiTheme="majorHAnsi" w:eastAsia="Times New Roman" w:hAnsiTheme="majorHAnsi" w:cs="Times New Roman"/>
        </w:rPr>
        <w:t xml:space="preserve"> ovog člana u vršenju poslova inspekcijskog nadzora sarađuju sa Agencijom.</w:t>
      </w:r>
    </w:p>
    <w:p w:rsidR="002C053C" w:rsidRPr="00F14A89" w:rsidRDefault="002C053C" w:rsidP="00B06B80">
      <w:pPr>
        <w:spacing w:after="0" w:line="240" w:lineRule="auto"/>
        <w:jc w:val="both"/>
        <w:rPr>
          <w:rFonts w:asciiTheme="majorHAnsi" w:eastAsia="Times New Roman" w:hAnsiTheme="majorHAnsi" w:cs="Times New Roman"/>
        </w:rPr>
      </w:pPr>
    </w:p>
    <w:p w:rsidR="00282568" w:rsidRPr="00F14A89" w:rsidRDefault="00445090"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704F2" w:rsidRPr="00F14A89">
        <w:rPr>
          <w:rFonts w:asciiTheme="majorHAnsi" w:eastAsia="Times New Roman" w:hAnsiTheme="majorHAnsi" w:cs="Times New Roman"/>
        </w:rPr>
        <w:t xml:space="preserve">(5) </w:t>
      </w:r>
      <w:r w:rsidR="00282568" w:rsidRPr="00F14A89">
        <w:rPr>
          <w:rFonts w:asciiTheme="majorHAnsi" w:eastAsia="Times New Roman" w:hAnsiTheme="majorHAnsi" w:cs="Times New Roman"/>
        </w:rPr>
        <w:t xml:space="preserve">Zapisnik o inspekcijskoj kontroli </w:t>
      </w:r>
      <w:r w:rsidR="005068B8" w:rsidRPr="00F14A89">
        <w:rPr>
          <w:rFonts w:asciiTheme="majorHAnsi" w:eastAsia="Times New Roman" w:hAnsiTheme="majorHAnsi" w:cs="Times New Roman"/>
        </w:rPr>
        <w:t xml:space="preserve">poslova koje reguliše </w:t>
      </w:r>
      <w:r w:rsidR="00282568" w:rsidRPr="00F14A89">
        <w:rPr>
          <w:rFonts w:asciiTheme="majorHAnsi" w:eastAsia="Times New Roman" w:hAnsiTheme="majorHAnsi" w:cs="Times New Roman"/>
        </w:rPr>
        <w:t>Agencij</w:t>
      </w:r>
      <w:r w:rsidR="005068B8" w:rsidRPr="00F14A89">
        <w:rPr>
          <w:rFonts w:asciiTheme="majorHAnsi" w:eastAsia="Times New Roman" w:hAnsiTheme="majorHAnsi" w:cs="Times New Roman"/>
        </w:rPr>
        <w:t>a</w:t>
      </w:r>
      <w:r w:rsidR="00282568" w:rsidRPr="00F14A89">
        <w:rPr>
          <w:rFonts w:asciiTheme="majorHAnsi" w:eastAsia="Times New Roman" w:hAnsiTheme="majorHAnsi" w:cs="Times New Roman"/>
        </w:rPr>
        <w:t xml:space="preserve"> dostavlja se Agenciji na zahtjev.</w:t>
      </w:r>
    </w:p>
    <w:p w:rsidR="00282568" w:rsidRPr="00F14A89" w:rsidRDefault="00282568" w:rsidP="00B06B80">
      <w:pPr>
        <w:shd w:val="clear" w:color="auto" w:fill="FFFFFF"/>
        <w:spacing w:after="0" w:line="240" w:lineRule="auto"/>
        <w:rPr>
          <w:rFonts w:asciiTheme="majorHAnsi" w:eastAsia="Times New Roman" w:hAnsiTheme="majorHAnsi" w:cs="Times New Roman"/>
          <w:b/>
          <w:bCs/>
        </w:rPr>
      </w:pPr>
    </w:p>
    <w:p w:rsidR="000F40C5" w:rsidRPr="00F14A89" w:rsidRDefault="00445090" w:rsidP="00445090">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1704F2" w:rsidRPr="00F14A89">
        <w:rPr>
          <w:rFonts w:asciiTheme="majorHAnsi" w:eastAsia="Times New Roman" w:hAnsiTheme="majorHAnsi" w:cs="Times New Roman"/>
          <w:bCs/>
        </w:rPr>
        <w:t xml:space="preserve">(6) </w:t>
      </w:r>
      <w:r w:rsidR="000F40C5" w:rsidRPr="00F14A89">
        <w:rPr>
          <w:rFonts w:asciiTheme="majorHAnsi" w:eastAsia="Times New Roman" w:hAnsiTheme="majorHAnsi" w:cs="Times New Roman"/>
          <w:bCs/>
        </w:rPr>
        <w:t>Poslove komunalnog nadzora i obezbjeđenja komunalnog reda</w:t>
      </w:r>
      <w:r w:rsidRPr="00F14A89">
        <w:rPr>
          <w:rFonts w:asciiTheme="majorHAnsi" w:eastAsia="Times New Roman" w:hAnsiTheme="majorHAnsi" w:cs="Times New Roman"/>
          <w:bCs/>
        </w:rPr>
        <w:t xml:space="preserve"> na teritoriji svoje </w:t>
      </w:r>
      <w:r w:rsidR="005068B8" w:rsidRPr="00F14A89">
        <w:rPr>
          <w:rFonts w:asciiTheme="majorHAnsi" w:eastAsia="Times New Roman" w:hAnsiTheme="majorHAnsi" w:cs="Times New Roman"/>
          <w:bCs/>
        </w:rPr>
        <w:t xml:space="preserve">jedinice lokalne samouprave </w:t>
      </w:r>
      <w:r w:rsidR="000F40C5" w:rsidRPr="00F14A89">
        <w:rPr>
          <w:rFonts w:asciiTheme="majorHAnsi" w:eastAsia="Times New Roman" w:hAnsiTheme="majorHAnsi" w:cs="Times New Roman"/>
          <w:bCs/>
        </w:rPr>
        <w:t>vrše komunalni policajci.</w:t>
      </w:r>
    </w:p>
    <w:p w:rsidR="00445090" w:rsidRPr="00F14A89" w:rsidRDefault="00445090" w:rsidP="00B06B80">
      <w:pPr>
        <w:shd w:val="clear" w:color="auto" w:fill="FFFFFF"/>
        <w:spacing w:after="0" w:line="240" w:lineRule="auto"/>
        <w:rPr>
          <w:rFonts w:asciiTheme="majorHAnsi" w:eastAsia="Times New Roman" w:hAnsiTheme="majorHAnsi" w:cs="Times New Roman"/>
          <w:b/>
          <w:bCs/>
        </w:rPr>
      </w:pPr>
    </w:p>
    <w:p w:rsidR="00657AEA" w:rsidRPr="00F14A89" w:rsidRDefault="00657AEA" w:rsidP="00657AEA">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Prava i dužnosti inspektora</w:t>
      </w:r>
    </w:p>
    <w:p w:rsidR="00445090" w:rsidRPr="00F14A89" w:rsidRDefault="00657AEA" w:rsidP="00657AEA">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967AD4" w:rsidRPr="00F14A89">
        <w:rPr>
          <w:rFonts w:asciiTheme="majorHAnsi" w:eastAsia="Times New Roman" w:hAnsiTheme="majorHAnsi" w:cs="Times New Roman"/>
          <w:b/>
          <w:bCs/>
        </w:rPr>
        <w:t>77</w:t>
      </w:r>
    </w:p>
    <w:p w:rsidR="00657AEA" w:rsidRPr="00F14A89" w:rsidRDefault="00657AEA" w:rsidP="00B06B80">
      <w:pPr>
        <w:shd w:val="clear" w:color="auto" w:fill="FFFFFF"/>
        <w:spacing w:after="0" w:line="240" w:lineRule="auto"/>
        <w:rPr>
          <w:rFonts w:asciiTheme="majorHAnsi" w:eastAsia="Times New Roman" w:hAnsiTheme="majorHAnsi" w:cs="Times New Roman"/>
          <w:b/>
          <w:bCs/>
        </w:rPr>
      </w:pPr>
    </w:p>
    <w:p w:rsidR="00657AEA" w:rsidRPr="00F14A89" w:rsidRDefault="00113318" w:rsidP="00113318">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EB2A9F" w:rsidRPr="00F14A89">
        <w:rPr>
          <w:rFonts w:asciiTheme="majorHAnsi" w:eastAsia="Times New Roman" w:hAnsiTheme="majorHAnsi" w:cs="Times New Roman"/>
          <w:bCs/>
        </w:rPr>
        <w:t xml:space="preserve">(1) </w:t>
      </w:r>
      <w:r w:rsidR="005F1FD6" w:rsidRPr="00F14A89">
        <w:rPr>
          <w:rFonts w:asciiTheme="majorHAnsi" w:eastAsia="Times New Roman" w:hAnsiTheme="majorHAnsi" w:cs="Times New Roman"/>
          <w:bCs/>
        </w:rPr>
        <w:t>I</w:t>
      </w:r>
      <w:r w:rsidRPr="00F14A89">
        <w:rPr>
          <w:rFonts w:asciiTheme="majorHAnsi" w:eastAsia="Times New Roman" w:hAnsiTheme="majorHAnsi" w:cs="Times New Roman"/>
          <w:bCs/>
        </w:rPr>
        <w:t>nspektor</w:t>
      </w:r>
      <w:r w:rsidR="005F1FD6" w:rsidRPr="00F14A89">
        <w:rPr>
          <w:rFonts w:asciiTheme="majorHAnsi" w:eastAsia="Times New Roman" w:hAnsiTheme="majorHAnsi" w:cs="Times New Roman"/>
          <w:bCs/>
        </w:rPr>
        <w:t xml:space="preserve"> za vode, odnosno nadležni inspektor lokalne uprave</w:t>
      </w:r>
      <w:r w:rsidRPr="00F14A89">
        <w:rPr>
          <w:rFonts w:asciiTheme="majorHAnsi" w:eastAsia="Times New Roman" w:hAnsiTheme="majorHAnsi" w:cs="Times New Roman"/>
          <w:bCs/>
        </w:rPr>
        <w:t xml:space="preserve"> ima prava i dužnosti da u vršenju inspekcijskog nadzora</w:t>
      </w:r>
      <w:r w:rsidR="00AA5D70" w:rsidRPr="00F14A89">
        <w:rPr>
          <w:rFonts w:asciiTheme="majorHAnsi" w:eastAsia="Times New Roman" w:hAnsiTheme="majorHAnsi" w:cs="Times New Roman"/>
          <w:bCs/>
        </w:rPr>
        <w:t xml:space="preserve"> da</w:t>
      </w:r>
      <w:r w:rsidRPr="00F14A89">
        <w:rPr>
          <w:rFonts w:asciiTheme="majorHAnsi" w:eastAsia="Times New Roman" w:hAnsiTheme="majorHAnsi" w:cs="Times New Roman"/>
          <w:bCs/>
        </w:rPr>
        <w:t>:</w:t>
      </w:r>
    </w:p>
    <w:p w:rsidR="0047698E" w:rsidRPr="00F14A89" w:rsidRDefault="005F1FD6"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kontroliše </w:t>
      </w:r>
      <w:r w:rsidR="00113318" w:rsidRPr="00F14A89">
        <w:rPr>
          <w:rFonts w:asciiTheme="majorHAnsi" w:eastAsia="Times New Roman" w:hAnsiTheme="majorHAnsi" w:cs="Times New Roman"/>
          <w:bCs/>
        </w:rPr>
        <w:t>da li se vodna usluga pruža na način utvrđen ovim zakonom i propisima donijetim na osnovu ovog  zakona;</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pregleda infrastrukturu, opremu i sredstva, kao i poslovne prostorije koje služe za obavljanje djelatnosti pružanja vodnih usluga;</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vrši uvid u opšte i pojedinačne akte, evide</w:t>
      </w:r>
      <w:r w:rsidR="00216D08" w:rsidRPr="00F14A89">
        <w:rPr>
          <w:rFonts w:asciiTheme="majorHAnsi" w:eastAsia="Times New Roman" w:hAnsiTheme="majorHAnsi" w:cs="Times New Roman"/>
          <w:bCs/>
        </w:rPr>
        <w:t>n</w:t>
      </w:r>
      <w:r w:rsidRPr="00F14A89">
        <w:rPr>
          <w:rFonts w:asciiTheme="majorHAnsi" w:eastAsia="Times New Roman" w:hAnsiTheme="majorHAnsi" w:cs="Times New Roman"/>
          <w:bCs/>
        </w:rPr>
        <w:t>ciju i drugu dokumentaciju pružaoca vodnih usluga;</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kontroliše evidenciju o cijenama vodnih usluga;</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naredi da se </w:t>
      </w:r>
      <w:r w:rsidR="0053102B" w:rsidRPr="00F14A89">
        <w:rPr>
          <w:rFonts w:asciiTheme="majorHAnsi" w:eastAsia="Times New Roman" w:hAnsiTheme="majorHAnsi" w:cs="Times New Roman"/>
          <w:bCs/>
        </w:rPr>
        <w:t>i</w:t>
      </w:r>
      <w:r w:rsidRPr="00F14A89">
        <w:rPr>
          <w:rFonts w:asciiTheme="majorHAnsi" w:eastAsia="Times New Roman" w:hAnsiTheme="majorHAnsi" w:cs="Times New Roman"/>
          <w:bCs/>
        </w:rPr>
        <w:t>zvrše određene obaveze i preduzmu mjere za otklanjanje nedostataka i utvrđenih nepravilnosti u obavljanju djelatnosti pružavanja vodnih usluga;</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kontroliše da li </w:t>
      </w:r>
      <w:r w:rsidR="005F1FD6" w:rsidRPr="00F14A89">
        <w:rPr>
          <w:rFonts w:asciiTheme="majorHAnsi" w:eastAsia="Times New Roman" w:hAnsiTheme="majorHAnsi" w:cs="Times New Roman"/>
          <w:bCs/>
        </w:rPr>
        <w:t>se vodne djelatnosti pružaju</w:t>
      </w:r>
      <w:r w:rsidRPr="00F14A89">
        <w:rPr>
          <w:rFonts w:asciiTheme="majorHAnsi" w:eastAsia="Times New Roman" w:hAnsiTheme="majorHAnsi" w:cs="Times New Roman"/>
          <w:bCs/>
        </w:rPr>
        <w:t xml:space="preserve"> u skladu sa načelima obavljanja tih djelatnosti;</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kontroliše da li </w:t>
      </w:r>
      <w:r w:rsidR="00380A55" w:rsidRPr="00F14A89">
        <w:rPr>
          <w:rFonts w:asciiTheme="majorHAnsi" w:eastAsia="Times New Roman" w:hAnsiTheme="majorHAnsi" w:cs="Times New Roman"/>
          <w:bCs/>
        </w:rPr>
        <w:t>pružalac vodne usluge</w:t>
      </w:r>
      <w:r w:rsidRPr="00F14A89">
        <w:rPr>
          <w:rFonts w:asciiTheme="majorHAnsi" w:eastAsia="Times New Roman" w:hAnsiTheme="majorHAnsi" w:cs="Times New Roman"/>
          <w:bCs/>
        </w:rPr>
        <w:t xml:space="preserve"> </w:t>
      </w:r>
      <w:r w:rsidR="00380A55" w:rsidRPr="00F14A89">
        <w:rPr>
          <w:rFonts w:asciiTheme="majorHAnsi" w:eastAsia="Times New Roman" w:hAnsiTheme="majorHAnsi" w:cs="Times New Roman"/>
          <w:bCs/>
        </w:rPr>
        <w:t xml:space="preserve">vodi evidenciju o položaju i izvedenom stanju vodne infarastrukture </w:t>
      </w:r>
      <w:r w:rsidRPr="00F14A89">
        <w:rPr>
          <w:rFonts w:asciiTheme="majorHAnsi" w:eastAsia="Times New Roman" w:hAnsiTheme="majorHAnsi" w:cs="Times New Roman"/>
          <w:bCs/>
        </w:rPr>
        <w:t>u skladu sa propisima o državnoj imovini</w:t>
      </w:r>
      <w:r w:rsidR="00380A55" w:rsidRPr="00F14A89">
        <w:rPr>
          <w:rFonts w:asciiTheme="majorHAnsi" w:eastAsia="Times New Roman" w:hAnsiTheme="majorHAnsi" w:cs="Times New Roman"/>
          <w:bCs/>
        </w:rPr>
        <w:t xml:space="preserve"> i dostalja je osnivaču</w:t>
      </w:r>
      <w:r w:rsidRPr="00F14A89">
        <w:rPr>
          <w:rFonts w:asciiTheme="majorHAnsi" w:eastAsia="Times New Roman" w:hAnsiTheme="majorHAnsi" w:cs="Times New Roman"/>
          <w:bCs/>
        </w:rPr>
        <w:t>;</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kontroliše da li je pružalac vodnih usluga donio opšte uslove pružanja vodnih usluga;</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kontroliše da li pružalac vodnih usluga obavlja samo djelatnosti </w:t>
      </w:r>
      <w:r w:rsidR="000874E6" w:rsidRPr="00F14A89">
        <w:rPr>
          <w:rFonts w:asciiTheme="majorHAnsi" w:eastAsia="Times New Roman" w:hAnsiTheme="majorHAnsi" w:cs="Times New Roman"/>
          <w:bCs/>
        </w:rPr>
        <w:t xml:space="preserve">utvrđene članom </w:t>
      </w:r>
      <w:r w:rsidR="00CF0552" w:rsidRPr="00F14A89">
        <w:rPr>
          <w:rFonts w:asciiTheme="majorHAnsi" w:eastAsia="Times New Roman" w:hAnsiTheme="majorHAnsi" w:cs="Times New Roman"/>
          <w:bCs/>
        </w:rPr>
        <w:t>30</w:t>
      </w:r>
      <w:r w:rsidR="000874E6" w:rsidRPr="00F14A89">
        <w:rPr>
          <w:rFonts w:asciiTheme="majorHAnsi" w:eastAsia="Times New Roman" w:hAnsiTheme="majorHAnsi" w:cs="Times New Roman"/>
          <w:bCs/>
        </w:rPr>
        <w:t xml:space="preserve"> ovog zakona</w:t>
      </w:r>
      <w:r w:rsidRPr="00F14A89">
        <w:rPr>
          <w:rFonts w:asciiTheme="majorHAnsi" w:eastAsia="Times New Roman" w:hAnsiTheme="majorHAnsi" w:cs="Times New Roman"/>
          <w:bCs/>
        </w:rPr>
        <w:t>;</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kontroliše da li je</w:t>
      </w:r>
      <w:r w:rsidR="00CA343B" w:rsidRPr="00F14A89">
        <w:rPr>
          <w:rFonts w:asciiTheme="majorHAnsi" w:eastAsia="Times New Roman" w:hAnsiTheme="majorHAnsi" w:cs="Times New Roman"/>
          <w:bCs/>
        </w:rPr>
        <w:t xml:space="preserve"> vlasnik</w:t>
      </w:r>
      <w:r w:rsidRPr="00F14A89">
        <w:rPr>
          <w:rFonts w:asciiTheme="majorHAnsi" w:eastAsia="Times New Roman" w:hAnsiTheme="majorHAnsi" w:cs="Times New Roman"/>
          <w:bCs/>
        </w:rPr>
        <w:t xml:space="preserve"> </w:t>
      </w:r>
      <w:r w:rsidRPr="00F14A89">
        <w:rPr>
          <w:rFonts w:asciiTheme="majorHAnsi" w:eastAsia="Times New Roman" w:hAnsiTheme="majorHAnsi" w:cs="Times New Roman"/>
          <w:bCs/>
          <w:lang w:val="en-US"/>
        </w:rPr>
        <w:t>građevinsk</w:t>
      </w:r>
      <w:r w:rsidR="00CA343B" w:rsidRPr="00F14A89">
        <w:rPr>
          <w:rFonts w:asciiTheme="majorHAnsi" w:eastAsia="Times New Roman" w:hAnsiTheme="majorHAnsi" w:cs="Times New Roman"/>
          <w:bCs/>
          <w:lang w:val="en-US"/>
        </w:rPr>
        <w:t>og</w:t>
      </w:r>
      <w:r w:rsidRPr="00F14A89">
        <w:rPr>
          <w:rFonts w:asciiTheme="majorHAnsi" w:eastAsia="Times New Roman" w:hAnsiTheme="majorHAnsi" w:cs="Times New Roman"/>
          <w:bCs/>
          <w:lang w:val="en-US"/>
        </w:rPr>
        <w:t xml:space="preserve"> </w:t>
      </w:r>
      <w:r w:rsidRPr="00F14A89">
        <w:rPr>
          <w:rFonts w:asciiTheme="majorHAnsi" w:eastAsia="Times New Roman" w:hAnsiTheme="majorHAnsi" w:cs="Times New Roman"/>
          <w:bCs/>
        </w:rPr>
        <w:t>objekt</w:t>
      </w:r>
      <w:r w:rsidR="00CA343B" w:rsidRPr="00F14A89">
        <w:rPr>
          <w:rFonts w:asciiTheme="majorHAnsi" w:eastAsia="Times New Roman" w:hAnsiTheme="majorHAnsi" w:cs="Times New Roman"/>
          <w:bCs/>
        </w:rPr>
        <w:t>a</w:t>
      </w:r>
      <w:r w:rsidRPr="00F14A89">
        <w:rPr>
          <w:rFonts w:asciiTheme="majorHAnsi" w:eastAsia="Times New Roman" w:hAnsiTheme="majorHAnsi" w:cs="Times New Roman"/>
          <w:bCs/>
        </w:rPr>
        <w:t xml:space="preserve"> priključ</w:t>
      </w:r>
      <w:r w:rsidR="00CA343B" w:rsidRPr="00F14A89">
        <w:rPr>
          <w:rFonts w:asciiTheme="majorHAnsi" w:eastAsia="Times New Roman" w:hAnsiTheme="majorHAnsi" w:cs="Times New Roman"/>
          <w:bCs/>
        </w:rPr>
        <w:t>io svoj objekat</w:t>
      </w:r>
      <w:r w:rsidRPr="00F14A89">
        <w:rPr>
          <w:rFonts w:asciiTheme="majorHAnsi" w:eastAsia="Times New Roman" w:hAnsiTheme="majorHAnsi" w:cs="Times New Roman"/>
          <w:bCs/>
        </w:rPr>
        <w:t xml:space="preserve"> na vo</w:t>
      </w:r>
      <w:r w:rsidR="00CA343B" w:rsidRPr="00F14A89">
        <w:rPr>
          <w:rFonts w:asciiTheme="majorHAnsi" w:eastAsia="Times New Roman" w:hAnsiTheme="majorHAnsi" w:cs="Times New Roman"/>
          <w:bCs/>
        </w:rPr>
        <w:t>dovodnu odnosno kanalizacionu</w:t>
      </w:r>
      <w:r w:rsidRPr="00F14A89">
        <w:rPr>
          <w:rFonts w:asciiTheme="majorHAnsi" w:eastAsia="Times New Roman" w:hAnsiTheme="majorHAnsi" w:cs="Times New Roman"/>
          <w:bCs/>
        </w:rPr>
        <w:t xml:space="preserve"> infrastrukturu;</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kontroliše da li je pružalac vodnih usluga u slučaju neplaniranih prekida u pružanju vodne usluge preduzeo propisane mjere;</w:t>
      </w:r>
    </w:p>
    <w:p w:rsidR="0047698E"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kontorliše da li je pružalac vodnih usluga donio poslovni plan za period od tri godine i godišnji plan investicija;</w:t>
      </w:r>
    </w:p>
    <w:p w:rsidR="002D58E8" w:rsidRPr="00F14A89" w:rsidRDefault="00113318" w:rsidP="00844EE7">
      <w:pPr>
        <w:pStyle w:val="ListParagraph"/>
        <w:numPr>
          <w:ilvl w:val="0"/>
          <w:numId w:val="37"/>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preduzima druge mjere i postupa u skladu sa zakonom kojim se uređuju pitanja inspekcijskog nadzora.</w:t>
      </w:r>
    </w:p>
    <w:p w:rsidR="002D58E8" w:rsidRPr="00F14A89" w:rsidRDefault="002D58E8" w:rsidP="002D58E8">
      <w:pPr>
        <w:pStyle w:val="ListParagraph"/>
        <w:shd w:val="clear" w:color="auto" w:fill="FFFFFF"/>
        <w:spacing w:line="240" w:lineRule="auto"/>
        <w:jc w:val="both"/>
        <w:rPr>
          <w:rFonts w:asciiTheme="majorHAnsi" w:eastAsia="Times New Roman" w:hAnsiTheme="majorHAnsi" w:cs="Times New Roman"/>
          <w:bCs/>
        </w:rPr>
      </w:pPr>
    </w:p>
    <w:p w:rsidR="00113318" w:rsidRPr="00F14A89" w:rsidRDefault="00113318" w:rsidP="00113318">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EB2A9F" w:rsidRPr="00F14A89">
        <w:rPr>
          <w:rFonts w:asciiTheme="majorHAnsi" w:eastAsia="Times New Roman" w:hAnsiTheme="majorHAnsi" w:cs="Times New Roman"/>
          <w:bCs/>
        </w:rPr>
        <w:t xml:space="preserve">(2) </w:t>
      </w:r>
      <w:r w:rsidRPr="00F14A89">
        <w:rPr>
          <w:rFonts w:asciiTheme="majorHAnsi" w:eastAsia="Times New Roman" w:hAnsiTheme="majorHAnsi" w:cs="Times New Roman"/>
          <w:bCs/>
        </w:rPr>
        <w:t>U vršenju inspe</w:t>
      </w:r>
      <w:r w:rsidR="00EC01D7" w:rsidRPr="00F14A89">
        <w:rPr>
          <w:rFonts w:asciiTheme="majorHAnsi" w:eastAsia="Times New Roman" w:hAnsiTheme="majorHAnsi" w:cs="Times New Roman"/>
          <w:bCs/>
        </w:rPr>
        <w:t>kcijskog nadzora inspek</w:t>
      </w:r>
      <w:r w:rsidRPr="00F14A89">
        <w:rPr>
          <w:rFonts w:asciiTheme="majorHAnsi" w:eastAsia="Times New Roman" w:hAnsiTheme="majorHAnsi" w:cs="Times New Roman"/>
          <w:bCs/>
        </w:rPr>
        <w:t>tor</w:t>
      </w:r>
      <w:r w:rsidR="00CA343B" w:rsidRPr="00F14A89">
        <w:rPr>
          <w:rFonts w:asciiTheme="majorHAnsi" w:eastAsia="Times New Roman" w:hAnsiTheme="majorHAnsi" w:cs="Times New Roman"/>
          <w:bCs/>
        </w:rPr>
        <w:t xml:space="preserve"> za vode</w:t>
      </w:r>
      <w:r w:rsidRPr="00F14A89">
        <w:rPr>
          <w:rFonts w:asciiTheme="majorHAnsi" w:eastAsia="Times New Roman" w:hAnsiTheme="majorHAnsi" w:cs="Times New Roman"/>
          <w:bCs/>
        </w:rPr>
        <w:t xml:space="preserve">, odnosno </w:t>
      </w:r>
      <w:r w:rsidR="00CA343B" w:rsidRPr="00F14A89">
        <w:rPr>
          <w:rFonts w:asciiTheme="majorHAnsi" w:eastAsia="Times New Roman" w:hAnsiTheme="majorHAnsi" w:cs="Times New Roman"/>
          <w:bCs/>
        </w:rPr>
        <w:t>nadležni</w:t>
      </w:r>
      <w:r w:rsidRPr="00F14A89">
        <w:rPr>
          <w:rFonts w:asciiTheme="majorHAnsi" w:eastAsia="Times New Roman" w:hAnsiTheme="majorHAnsi" w:cs="Times New Roman"/>
          <w:bCs/>
        </w:rPr>
        <w:t xml:space="preserve"> inspe</w:t>
      </w:r>
      <w:r w:rsidR="00EC01D7" w:rsidRPr="00F14A89">
        <w:rPr>
          <w:rFonts w:asciiTheme="majorHAnsi" w:eastAsia="Times New Roman" w:hAnsiTheme="majorHAnsi" w:cs="Times New Roman"/>
          <w:bCs/>
        </w:rPr>
        <w:t>k</w:t>
      </w:r>
      <w:r w:rsidRPr="00F14A89">
        <w:rPr>
          <w:rFonts w:asciiTheme="majorHAnsi" w:eastAsia="Times New Roman" w:hAnsiTheme="majorHAnsi" w:cs="Times New Roman"/>
          <w:bCs/>
        </w:rPr>
        <w:t>tor</w:t>
      </w:r>
      <w:r w:rsidR="00CA343B" w:rsidRPr="00F14A89">
        <w:rPr>
          <w:rFonts w:asciiTheme="majorHAnsi" w:eastAsia="Times New Roman" w:hAnsiTheme="majorHAnsi" w:cs="Times New Roman"/>
          <w:bCs/>
        </w:rPr>
        <w:t xml:space="preserve"> lokalne uprave</w:t>
      </w:r>
      <w:r w:rsidRPr="00F14A89">
        <w:rPr>
          <w:rFonts w:asciiTheme="majorHAnsi" w:eastAsia="Times New Roman" w:hAnsiTheme="majorHAnsi" w:cs="Times New Roman"/>
          <w:bCs/>
        </w:rPr>
        <w:t xml:space="preserve"> donosi rješenje o mjerama, radnjama i rokovima za otklanjanje nepravilnosti.</w:t>
      </w:r>
    </w:p>
    <w:p w:rsidR="00113318" w:rsidRPr="00F14A89" w:rsidRDefault="00113318" w:rsidP="00113318">
      <w:pPr>
        <w:shd w:val="clear" w:color="auto" w:fill="FFFFFF"/>
        <w:spacing w:after="0" w:line="240" w:lineRule="auto"/>
        <w:jc w:val="both"/>
        <w:rPr>
          <w:rFonts w:asciiTheme="majorHAnsi" w:eastAsia="Times New Roman" w:hAnsiTheme="majorHAnsi" w:cs="Times New Roman"/>
          <w:bCs/>
        </w:rPr>
      </w:pPr>
    </w:p>
    <w:p w:rsidR="00113318" w:rsidRPr="00F14A89" w:rsidRDefault="00BB2FDA" w:rsidP="00113318">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EB2A9F" w:rsidRPr="00F14A89">
        <w:rPr>
          <w:rFonts w:asciiTheme="majorHAnsi" w:eastAsia="Times New Roman" w:hAnsiTheme="majorHAnsi" w:cs="Times New Roman"/>
          <w:bCs/>
        </w:rPr>
        <w:t xml:space="preserve">(3) </w:t>
      </w:r>
      <w:r w:rsidR="00CA343B" w:rsidRPr="00F14A89">
        <w:rPr>
          <w:rFonts w:asciiTheme="majorHAnsi" w:eastAsia="Times New Roman" w:hAnsiTheme="majorHAnsi" w:cs="Times New Roman"/>
          <w:bCs/>
        </w:rPr>
        <w:t>I</w:t>
      </w:r>
      <w:r w:rsidRPr="00F14A89">
        <w:rPr>
          <w:rFonts w:asciiTheme="majorHAnsi" w:eastAsia="Times New Roman" w:hAnsiTheme="majorHAnsi" w:cs="Times New Roman"/>
          <w:bCs/>
        </w:rPr>
        <w:t>nspektor</w:t>
      </w:r>
      <w:r w:rsidR="00CA343B" w:rsidRPr="00F14A89">
        <w:t xml:space="preserve"> </w:t>
      </w:r>
      <w:r w:rsidR="00CA343B" w:rsidRPr="00F14A89">
        <w:rPr>
          <w:rFonts w:asciiTheme="majorHAnsi" w:eastAsia="Times New Roman" w:hAnsiTheme="majorHAnsi" w:cs="Times New Roman"/>
          <w:bCs/>
        </w:rPr>
        <w:t>za vode, odnosno komunalni</w:t>
      </w:r>
      <w:r w:rsidR="00AA5D70" w:rsidRPr="00F14A89">
        <w:rPr>
          <w:rFonts w:asciiTheme="majorHAnsi" w:eastAsia="Times New Roman" w:hAnsiTheme="majorHAnsi" w:cs="Times New Roman"/>
          <w:bCs/>
        </w:rPr>
        <w:t xml:space="preserve"> </w:t>
      </w:r>
      <w:r w:rsidR="00CA343B" w:rsidRPr="00F14A89">
        <w:rPr>
          <w:rFonts w:asciiTheme="majorHAnsi" w:eastAsia="Times New Roman" w:hAnsiTheme="majorHAnsi" w:cs="Times New Roman"/>
          <w:bCs/>
        </w:rPr>
        <w:t xml:space="preserve">nadležni inspektor lokalne uprave </w:t>
      </w:r>
      <w:r w:rsidR="00113318" w:rsidRPr="00F14A89">
        <w:rPr>
          <w:rFonts w:asciiTheme="majorHAnsi" w:eastAsia="Times New Roman" w:hAnsiTheme="majorHAnsi" w:cs="Times New Roman"/>
          <w:bCs/>
        </w:rPr>
        <w:t>dužan je da uzme u postupak prijave fizičk</w:t>
      </w:r>
      <w:r w:rsidR="00CA343B" w:rsidRPr="00F14A89">
        <w:rPr>
          <w:rFonts w:asciiTheme="majorHAnsi" w:eastAsia="Times New Roman" w:hAnsiTheme="majorHAnsi" w:cs="Times New Roman"/>
          <w:bCs/>
        </w:rPr>
        <w:t>i</w:t>
      </w:r>
      <w:r w:rsidR="00113318" w:rsidRPr="00F14A89">
        <w:rPr>
          <w:rFonts w:asciiTheme="majorHAnsi" w:eastAsia="Times New Roman" w:hAnsiTheme="majorHAnsi" w:cs="Times New Roman"/>
          <w:bCs/>
        </w:rPr>
        <w:t>h lica, preduzetnika, privrednih društava i drugih pravnih lica u vezi sa poslovima iz svoje nadležnosti i da obavijesti podnosioca prijave na načini u roku koji je utvrđen zakonom.</w:t>
      </w:r>
    </w:p>
    <w:p w:rsidR="00EC01D7" w:rsidRPr="00F14A89" w:rsidRDefault="00EC01D7" w:rsidP="00113318">
      <w:pPr>
        <w:shd w:val="clear" w:color="auto" w:fill="FFFFFF"/>
        <w:spacing w:after="0" w:line="240" w:lineRule="auto"/>
        <w:jc w:val="both"/>
        <w:rPr>
          <w:rFonts w:asciiTheme="majorHAnsi" w:eastAsia="Times New Roman" w:hAnsiTheme="majorHAnsi" w:cs="Times New Roman"/>
          <w:bCs/>
        </w:rPr>
      </w:pPr>
    </w:p>
    <w:p w:rsidR="00113318" w:rsidRPr="00F14A89" w:rsidRDefault="00113318" w:rsidP="00113318">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Prava i dužnosti </w:t>
      </w:r>
      <w:r w:rsidR="00BB2FDA" w:rsidRPr="00F14A89">
        <w:rPr>
          <w:rFonts w:asciiTheme="majorHAnsi" w:eastAsia="Times New Roman" w:hAnsiTheme="majorHAnsi" w:cs="Times New Roman"/>
          <w:b/>
          <w:bCs/>
        </w:rPr>
        <w:t>komunalnog policajca</w:t>
      </w:r>
    </w:p>
    <w:p w:rsidR="00113318" w:rsidRPr="00F14A89" w:rsidRDefault="00113318" w:rsidP="00113318">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967AD4" w:rsidRPr="00F14A89">
        <w:rPr>
          <w:rFonts w:asciiTheme="majorHAnsi" w:eastAsia="Times New Roman" w:hAnsiTheme="majorHAnsi" w:cs="Times New Roman"/>
          <w:b/>
          <w:bCs/>
        </w:rPr>
        <w:t>78</w:t>
      </w:r>
    </w:p>
    <w:p w:rsidR="00113318" w:rsidRPr="00F14A89" w:rsidRDefault="00113318" w:rsidP="00113318">
      <w:pPr>
        <w:shd w:val="clear" w:color="auto" w:fill="FFFFFF"/>
        <w:spacing w:after="0" w:line="240" w:lineRule="auto"/>
        <w:rPr>
          <w:rFonts w:asciiTheme="majorHAnsi" w:eastAsia="Times New Roman" w:hAnsiTheme="majorHAnsi" w:cs="Times New Roman"/>
          <w:b/>
          <w:bCs/>
        </w:rPr>
      </w:pPr>
    </w:p>
    <w:p w:rsidR="00113318" w:rsidRPr="00F14A89" w:rsidRDefault="00113318" w:rsidP="00113318">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EB2A9F" w:rsidRPr="00F14A89">
        <w:rPr>
          <w:rFonts w:asciiTheme="majorHAnsi" w:eastAsia="Times New Roman" w:hAnsiTheme="majorHAnsi" w:cs="Times New Roman"/>
          <w:bCs/>
        </w:rPr>
        <w:t xml:space="preserve">(1) </w:t>
      </w:r>
      <w:r w:rsidRPr="00F14A89">
        <w:rPr>
          <w:rFonts w:asciiTheme="majorHAnsi" w:eastAsia="Times New Roman" w:hAnsiTheme="majorHAnsi" w:cs="Times New Roman"/>
          <w:bCs/>
        </w:rPr>
        <w:t>U vršenju komunalnog nadzora komunalni policajac</w:t>
      </w:r>
      <w:r w:rsidR="005E22B6" w:rsidRPr="00F14A89">
        <w:rPr>
          <w:rFonts w:asciiTheme="majorHAnsi" w:eastAsia="Times New Roman" w:hAnsiTheme="majorHAnsi" w:cs="Times New Roman"/>
          <w:bCs/>
        </w:rPr>
        <w:t>:</w:t>
      </w:r>
    </w:p>
    <w:p w:rsidR="0047698E" w:rsidRPr="00F14A89" w:rsidRDefault="00113318" w:rsidP="00844EE7">
      <w:pPr>
        <w:pStyle w:val="ListParagraph"/>
        <w:numPr>
          <w:ilvl w:val="0"/>
          <w:numId w:val="38"/>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kontroliše sprovođenje zabrana iz </w:t>
      </w:r>
      <w:r w:rsidR="00CF0552" w:rsidRPr="00F14A89">
        <w:rPr>
          <w:rFonts w:asciiTheme="majorHAnsi" w:eastAsia="Times New Roman" w:hAnsiTheme="majorHAnsi" w:cs="Times New Roman"/>
          <w:bCs/>
        </w:rPr>
        <w:t>74</w:t>
      </w:r>
      <w:r w:rsidRPr="00F14A89">
        <w:rPr>
          <w:rFonts w:asciiTheme="majorHAnsi" w:eastAsia="Times New Roman" w:hAnsiTheme="majorHAnsi" w:cs="Times New Roman"/>
          <w:bCs/>
        </w:rPr>
        <w:t xml:space="preserve"> ovog zakona;</w:t>
      </w:r>
    </w:p>
    <w:p w:rsidR="0047698E" w:rsidRPr="00F14A89" w:rsidRDefault="00AA5D70" w:rsidP="00844EE7">
      <w:pPr>
        <w:pStyle w:val="ListParagraph"/>
        <w:numPr>
          <w:ilvl w:val="0"/>
          <w:numId w:val="38"/>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može da </w:t>
      </w:r>
      <w:r w:rsidR="00113318" w:rsidRPr="00F14A89">
        <w:rPr>
          <w:rFonts w:asciiTheme="majorHAnsi" w:eastAsia="Times New Roman" w:hAnsiTheme="majorHAnsi" w:cs="Times New Roman"/>
          <w:bCs/>
        </w:rPr>
        <w:t>naredi uklanjanje otpada građanima sa šahtova vodne infrastru</w:t>
      </w:r>
      <w:r w:rsidR="005E22B6" w:rsidRPr="00F14A89">
        <w:rPr>
          <w:rFonts w:asciiTheme="majorHAnsi" w:eastAsia="Times New Roman" w:hAnsiTheme="majorHAnsi" w:cs="Times New Roman"/>
          <w:bCs/>
        </w:rPr>
        <w:t>k</w:t>
      </w:r>
      <w:r w:rsidR="00113318" w:rsidRPr="00F14A89">
        <w:rPr>
          <w:rFonts w:asciiTheme="majorHAnsi" w:eastAsia="Times New Roman" w:hAnsiTheme="majorHAnsi" w:cs="Times New Roman"/>
          <w:bCs/>
        </w:rPr>
        <w:t>ture;</w:t>
      </w:r>
    </w:p>
    <w:p w:rsidR="0047698E" w:rsidRPr="00F14A89" w:rsidRDefault="00113318" w:rsidP="00844EE7">
      <w:pPr>
        <w:pStyle w:val="ListParagraph"/>
        <w:numPr>
          <w:ilvl w:val="0"/>
          <w:numId w:val="38"/>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kontroliše da li se vodna usluga koristi na način propisan ovim zakonom;</w:t>
      </w:r>
    </w:p>
    <w:p w:rsidR="0047698E" w:rsidRPr="00F14A89" w:rsidRDefault="00113318" w:rsidP="00844EE7">
      <w:pPr>
        <w:pStyle w:val="ListParagraph"/>
        <w:numPr>
          <w:ilvl w:val="0"/>
          <w:numId w:val="38"/>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kontro</w:t>
      </w:r>
      <w:r w:rsidR="005E22B6" w:rsidRPr="00F14A89">
        <w:rPr>
          <w:rFonts w:asciiTheme="majorHAnsi" w:eastAsia="Times New Roman" w:hAnsiTheme="majorHAnsi" w:cs="Times New Roman"/>
          <w:bCs/>
        </w:rPr>
        <w:t>l</w:t>
      </w:r>
      <w:r w:rsidRPr="00F14A89">
        <w:rPr>
          <w:rFonts w:asciiTheme="majorHAnsi" w:eastAsia="Times New Roman" w:hAnsiTheme="majorHAnsi" w:cs="Times New Roman"/>
          <w:bCs/>
        </w:rPr>
        <w:t xml:space="preserve">iše da li je vlasnik objekta priključio svoj objekat na </w:t>
      </w:r>
      <w:r w:rsidR="005E22B6" w:rsidRPr="00F14A89">
        <w:rPr>
          <w:rFonts w:asciiTheme="majorHAnsi" w:eastAsia="Times New Roman" w:hAnsiTheme="majorHAnsi" w:cs="Times New Roman"/>
          <w:bCs/>
        </w:rPr>
        <w:t>vodovodnu i kanalizacionu</w:t>
      </w:r>
      <w:r w:rsidRPr="00F14A89">
        <w:rPr>
          <w:rFonts w:asciiTheme="majorHAnsi" w:eastAsia="Times New Roman" w:hAnsiTheme="majorHAnsi" w:cs="Times New Roman"/>
          <w:bCs/>
        </w:rPr>
        <w:t xml:space="preserve"> infrastrukturu;</w:t>
      </w:r>
    </w:p>
    <w:p w:rsidR="0047698E" w:rsidRPr="00F14A89" w:rsidRDefault="00113318" w:rsidP="00844EE7">
      <w:pPr>
        <w:pStyle w:val="ListParagraph"/>
        <w:numPr>
          <w:ilvl w:val="0"/>
          <w:numId w:val="38"/>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preduzima druge mjere i postupa na način utvrđen zakonom.</w:t>
      </w:r>
    </w:p>
    <w:p w:rsidR="00113318" w:rsidRPr="00F14A89" w:rsidRDefault="00113318" w:rsidP="00113318">
      <w:pPr>
        <w:pStyle w:val="ListParagraph"/>
        <w:shd w:val="clear" w:color="auto" w:fill="FFFFFF"/>
        <w:spacing w:line="240" w:lineRule="auto"/>
        <w:jc w:val="both"/>
        <w:rPr>
          <w:rFonts w:asciiTheme="majorHAnsi" w:eastAsia="Times New Roman" w:hAnsiTheme="majorHAnsi" w:cs="Times New Roman"/>
          <w:bCs/>
        </w:rPr>
      </w:pPr>
    </w:p>
    <w:p w:rsidR="00113318" w:rsidRPr="00F14A89" w:rsidRDefault="00113318" w:rsidP="00113318">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EB2A9F" w:rsidRPr="00F14A89">
        <w:rPr>
          <w:rFonts w:asciiTheme="majorHAnsi" w:eastAsia="Times New Roman" w:hAnsiTheme="majorHAnsi" w:cs="Times New Roman"/>
          <w:bCs/>
        </w:rPr>
        <w:t xml:space="preserve">(2) </w:t>
      </w:r>
      <w:r w:rsidRPr="00F14A89">
        <w:rPr>
          <w:rFonts w:asciiTheme="majorHAnsi" w:eastAsia="Times New Roman" w:hAnsiTheme="majorHAnsi" w:cs="Times New Roman"/>
          <w:bCs/>
        </w:rPr>
        <w:t xml:space="preserve">Kada komunalni policajac dobije prijavu fizičkog lica, preduzetnika, privrednog društva ili drugog pravnog lica iz nadležnosti </w:t>
      </w:r>
      <w:r w:rsidR="007056BB" w:rsidRPr="00F14A89">
        <w:rPr>
          <w:rFonts w:asciiTheme="majorHAnsi" w:eastAsia="Times New Roman" w:hAnsiTheme="majorHAnsi" w:cs="Times New Roman"/>
          <w:bCs/>
        </w:rPr>
        <w:t>inspektora za vode</w:t>
      </w:r>
      <w:r w:rsidRPr="00F14A89">
        <w:rPr>
          <w:rFonts w:asciiTheme="majorHAnsi" w:eastAsia="Times New Roman" w:hAnsiTheme="majorHAnsi" w:cs="Times New Roman"/>
          <w:bCs/>
        </w:rPr>
        <w:t>, odnosno komunalnog inspektora, dužan je da istu proslijedi nadležnom organu i o tome obavijesti podnosioca prijave.</w:t>
      </w:r>
    </w:p>
    <w:p w:rsidR="00113318" w:rsidRPr="00F14A89" w:rsidRDefault="00113318" w:rsidP="00113318">
      <w:pPr>
        <w:shd w:val="clear" w:color="auto" w:fill="FFFFFF"/>
        <w:spacing w:after="0" w:line="240" w:lineRule="auto"/>
        <w:jc w:val="both"/>
        <w:rPr>
          <w:rFonts w:asciiTheme="majorHAnsi" w:eastAsia="Times New Roman" w:hAnsiTheme="majorHAnsi" w:cs="Times New Roman"/>
          <w:bCs/>
        </w:rPr>
      </w:pPr>
    </w:p>
    <w:p w:rsidR="00113318" w:rsidRPr="00F14A89" w:rsidRDefault="00113318" w:rsidP="00113318">
      <w:pPr>
        <w:shd w:val="clear" w:color="auto" w:fill="FFFFFF"/>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lastRenderedPageBreak/>
        <w:tab/>
      </w:r>
      <w:r w:rsidR="00EB2A9F" w:rsidRPr="00F14A89">
        <w:rPr>
          <w:rFonts w:asciiTheme="majorHAnsi" w:eastAsia="Times New Roman" w:hAnsiTheme="majorHAnsi" w:cs="Times New Roman"/>
          <w:bCs/>
        </w:rPr>
        <w:t xml:space="preserve">(3) </w:t>
      </w:r>
      <w:r w:rsidRPr="00F14A89">
        <w:rPr>
          <w:rFonts w:asciiTheme="majorHAnsi" w:eastAsia="Times New Roman" w:hAnsiTheme="majorHAnsi" w:cs="Times New Roman"/>
          <w:bCs/>
        </w:rPr>
        <w:t>Kada komunalni policajac u vršenju komunalnog nadzora uoči činjenice, okolnosti i nedostatke iz nadležnosti ekološkog, odnosno komunalnog inspektora, dužan je da sačini službenu zabilješku i istu dostavi ekološkom, odnosno komunalnom inspektoru na dalje postupanje.</w:t>
      </w:r>
    </w:p>
    <w:p w:rsidR="00113318" w:rsidRPr="00F14A89" w:rsidRDefault="00113318" w:rsidP="00113318">
      <w:pPr>
        <w:shd w:val="clear" w:color="auto" w:fill="FFFFFF"/>
        <w:spacing w:after="0" w:line="240" w:lineRule="auto"/>
        <w:jc w:val="both"/>
        <w:rPr>
          <w:rFonts w:asciiTheme="majorHAnsi" w:eastAsia="Times New Roman" w:hAnsiTheme="majorHAnsi" w:cs="Times New Roman"/>
          <w:bCs/>
        </w:rPr>
      </w:pPr>
    </w:p>
    <w:p w:rsidR="00657AEA" w:rsidRPr="00F14A89" w:rsidRDefault="00113318" w:rsidP="006E7D90">
      <w:pPr>
        <w:shd w:val="clear" w:color="auto" w:fill="FFFFFF"/>
        <w:spacing w:after="0" w:line="240" w:lineRule="auto"/>
        <w:jc w:val="both"/>
        <w:rPr>
          <w:rFonts w:asciiTheme="majorHAnsi" w:eastAsia="Times New Roman" w:hAnsiTheme="majorHAnsi" w:cs="Times New Roman"/>
          <w:b/>
          <w:bCs/>
        </w:rPr>
      </w:pPr>
      <w:r w:rsidRPr="00F14A89">
        <w:rPr>
          <w:rFonts w:asciiTheme="majorHAnsi" w:eastAsia="Times New Roman" w:hAnsiTheme="majorHAnsi" w:cs="Times New Roman"/>
          <w:bCs/>
        </w:rPr>
        <w:tab/>
      </w:r>
      <w:r w:rsidR="00EB2A9F" w:rsidRPr="00F14A89">
        <w:rPr>
          <w:rFonts w:asciiTheme="majorHAnsi" w:eastAsia="Times New Roman" w:hAnsiTheme="majorHAnsi" w:cs="Times New Roman"/>
          <w:bCs/>
        </w:rPr>
        <w:t xml:space="preserve">(4) </w:t>
      </w:r>
      <w:r w:rsidRPr="00F14A89">
        <w:rPr>
          <w:rFonts w:asciiTheme="majorHAnsi" w:eastAsia="Times New Roman" w:hAnsiTheme="majorHAnsi" w:cs="Times New Roman"/>
          <w:bCs/>
        </w:rPr>
        <w:t>Kada komunalni polocajac u vršenju komunalnog nadzora izda prekršajni nalog, dužan je da bez odlaganja o tome obavijesti ekološkog, odnosno komunalnog inspektora, radi daljeg postupanja.</w:t>
      </w:r>
    </w:p>
    <w:p w:rsidR="00113318" w:rsidRPr="00F14A89" w:rsidRDefault="00113318" w:rsidP="00B06B80">
      <w:pPr>
        <w:shd w:val="clear" w:color="auto" w:fill="FFFFFF"/>
        <w:spacing w:after="0" w:line="240" w:lineRule="auto"/>
        <w:rPr>
          <w:rFonts w:asciiTheme="majorHAnsi" w:eastAsia="Times New Roman" w:hAnsiTheme="majorHAnsi" w:cs="Times New Roman"/>
          <w:b/>
          <w:bCs/>
        </w:rPr>
      </w:pPr>
    </w:p>
    <w:p w:rsidR="007C3DF0" w:rsidRPr="00F14A89" w:rsidRDefault="007C3DF0" w:rsidP="00B06B80">
      <w:pPr>
        <w:shd w:val="clear" w:color="auto" w:fill="FFFFFF"/>
        <w:spacing w:after="0" w:line="240" w:lineRule="auto"/>
        <w:rPr>
          <w:rFonts w:asciiTheme="majorHAnsi" w:eastAsia="Times New Roman" w:hAnsiTheme="majorHAnsi" w:cs="Times New Roman"/>
          <w:b/>
          <w:bCs/>
        </w:rPr>
      </w:pPr>
    </w:p>
    <w:p w:rsidR="000F40C5" w:rsidRPr="00F14A89" w:rsidRDefault="00B777E4" w:rsidP="00B06B80">
      <w:pPr>
        <w:shd w:val="clear" w:color="auto" w:fill="FFFFFF"/>
        <w:spacing w:after="0" w:line="240" w:lineRule="auto"/>
        <w:rPr>
          <w:rFonts w:asciiTheme="majorHAnsi" w:eastAsia="Times New Roman" w:hAnsiTheme="majorHAnsi" w:cs="Times New Roman"/>
          <w:b/>
          <w:bCs/>
        </w:rPr>
      </w:pPr>
      <w:r w:rsidRPr="00F14A89">
        <w:rPr>
          <w:rFonts w:asciiTheme="majorHAnsi" w:eastAsia="Times New Roman" w:hAnsiTheme="majorHAnsi" w:cs="Times New Roman"/>
          <w:b/>
          <w:bCs/>
        </w:rPr>
        <w:t>XV. KAZNENE ODREDBE</w:t>
      </w:r>
    </w:p>
    <w:p w:rsidR="000F40C5" w:rsidRPr="00F14A89" w:rsidRDefault="000F40C5" w:rsidP="00B06B80">
      <w:pPr>
        <w:shd w:val="clear" w:color="auto" w:fill="FFFFFF"/>
        <w:spacing w:after="0" w:line="240" w:lineRule="auto"/>
        <w:rPr>
          <w:rFonts w:asciiTheme="majorHAnsi" w:eastAsia="Times New Roman" w:hAnsiTheme="majorHAnsi" w:cs="Times New Roman"/>
          <w:b/>
          <w:bCs/>
        </w:rPr>
      </w:pPr>
    </w:p>
    <w:p w:rsidR="00922C04" w:rsidRPr="00F14A89" w:rsidRDefault="00922C04" w:rsidP="00922C04">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967AD4" w:rsidRPr="00F14A89">
        <w:rPr>
          <w:rFonts w:asciiTheme="majorHAnsi" w:eastAsia="Times New Roman" w:hAnsiTheme="majorHAnsi" w:cs="Times New Roman"/>
          <w:b/>
          <w:bCs/>
        </w:rPr>
        <w:t>79</w:t>
      </w:r>
    </w:p>
    <w:p w:rsidR="003F49F6" w:rsidRPr="00F14A89" w:rsidRDefault="003F49F6" w:rsidP="00B06B80">
      <w:pPr>
        <w:shd w:val="clear" w:color="auto" w:fill="FFFFFF"/>
        <w:spacing w:after="0" w:line="240" w:lineRule="auto"/>
        <w:rPr>
          <w:rFonts w:asciiTheme="majorHAnsi" w:eastAsia="Times New Roman" w:hAnsiTheme="majorHAnsi" w:cs="Times New Roman"/>
          <w:b/>
          <w:bCs/>
        </w:rPr>
      </w:pPr>
    </w:p>
    <w:p w:rsidR="004879C8" w:rsidRPr="00F14A89" w:rsidRDefault="004879C8" w:rsidP="004879C8">
      <w:pPr>
        <w:autoSpaceDE w:val="0"/>
        <w:autoSpaceDN w:val="0"/>
        <w:adjustRightInd w:val="0"/>
        <w:spacing w:after="0" w:line="240" w:lineRule="auto"/>
        <w:jc w:val="both"/>
        <w:rPr>
          <w:rFonts w:asciiTheme="majorHAnsi" w:eastAsiaTheme="minorHAnsi" w:hAnsiTheme="majorHAnsi" w:cs="Calibri"/>
        </w:rPr>
      </w:pPr>
      <w:r w:rsidRPr="00F14A89">
        <w:rPr>
          <w:rFonts w:asciiTheme="majorHAnsi" w:eastAsiaTheme="minorHAnsi" w:hAnsiTheme="majorHAnsi" w:cs="Calibri"/>
        </w:rPr>
        <w:tab/>
      </w:r>
      <w:r w:rsidR="00EB2A9F" w:rsidRPr="00F14A89">
        <w:rPr>
          <w:rFonts w:asciiTheme="majorHAnsi" w:eastAsiaTheme="minorHAnsi" w:hAnsiTheme="majorHAnsi" w:cs="Calibri"/>
        </w:rPr>
        <w:t xml:space="preserve">(1) </w:t>
      </w:r>
      <w:r w:rsidRPr="00F14A89">
        <w:rPr>
          <w:rFonts w:asciiTheme="majorHAnsi" w:eastAsiaTheme="minorHAnsi" w:hAnsiTheme="majorHAnsi" w:cs="Calibri"/>
        </w:rPr>
        <w:t xml:space="preserve">Novčanom kaznom od 1.500 eura do 2.000 eura kazniće se za prekršaj odgovorno lice u </w:t>
      </w:r>
      <w:r w:rsidR="00717ED9" w:rsidRPr="00F14A89">
        <w:rPr>
          <w:rFonts w:asciiTheme="majorHAnsi" w:eastAsiaTheme="minorHAnsi" w:hAnsiTheme="majorHAnsi" w:cs="Calibri"/>
        </w:rPr>
        <w:t>osnivaču pružaoca vodnih usluga</w:t>
      </w:r>
      <w:r w:rsidRPr="00F14A89">
        <w:rPr>
          <w:rFonts w:asciiTheme="majorHAnsi" w:eastAsiaTheme="minorHAnsi" w:hAnsiTheme="majorHAnsi" w:cs="Calibri"/>
        </w:rPr>
        <w:t>, ako:</w:t>
      </w:r>
    </w:p>
    <w:p w:rsidR="0047698E" w:rsidRPr="00F14A89" w:rsidRDefault="00F02D07" w:rsidP="00844EE7">
      <w:pPr>
        <w:pStyle w:val="ListParagraph"/>
        <w:numPr>
          <w:ilvl w:val="0"/>
          <w:numId w:val="25"/>
        </w:numPr>
        <w:autoSpaceDE w:val="0"/>
        <w:autoSpaceDN w:val="0"/>
        <w:adjustRightInd w:val="0"/>
        <w:spacing w:line="240" w:lineRule="auto"/>
        <w:jc w:val="both"/>
        <w:rPr>
          <w:rFonts w:asciiTheme="majorHAnsi" w:hAnsiTheme="majorHAnsi" w:cs="Calibri"/>
        </w:rPr>
      </w:pPr>
      <w:r w:rsidRPr="00F14A89">
        <w:rPr>
          <w:rFonts w:asciiTheme="majorHAnsi" w:hAnsiTheme="majorHAnsi"/>
        </w:rPr>
        <w:t xml:space="preserve">optereti založnim pravom, ili dozvoli da bude predmet izvršenja ili predmet stečajne mase u stečajnom postupku </w:t>
      </w:r>
      <w:r w:rsidR="007E4FA0" w:rsidRPr="00F14A89">
        <w:rPr>
          <w:rFonts w:asciiTheme="majorHAnsi" w:hAnsiTheme="majorHAnsi" w:cs="Calibri"/>
        </w:rPr>
        <w:t>vodovodnu i kanlaizacionu</w:t>
      </w:r>
      <w:r w:rsidRPr="00F14A89">
        <w:rPr>
          <w:rFonts w:asciiTheme="majorHAnsi" w:hAnsiTheme="majorHAnsi" w:cs="Calibri"/>
        </w:rPr>
        <w:t xml:space="preserve"> infrastrukturu</w:t>
      </w:r>
      <w:r w:rsidR="004879C8" w:rsidRPr="00F14A89">
        <w:rPr>
          <w:rFonts w:asciiTheme="majorHAnsi" w:hAnsiTheme="majorHAnsi" w:cs="Calibri"/>
        </w:rPr>
        <w:t xml:space="preserve"> (član </w:t>
      </w:r>
      <w:r w:rsidR="00E364E2" w:rsidRPr="00F14A89">
        <w:rPr>
          <w:rFonts w:asciiTheme="majorHAnsi" w:hAnsiTheme="majorHAnsi" w:cs="Calibri"/>
        </w:rPr>
        <w:t xml:space="preserve">16 </w:t>
      </w:r>
      <w:r w:rsidR="004879C8" w:rsidRPr="00F14A89">
        <w:rPr>
          <w:rFonts w:asciiTheme="majorHAnsi" w:hAnsiTheme="majorHAnsi" w:cs="Calibri"/>
        </w:rPr>
        <w:t xml:space="preserve">stav </w:t>
      </w:r>
      <w:r w:rsidR="001A095F" w:rsidRPr="00F14A89">
        <w:rPr>
          <w:rFonts w:asciiTheme="majorHAnsi" w:hAnsiTheme="majorHAnsi" w:cs="Calibri"/>
        </w:rPr>
        <w:t>4</w:t>
      </w:r>
      <w:r w:rsidR="004879C8" w:rsidRPr="00F14A89">
        <w:rPr>
          <w:rFonts w:asciiTheme="majorHAnsi" w:hAnsiTheme="majorHAnsi" w:cs="Calibri"/>
        </w:rPr>
        <w:t>);</w:t>
      </w:r>
    </w:p>
    <w:p w:rsidR="0047698E" w:rsidRPr="00F14A89" w:rsidRDefault="004879C8" w:rsidP="00844EE7">
      <w:pPr>
        <w:pStyle w:val="ListParagraph"/>
        <w:numPr>
          <w:ilvl w:val="0"/>
          <w:numId w:val="25"/>
        </w:numPr>
        <w:autoSpaceDE w:val="0"/>
        <w:autoSpaceDN w:val="0"/>
        <w:adjustRightInd w:val="0"/>
        <w:spacing w:line="240" w:lineRule="auto"/>
        <w:jc w:val="both"/>
        <w:rPr>
          <w:rFonts w:asciiTheme="majorHAnsi" w:hAnsiTheme="majorHAnsi" w:cs="Calibri"/>
        </w:rPr>
      </w:pPr>
      <w:r w:rsidRPr="00F14A89">
        <w:rPr>
          <w:rFonts w:asciiTheme="majorHAnsi" w:hAnsiTheme="majorHAnsi" w:cs="Calibri"/>
        </w:rPr>
        <w:t xml:space="preserve">ne </w:t>
      </w:r>
      <w:r w:rsidR="00717ED9" w:rsidRPr="00F14A89">
        <w:rPr>
          <w:rFonts w:asciiTheme="majorHAnsi" w:hAnsiTheme="majorHAnsi"/>
        </w:rPr>
        <w:t>vodi e</w:t>
      </w:r>
      <w:r w:rsidR="00717ED9" w:rsidRPr="00F14A89">
        <w:rPr>
          <w:rFonts w:asciiTheme="majorHAnsi" w:eastAsia="Times New Roman" w:hAnsiTheme="majorHAnsi" w:cs="Times New Roman"/>
          <w:bCs/>
        </w:rPr>
        <w:t xml:space="preserve">videnciju o položaju i izvedenom stanju </w:t>
      </w:r>
      <w:r w:rsidR="007E4FA0" w:rsidRPr="00F14A89">
        <w:rPr>
          <w:rFonts w:asciiTheme="majorHAnsi" w:eastAsia="Times New Roman" w:hAnsiTheme="majorHAnsi" w:cs="Times New Roman"/>
          <w:bCs/>
        </w:rPr>
        <w:t>vodovodne i kanalizacione</w:t>
      </w:r>
      <w:r w:rsidR="00717ED9" w:rsidRPr="00F14A89">
        <w:rPr>
          <w:rFonts w:asciiTheme="majorHAnsi" w:eastAsia="Times New Roman" w:hAnsiTheme="majorHAnsi" w:cs="Times New Roman"/>
          <w:bCs/>
        </w:rPr>
        <w:t xml:space="preserve"> infrastrukture u skladu sa propisima o državnoj imovini</w:t>
      </w:r>
      <w:r w:rsidR="00717ED9" w:rsidRPr="00F14A89">
        <w:rPr>
          <w:rFonts w:asciiTheme="majorHAnsi" w:hAnsiTheme="majorHAnsi" w:cs="Calibri"/>
        </w:rPr>
        <w:t xml:space="preserve"> </w:t>
      </w:r>
      <w:r w:rsidRPr="00F14A89">
        <w:rPr>
          <w:rFonts w:asciiTheme="majorHAnsi" w:hAnsiTheme="majorHAnsi" w:cs="Calibri"/>
        </w:rPr>
        <w:t xml:space="preserve">(član </w:t>
      </w:r>
      <w:r w:rsidR="00E364E2" w:rsidRPr="00F14A89">
        <w:rPr>
          <w:rFonts w:asciiTheme="majorHAnsi" w:hAnsiTheme="majorHAnsi" w:cs="Calibri"/>
        </w:rPr>
        <w:t xml:space="preserve">17 </w:t>
      </w:r>
      <w:r w:rsidRPr="00F14A89">
        <w:rPr>
          <w:rFonts w:asciiTheme="majorHAnsi" w:hAnsiTheme="majorHAnsi" w:cs="Calibri"/>
        </w:rPr>
        <w:t xml:space="preserve">stav </w:t>
      </w:r>
      <w:r w:rsidR="00DC1A87" w:rsidRPr="00F14A89">
        <w:rPr>
          <w:rFonts w:asciiTheme="majorHAnsi" w:hAnsiTheme="majorHAnsi" w:cs="Calibri"/>
        </w:rPr>
        <w:t>5</w:t>
      </w:r>
      <w:r w:rsidRPr="00F14A89">
        <w:rPr>
          <w:rFonts w:asciiTheme="majorHAnsi" w:hAnsiTheme="majorHAnsi" w:cs="Calibri"/>
        </w:rPr>
        <w:t>);</w:t>
      </w:r>
    </w:p>
    <w:p w:rsidR="0047698E" w:rsidRPr="00F14A89" w:rsidRDefault="00DC33C9" w:rsidP="00844EE7">
      <w:pPr>
        <w:pStyle w:val="ListParagraph"/>
        <w:numPr>
          <w:ilvl w:val="0"/>
          <w:numId w:val="25"/>
        </w:numPr>
        <w:autoSpaceDE w:val="0"/>
        <w:autoSpaceDN w:val="0"/>
        <w:adjustRightInd w:val="0"/>
        <w:spacing w:line="240" w:lineRule="auto"/>
        <w:jc w:val="both"/>
        <w:rPr>
          <w:rFonts w:asciiTheme="majorHAnsi" w:hAnsiTheme="majorHAnsi" w:cs="Calibri"/>
        </w:rPr>
      </w:pPr>
      <w:r w:rsidRPr="00F14A89">
        <w:rPr>
          <w:rFonts w:asciiTheme="majorHAnsi" w:eastAsia="Times New Roman" w:hAnsiTheme="majorHAnsi" w:cs="Times New Roman"/>
        </w:rPr>
        <w:t>ne odredi drug</w:t>
      </w:r>
      <w:r w:rsidR="00216D08" w:rsidRPr="00F14A89">
        <w:rPr>
          <w:rFonts w:asciiTheme="majorHAnsi" w:eastAsia="Times New Roman" w:hAnsiTheme="majorHAnsi" w:cs="Times New Roman"/>
        </w:rPr>
        <w:t>og</w:t>
      </w:r>
      <w:r w:rsidRPr="00F14A89">
        <w:rPr>
          <w:rFonts w:asciiTheme="majorHAnsi" w:eastAsia="Times New Roman" w:hAnsiTheme="majorHAnsi" w:cs="Times New Roman"/>
        </w:rPr>
        <w:t xml:space="preserve"> </w:t>
      </w:r>
      <w:r w:rsidR="00216D08" w:rsidRPr="00F14A89">
        <w:rPr>
          <w:rFonts w:asciiTheme="majorHAnsi" w:eastAsia="Times New Roman" w:hAnsiTheme="majorHAnsi" w:cs="Times New Roman"/>
        </w:rPr>
        <w:t xml:space="preserve">pružaoca usluga </w:t>
      </w:r>
      <w:r w:rsidRPr="00F14A89">
        <w:rPr>
          <w:rFonts w:asciiTheme="majorHAnsi" w:eastAsia="Times New Roman" w:hAnsiTheme="majorHAnsi" w:cs="Times New Roman"/>
        </w:rPr>
        <w:t xml:space="preserve">koji ima licencu za obavljanje iste djelatnosti pružanja vodnih usluga, da obavlja djelatnost pružanja vodnih usluga na uslužnom području na kojem je tu djelatnost obavljao pružalac usluga kojem je licenca oduzeta (član </w:t>
      </w:r>
      <w:r w:rsidR="00CF0552" w:rsidRPr="00F14A89">
        <w:rPr>
          <w:rFonts w:asciiTheme="majorHAnsi" w:eastAsia="Times New Roman" w:hAnsiTheme="majorHAnsi" w:cs="Times New Roman"/>
        </w:rPr>
        <w:t xml:space="preserve">35 </w:t>
      </w:r>
      <w:r w:rsidRPr="00F14A89">
        <w:rPr>
          <w:rFonts w:asciiTheme="majorHAnsi" w:eastAsia="Times New Roman" w:hAnsiTheme="majorHAnsi" w:cs="Times New Roman"/>
        </w:rPr>
        <w:t>stav 4);</w:t>
      </w:r>
    </w:p>
    <w:p w:rsidR="00DC33C9" w:rsidRPr="00F14A89" w:rsidRDefault="00DC33C9" w:rsidP="00DC33C9">
      <w:pPr>
        <w:pStyle w:val="ListParagraph"/>
        <w:autoSpaceDE w:val="0"/>
        <w:autoSpaceDN w:val="0"/>
        <w:adjustRightInd w:val="0"/>
        <w:spacing w:line="240" w:lineRule="auto"/>
        <w:ind w:left="360"/>
        <w:jc w:val="both"/>
        <w:rPr>
          <w:rFonts w:asciiTheme="majorHAnsi" w:hAnsiTheme="majorHAnsi" w:cs="Calibri"/>
        </w:rPr>
      </w:pPr>
    </w:p>
    <w:p w:rsidR="004879C8" w:rsidRPr="00F14A89" w:rsidRDefault="004879C8" w:rsidP="00C10650">
      <w:pPr>
        <w:autoSpaceDE w:val="0"/>
        <w:autoSpaceDN w:val="0"/>
        <w:adjustRightInd w:val="0"/>
        <w:spacing w:after="0" w:line="240" w:lineRule="auto"/>
        <w:jc w:val="both"/>
        <w:rPr>
          <w:rFonts w:asciiTheme="majorHAnsi" w:eastAsiaTheme="minorHAnsi" w:hAnsiTheme="majorHAnsi" w:cs="Calibri"/>
        </w:rPr>
      </w:pPr>
      <w:r w:rsidRPr="00F14A89">
        <w:rPr>
          <w:rFonts w:asciiTheme="majorHAnsi" w:eastAsiaTheme="minorHAnsi" w:hAnsiTheme="majorHAnsi" w:cs="Calibri"/>
        </w:rPr>
        <w:tab/>
      </w:r>
      <w:r w:rsidR="00EB2A9F" w:rsidRPr="00F14A89">
        <w:rPr>
          <w:rFonts w:asciiTheme="majorHAnsi" w:eastAsiaTheme="minorHAnsi" w:hAnsiTheme="majorHAnsi" w:cs="Calibri"/>
        </w:rPr>
        <w:t xml:space="preserve">(2) </w:t>
      </w:r>
      <w:r w:rsidRPr="00F14A89">
        <w:rPr>
          <w:rFonts w:asciiTheme="majorHAnsi" w:eastAsiaTheme="minorHAnsi" w:hAnsiTheme="majorHAnsi" w:cs="Calibri"/>
        </w:rPr>
        <w:t xml:space="preserve">Novčanom kaznom </w:t>
      </w:r>
      <w:proofErr w:type="gramStart"/>
      <w:r w:rsidRPr="00F14A89">
        <w:rPr>
          <w:rFonts w:asciiTheme="majorHAnsi" w:eastAsiaTheme="minorHAnsi" w:hAnsiTheme="majorHAnsi" w:cs="Calibri"/>
        </w:rPr>
        <w:t>od</w:t>
      </w:r>
      <w:proofErr w:type="gramEnd"/>
      <w:r w:rsidRPr="00F14A89">
        <w:rPr>
          <w:rFonts w:asciiTheme="majorHAnsi" w:eastAsiaTheme="minorHAnsi" w:hAnsiTheme="majorHAnsi" w:cs="Calibri"/>
        </w:rPr>
        <w:t xml:space="preserve"> 1.000 eura do 1.500 eura </w:t>
      </w:r>
      <w:r w:rsidR="00DC33C9" w:rsidRPr="00F14A89">
        <w:rPr>
          <w:rFonts w:asciiTheme="majorHAnsi" w:eastAsiaTheme="minorHAnsi" w:hAnsiTheme="majorHAnsi" w:cs="Calibri"/>
        </w:rPr>
        <w:t>kazniće se za prekršaj odgovorno lice u osnivaču pružaoca vodnih usluga, ako</w:t>
      </w:r>
      <w:r w:rsidRPr="00F14A89">
        <w:rPr>
          <w:rFonts w:asciiTheme="majorHAnsi" w:eastAsiaTheme="minorHAnsi" w:hAnsiTheme="majorHAnsi" w:cs="Calibri"/>
        </w:rPr>
        <w:t>:</w:t>
      </w:r>
    </w:p>
    <w:p w:rsidR="0047698E" w:rsidRPr="00F14A89" w:rsidRDefault="00DC33C9" w:rsidP="00844EE7">
      <w:pPr>
        <w:pStyle w:val="ListParagraph"/>
        <w:numPr>
          <w:ilvl w:val="0"/>
          <w:numId w:val="26"/>
        </w:numPr>
        <w:autoSpaceDE w:val="0"/>
        <w:autoSpaceDN w:val="0"/>
        <w:adjustRightInd w:val="0"/>
        <w:spacing w:line="240" w:lineRule="auto"/>
        <w:ind w:left="360"/>
        <w:jc w:val="both"/>
        <w:rPr>
          <w:rFonts w:asciiTheme="majorHAnsi" w:hAnsiTheme="majorHAnsi" w:cs="Calibri"/>
        </w:rPr>
      </w:pPr>
      <w:r w:rsidRPr="00F14A89">
        <w:rPr>
          <w:rFonts w:asciiTheme="majorHAnsi" w:hAnsiTheme="majorHAnsi" w:cs="Calibri"/>
        </w:rPr>
        <w:t>pružaocu vodnih usluga ne dostavi spisak i podatke korisnika vodnih usluga koji plaćaju subvencionisanu cijenu vodne usluge sa ukupno iska</w:t>
      </w:r>
      <w:r w:rsidR="006040D3" w:rsidRPr="00F14A89">
        <w:rPr>
          <w:rFonts w:asciiTheme="majorHAnsi" w:hAnsiTheme="majorHAnsi" w:cs="Calibri"/>
        </w:rPr>
        <w:t>zanim iznosom subvencije</w:t>
      </w:r>
      <w:r w:rsidR="004879C8" w:rsidRPr="00F14A89">
        <w:rPr>
          <w:rFonts w:asciiTheme="majorHAnsi" w:hAnsiTheme="majorHAnsi" w:cs="Calibri"/>
        </w:rPr>
        <w:t xml:space="preserve"> (član </w:t>
      </w:r>
      <w:r w:rsidR="00CF0552" w:rsidRPr="00F14A89">
        <w:rPr>
          <w:rFonts w:asciiTheme="majorHAnsi" w:hAnsiTheme="majorHAnsi" w:cs="Calibri"/>
        </w:rPr>
        <w:t xml:space="preserve">69 </w:t>
      </w:r>
      <w:r w:rsidR="004879C8" w:rsidRPr="00F14A89">
        <w:rPr>
          <w:rFonts w:asciiTheme="majorHAnsi" w:hAnsiTheme="majorHAnsi" w:cs="Calibri"/>
        </w:rPr>
        <w:t xml:space="preserve">stav </w:t>
      </w:r>
      <w:r w:rsidR="006040D3" w:rsidRPr="00F14A89">
        <w:rPr>
          <w:rFonts w:asciiTheme="majorHAnsi" w:hAnsiTheme="majorHAnsi" w:cs="Calibri"/>
        </w:rPr>
        <w:t>2</w:t>
      </w:r>
      <w:r w:rsidR="004879C8" w:rsidRPr="00F14A89">
        <w:rPr>
          <w:rFonts w:asciiTheme="majorHAnsi" w:hAnsiTheme="majorHAnsi" w:cs="Calibri"/>
        </w:rPr>
        <w:t>)</w:t>
      </w:r>
      <w:r w:rsidR="002E0C29" w:rsidRPr="00F14A89">
        <w:rPr>
          <w:rFonts w:asciiTheme="majorHAnsi" w:hAnsiTheme="majorHAnsi" w:cs="Calibri"/>
        </w:rPr>
        <w:t>;</w:t>
      </w:r>
    </w:p>
    <w:p w:rsidR="0047698E" w:rsidRPr="00F14A89" w:rsidRDefault="004879C8" w:rsidP="00844EE7">
      <w:pPr>
        <w:pStyle w:val="ListParagraph"/>
        <w:numPr>
          <w:ilvl w:val="0"/>
          <w:numId w:val="26"/>
        </w:numPr>
        <w:autoSpaceDE w:val="0"/>
        <w:autoSpaceDN w:val="0"/>
        <w:adjustRightInd w:val="0"/>
        <w:spacing w:line="240" w:lineRule="auto"/>
        <w:ind w:left="360"/>
        <w:jc w:val="both"/>
        <w:rPr>
          <w:rFonts w:asciiTheme="majorHAnsi" w:hAnsiTheme="majorHAnsi" w:cs="Calibri"/>
        </w:rPr>
      </w:pPr>
      <w:r w:rsidRPr="00F14A89">
        <w:rPr>
          <w:rFonts w:asciiTheme="majorHAnsi" w:hAnsiTheme="majorHAnsi" w:cs="Calibri"/>
        </w:rPr>
        <w:t xml:space="preserve">ne </w:t>
      </w:r>
      <w:r w:rsidR="006040D3" w:rsidRPr="00F14A89">
        <w:rPr>
          <w:rFonts w:asciiTheme="majorHAnsi" w:hAnsiTheme="majorHAnsi" w:cs="Calibri"/>
        </w:rPr>
        <w:t>nadoknadi subvencionisani dio cijene vodnih usluga u roku od 30 dana od dana podnošenja zahtjeva pružaoca vodnihi usluga za nadoknadu tog dijela cijene</w:t>
      </w:r>
      <w:r w:rsidRPr="00F14A89">
        <w:rPr>
          <w:rFonts w:asciiTheme="majorHAnsi" w:hAnsiTheme="majorHAnsi" w:cs="Calibri"/>
        </w:rPr>
        <w:t xml:space="preserve"> (član </w:t>
      </w:r>
      <w:r w:rsidR="00CF0552" w:rsidRPr="00F14A89">
        <w:rPr>
          <w:rFonts w:asciiTheme="majorHAnsi" w:hAnsiTheme="majorHAnsi" w:cs="Calibri"/>
        </w:rPr>
        <w:t xml:space="preserve">69 </w:t>
      </w:r>
      <w:r w:rsidRPr="00F14A89">
        <w:rPr>
          <w:rFonts w:asciiTheme="majorHAnsi" w:hAnsiTheme="majorHAnsi" w:cs="Calibri"/>
        </w:rPr>
        <w:t xml:space="preserve">alineja </w:t>
      </w:r>
      <w:r w:rsidR="006040D3" w:rsidRPr="00F14A89">
        <w:rPr>
          <w:rFonts w:asciiTheme="majorHAnsi" w:hAnsiTheme="majorHAnsi" w:cs="Calibri"/>
        </w:rPr>
        <w:t>3</w:t>
      </w:r>
      <w:r w:rsidRPr="00F14A89">
        <w:rPr>
          <w:rFonts w:asciiTheme="majorHAnsi" w:hAnsiTheme="majorHAnsi" w:cs="Calibri"/>
        </w:rPr>
        <w:t>)</w:t>
      </w:r>
      <w:r w:rsidR="00172308" w:rsidRPr="00F14A89">
        <w:rPr>
          <w:rFonts w:asciiTheme="majorHAnsi" w:hAnsiTheme="majorHAnsi" w:cs="Calibri"/>
        </w:rPr>
        <w:t>.</w:t>
      </w:r>
    </w:p>
    <w:p w:rsidR="00445090" w:rsidRPr="00F14A89" w:rsidRDefault="00445090" w:rsidP="004879C8">
      <w:pPr>
        <w:shd w:val="clear" w:color="auto" w:fill="FFFFFF"/>
        <w:spacing w:after="0" w:line="240" w:lineRule="auto"/>
        <w:rPr>
          <w:rFonts w:asciiTheme="majorHAnsi" w:eastAsia="Times New Roman" w:hAnsiTheme="majorHAnsi" w:cs="Times New Roman"/>
          <w:b/>
          <w:bCs/>
        </w:rPr>
      </w:pPr>
    </w:p>
    <w:p w:rsidR="00E36E1F" w:rsidRPr="00F14A89" w:rsidRDefault="00E36E1F" w:rsidP="00E36E1F">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80</w:t>
      </w:r>
    </w:p>
    <w:p w:rsidR="00E36E1F" w:rsidRPr="00F14A89" w:rsidRDefault="00E36E1F" w:rsidP="00E36E1F">
      <w:pPr>
        <w:spacing w:after="0" w:line="240" w:lineRule="auto"/>
        <w:jc w:val="center"/>
        <w:rPr>
          <w:rFonts w:asciiTheme="majorHAnsi" w:eastAsia="Times New Roman" w:hAnsiTheme="majorHAnsi" w:cs="Times New Roman"/>
          <w:b/>
          <w:bCs/>
        </w:rPr>
      </w:pPr>
    </w:p>
    <w:p w:rsidR="008A1D3C" w:rsidRPr="00F14A89" w:rsidRDefault="00E36E1F" w:rsidP="00E36E1F">
      <w:pPr>
        <w:autoSpaceDE w:val="0"/>
        <w:autoSpaceDN w:val="0"/>
        <w:adjustRightInd w:val="0"/>
        <w:spacing w:after="0" w:line="240" w:lineRule="auto"/>
        <w:jc w:val="both"/>
        <w:rPr>
          <w:rFonts w:asciiTheme="majorHAnsi" w:eastAsiaTheme="minorHAnsi" w:hAnsiTheme="majorHAnsi" w:cs="Calibri"/>
        </w:rPr>
      </w:pPr>
      <w:r w:rsidRPr="00F14A89">
        <w:rPr>
          <w:rFonts w:asciiTheme="majorHAnsi" w:eastAsiaTheme="minorHAnsi" w:hAnsiTheme="majorHAnsi" w:cs="Calibri"/>
        </w:rPr>
        <w:tab/>
        <w:t>Novčanom kaznom od 1.500 eura do 2.000 eura kazniće se za prekršaj</w:t>
      </w:r>
      <w:r w:rsidR="000C5A60" w:rsidRPr="00F14A89">
        <w:rPr>
          <w:rFonts w:asciiTheme="majorHAnsi" w:eastAsiaTheme="minorHAnsi" w:hAnsiTheme="majorHAnsi" w:cs="Calibri"/>
        </w:rPr>
        <w:t>:</w:t>
      </w:r>
      <w:r w:rsidRPr="00F14A89">
        <w:rPr>
          <w:rFonts w:asciiTheme="majorHAnsi" w:eastAsiaTheme="minorHAnsi" w:hAnsiTheme="majorHAnsi" w:cs="Calibri"/>
        </w:rPr>
        <w:t xml:space="preserve"> </w:t>
      </w:r>
    </w:p>
    <w:p w:rsidR="000C5A60" w:rsidRPr="00F14A89" w:rsidRDefault="008A1D3C" w:rsidP="008A1D3C">
      <w:pPr>
        <w:autoSpaceDE w:val="0"/>
        <w:autoSpaceDN w:val="0"/>
        <w:adjustRightInd w:val="0"/>
        <w:spacing w:after="0" w:line="240" w:lineRule="auto"/>
        <w:jc w:val="both"/>
        <w:rPr>
          <w:rFonts w:ascii="Cambria" w:eastAsia="Times New Roman" w:hAnsi="Cambria" w:cs="Arial"/>
          <w:color w:val="000000"/>
        </w:rPr>
      </w:pPr>
      <w:r w:rsidRPr="00F14A89">
        <w:rPr>
          <w:rFonts w:asciiTheme="majorHAnsi" w:eastAsiaTheme="minorHAnsi" w:hAnsiTheme="majorHAnsi" w:cs="Calibri"/>
        </w:rPr>
        <w:t xml:space="preserve">1) </w:t>
      </w:r>
      <w:proofErr w:type="gramStart"/>
      <w:r w:rsidR="00E36E1F" w:rsidRPr="00F14A89">
        <w:rPr>
          <w:rFonts w:asciiTheme="majorHAnsi" w:eastAsiaTheme="minorHAnsi" w:hAnsiTheme="majorHAnsi" w:cs="Calibri"/>
        </w:rPr>
        <w:t>odgovorno</w:t>
      </w:r>
      <w:proofErr w:type="gramEnd"/>
      <w:r w:rsidR="00E36E1F" w:rsidRPr="00F14A89">
        <w:rPr>
          <w:rFonts w:asciiTheme="majorHAnsi" w:eastAsiaTheme="minorHAnsi" w:hAnsiTheme="majorHAnsi" w:cs="Calibri"/>
        </w:rPr>
        <w:t xml:space="preserve"> lice </w:t>
      </w:r>
      <w:r w:rsidR="008E08FA" w:rsidRPr="00F14A89">
        <w:rPr>
          <w:rFonts w:asciiTheme="majorHAnsi" w:eastAsiaTheme="minorHAnsi" w:hAnsiTheme="majorHAnsi" w:cs="Calibri"/>
        </w:rPr>
        <w:t>u organu uprave na</w:t>
      </w:r>
      <w:r w:rsidR="00D142D0" w:rsidRPr="00F14A89">
        <w:rPr>
          <w:rFonts w:asciiTheme="majorHAnsi" w:eastAsiaTheme="minorHAnsi" w:hAnsiTheme="majorHAnsi" w:cs="Calibri"/>
        </w:rPr>
        <w:t>dležnom za upis prava u katastar nepokretnosti</w:t>
      </w:r>
      <w:r w:rsidR="00E36E1F" w:rsidRPr="00F14A89">
        <w:rPr>
          <w:rFonts w:asciiTheme="majorHAnsi" w:eastAsiaTheme="minorHAnsi" w:hAnsiTheme="majorHAnsi" w:cs="Calibri"/>
        </w:rPr>
        <w:t>, ako</w:t>
      </w:r>
      <w:r w:rsidRPr="00F14A89">
        <w:rPr>
          <w:rFonts w:asciiTheme="majorHAnsi" w:eastAsiaTheme="minorHAnsi" w:hAnsiTheme="majorHAnsi" w:cs="Calibri"/>
        </w:rPr>
        <w:t xml:space="preserve"> </w:t>
      </w:r>
      <w:r w:rsidR="00E36E1F" w:rsidRPr="00F14A89">
        <w:rPr>
          <w:rFonts w:ascii="Cambria" w:eastAsia="Times New Roman" w:hAnsi="Cambria" w:cs="Arial"/>
          <w:color w:val="000000"/>
        </w:rPr>
        <w:t>pružaocu vodne usluge ne dostavi podatke koji se odnose na promjenu vlasništva nepokretnosti koja se nalazi na teritoriji jedinice lokalne samouprave</w:t>
      </w:r>
      <w:r w:rsidR="008E08FA" w:rsidRPr="00F14A89">
        <w:rPr>
          <w:rFonts w:ascii="Cambria" w:eastAsia="Times New Roman" w:hAnsi="Cambria" w:cs="Arial"/>
          <w:color w:val="000000"/>
        </w:rPr>
        <w:t xml:space="preserve"> u okviru uslužnog područja</w:t>
      </w:r>
      <w:r w:rsidR="00E36E1F" w:rsidRPr="00F14A89">
        <w:rPr>
          <w:rFonts w:ascii="Cambria" w:eastAsia="Times New Roman" w:hAnsi="Cambria" w:cs="Arial"/>
          <w:color w:val="000000"/>
        </w:rPr>
        <w:t xml:space="preserve"> (član 50 stav 4)</w:t>
      </w:r>
      <w:r w:rsidR="000C5A60" w:rsidRPr="00F14A89">
        <w:rPr>
          <w:rFonts w:ascii="Cambria" w:eastAsia="Times New Roman" w:hAnsi="Cambria" w:cs="Arial"/>
          <w:color w:val="000000"/>
        </w:rPr>
        <w:t>;</w:t>
      </w:r>
    </w:p>
    <w:p w:rsidR="00113318" w:rsidRPr="00F14A89" w:rsidRDefault="000C5A60" w:rsidP="004879C8">
      <w:pPr>
        <w:shd w:val="clear" w:color="auto" w:fill="FFFFFF"/>
        <w:spacing w:after="0" w:line="240" w:lineRule="auto"/>
        <w:rPr>
          <w:rFonts w:asciiTheme="majorHAnsi" w:eastAsia="Times New Roman" w:hAnsiTheme="majorHAnsi" w:cs="Times New Roman"/>
          <w:b/>
          <w:bCs/>
        </w:rPr>
      </w:pPr>
      <w:r w:rsidRPr="00F14A89">
        <w:rPr>
          <w:rFonts w:ascii="Cambria" w:eastAsia="Times New Roman" w:hAnsi="Cambria" w:cs="Arial"/>
          <w:color w:val="000000"/>
        </w:rPr>
        <w:t xml:space="preserve">2) </w:t>
      </w:r>
      <w:proofErr w:type="gramStart"/>
      <w:r w:rsidRPr="00F14A89">
        <w:rPr>
          <w:rFonts w:ascii="Cambria" w:eastAsia="Times New Roman" w:hAnsi="Cambria" w:cs="Arial"/>
          <w:color w:val="000000"/>
        </w:rPr>
        <w:t>odgovorno</w:t>
      </w:r>
      <w:proofErr w:type="gramEnd"/>
      <w:r w:rsidRPr="00F14A89">
        <w:rPr>
          <w:rFonts w:ascii="Cambria" w:eastAsia="Times New Roman" w:hAnsi="Cambria" w:cs="Arial"/>
          <w:color w:val="000000"/>
        </w:rPr>
        <w:t xml:space="preserve"> lice u organu lokalne uprave ako na zahtjev pružaoca usluge ne dostavi podatke iz svoje nadležnosti koji su od značaja za vođenje evidencije korisnika usluga (član 50 stav 5).</w:t>
      </w:r>
      <w:r w:rsidR="00E36E1F" w:rsidRPr="00F14A89">
        <w:rPr>
          <w:rFonts w:ascii="Cambria" w:eastAsia="Times New Roman" w:hAnsi="Cambria" w:cs="Arial"/>
          <w:color w:val="000000"/>
        </w:rPr>
        <w:t xml:space="preserve"> </w:t>
      </w:r>
    </w:p>
    <w:p w:rsidR="008A1D3C" w:rsidRPr="00F14A89" w:rsidRDefault="008A1D3C" w:rsidP="004879C8">
      <w:pPr>
        <w:shd w:val="clear" w:color="auto" w:fill="FFFFFF"/>
        <w:spacing w:after="0" w:line="240" w:lineRule="auto"/>
        <w:rPr>
          <w:rFonts w:asciiTheme="majorHAnsi" w:eastAsia="Times New Roman" w:hAnsiTheme="majorHAnsi" w:cs="Times New Roman"/>
          <w:b/>
          <w:bCs/>
        </w:rPr>
      </w:pPr>
    </w:p>
    <w:p w:rsidR="00922C04" w:rsidRPr="00F14A89" w:rsidRDefault="00922C04" w:rsidP="00922C04">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81</w:t>
      </w:r>
    </w:p>
    <w:p w:rsidR="00C10650" w:rsidRPr="00F14A89" w:rsidRDefault="00C10650" w:rsidP="00922C04">
      <w:pPr>
        <w:spacing w:after="0" w:line="240" w:lineRule="auto"/>
        <w:jc w:val="center"/>
        <w:rPr>
          <w:rFonts w:asciiTheme="majorHAnsi" w:eastAsia="Times New Roman" w:hAnsiTheme="majorHAnsi" w:cs="Times New Roman"/>
          <w:b/>
          <w:bCs/>
        </w:rPr>
      </w:pPr>
    </w:p>
    <w:p w:rsidR="00C10650" w:rsidRPr="00F14A89" w:rsidRDefault="00C10650" w:rsidP="00C10650">
      <w:pPr>
        <w:autoSpaceDE w:val="0"/>
        <w:autoSpaceDN w:val="0"/>
        <w:adjustRightInd w:val="0"/>
        <w:spacing w:after="0" w:line="240" w:lineRule="auto"/>
        <w:jc w:val="both"/>
        <w:rPr>
          <w:rFonts w:asciiTheme="majorHAnsi" w:eastAsiaTheme="minorHAnsi" w:hAnsiTheme="majorHAnsi" w:cs="Calibri"/>
        </w:rPr>
      </w:pPr>
      <w:r w:rsidRPr="00F14A89">
        <w:rPr>
          <w:rFonts w:asciiTheme="majorHAnsi" w:eastAsiaTheme="minorHAnsi" w:hAnsiTheme="majorHAnsi" w:cs="Calibri"/>
        </w:rPr>
        <w:tab/>
      </w:r>
      <w:r w:rsidR="00EB2A9F" w:rsidRPr="00F14A89">
        <w:rPr>
          <w:rFonts w:asciiTheme="majorHAnsi" w:eastAsiaTheme="minorHAnsi" w:hAnsiTheme="majorHAnsi" w:cs="Calibri"/>
        </w:rPr>
        <w:t xml:space="preserve">(1) </w:t>
      </w:r>
      <w:r w:rsidRPr="00F14A89">
        <w:rPr>
          <w:rFonts w:asciiTheme="majorHAnsi" w:eastAsiaTheme="minorHAnsi" w:hAnsiTheme="majorHAnsi" w:cs="Calibri"/>
        </w:rPr>
        <w:t xml:space="preserve">Novčanom kaznom </w:t>
      </w:r>
      <w:proofErr w:type="gramStart"/>
      <w:r w:rsidRPr="00F14A89">
        <w:rPr>
          <w:rFonts w:asciiTheme="majorHAnsi" w:eastAsiaTheme="minorHAnsi" w:hAnsiTheme="majorHAnsi" w:cs="Calibri"/>
        </w:rPr>
        <w:t>od</w:t>
      </w:r>
      <w:proofErr w:type="gramEnd"/>
      <w:r w:rsidRPr="00F14A89">
        <w:rPr>
          <w:rFonts w:asciiTheme="majorHAnsi" w:eastAsiaTheme="minorHAnsi" w:hAnsiTheme="majorHAnsi" w:cs="Calibri"/>
        </w:rPr>
        <w:t xml:space="preserve"> 1.000 eura do 1.500 eura kazniće se za prekršaj odgovorno lice u Agenciji, ako:</w:t>
      </w:r>
    </w:p>
    <w:p w:rsidR="0047698E" w:rsidRPr="00F14A89" w:rsidRDefault="00E920D2" w:rsidP="00844EE7">
      <w:pPr>
        <w:pStyle w:val="ListParagraph"/>
        <w:numPr>
          <w:ilvl w:val="0"/>
          <w:numId w:val="27"/>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ne čuva povjerljivost podataka do kojih dođ</w:t>
      </w:r>
      <w:r w:rsidR="0010311D" w:rsidRPr="00F14A89">
        <w:rPr>
          <w:rFonts w:asciiTheme="majorHAnsi" w:hAnsiTheme="majorHAnsi" w:cs="Calibri"/>
        </w:rPr>
        <w:t>e</w:t>
      </w:r>
      <w:r w:rsidRPr="00F14A89">
        <w:rPr>
          <w:rFonts w:asciiTheme="majorHAnsi" w:hAnsiTheme="majorHAnsi" w:cs="Calibri"/>
        </w:rPr>
        <w:t xml:space="preserve"> obavljanjem djelatnosti, odnosno poslove u skladu sa zakonom</w:t>
      </w:r>
      <w:r w:rsidR="00C10650" w:rsidRPr="00F14A89">
        <w:rPr>
          <w:rFonts w:asciiTheme="majorHAnsi" w:hAnsiTheme="majorHAnsi" w:cs="Calibri"/>
        </w:rPr>
        <w:t xml:space="preserve"> (član </w:t>
      </w:r>
      <w:r w:rsidR="00CF0552" w:rsidRPr="00F14A89">
        <w:rPr>
          <w:rFonts w:asciiTheme="majorHAnsi" w:hAnsiTheme="majorHAnsi" w:cs="Calibri"/>
        </w:rPr>
        <w:t xml:space="preserve">44 </w:t>
      </w:r>
      <w:r w:rsidRPr="00F14A89">
        <w:rPr>
          <w:rFonts w:asciiTheme="majorHAnsi" w:hAnsiTheme="majorHAnsi" w:cs="Calibri"/>
        </w:rPr>
        <w:t>stav</w:t>
      </w:r>
      <w:r w:rsidR="00C10650" w:rsidRPr="00F14A89">
        <w:rPr>
          <w:rFonts w:asciiTheme="majorHAnsi" w:hAnsiTheme="majorHAnsi" w:cs="Calibri"/>
        </w:rPr>
        <w:t xml:space="preserve"> </w:t>
      </w:r>
      <w:r w:rsidRPr="00F14A89">
        <w:rPr>
          <w:rFonts w:asciiTheme="majorHAnsi" w:hAnsiTheme="majorHAnsi" w:cs="Calibri"/>
        </w:rPr>
        <w:t>2</w:t>
      </w:r>
      <w:r w:rsidR="00C10650" w:rsidRPr="00F14A89">
        <w:rPr>
          <w:rFonts w:asciiTheme="majorHAnsi" w:hAnsiTheme="majorHAnsi" w:cs="Calibri"/>
        </w:rPr>
        <w:t>)</w:t>
      </w:r>
      <w:r w:rsidR="00D00CA9" w:rsidRPr="00F14A89">
        <w:rPr>
          <w:rFonts w:asciiTheme="majorHAnsi" w:hAnsiTheme="majorHAnsi" w:cs="Calibri"/>
        </w:rPr>
        <w:t>.</w:t>
      </w:r>
    </w:p>
    <w:p w:rsidR="006F7C2A" w:rsidRPr="00F14A89" w:rsidRDefault="006F7C2A" w:rsidP="00922C04">
      <w:pPr>
        <w:spacing w:after="0" w:line="240" w:lineRule="auto"/>
        <w:jc w:val="center"/>
        <w:rPr>
          <w:rFonts w:asciiTheme="majorHAnsi" w:eastAsia="Times New Roman" w:hAnsiTheme="majorHAnsi" w:cs="Times New Roman"/>
          <w:b/>
          <w:bCs/>
        </w:rPr>
      </w:pPr>
    </w:p>
    <w:p w:rsidR="006F7C2A" w:rsidRPr="00F14A89" w:rsidRDefault="006F7C2A" w:rsidP="00922C04">
      <w:pPr>
        <w:spacing w:after="0" w:line="240" w:lineRule="auto"/>
        <w:jc w:val="center"/>
        <w:rPr>
          <w:rFonts w:asciiTheme="majorHAnsi" w:eastAsia="Times New Roman" w:hAnsiTheme="majorHAnsi" w:cs="Times New Roman"/>
          <w:b/>
          <w:bCs/>
        </w:rPr>
      </w:pPr>
    </w:p>
    <w:p w:rsidR="003632B3" w:rsidRPr="00F14A89" w:rsidRDefault="003632B3" w:rsidP="003632B3">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 xml:space="preserve">82 </w:t>
      </w:r>
    </w:p>
    <w:p w:rsidR="00922C04" w:rsidRPr="00F14A89" w:rsidRDefault="00922C04" w:rsidP="00922C04">
      <w:pPr>
        <w:shd w:val="clear" w:color="auto" w:fill="FFFFFF"/>
        <w:spacing w:after="0" w:line="240" w:lineRule="auto"/>
        <w:rPr>
          <w:rFonts w:asciiTheme="majorHAnsi" w:eastAsia="Times New Roman" w:hAnsiTheme="majorHAnsi" w:cs="Times New Roman"/>
          <w:b/>
          <w:bCs/>
        </w:rPr>
      </w:pPr>
    </w:p>
    <w:p w:rsidR="00A0255A" w:rsidRPr="00F14A89" w:rsidRDefault="00922C04" w:rsidP="00102C70">
      <w:pPr>
        <w:shd w:val="clear" w:color="auto" w:fill="FFFFFF"/>
        <w:spacing w:after="0" w:line="240" w:lineRule="auto"/>
        <w:jc w:val="both"/>
        <w:rPr>
          <w:rFonts w:asciiTheme="majorHAnsi" w:eastAsiaTheme="minorHAnsi" w:hAnsiTheme="majorHAnsi" w:cs="Calibri"/>
        </w:rPr>
      </w:pPr>
      <w:r w:rsidRPr="00F14A89">
        <w:rPr>
          <w:rFonts w:asciiTheme="majorHAnsi" w:eastAsiaTheme="minorHAnsi" w:hAnsiTheme="majorHAnsi" w:cs="Calibri"/>
        </w:rPr>
        <w:tab/>
      </w:r>
      <w:r w:rsidR="00EB2A9F" w:rsidRPr="00F14A89">
        <w:rPr>
          <w:rFonts w:asciiTheme="majorHAnsi" w:eastAsiaTheme="minorHAnsi" w:hAnsiTheme="majorHAnsi" w:cs="Calibri"/>
        </w:rPr>
        <w:t xml:space="preserve">(1) </w:t>
      </w:r>
      <w:r w:rsidRPr="00F14A89">
        <w:rPr>
          <w:rFonts w:asciiTheme="majorHAnsi" w:eastAsiaTheme="minorHAnsi" w:hAnsiTheme="majorHAnsi" w:cs="Calibri"/>
        </w:rPr>
        <w:t>Novčanom kaznom od 15.000 eura do 20.000 eura kazniće se za prekršaj pružalac vodne usluge, ako</w:t>
      </w:r>
      <w:r w:rsidR="00102C70" w:rsidRPr="00F14A89">
        <w:rPr>
          <w:rFonts w:asciiTheme="majorHAnsi" w:eastAsiaTheme="minorHAnsi" w:hAnsiTheme="majorHAnsi" w:cs="Calibri"/>
        </w:rPr>
        <w:t>:</w:t>
      </w:r>
    </w:p>
    <w:p w:rsidR="0047698E" w:rsidRPr="00F14A89" w:rsidRDefault="00102C70" w:rsidP="00844EE7">
      <w:pPr>
        <w:pStyle w:val="NoSpacing"/>
        <w:numPr>
          <w:ilvl w:val="0"/>
          <w:numId w:val="29"/>
        </w:numPr>
        <w:ind w:left="426" w:hanging="426"/>
        <w:jc w:val="both"/>
        <w:rPr>
          <w:rFonts w:asciiTheme="majorHAnsi" w:hAnsiTheme="majorHAnsi"/>
        </w:rPr>
      </w:pPr>
      <w:r w:rsidRPr="00F14A89">
        <w:rPr>
          <w:rFonts w:asciiTheme="majorHAnsi" w:hAnsiTheme="majorHAnsi"/>
        </w:rPr>
        <w:lastRenderedPageBreak/>
        <w:t xml:space="preserve">ne </w:t>
      </w:r>
      <w:r w:rsidR="00663630" w:rsidRPr="00F14A89">
        <w:rPr>
          <w:rFonts w:asciiTheme="majorHAnsi" w:hAnsiTheme="majorHAnsi"/>
        </w:rPr>
        <w:t>vodi e</w:t>
      </w:r>
      <w:r w:rsidR="00663630" w:rsidRPr="00F14A89">
        <w:rPr>
          <w:rFonts w:asciiTheme="majorHAnsi" w:eastAsia="Times New Roman" w:hAnsiTheme="majorHAnsi" w:cs="Times New Roman"/>
          <w:bCs/>
        </w:rPr>
        <w:t>videnciju o položaju i izvedenom stanju vodovodne i kanalizacione infrastrukture u skladu sa zakonom i podatke iz evidencije</w:t>
      </w:r>
      <w:r w:rsidRPr="00F14A89">
        <w:rPr>
          <w:rFonts w:asciiTheme="majorHAnsi" w:eastAsia="Times New Roman" w:hAnsiTheme="majorHAnsi" w:cs="Times New Roman"/>
          <w:bCs/>
        </w:rPr>
        <w:t xml:space="preserve"> ne</w:t>
      </w:r>
      <w:r w:rsidR="00663630" w:rsidRPr="00F14A89">
        <w:rPr>
          <w:rFonts w:asciiTheme="majorHAnsi" w:eastAsia="Times New Roman" w:hAnsiTheme="majorHAnsi" w:cs="Times New Roman"/>
          <w:bCs/>
        </w:rPr>
        <w:t xml:space="preserve"> dostavlja osnivaču (član </w:t>
      </w:r>
      <w:r w:rsidR="00E364E2" w:rsidRPr="00F14A89">
        <w:rPr>
          <w:rFonts w:asciiTheme="majorHAnsi" w:eastAsia="Times New Roman" w:hAnsiTheme="majorHAnsi" w:cs="Times New Roman"/>
          <w:bCs/>
        </w:rPr>
        <w:t xml:space="preserve"> 17</w:t>
      </w:r>
      <w:r w:rsidR="00663630" w:rsidRPr="00F14A89">
        <w:rPr>
          <w:rFonts w:asciiTheme="majorHAnsi" w:eastAsia="Times New Roman" w:hAnsiTheme="majorHAnsi" w:cs="Times New Roman"/>
          <w:bCs/>
        </w:rPr>
        <w:t xml:space="preserve"> stav 4)</w:t>
      </w:r>
      <w:r w:rsidR="00711656" w:rsidRPr="00F14A89">
        <w:rPr>
          <w:rFonts w:asciiTheme="majorHAnsi" w:hAnsiTheme="majorHAnsi"/>
        </w:rPr>
        <w:t>;</w:t>
      </w:r>
    </w:p>
    <w:p w:rsidR="00D00CA9" w:rsidRPr="00F14A89" w:rsidRDefault="00D00CA9" w:rsidP="00844EE7">
      <w:pPr>
        <w:pStyle w:val="ListParagraph"/>
        <w:numPr>
          <w:ilvl w:val="0"/>
          <w:numId w:val="29"/>
        </w:numPr>
        <w:shd w:val="clear" w:color="auto" w:fill="FFFFFF"/>
        <w:spacing w:line="240" w:lineRule="auto"/>
        <w:ind w:left="426" w:hanging="426"/>
        <w:jc w:val="both"/>
        <w:rPr>
          <w:rFonts w:asciiTheme="majorHAnsi" w:eastAsia="Times New Roman" w:hAnsiTheme="majorHAnsi" w:cs="Times New Roman"/>
          <w:bCs/>
        </w:rPr>
      </w:pPr>
      <w:r w:rsidRPr="00F14A89">
        <w:rPr>
          <w:rFonts w:asciiTheme="majorHAnsi" w:eastAsia="Times New Roman" w:hAnsiTheme="majorHAnsi" w:cs="Times New Roman"/>
          <w:bCs/>
        </w:rPr>
        <w:t>obavlja djelatnost bez licence (član 31 stav 1 tačka 3):</w:t>
      </w:r>
    </w:p>
    <w:p w:rsidR="0047698E" w:rsidRPr="00F14A89" w:rsidRDefault="00A47814" w:rsidP="00844EE7">
      <w:pPr>
        <w:pStyle w:val="NoSpacing"/>
        <w:numPr>
          <w:ilvl w:val="0"/>
          <w:numId w:val="29"/>
        </w:numPr>
        <w:ind w:left="426" w:hanging="426"/>
        <w:jc w:val="both"/>
        <w:rPr>
          <w:rFonts w:asciiTheme="majorHAnsi" w:hAnsiTheme="majorHAnsi"/>
        </w:rPr>
      </w:pPr>
      <w:r w:rsidRPr="00F14A89">
        <w:rPr>
          <w:rFonts w:asciiTheme="majorHAnsi" w:hAnsiTheme="majorHAnsi"/>
        </w:rPr>
        <w:t>ne uskladi program smanjenja neprihodovane vode sa Nacionaln</w:t>
      </w:r>
      <w:r w:rsidR="00AC1D29" w:rsidRPr="00F14A89">
        <w:rPr>
          <w:rFonts w:asciiTheme="majorHAnsi" w:hAnsiTheme="majorHAnsi"/>
        </w:rPr>
        <w:t>om</w:t>
      </w:r>
      <w:r w:rsidRPr="00F14A89">
        <w:rPr>
          <w:rFonts w:asciiTheme="majorHAnsi" w:hAnsiTheme="majorHAnsi"/>
        </w:rPr>
        <w:t xml:space="preserve"> </w:t>
      </w:r>
      <w:r w:rsidR="00AC1D29" w:rsidRPr="00F14A89">
        <w:rPr>
          <w:rFonts w:asciiTheme="majorHAnsi" w:hAnsiTheme="majorHAnsi"/>
        </w:rPr>
        <w:t xml:space="preserve">strategijom </w:t>
      </w:r>
      <w:r w:rsidRPr="00F14A89">
        <w:rPr>
          <w:rFonts w:asciiTheme="majorHAnsi" w:hAnsiTheme="majorHAnsi"/>
        </w:rPr>
        <w:t>razvoja vodnih usluga</w:t>
      </w:r>
      <w:r w:rsidR="00F51AB7" w:rsidRPr="00F14A89">
        <w:rPr>
          <w:rFonts w:asciiTheme="majorHAnsi" w:hAnsiTheme="majorHAnsi"/>
        </w:rPr>
        <w:t xml:space="preserve"> (član </w:t>
      </w:r>
      <w:r w:rsidR="00CF0552" w:rsidRPr="00F14A89">
        <w:rPr>
          <w:rFonts w:asciiTheme="majorHAnsi" w:hAnsiTheme="majorHAnsi"/>
        </w:rPr>
        <w:t xml:space="preserve">43 </w:t>
      </w:r>
      <w:r w:rsidR="00F51AB7" w:rsidRPr="00F14A89">
        <w:rPr>
          <w:rFonts w:asciiTheme="majorHAnsi" w:hAnsiTheme="majorHAnsi"/>
        </w:rPr>
        <w:t>stav 3);</w:t>
      </w:r>
    </w:p>
    <w:p w:rsidR="0047698E" w:rsidRPr="00F14A89" w:rsidRDefault="00F51AB7" w:rsidP="00844EE7">
      <w:pPr>
        <w:pStyle w:val="NoSpacing"/>
        <w:numPr>
          <w:ilvl w:val="0"/>
          <w:numId w:val="29"/>
        </w:numPr>
        <w:ind w:left="426" w:hanging="426"/>
        <w:jc w:val="both"/>
        <w:rPr>
          <w:rFonts w:asciiTheme="majorHAnsi" w:hAnsiTheme="majorHAnsi"/>
        </w:rPr>
      </w:pPr>
      <w:r w:rsidRPr="00F14A89">
        <w:rPr>
          <w:rFonts w:asciiTheme="majorHAnsi" w:hAnsiTheme="majorHAnsi"/>
        </w:rPr>
        <w:t>ne obezbijed</w:t>
      </w:r>
      <w:r w:rsidR="00AC1D29" w:rsidRPr="00F14A89">
        <w:rPr>
          <w:rFonts w:asciiTheme="majorHAnsi" w:hAnsiTheme="majorHAnsi"/>
        </w:rPr>
        <w:t>i</w:t>
      </w:r>
      <w:r w:rsidRPr="00F14A89">
        <w:rPr>
          <w:rFonts w:asciiTheme="majorHAnsi" w:hAnsiTheme="majorHAnsi"/>
        </w:rPr>
        <w:t xml:space="preserve"> korisnicima </w:t>
      </w:r>
      <w:r w:rsidR="00C337E8" w:rsidRPr="00F14A89">
        <w:rPr>
          <w:rFonts w:asciiTheme="majorHAnsi" w:hAnsiTheme="majorHAnsi"/>
        </w:rPr>
        <w:t>minimum</w:t>
      </w:r>
      <w:r w:rsidRPr="00F14A89">
        <w:rPr>
          <w:rFonts w:asciiTheme="majorHAnsi" w:hAnsiTheme="majorHAnsi"/>
        </w:rPr>
        <w:t xml:space="preserve"> kvaliteta </w:t>
      </w:r>
      <w:r w:rsidR="00C337E8" w:rsidRPr="00F14A89">
        <w:rPr>
          <w:rFonts w:asciiTheme="majorHAnsi" w:hAnsiTheme="majorHAnsi"/>
        </w:rPr>
        <w:t xml:space="preserve">pružanja </w:t>
      </w:r>
      <w:r w:rsidRPr="00F14A89">
        <w:rPr>
          <w:rFonts w:asciiTheme="majorHAnsi" w:hAnsiTheme="majorHAnsi"/>
        </w:rPr>
        <w:t xml:space="preserve">vodnih usluga, kao i pristup vodnim uslugama u skladu sa zakonom (član </w:t>
      </w:r>
      <w:r w:rsidR="00CF0552" w:rsidRPr="00F14A89">
        <w:rPr>
          <w:rFonts w:asciiTheme="majorHAnsi" w:hAnsiTheme="majorHAnsi"/>
        </w:rPr>
        <w:t xml:space="preserve">45 </w:t>
      </w:r>
      <w:r w:rsidRPr="00F14A89">
        <w:rPr>
          <w:rFonts w:asciiTheme="majorHAnsi" w:hAnsiTheme="majorHAnsi"/>
        </w:rPr>
        <w:t xml:space="preserve">stav </w:t>
      </w:r>
      <w:r w:rsidR="00611FD4" w:rsidRPr="00F14A89">
        <w:rPr>
          <w:rFonts w:asciiTheme="majorHAnsi" w:hAnsiTheme="majorHAnsi"/>
        </w:rPr>
        <w:t>1</w:t>
      </w:r>
      <w:r w:rsidRPr="00F14A89">
        <w:rPr>
          <w:rFonts w:asciiTheme="majorHAnsi" w:hAnsiTheme="majorHAnsi"/>
        </w:rPr>
        <w:t>);</w:t>
      </w:r>
    </w:p>
    <w:p w:rsidR="0047698E" w:rsidRPr="00F14A89" w:rsidRDefault="00611FD4" w:rsidP="00844EE7">
      <w:pPr>
        <w:pStyle w:val="NoSpacing"/>
        <w:numPr>
          <w:ilvl w:val="0"/>
          <w:numId w:val="29"/>
        </w:numPr>
        <w:ind w:left="426" w:hanging="426"/>
        <w:jc w:val="both"/>
        <w:rPr>
          <w:rFonts w:asciiTheme="majorHAnsi" w:hAnsiTheme="majorHAnsi"/>
        </w:rPr>
      </w:pPr>
      <w:r w:rsidRPr="00F14A89">
        <w:rPr>
          <w:rFonts w:asciiTheme="majorHAnsi" w:hAnsiTheme="majorHAnsi"/>
        </w:rPr>
        <w:t xml:space="preserve">ne omogući Agenciji sprovođenje monitoringa, uvid u isprave i baze podataka, kao i uviđaj na licu mjesta (član </w:t>
      </w:r>
      <w:r w:rsidR="00CF0552" w:rsidRPr="00F14A89">
        <w:rPr>
          <w:rFonts w:asciiTheme="majorHAnsi" w:hAnsiTheme="majorHAnsi"/>
        </w:rPr>
        <w:t xml:space="preserve">45 </w:t>
      </w:r>
      <w:r w:rsidRPr="00F14A89">
        <w:rPr>
          <w:rFonts w:asciiTheme="majorHAnsi" w:hAnsiTheme="majorHAnsi"/>
        </w:rPr>
        <w:t>stav 5);</w:t>
      </w:r>
    </w:p>
    <w:p w:rsidR="0047698E" w:rsidRPr="00F14A89" w:rsidRDefault="00C27C07" w:rsidP="00844EE7">
      <w:pPr>
        <w:pStyle w:val="NoSpacing"/>
        <w:numPr>
          <w:ilvl w:val="0"/>
          <w:numId w:val="29"/>
        </w:numPr>
        <w:ind w:left="426" w:hanging="426"/>
        <w:jc w:val="both"/>
        <w:rPr>
          <w:rFonts w:asciiTheme="majorHAnsi" w:hAnsiTheme="majorHAnsi"/>
        </w:rPr>
      </w:pPr>
      <w:r w:rsidRPr="00F14A89">
        <w:rPr>
          <w:rFonts w:asciiTheme="majorHAnsi" w:hAnsiTheme="majorHAnsi"/>
        </w:rPr>
        <w:t xml:space="preserve">ne donese opšte uslove pružanja vodnih usluga (član </w:t>
      </w:r>
      <w:r w:rsidR="00CF0552" w:rsidRPr="00F14A89">
        <w:rPr>
          <w:rFonts w:asciiTheme="majorHAnsi" w:hAnsiTheme="majorHAnsi"/>
        </w:rPr>
        <w:t xml:space="preserve">46 </w:t>
      </w:r>
      <w:r w:rsidRPr="00F14A89">
        <w:rPr>
          <w:rFonts w:asciiTheme="majorHAnsi" w:hAnsiTheme="majorHAnsi"/>
        </w:rPr>
        <w:t>stav 1);</w:t>
      </w:r>
    </w:p>
    <w:p w:rsidR="0047698E" w:rsidRPr="00F14A89" w:rsidRDefault="00F92E0F" w:rsidP="00844EE7">
      <w:pPr>
        <w:pStyle w:val="NoSpacing"/>
        <w:numPr>
          <w:ilvl w:val="0"/>
          <w:numId w:val="29"/>
        </w:numPr>
        <w:ind w:left="426" w:hanging="426"/>
        <w:jc w:val="both"/>
        <w:rPr>
          <w:rFonts w:asciiTheme="majorHAnsi" w:hAnsiTheme="majorHAnsi"/>
        </w:rPr>
      </w:pPr>
      <w:r w:rsidRPr="00F14A89">
        <w:rPr>
          <w:rFonts w:asciiTheme="majorHAnsi" w:hAnsiTheme="majorHAnsi"/>
        </w:rPr>
        <w:t xml:space="preserve">za </w:t>
      </w:r>
      <w:r w:rsidR="00BC6B69" w:rsidRPr="00F14A89">
        <w:rPr>
          <w:rFonts w:asciiTheme="majorHAnsi" w:hAnsiTheme="majorHAnsi"/>
        </w:rPr>
        <w:t>vrijeme ograničenja pružanja vodne usluge ne pruža korisniku vodnu uslugu u visini jedne desetine utvrđene propisom</w:t>
      </w:r>
      <w:r w:rsidR="00216D08" w:rsidRPr="00F14A89">
        <w:rPr>
          <w:rFonts w:asciiTheme="majorHAnsi" w:hAnsiTheme="majorHAnsi"/>
        </w:rPr>
        <w:t xml:space="preserve"> Agencije</w:t>
      </w:r>
      <w:r w:rsidR="00BC6B69" w:rsidRPr="00F14A89">
        <w:rPr>
          <w:rFonts w:asciiTheme="majorHAnsi" w:hAnsiTheme="majorHAnsi"/>
        </w:rPr>
        <w:t xml:space="preserve"> (član </w:t>
      </w:r>
      <w:r w:rsidR="00CF0552" w:rsidRPr="00F14A89">
        <w:rPr>
          <w:rFonts w:asciiTheme="majorHAnsi" w:hAnsiTheme="majorHAnsi"/>
        </w:rPr>
        <w:t xml:space="preserve">53 </w:t>
      </w:r>
      <w:r w:rsidR="00BC6B69" w:rsidRPr="00F14A89">
        <w:rPr>
          <w:rFonts w:asciiTheme="majorHAnsi" w:hAnsiTheme="majorHAnsi"/>
        </w:rPr>
        <w:t xml:space="preserve">stav </w:t>
      </w:r>
      <w:r w:rsidRPr="00F14A89">
        <w:rPr>
          <w:rFonts w:asciiTheme="majorHAnsi" w:hAnsiTheme="majorHAnsi"/>
        </w:rPr>
        <w:t>4</w:t>
      </w:r>
      <w:r w:rsidR="00BC6B69" w:rsidRPr="00F14A89">
        <w:rPr>
          <w:rFonts w:asciiTheme="majorHAnsi" w:hAnsiTheme="majorHAnsi"/>
        </w:rPr>
        <w:t>);</w:t>
      </w:r>
    </w:p>
    <w:p w:rsidR="0047698E" w:rsidRPr="00F14A89" w:rsidRDefault="00C10BA3" w:rsidP="00844EE7">
      <w:pPr>
        <w:pStyle w:val="NoSpacing"/>
        <w:numPr>
          <w:ilvl w:val="0"/>
          <w:numId w:val="29"/>
        </w:numPr>
        <w:ind w:left="426" w:hanging="426"/>
        <w:jc w:val="both"/>
        <w:rPr>
          <w:rFonts w:asciiTheme="majorHAnsi" w:hAnsiTheme="majorHAnsi"/>
        </w:rPr>
      </w:pPr>
      <w:r w:rsidRPr="00F14A89">
        <w:rPr>
          <w:rFonts w:asciiTheme="majorHAnsi" w:hAnsiTheme="majorHAnsi"/>
        </w:rPr>
        <w:t>vodu za ljud</w:t>
      </w:r>
      <w:r w:rsidR="00E239F0" w:rsidRPr="00F14A89">
        <w:rPr>
          <w:rFonts w:asciiTheme="majorHAnsi" w:hAnsiTheme="majorHAnsi"/>
        </w:rPr>
        <w:t>s</w:t>
      </w:r>
      <w:r w:rsidRPr="00F14A89">
        <w:rPr>
          <w:rFonts w:asciiTheme="majorHAnsi" w:hAnsiTheme="majorHAnsi"/>
        </w:rPr>
        <w:t xml:space="preserve">ku upotrebu koju pruža mobilnom isporukom ne preuzima </w:t>
      </w:r>
      <w:r w:rsidR="002D316E" w:rsidRPr="00F14A89">
        <w:rPr>
          <w:rFonts w:asciiTheme="majorHAnsi" w:hAnsiTheme="majorHAnsi"/>
        </w:rPr>
        <w:t xml:space="preserve">isključivo </w:t>
      </w:r>
      <w:r w:rsidRPr="00F14A89">
        <w:rPr>
          <w:rFonts w:asciiTheme="majorHAnsi" w:hAnsiTheme="majorHAnsi"/>
        </w:rPr>
        <w:t xml:space="preserve">iz sistema javnog vodosnabdijevanja na uslužnom području i ne obezbijedi zdravstvenu ispravnost te vode do isporuke korisniku (član </w:t>
      </w:r>
      <w:r w:rsidR="00CF0552" w:rsidRPr="00F14A89">
        <w:rPr>
          <w:rFonts w:asciiTheme="majorHAnsi" w:hAnsiTheme="majorHAnsi"/>
        </w:rPr>
        <w:t xml:space="preserve">57 </w:t>
      </w:r>
      <w:r w:rsidRPr="00F14A89">
        <w:rPr>
          <w:rFonts w:asciiTheme="majorHAnsi" w:hAnsiTheme="majorHAnsi"/>
        </w:rPr>
        <w:t>stav 2);</w:t>
      </w:r>
    </w:p>
    <w:p w:rsidR="0047698E" w:rsidRPr="00F14A89" w:rsidRDefault="00C45E88" w:rsidP="00844EE7">
      <w:pPr>
        <w:pStyle w:val="NoSpacing"/>
        <w:numPr>
          <w:ilvl w:val="0"/>
          <w:numId w:val="29"/>
        </w:numPr>
        <w:ind w:left="426" w:hanging="426"/>
        <w:jc w:val="both"/>
        <w:rPr>
          <w:rFonts w:asciiTheme="majorHAnsi" w:hAnsiTheme="majorHAnsi"/>
        </w:rPr>
      </w:pPr>
      <w:r w:rsidRPr="00F14A89">
        <w:rPr>
          <w:rFonts w:asciiTheme="majorHAnsi" w:hAnsiTheme="majorHAnsi"/>
        </w:rPr>
        <w:t xml:space="preserve">prilikom mobilnog odvođenja </w:t>
      </w:r>
      <w:r w:rsidR="006A1117" w:rsidRPr="00F14A89">
        <w:rPr>
          <w:rFonts w:asciiTheme="majorHAnsi" w:hAnsiTheme="majorHAnsi"/>
        </w:rPr>
        <w:t xml:space="preserve">komunalnih </w:t>
      </w:r>
      <w:r w:rsidRPr="00F14A89">
        <w:rPr>
          <w:rFonts w:asciiTheme="majorHAnsi" w:hAnsiTheme="majorHAnsi"/>
        </w:rPr>
        <w:t xml:space="preserve">otpadnih voda, </w:t>
      </w:r>
      <w:r w:rsidR="006A1117" w:rsidRPr="00F14A89">
        <w:rPr>
          <w:rFonts w:asciiTheme="majorHAnsi" w:hAnsiTheme="majorHAnsi"/>
        </w:rPr>
        <w:t xml:space="preserve">komunalnu </w:t>
      </w:r>
      <w:r w:rsidRPr="00F14A89">
        <w:rPr>
          <w:rFonts w:asciiTheme="majorHAnsi" w:hAnsiTheme="majorHAnsi"/>
        </w:rPr>
        <w:t xml:space="preserve">otpadnu vodu </w:t>
      </w:r>
      <w:r w:rsidR="00503C9A" w:rsidRPr="00F14A89">
        <w:rPr>
          <w:rFonts w:asciiTheme="majorHAnsi" w:hAnsiTheme="majorHAnsi"/>
        </w:rPr>
        <w:t>ne ispušta u sistem jav</w:t>
      </w:r>
      <w:r w:rsidR="00216D08" w:rsidRPr="00F14A89">
        <w:rPr>
          <w:rFonts w:asciiTheme="majorHAnsi" w:hAnsiTheme="majorHAnsi"/>
        </w:rPr>
        <w:t>n</w:t>
      </w:r>
      <w:r w:rsidR="00503C9A" w:rsidRPr="00F14A89">
        <w:rPr>
          <w:rFonts w:asciiTheme="majorHAnsi" w:hAnsiTheme="majorHAnsi"/>
        </w:rPr>
        <w:t xml:space="preserve">og odvođenja </w:t>
      </w:r>
      <w:r w:rsidR="00CA67B6" w:rsidRPr="00F14A89">
        <w:rPr>
          <w:rFonts w:asciiTheme="majorHAnsi" w:hAnsiTheme="majorHAnsi"/>
        </w:rPr>
        <w:t xml:space="preserve">komunalnih </w:t>
      </w:r>
      <w:r w:rsidR="00503C9A" w:rsidRPr="00F14A89">
        <w:rPr>
          <w:rFonts w:asciiTheme="majorHAnsi" w:hAnsiTheme="majorHAnsi"/>
        </w:rPr>
        <w:t>otpadnih voda ili sistem za tretman</w:t>
      </w:r>
      <w:r w:rsidR="00F92E0F" w:rsidRPr="00F14A89">
        <w:rPr>
          <w:rFonts w:asciiTheme="majorHAnsi" w:hAnsiTheme="majorHAnsi"/>
        </w:rPr>
        <w:t xml:space="preserve"> </w:t>
      </w:r>
      <w:r w:rsidR="00CA67B6" w:rsidRPr="00F14A89">
        <w:rPr>
          <w:rFonts w:asciiTheme="majorHAnsi" w:hAnsiTheme="majorHAnsi"/>
        </w:rPr>
        <w:t xml:space="preserve">komunalnih </w:t>
      </w:r>
      <w:r w:rsidR="00503C9A" w:rsidRPr="00F14A89">
        <w:rPr>
          <w:rFonts w:asciiTheme="majorHAnsi" w:hAnsiTheme="majorHAnsi"/>
        </w:rPr>
        <w:t xml:space="preserve">otpadnih voda na lokaciji koju odrede pružaoci tih usluga (član </w:t>
      </w:r>
      <w:r w:rsidR="00CF0552" w:rsidRPr="00F14A89">
        <w:rPr>
          <w:rFonts w:asciiTheme="majorHAnsi" w:hAnsiTheme="majorHAnsi"/>
        </w:rPr>
        <w:t xml:space="preserve">58 </w:t>
      </w:r>
      <w:r w:rsidR="00503C9A" w:rsidRPr="00F14A89">
        <w:rPr>
          <w:rFonts w:asciiTheme="majorHAnsi" w:hAnsiTheme="majorHAnsi"/>
        </w:rPr>
        <w:t xml:space="preserve">stav </w:t>
      </w:r>
      <w:r w:rsidR="00D00CA9" w:rsidRPr="00F14A89">
        <w:rPr>
          <w:rFonts w:asciiTheme="majorHAnsi" w:hAnsiTheme="majorHAnsi"/>
        </w:rPr>
        <w:t>4</w:t>
      </w:r>
      <w:r w:rsidR="00503C9A" w:rsidRPr="00F14A89">
        <w:rPr>
          <w:rFonts w:asciiTheme="majorHAnsi" w:hAnsiTheme="majorHAnsi"/>
        </w:rPr>
        <w:t>);</w:t>
      </w:r>
    </w:p>
    <w:p w:rsidR="0047698E" w:rsidRPr="00F14A89" w:rsidRDefault="00BD7614" w:rsidP="00844EE7">
      <w:pPr>
        <w:pStyle w:val="NoSpacing"/>
        <w:numPr>
          <w:ilvl w:val="0"/>
          <w:numId w:val="29"/>
        </w:numPr>
        <w:ind w:left="426" w:hanging="426"/>
        <w:jc w:val="both"/>
        <w:rPr>
          <w:rFonts w:asciiTheme="majorHAnsi" w:hAnsiTheme="majorHAnsi"/>
        </w:rPr>
      </w:pPr>
      <w:r w:rsidRPr="00F14A89">
        <w:rPr>
          <w:rFonts w:asciiTheme="majorHAnsi" w:hAnsiTheme="majorHAnsi"/>
        </w:rPr>
        <w:t>ne stavi na raspolaganje Agenciji sve podatke i informacije koje su potrebne za utvrđivanje regulatornih cijena vodnih usluga</w:t>
      </w:r>
      <w:r w:rsidR="003568A0" w:rsidRPr="00F14A89">
        <w:rPr>
          <w:rFonts w:asciiTheme="majorHAnsi" w:hAnsiTheme="majorHAnsi"/>
        </w:rPr>
        <w:t xml:space="preserve"> (član </w:t>
      </w:r>
      <w:r w:rsidR="00CF0552" w:rsidRPr="00F14A89">
        <w:rPr>
          <w:rFonts w:asciiTheme="majorHAnsi" w:hAnsiTheme="majorHAnsi"/>
        </w:rPr>
        <w:t xml:space="preserve">66 </w:t>
      </w:r>
      <w:r w:rsidR="003568A0" w:rsidRPr="00F14A89">
        <w:rPr>
          <w:rFonts w:asciiTheme="majorHAnsi" w:hAnsiTheme="majorHAnsi"/>
        </w:rPr>
        <w:t>stav 2);</w:t>
      </w:r>
    </w:p>
    <w:p w:rsidR="00DF5253" w:rsidRPr="00F14A89" w:rsidRDefault="00DF5253" w:rsidP="00844EE7">
      <w:pPr>
        <w:pStyle w:val="NoSpacing"/>
        <w:numPr>
          <w:ilvl w:val="0"/>
          <w:numId w:val="29"/>
        </w:numPr>
        <w:ind w:left="426" w:hanging="426"/>
        <w:jc w:val="both"/>
        <w:rPr>
          <w:rFonts w:asciiTheme="majorHAnsi" w:hAnsiTheme="majorHAnsi"/>
          <w:strike/>
        </w:rPr>
      </w:pPr>
      <w:r w:rsidRPr="00F14A89">
        <w:rPr>
          <w:rFonts w:asciiTheme="majorHAnsi" w:hAnsiTheme="majorHAnsi"/>
        </w:rPr>
        <w:t>na računu za izvršenu uslugu ne prikaže elemente cijene vodne usluge (član 70 stav 1)</w:t>
      </w:r>
    </w:p>
    <w:p w:rsidR="0047698E" w:rsidRPr="00F14A89" w:rsidRDefault="003568A0" w:rsidP="00844EE7">
      <w:pPr>
        <w:pStyle w:val="NoSpacing"/>
        <w:numPr>
          <w:ilvl w:val="0"/>
          <w:numId w:val="29"/>
        </w:numPr>
        <w:ind w:left="426" w:hanging="426"/>
        <w:jc w:val="both"/>
        <w:rPr>
          <w:rFonts w:asciiTheme="majorHAnsi" w:hAnsiTheme="majorHAnsi"/>
        </w:rPr>
      </w:pPr>
      <w:r w:rsidRPr="00F14A89">
        <w:rPr>
          <w:rFonts w:asciiTheme="majorHAnsi" w:hAnsiTheme="majorHAnsi"/>
        </w:rPr>
        <w:t xml:space="preserve">naplaćuje cijene vodnih usluga koje </w:t>
      </w:r>
      <w:r w:rsidR="00A10B78" w:rsidRPr="00F14A89">
        <w:rPr>
          <w:rFonts w:asciiTheme="majorHAnsi" w:eastAsia="Times New Roman" w:hAnsiTheme="majorHAnsi" w:cs="Times New Roman"/>
          <w:bCs/>
        </w:rPr>
        <w:t>nijesu utvrđene u skladu sa ovim zakonom</w:t>
      </w:r>
      <w:r w:rsidRPr="00F14A89">
        <w:rPr>
          <w:rFonts w:asciiTheme="majorHAnsi" w:hAnsiTheme="majorHAnsi"/>
        </w:rPr>
        <w:t xml:space="preserve"> (član </w:t>
      </w:r>
      <w:r w:rsidR="00CF0552" w:rsidRPr="00F14A89">
        <w:rPr>
          <w:rFonts w:asciiTheme="majorHAnsi" w:hAnsiTheme="majorHAnsi"/>
        </w:rPr>
        <w:t xml:space="preserve">70 </w:t>
      </w:r>
      <w:r w:rsidR="00A10B78" w:rsidRPr="00F14A89">
        <w:rPr>
          <w:rFonts w:asciiTheme="majorHAnsi" w:hAnsiTheme="majorHAnsi"/>
        </w:rPr>
        <w:t>stav 3</w:t>
      </w:r>
      <w:r w:rsidRPr="00F14A89">
        <w:rPr>
          <w:rFonts w:asciiTheme="majorHAnsi" w:hAnsiTheme="majorHAnsi"/>
        </w:rPr>
        <w:t>);</w:t>
      </w:r>
    </w:p>
    <w:p w:rsidR="0047698E" w:rsidRPr="00F14A89" w:rsidRDefault="001D04CE" w:rsidP="00844EE7">
      <w:pPr>
        <w:pStyle w:val="NoSpacing"/>
        <w:numPr>
          <w:ilvl w:val="0"/>
          <w:numId w:val="29"/>
        </w:numPr>
        <w:ind w:left="426" w:hanging="426"/>
        <w:jc w:val="both"/>
        <w:rPr>
          <w:rFonts w:asciiTheme="majorHAnsi" w:hAnsiTheme="majorHAnsi"/>
        </w:rPr>
      </w:pPr>
      <w:r w:rsidRPr="00F14A89">
        <w:rPr>
          <w:rFonts w:asciiTheme="majorHAnsi" w:hAnsiTheme="majorHAnsi"/>
        </w:rPr>
        <w:t>ne vodi posebno knjigovodstvo za: javno vodosnabdijev</w:t>
      </w:r>
      <w:r w:rsidR="00216D08" w:rsidRPr="00F14A89">
        <w:rPr>
          <w:rFonts w:asciiTheme="majorHAnsi" w:hAnsiTheme="majorHAnsi"/>
        </w:rPr>
        <w:t>a</w:t>
      </w:r>
      <w:r w:rsidRPr="00F14A89">
        <w:rPr>
          <w:rFonts w:asciiTheme="majorHAnsi" w:hAnsiTheme="majorHAnsi"/>
        </w:rPr>
        <w:t xml:space="preserve">nje, prikupljanje i odvođenje </w:t>
      </w:r>
      <w:r w:rsidR="00CA67B6" w:rsidRPr="00F14A89">
        <w:rPr>
          <w:rFonts w:asciiTheme="majorHAnsi" w:hAnsiTheme="majorHAnsi"/>
        </w:rPr>
        <w:t xml:space="preserve">komunalne </w:t>
      </w:r>
      <w:r w:rsidRPr="00F14A89">
        <w:rPr>
          <w:rFonts w:asciiTheme="majorHAnsi" w:hAnsiTheme="majorHAnsi"/>
        </w:rPr>
        <w:t>otpadne vode i prečišćav</w:t>
      </w:r>
      <w:r w:rsidR="00216D08" w:rsidRPr="00F14A89">
        <w:rPr>
          <w:rFonts w:asciiTheme="majorHAnsi" w:hAnsiTheme="majorHAnsi"/>
        </w:rPr>
        <w:t>a</w:t>
      </w:r>
      <w:r w:rsidRPr="00F14A89">
        <w:rPr>
          <w:rFonts w:asciiTheme="majorHAnsi" w:hAnsiTheme="majorHAnsi"/>
        </w:rPr>
        <w:t xml:space="preserve">nje i ispuštanje </w:t>
      </w:r>
      <w:r w:rsidR="00CA67B6" w:rsidRPr="00F14A89">
        <w:rPr>
          <w:rFonts w:asciiTheme="majorHAnsi" w:hAnsiTheme="majorHAnsi"/>
        </w:rPr>
        <w:t xml:space="preserve">komunalnih </w:t>
      </w:r>
      <w:r w:rsidRPr="00F14A89">
        <w:rPr>
          <w:rFonts w:asciiTheme="majorHAnsi" w:hAnsiTheme="majorHAnsi"/>
        </w:rPr>
        <w:t xml:space="preserve">otpadnih voda u recipijent (član </w:t>
      </w:r>
      <w:r w:rsidR="00CF0552" w:rsidRPr="00F14A89">
        <w:rPr>
          <w:rFonts w:asciiTheme="majorHAnsi" w:hAnsiTheme="majorHAnsi"/>
        </w:rPr>
        <w:t>72</w:t>
      </w:r>
      <w:r w:rsidR="00297604" w:rsidRPr="00F14A89">
        <w:rPr>
          <w:rFonts w:asciiTheme="majorHAnsi" w:hAnsiTheme="majorHAnsi"/>
        </w:rPr>
        <w:t xml:space="preserve"> </w:t>
      </w:r>
      <w:r w:rsidRPr="00F14A89">
        <w:rPr>
          <w:rFonts w:asciiTheme="majorHAnsi" w:hAnsiTheme="majorHAnsi"/>
        </w:rPr>
        <w:t>stav 1);</w:t>
      </w:r>
    </w:p>
    <w:p w:rsidR="0047698E" w:rsidRPr="00F14A89" w:rsidRDefault="001D04CE" w:rsidP="00844EE7">
      <w:pPr>
        <w:pStyle w:val="NoSpacing"/>
        <w:numPr>
          <w:ilvl w:val="0"/>
          <w:numId w:val="29"/>
        </w:numPr>
        <w:ind w:left="426" w:hanging="426"/>
        <w:jc w:val="both"/>
        <w:rPr>
          <w:rFonts w:asciiTheme="majorHAnsi" w:hAnsiTheme="majorHAnsi"/>
        </w:rPr>
      </w:pPr>
      <w:r w:rsidRPr="00F14A89">
        <w:rPr>
          <w:rFonts w:asciiTheme="majorHAnsi" w:hAnsiTheme="majorHAnsi"/>
        </w:rPr>
        <w:t xml:space="preserve">ne vodi posebno knjigovodstvo kada isporučuje vodu drugom </w:t>
      </w:r>
      <w:r w:rsidR="001542E6" w:rsidRPr="00F14A89">
        <w:rPr>
          <w:rFonts w:asciiTheme="majorHAnsi" w:hAnsiTheme="majorHAnsi"/>
        </w:rPr>
        <w:t xml:space="preserve">pružaocu usluge, za tu uslugu (član </w:t>
      </w:r>
      <w:r w:rsidR="00CF0552" w:rsidRPr="00F14A89">
        <w:rPr>
          <w:rFonts w:asciiTheme="majorHAnsi" w:hAnsiTheme="majorHAnsi"/>
        </w:rPr>
        <w:t>72</w:t>
      </w:r>
      <w:r w:rsidR="001542E6" w:rsidRPr="00F14A89">
        <w:rPr>
          <w:rFonts w:asciiTheme="majorHAnsi" w:hAnsiTheme="majorHAnsi"/>
        </w:rPr>
        <w:t xml:space="preserve"> stav 2);</w:t>
      </w:r>
    </w:p>
    <w:p w:rsidR="0047698E" w:rsidRPr="00F14A89" w:rsidRDefault="001542E6" w:rsidP="00844EE7">
      <w:pPr>
        <w:pStyle w:val="NoSpacing"/>
        <w:numPr>
          <w:ilvl w:val="0"/>
          <w:numId w:val="29"/>
        </w:numPr>
        <w:ind w:left="426" w:hanging="426"/>
        <w:jc w:val="both"/>
        <w:rPr>
          <w:rFonts w:asciiTheme="majorHAnsi" w:hAnsiTheme="majorHAnsi"/>
        </w:rPr>
      </w:pPr>
      <w:r w:rsidRPr="00F14A89">
        <w:rPr>
          <w:rFonts w:asciiTheme="majorHAnsi" w:hAnsiTheme="majorHAnsi"/>
        </w:rPr>
        <w:t xml:space="preserve">ne vodi posebno knjigovodstvo ako pored pružanja vodnih usluga obavlja i druge djelatnosti, za te djelatnosti (član </w:t>
      </w:r>
      <w:r w:rsidR="00CF0552" w:rsidRPr="00F14A89">
        <w:rPr>
          <w:rFonts w:asciiTheme="majorHAnsi" w:hAnsiTheme="majorHAnsi"/>
        </w:rPr>
        <w:t xml:space="preserve">72 </w:t>
      </w:r>
      <w:r w:rsidRPr="00F14A89">
        <w:rPr>
          <w:rFonts w:asciiTheme="majorHAnsi" w:hAnsiTheme="majorHAnsi"/>
        </w:rPr>
        <w:t>stav 3);</w:t>
      </w:r>
    </w:p>
    <w:p w:rsidR="0047698E" w:rsidRPr="00F14A89" w:rsidRDefault="001542E6" w:rsidP="00844EE7">
      <w:pPr>
        <w:pStyle w:val="NoSpacing"/>
        <w:numPr>
          <w:ilvl w:val="0"/>
          <w:numId w:val="29"/>
        </w:numPr>
        <w:ind w:left="426" w:hanging="426"/>
        <w:jc w:val="both"/>
        <w:rPr>
          <w:rFonts w:asciiTheme="majorHAnsi" w:hAnsiTheme="majorHAnsi"/>
        </w:rPr>
      </w:pPr>
      <w:r w:rsidRPr="00F14A89">
        <w:rPr>
          <w:rFonts w:asciiTheme="majorHAnsi" w:hAnsiTheme="majorHAnsi"/>
        </w:rPr>
        <w:t xml:space="preserve">ne vodi poslovne knjige po regulatornom kontnom planu koji propisuje Agencija (član </w:t>
      </w:r>
      <w:r w:rsidR="00CF0552" w:rsidRPr="00F14A89">
        <w:rPr>
          <w:rFonts w:asciiTheme="majorHAnsi" w:hAnsiTheme="majorHAnsi"/>
        </w:rPr>
        <w:t xml:space="preserve">72 </w:t>
      </w:r>
      <w:r w:rsidRPr="00F14A89">
        <w:rPr>
          <w:rFonts w:asciiTheme="majorHAnsi" w:hAnsiTheme="majorHAnsi"/>
        </w:rPr>
        <w:t xml:space="preserve">stav </w:t>
      </w:r>
      <w:r w:rsidR="006737D6" w:rsidRPr="00F14A89">
        <w:rPr>
          <w:rFonts w:asciiTheme="majorHAnsi" w:hAnsiTheme="majorHAnsi"/>
        </w:rPr>
        <w:t>4</w:t>
      </w:r>
      <w:r w:rsidRPr="00F14A89">
        <w:rPr>
          <w:rFonts w:asciiTheme="majorHAnsi" w:hAnsiTheme="majorHAnsi"/>
        </w:rPr>
        <w:t>);</w:t>
      </w:r>
    </w:p>
    <w:p w:rsidR="0047698E" w:rsidRPr="00F14A89" w:rsidRDefault="006737D6" w:rsidP="00844EE7">
      <w:pPr>
        <w:pStyle w:val="NoSpacing"/>
        <w:numPr>
          <w:ilvl w:val="0"/>
          <w:numId w:val="29"/>
        </w:numPr>
        <w:ind w:left="426" w:hanging="426"/>
        <w:jc w:val="both"/>
        <w:rPr>
          <w:rFonts w:asciiTheme="majorHAnsi" w:hAnsiTheme="majorHAnsi"/>
        </w:rPr>
      </w:pPr>
      <w:r w:rsidRPr="00F14A89">
        <w:rPr>
          <w:rFonts w:asciiTheme="majorHAnsi" w:hAnsiTheme="majorHAnsi"/>
        </w:rPr>
        <w:t>ne obezbijed</w:t>
      </w:r>
      <w:r w:rsidR="00D00CA9" w:rsidRPr="00F14A89">
        <w:rPr>
          <w:rFonts w:asciiTheme="majorHAnsi" w:hAnsiTheme="majorHAnsi"/>
        </w:rPr>
        <w:t>i</w:t>
      </w:r>
      <w:r w:rsidRPr="00F14A89">
        <w:rPr>
          <w:rFonts w:asciiTheme="majorHAnsi" w:hAnsiTheme="majorHAnsi"/>
        </w:rPr>
        <w:t xml:space="preserve"> reviziju svojih finansijskih izvještaja od strane ovlašćenog revizora (član </w:t>
      </w:r>
      <w:r w:rsidR="00CF0552" w:rsidRPr="00F14A89">
        <w:rPr>
          <w:rFonts w:asciiTheme="majorHAnsi" w:hAnsiTheme="majorHAnsi"/>
        </w:rPr>
        <w:t>73</w:t>
      </w:r>
      <w:r w:rsidR="00D00CA9" w:rsidRPr="00F14A89">
        <w:rPr>
          <w:rFonts w:asciiTheme="majorHAnsi" w:hAnsiTheme="majorHAnsi"/>
        </w:rPr>
        <w:t>).</w:t>
      </w:r>
    </w:p>
    <w:p w:rsidR="009D2F9B" w:rsidRPr="00F14A89" w:rsidRDefault="009D2F9B" w:rsidP="00EB2A9F">
      <w:pPr>
        <w:pStyle w:val="NoSpacing"/>
        <w:ind w:left="426" w:hanging="426"/>
        <w:jc w:val="both"/>
        <w:rPr>
          <w:rFonts w:asciiTheme="majorHAnsi" w:hAnsiTheme="majorHAnsi"/>
        </w:rPr>
      </w:pPr>
    </w:p>
    <w:p w:rsidR="009D2F9B" w:rsidRPr="00F14A89" w:rsidRDefault="004C5ACA" w:rsidP="004C5ACA">
      <w:pPr>
        <w:pStyle w:val="NoSpacing"/>
        <w:jc w:val="both"/>
        <w:rPr>
          <w:rFonts w:asciiTheme="majorHAnsi" w:hAnsiTheme="majorHAnsi"/>
        </w:rPr>
      </w:pPr>
      <w:r w:rsidRPr="00F14A89">
        <w:rPr>
          <w:rFonts w:asciiTheme="majorHAnsi" w:hAnsiTheme="majorHAnsi"/>
        </w:rPr>
        <w:tab/>
      </w:r>
      <w:r w:rsidR="00EB2A9F" w:rsidRPr="00F14A89">
        <w:rPr>
          <w:rFonts w:asciiTheme="majorHAnsi" w:hAnsiTheme="majorHAnsi"/>
        </w:rPr>
        <w:t xml:space="preserve">(2) </w:t>
      </w:r>
      <w:r w:rsidR="009D2F9B" w:rsidRPr="00F14A89">
        <w:rPr>
          <w:rFonts w:asciiTheme="majorHAnsi" w:hAnsiTheme="majorHAnsi"/>
        </w:rPr>
        <w:t xml:space="preserve">Za prekršaj iz stava 1 ovog člana </w:t>
      </w:r>
      <w:r w:rsidRPr="00F14A89">
        <w:rPr>
          <w:rFonts w:asciiTheme="majorHAnsi" w:hAnsiTheme="majorHAnsi"/>
        </w:rPr>
        <w:t>kazniće se i odgovorno lice u pružaocu vodnih usluga novčanom kaznom od 1.500 do 2.000 eura.</w:t>
      </w:r>
    </w:p>
    <w:p w:rsidR="00D3157E" w:rsidRPr="00F14A89" w:rsidRDefault="00D3157E" w:rsidP="004C5ACA">
      <w:pPr>
        <w:pStyle w:val="NoSpacing"/>
        <w:jc w:val="both"/>
        <w:rPr>
          <w:rFonts w:asciiTheme="majorHAnsi" w:hAnsiTheme="majorHAnsi"/>
        </w:rPr>
      </w:pPr>
    </w:p>
    <w:p w:rsidR="00D3157E" w:rsidRPr="00F14A89" w:rsidRDefault="00D3157E" w:rsidP="004C5ACA">
      <w:pPr>
        <w:pStyle w:val="NoSpacing"/>
        <w:jc w:val="both"/>
        <w:rPr>
          <w:rFonts w:asciiTheme="majorHAnsi" w:hAnsiTheme="majorHAnsi"/>
        </w:rPr>
      </w:pPr>
      <w:r w:rsidRPr="00F14A89">
        <w:rPr>
          <w:rFonts w:asciiTheme="majorHAnsi" w:hAnsiTheme="majorHAnsi"/>
        </w:rPr>
        <w:tab/>
      </w:r>
      <w:r w:rsidR="00EB2A9F" w:rsidRPr="00F14A89">
        <w:rPr>
          <w:rFonts w:asciiTheme="majorHAnsi" w:hAnsiTheme="majorHAnsi"/>
        </w:rPr>
        <w:t xml:space="preserve">(3) </w:t>
      </w:r>
      <w:r w:rsidRPr="00F14A89">
        <w:rPr>
          <w:rFonts w:asciiTheme="majorHAnsi" w:hAnsiTheme="majorHAnsi"/>
        </w:rPr>
        <w:t xml:space="preserve">Za prekršaj iz stava 1 tač. 7, 8, 9 i 10 ovog člana </w:t>
      </w:r>
      <w:r w:rsidR="003632B3" w:rsidRPr="00F14A89">
        <w:rPr>
          <w:rFonts w:asciiTheme="majorHAnsi" w:hAnsiTheme="majorHAnsi"/>
        </w:rPr>
        <w:t>kazniće se preduzetnik pružalac vodnih usluga novčanom kaznom od 4.500 eura do 6.000 eura.</w:t>
      </w:r>
    </w:p>
    <w:p w:rsidR="004C5ACA" w:rsidRPr="00F14A89" w:rsidRDefault="004C5ACA" w:rsidP="004C5ACA">
      <w:pPr>
        <w:pStyle w:val="NoSpacing"/>
        <w:jc w:val="both"/>
        <w:rPr>
          <w:rFonts w:asciiTheme="majorHAnsi" w:hAnsiTheme="majorHAnsi"/>
        </w:rPr>
      </w:pPr>
    </w:p>
    <w:p w:rsidR="003632B3" w:rsidRPr="00F14A89" w:rsidRDefault="003632B3" w:rsidP="003632B3">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83</w:t>
      </w:r>
    </w:p>
    <w:p w:rsidR="00611FD4" w:rsidRPr="00F14A89" w:rsidRDefault="00611FD4" w:rsidP="00611FD4">
      <w:pPr>
        <w:pStyle w:val="NoSpacing"/>
        <w:jc w:val="both"/>
        <w:rPr>
          <w:rFonts w:asciiTheme="majorHAnsi" w:hAnsiTheme="majorHAnsi"/>
        </w:rPr>
      </w:pPr>
    </w:p>
    <w:p w:rsidR="00611FD4" w:rsidRPr="00F14A89" w:rsidRDefault="00820546" w:rsidP="00611FD4">
      <w:pPr>
        <w:pStyle w:val="NoSpacing"/>
        <w:jc w:val="both"/>
        <w:rPr>
          <w:rFonts w:asciiTheme="majorHAnsi" w:hAnsiTheme="majorHAnsi"/>
        </w:rPr>
      </w:pPr>
      <w:r w:rsidRPr="00F14A89">
        <w:rPr>
          <w:rFonts w:asciiTheme="majorHAnsi" w:eastAsiaTheme="minorHAnsi" w:hAnsiTheme="majorHAnsi"/>
        </w:rPr>
        <w:tab/>
      </w:r>
      <w:r w:rsidR="00EB2A9F" w:rsidRPr="00F14A89">
        <w:rPr>
          <w:rFonts w:asciiTheme="majorHAnsi" w:eastAsiaTheme="minorHAnsi" w:hAnsiTheme="majorHAnsi"/>
        </w:rPr>
        <w:t xml:space="preserve">(1) </w:t>
      </w:r>
      <w:r w:rsidR="007D1259" w:rsidRPr="00F14A89">
        <w:rPr>
          <w:rFonts w:asciiTheme="majorHAnsi" w:eastAsiaTheme="minorHAnsi" w:hAnsiTheme="majorHAnsi"/>
        </w:rPr>
        <w:t xml:space="preserve">Novčanom kaznom od </w:t>
      </w:r>
      <w:r w:rsidR="009D2F9B" w:rsidRPr="00F14A89">
        <w:rPr>
          <w:rFonts w:asciiTheme="majorHAnsi" w:eastAsiaTheme="minorHAnsi" w:hAnsiTheme="majorHAnsi"/>
        </w:rPr>
        <w:t>7.5</w:t>
      </w:r>
      <w:r w:rsidR="007D1259" w:rsidRPr="00F14A89">
        <w:rPr>
          <w:rFonts w:asciiTheme="majorHAnsi" w:eastAsiaTheme="minorHAnsi" w:hAnsiTheme="majorHAnsi"/>
        </w:rPr>
        <w:t xml:space="preserve">00 eura do </w:t>
      </w:r>
      <w:r w:rsidR="009D2F9B" w:rsidRPr="00F14A89">
        <w:rPr>
          <w:rFonts w:asciiTheme="majorHAnsi" w:eastAsiaTheme="minorHAnsi" w:hAnsiTheme="majorHAnsi"/>
        </w:rPr>
        <w:t xml:space="preserve">15.000 </w:t>
      </w:r>
      <w:r w:rsidR="007D1259" w:rsidRPr="00F14A89">
        <w:rPr>
          <w:rFonts w:asciiTheme="majorHAnsi" w:eastAsiaTheme="minorHAnsi" w:hAnsiTheme="majorHAnsi"/>
        </w:rPr>
        <w:t>eura kazniće se za prekršaj pružalac vodne usluge, ako</w:t>
      </w:r>
      <w:r w:rsidR="003632B3" w:rsidRPr="00F14A89">
        <w:rPr>
          <w:rFonts w:asciiTheme="majorHAnsi" w:eastAsiaTheme="minorHAnsi" w:hAnsiTheme="majorHAnsi"/>
        </w:rPr>
        <w:t>:</w:t>
      </w:r>
    </w:p>
    <w:p w:rsidR="0047698E" w:rsidRPr="00F14A89" w:rsidRDefault="00F07437" w:rsidP="00844EE7">
      <w:pPr>
        <w:pStyle w:val="ListParagraph"/>
        <w:numPr>
          <w:ilvl w:val="0"/>
          <w:numId w:val="28"/>
        </w:numPr>
        <w:shd w:val="clear" w:color="auto" w:fill="FFFFFF"/>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nakon završetka radova na održavanju </w:t>
      </w:r>
      <w:r w:rsidR="007E4FA0" w:rsidRPr="00F14A89">
        <w:rPr>
          <w:rFonts w:asciiTheme="majorHAnsi" w:eastAsia="Times New Roman" w:hAnsiTheme="majorHAnsi" w:cs="Times New Roman"/>
          <w:bCs/>
        </w:rPr>
        <w:t xml:space="preserve">vodovodne i kanalizacione </w:t>
      </w:r>
      <w:r w:rsidR="00C21BFA" w:rsidRPr="00F14A89">
        <w:rPr>
          <w:rFonts w:asciiTheme="majorHAnsi" w:eastAsia="Times New Roman" w:hAnsiTheme="majorHAnsi" w:cs="Times New Roman"/>
          <w:bCs/>
        </w:rPr>
        <w:t>infrastruktre koji se izvode na nepokretnosti korisnika</w:t>
      </w:r>
      <w:r w:rsidRPr="00F14A89">
        <w:rPr>
          <w:rFonts w:asciiTheme="majorHAnsi" w:eastAsia="Times New Roman" w:hAnsiTheme="majorHAnsi" w:cs="Times New Roman"/>
          <w:bCs/>
        </w:rPr>
        <w:t>,</w:t>
      </w:r>
      <w:r w:rsidR="00C21BFA" w:rsidRPr="00F14A89">
        <w:rPr>
          <w:rFonts w:asciiTheme="majorHAnsi" w:eastAsia="Times New Roman" w:hAnsiTheme="majorHAnsi" w:cs="Times New Roman"/>
          <w:bCs/>
        </w:rPr>
        <w:t xml:space="preserve"> tu</w:t>
      </w:r>
      <w:r w:rsidRPr="00F14A89">
        <w:rPr>
          <w:rFonts w:asciiTheme="majorHAnsi" w:eastAsia="Times New Roman" w:hAnsiTheme="majorHAnsi" w:cs="Times New Roman"/>
          <w:bCs/>
        </w:rPr>
        <w:t xml:space="preserve"> nepokretnost </w:t>
      </w:r>
      <w:r w:rsidR="00C21BFA" w:rsidRPr="00F14A89">
        <w:rPr>
          <w:rFonts w:asciiTheme="majorHAnsi" w:eastAsia="Times New Roman" w:hAnsiTheme="majorHAnsi" w:cs="Times New Roman"/>
          <w:bCs/>
        </w:rPr>
        <w:t>ne</w:t>
      </w:r>
      <w:r w:rsidRPr="00F14A89">
        <w:rPr>
          <w:rFonts w:asciiTheme="majorHAnsi" w:eastAsia="Times New Roman" w:hAnsiTheme="majorHAnsi" w:cs="Times New Roman"/>
          <w:bCs/>
        </w:rPr>
        <w:t xml:space="preserve"> vrati u prvobitno stanje, najkasnije u roku od osam dana od dana završetka radova na zemljanoj površini, odnosno 30 dana, ako se radovi izvode na asfaltnoj ili betonskoj površini i da nadoknadi eventualnu štetu nastalu usljed izvođenja radova</w:t>
      </w:r>
      <w:r w:rsidR="0001562E" w:rsidRPr="00F14A89">
        <w:rPr>
          <w:rFonts w:asciiTheme="majorHAnsi" w:eastAsia="Times New Roman" w:hAnsiTheme="majorHAnsi" w:cs="Times New Roman"/>
          <w:bCs/>
        </w:rPr>
        <w:t xml:space="preserve"> </w:t>
      </w:r>
      <w:r w:rsidR="0001562E" w:rsidRPr="00F14A89">
        <w:rPr>
          <w:rFonts w:asciiTheme="majorHAnsi" w:hAnsiTheme="majorHAnsi" w:cs="Calibri"/>
        </w:rPr>
        <w:t xml:space="preserve">(član </w:t>
      </w:r>
      <w:r w:rsidR="00EE09FD" w:rsidRPr="00F14A89">
        <w:rPr>
          <w:rFonts w:asciiTheme="majorHAnsi" w:hAnsiTheme="majorHAnsi" w:cs="Calibri"/>
        </w:rPr>
        <w:t xml:space="preserve">18 </w:t>
      </w:r>
      <w:r w:rsidR="0001562E" w:rsidRPr="00F14A89">
        <w:rPr>
          <w:rFonts w:asciiTheme="majorHAnsi" w:hAnsiTheme="majorHAnsi" w:cs="Calibri"/>
        </w:rPr>
        <w:t>stav 5)</w:t>
      </w:r>
      <w:r w:rsidR="00C21BFA" w:rsidRPr="00F14A89">
        <w:rPr>
          <w:rFonts w:asciiTheme="majorHAnsi" w:eastAsia="Times New Roman" w:hAnsiTheme="majorHAnsi" w:cs="Times New Roman"/>
          <w:bCs/>
        </w:rPr>
        <w:t>;</w:t>
      </w:r>
    </w:p>
    <w:p w:rsidR="0047698E" w:rsidRPr="00F14A89" w:rsidRDefault="00D666F0" w:rsidP="00844EE7">
      <w:pPr>
        <w:pStyle w:val="ListParagraph"/>
        <w:numPr>
          <w:ilvl w:val="0"/>
          <w:numId w:val="28"/>
        </w:numPr>
        <w:shd w:val="clear" w:color="auto" w:fill="FFFFFF"/>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ne dostavi podatke i informacije o svom poslovanju Agenciji radi poređenja poslovanja i pokazatelja  na bazi propisanih indikatora (benčmarking)</w:t>
      </w:r>
      <w:r w:rsidR="0001562E" w:rsidRPr="00F14A89">
        <w:rPr>
          <w:rFonts w:asciiTheme="majorHAnsi" w:eastAsia="Times New Roman" w:hAnsiTheme="majorHAnsi" w:cs="Times New Roman"/>
          <w:bCs/>
        </w:rPr>
        <w:t xml:space="preserve"> </w:t>
      </w:r>
      <w:r w:rsidR="0001562E" w:rsidRPr="00F14A89">
        <w:rPr>
          <w:rFonts w:asciiTheme="majorHAnsi" w:hAnsiTheme="majorHAnsi" w:cs="Calibri"/>
        </w:rPr>
        <w:t xml:space="preserve">(član </w:t>
      </w:r>
      <w:r w:rsidR="00DF5253" w:rsidRPr="00F14A89">
        <w:rPr>
          <w:rFonts w:asciiTheme="majorHAnsi" w:hAnsiTheme="majorHAnsi" w:cs="Calibri"/>
        </w:rPr>
        <w:t xml:space="preserve">40 </w:t>
      </w:r>
      <w:r w:rsidR="0001562E" w:rsidRPr="00F14A89">
        <w:rPr>
          <w:rFonts w:asciiTheme="majorHAnsi" w:hAnsiTheme="majorHAnsi" w:cs="Calibri"/>
        </w:rPr>
        <w:t>stav 2)</w:t>
      </w:r>
      <w:r w:rsidRPr="00F14A89">
        <w:rPr>
          <w:rFonts w:asciiTheme="majorHAnsi" w:eastAsia="Times New Roman" w:hAnsiTheme="majorHAnsi" w:cs="Times New Roman"/>
          <w:bCs/>
        </w:rPr>
        <w:t>;</w:t>
      </w:r>
    </w:p>
    <w:p w:rsidR="0047698E" w:rsidRPr="00F14A89" w:rsidRDefault="00B81BEF" w:rsidP="00844EE7">
      <w:pPr>
        <w:pStyle w:val="NoSpacing"/>
        <w:numPr>
          <w:ilvl w:val="0"/>
          <w:numId w:val="28"/>
        </w:numPr>
        <w:jc w:val="both"/>
        <w:rPr>
          <w:rFonts w:asciiTheme="majorHAnsi" w:hAnsiTheme="majorHAnsi"/>
        </w:rPr>
      </w:pPr>
      <w:r w:rsidRPr="00F14A89">
        <w:rPr>
          <w:rFonts w:asciiTheme="majorHAnsi" w:hAnsiTheme="majorHAnsi"/>
        </w:rPr>
        <w:t>ne dostavi podatke, informacije i dokumentaciju u roku koji odredi Agencija, odnosno ne obezbijedi Agencij</w:t>
      </w:r>
      <w:r w:rsidR="009C0FF2" w:rsidRPr="00F14A89">
        <w:rPr>
          <w:rFonts w:asciiTheme="majorHAnsi" w:hAnsiTheme="majorHAnsi"/>
        </w:rPr>
        <w:t>i</w:t>
      </w:r>
      <w:r w:rsidRPr="00F14A89">
        <w:rPr>
          <w:rFonts w:asciiTheme="majorHAnsi" w:hAnsiTheme="majorHAnsi"/>
        </w:rPr>
        <w:t xml:space="preserve"> </w:t>
      </w:r>
      <w:r w:rsidR="009C0FF2" w:rsidRPr="00F14A89">
        <w:rPr>
          <w:rFonts w:asciiTheme="majorHAnsi" w:hAnsiTheme="majorHAnsi"/>
        </w:rPr>
        <w:t xml:space="preserve">prisup </w:t>
      </w:r>
      <w:r w:rsidRPr="00F14A89">
        <w:rPr>
          <w:rFonts w:asciiTheme="majorHAnsi" w:hAnsiTheme="majorHAnsi"/>
        </w:rPr>
        <w:t xml:space="preserve">poslovnoj dokumentaciji potrebnoj za kontrolu </w:t>
      </w:r>
      <w:r w:rsidR="00F923D2" w:rsidRPr="00F14A89">
        <w:rPr>
          <w:rFonts w:asciiTheme="majorHAnsi" w:hAnsiTheme="majorHAnsi"/>
        </w:rPr>
        <w:t>njihovo</w:t>
      </w:r>
      <w:r w:rsidR="00216D08" w:rsidRPr="00F14A89">
        <w:rPr>
          <w:rFonts w:asciiTheme="majorHAnsi" w:hAnsiTheme="majorHAnsi"/>
        </w:rPr>
        <w:t>g</w:t>
      </w:r>
      <w:r w:rsidR="00F923D2" w:rsidRPr="00F14A89">
        <w:rPr>
          <w:rFonts w:asciiTheme="majorHAnsi" w:hAnsiTheme="majorHAnsi"/>
        </w:rPr>
        <w:t xml:space="preserve"> rada i poslovanja</w:t>
      </w:r>
      <w:r w:rsidR="00A841D5" w:rsidRPr="00F14A89">
        <w:rPr>
          <w:rFonts w:asciiTheme="majorHAnsi" w:hAnsiTheme="majorHAnsi"/>
        </w:rPr>
        <w:t xml:space="preserve"> (član </w:t>
      </w:r>
      <w:r w:rsidR="00DF5253" w:rsidRPr="00F14A89">
        <w:rPr>
          <w:rFonts w:asciiTheme="majorHAnsi" w:hAnsiTheme="majorHAnsi"/>
        </w:rPr>
        <w:t xml:space="preserve">44 </w:t>
      </w:r>
      <w:r w:rsidR="00A841D5" w:rsidRPr="00F14A89">
        <w:rPr>
          <w:rFonts w:asciiTheme="majorHAnsi" w:hAnsiTheme="majorHAnsi"/>
        </w:rPr>
        <w:t>stav 1);</w:t>
      </w:r>
    </w:p>
    <w:p w:rsidR="0047698E" w:rsidRPr="00F14A89" w:rsidRDefault="009C0FF2" w:rsidP="00844EE7">
      <w:pPr>
        <w:pStyle w:val="NoSpacing"/>
        <w:numPr>
          <w:ilvl w:val="0"/>
          <w:numId w:val="28"/>
        </w:numPr>
        <w:jc w:val="both"/>
        <w:rPr>
          <w:rFonts w:asciiTheme="majorHAnsi" w:hAnsiTheme="majorHAnsi"/>
        </w:rPr>
      </w:pPr>
      <w:r w:rsidRPr="00F14A89">
        <w:rPr>
          <w:rFonts w:asciiTheme="majorHAnsi" w:hAnsiTheme="majorHAnsi"/>
        </w:rPr>
        <w:lastRenderedPageBreak/>
        <w:t>ne čuva povjerljivost podataka do kojih dođe obavljanjem djelatnosti</w:t>
      </w:r>
      <w:r w:rsidR="00DA27C2" w:rsidRPr="00F14A89">
        <w:rPr>
          <w:rFonts w:asciiTheme="majorHAnsi" w:hAnsiTheme="majorHAnsi"/>
        </w:rPr>
        <w:t xml:space="preserve">, odnosno poslova u skladu sa ovim zakonom </w:t>
      </w:r>
      <w:r w:rsidR="00A841D5" w:rsidRPr="00F14A89">
        <w:rPr>
          <w:rFonts w:asciiTheme="majorHAnsi" w:hAnsiTheme="majorHAnsi"/>
        </w:rPr>
        <w:t xml:space="preserve">(član </w:t>
      </w:r>
      <w:r w:rsidR="00DF5253" w:rsidRPr="00F14A89">
        <w:rPr>
          <w:rFonts w:asciiTheme="majorHAnsi" w:hAnsiTheme="majorHAnsi"/>
        </w:rPr>
        <w:t xml:space="preserve">44 </w:t>
      </w:r>
      <w:r w:rsidR="00A841D5" w:rsidRPr="00F14A89">
        <w:rPr>
          <w:rFonts w:asciiTheme="majorHAnsi" w:hAnsiTheme="majorHAnsi"/>
        </w:rPr>
        <w:t>stav 2);</w:t>
      </w:r>
    </w:p>
    <w:p w:rsidR="0047698E" w:rsidRPr="00F14A89" w:rsidRDefault="009A518F" w:rsidP="00844EE7">
      <w:pPr>
        <w:pStyle w:val="NoSpacing"/>
        <w:numPr>
          <w:ilvl w:val="0"/>
          <w:numId w:val="28"/>
        </w:numPr>
        <w:jc w:val="both"/>
        <w:rPr>
          <w:rFonts w:asciiTheme="majorHAnsi" w:hAnsiTheme="majorHAnsi"/>
        </w:rPr>
      </w:pPr>
      <w:r w:rsidRPr="00F14A89">
        <w:rPr>
          <w:rFonts w:asciiTheme="majorHAnsi" w:hAnsiTheme="majorHAnsi"/>
        </w:rPr>
        <w:t xml:space="preserve"> ne vodi evidenciju korisnika svojih usluga (član  </w:t>
      </w:r>
      <w:r w:rsidR="004E1200" w:rsidRPr="00F14A89">
        <w:rPr>
          <w:rFonts w:asciiTheme="majorHAnsi" w:hAnsiTheme="majorHAnsi"/>
        </w:rPr>
        <w:t xml:space="preserve">50 </w:t>
      </w:r>
      <w:r w:rsidRPr="00F14A89">
        <w:rPr>
          <w:rFonts w:asciiTheme="majorHAnsi" w:hAnsiTheme="majorHAnsi"/>
        </w:rPr>
        <w:t>stav 1)</w:t>
      </w:r>
      <w:r w:rsidR="00D00CA9" w:rsidRPr="00F14A89">
        <w:rPr>
          <w:rFonts w:asciiTheme="majorHAnsi" w:hAnsiTheme="majorHAnsi"/>
        </w:rPr>
        <w:t>;</w:t>
      </w:r>
    </w:p>
    <w:p w:rsidR="0047698E" w:rsidRPr="00F14A89" w:rsidRDefault="00BD53B3" w:rsidP="00844EE7">
      <w:pPr>
        <w:pStyle w:val="ListParagraph"/>
        <w:numPr>
          <w:ilvl w:val="0"/>
          <w:numId w:val="28"/>
        </w:numPr>
        <w:shd w:val="clear" w:color="auto" w:fill="FFFFFF"/>
        <w:spacing w:line="240" w:lineRule="auto"/>
        <w:jc w:val="both"/>
        <w:rPr>
          <w:rFonts w:asciiTheme="majorHAnsi" w:eastAsia="Times New Roman" w:hAnsiTheme="majorHAnsi" w:cs="Times New Roman"/>
          <w:bCs/>
        </w:rPr>
      </w:pPr>
      <w:r w:rsidRPr="00F14A89">
        <w:rPr>
          <w:rFonts w:asciiTheme="majorHAnsi" w:hAnsiTheme="majorHAnsi" w:cs="Calibri"/>
        </w:rPr>
        <w:t xml:space="preserve">najmanje u jednom elektronskom mediju koji je dostupan korisnicima na uslužnom području </w:t>
      </w:r>
      <w:r w:rsidR="00907724" w:rsidRPr="00F14A89">
        <w:rPr>
          <w:rFonts w:asciiTheme="majorHAnsi" w:hAnsiTheme="majorHAnsi" w:cs="Calibri"/>
        </w:rPr>
        <w:t xml:space="preserve">ne obavijesti korisnike o planiranim ili očekiovanim prekidima ili poremećajima u pružanju vodne usluge (član </w:t>
      </w:r>
      <w:r w:rsidR="00DF5253" w:rsidRPr="00F14A89">
        <w:rPr>
          <w:rFonts w:asciiTheme="majorHAnsi" w:hAnsiTheme="majorHAnsi" w:cs="Calibri"/>
        </w:rPr>
        <w:t xml:space="preserve">51 </w:t>
      </w:r>
      <w:r w:rsidR="00907724" w:rsidRPr="00F14A89">
        <w:rPr>
          <w:rFonts w:asciiTheme="majorHAnsi" w:hAnsiTheme="majorHAnsi" w:cs="Calibri"/>
        </w:rPr>
        <w:t>stav 1);</w:t>
      </w:r>
    </w:p>
    <w:p w:rsidR="0047698E" w:rsidRPr="00F14A89" w:rsidRDefault="00907724" w:rsidP="00844EE7">
      <w:pPr>
        <w:pStyle w:val="ListParagraph"/>
        <w:numPr>
          <w:ilvl w:val="0"/>
          <w:numId w:val="28"/>
        </w:numPr>
        <w:shd w:val="clear" w:color="auto" w:fill="FFFFFF"/>
        <w:spacing w:line="240" w:lineRule="auto"/>
        <w:jc w:val="both"/>
        <w:rPr>
          <w:rFonts w:asciiTheme="majorHAnsi" w:eastAsia="Times New Roman" w:hAnsiTheme="majorHAnsi" w:cs="Times New Roman"/>
          <w:bCs/>
        </w:rPr>
      </w:pPr>
      <w:r w:rsidRPr="00F14A89">
        <w:rPr>
          <w:rFonts w:asciiTheme="majorHAnsi" w:hAnsiTheme="majorHAnsi" w:cs="Calibri"/>
        </w:rPr>
        <w:t xml:space="preserve">u slučaju neplaniranih ili neočekivanih prekida ili poremećaja u pružanju vodne usluge ne obavijesti bez odlaganja korisnike </w:t>
      </w:r>
      <w:r w:rsidR="00D81360" w:rsidRPr="00F14A89">
        <w:rPr>
          <w:rFonts w:asciiTheme="majorHAnsi" w:hAnsiTheme="majorHAnsi" w:cs="Calibri"/>
        </w:rPr>
        <w:t xml:space="preserve">i ne preduzme mjere za otkladnjanje uzroka prekida odnosno poremećaja (član </w:t>
      </w:r>
      <w:r w:rsidR="00DF5253" w:rsidRPr="00F14A89">
        <w:rPr>
          <w:rFonts w:asciiTheme="majorHAnsi" w:hAnsiTheme="majorHAnsi" w:cs="Calibri"/>
        </w:rPr>
        <w:t xml:space="preserve">51 </w:t>
      </w:r>
      <w:r w:rsidR="00D81360" w:rsidRPr="00F14A89">
        <w:rPr>
          <w:rFonts w:asciiTheme="majorHAnsi" w:hAnsiTheme="majorHAnsi" w:cs="Calibri"/>
        </w:rPr>
        <w:t>stav 2);</w:t>
      </w:r>
    </w:p>
    <w:p w:rsidR="0047698E" w:rsidRPr="00F14A89" w:rsidRDefault="00D81360" w:rsidP="00844EE7">
      <w:pPr>
        <w:pStyle w:val="ListParagraph"/>
        <w:numPr>
          <w:ilvl w:val="0"/>
          <w:numId w:val="28"/>
        </w:numPr>
        <w:shd w:val="clear" w:color="auto" w:fill="FFFFFF"/>
        <w:spacing w:line="240" w:lineRule="auto"/>
        <w:jc w:val="both"/>
        <w:rPr>
          <w:rFonts w:asciiTheme="majorHAnsi" w:eastAsia="Times New Roman" w:hAnsiTheme="majorHAnsi" w:cs="Times New Roman"/>
          <w:bCs/>
        </w:rPr>
      </w:pPr>
      <w:r w:rsidRPr="00F14A89">
        <w:rPr>
          <w:rFonts w:asciiTheme="majorHAnsi" w:hAnsiTheme="majorHAnsi" w:cs="Calibri"/>
        </w:rPr>
        <w:t>u slučaju prekida pružanja vodne usluge korisnicima kojima je prekinuto vodosnabdijevanje u trajanju duž</w:t>
      </w:r>
      <w:r w:rsidR="00C86903" w:rsidRPr="00F14A89">
        <w:rPr>
          <w:rFonts w:asciiTheme="majorHAnsi" w:hAnsiTheme="majorHAnsi" w:cs="Calibri"/>
        </w:rPr>
        <w:t>em od 24 sata ne obezbijedi, bez</w:t>
      </w:r>
      <w:r w:rsidRPr="00F14A89">
        <w:rPr>
          <w:rFonts w:asciiTheme="majorHAnsi" w:hAnsiTheme="majorHAnsi" w:cs="Calibri"/>
        </w:rPr>
        <w:t xml:space="preserve"> naknade, mobilnu isporuku vode u </w:t>
      </w:r>
      <w:r w:rsidR="00434E0D" w:rsidRPr="00F14A89">
        <w:rPr>
          <w:rFonts w:asciiTheme="majorHAnsi" w:hAnsiTheme="majorHAnsi" w:cs="Calibri"/>
        </w:rPr>
        <w:t xml:space="preserve">prpisanim </w:t>
      </w:r>
      <w:r w:rsidRPr="00F14A89">
        <w:rPr>
          <w:rFonts w:asciiTheme="majorHAnsi" w:hAnsiTheme="majorHAnsi" w:cs="Calibri"/>
        </w:rPr>
        <w:t>količinama</w:t>
      </w:r>
      <w:r w:rsidR="00434E0D" w:rsidRPr="00F14A89">
        <w:rPr>
          <w:rFonts w:asciiTheme="majorHAnsi" w:hAnsiTheme="majorHAnsi" w:cs="Calibri"/>
        </w:rPr>
        <w:t xml:space="preserve"> (član </w:t>
      </w:r>
      <w:r w:rsidR="00DF5253" w:rsidRPr="00F14A89">
        <w:rPr>
          <w:rFonts w:asciiTheme="majorHAnsi" w:hAnsiTheme="majorHAnsi" w:cs="Calibri"/>
        </w:rPr>
        <w:t xml:space="preserve">51 </w:t>
      </w:r>
      <w:r w:rsidR="00434E0D" w:rsidRPr="00F14A89">
        <w:rPr>
          <w:rFonts w:asciiTheme="majorHAnsi" w:hAnsiTheme="majorHAnsi" w:cs="Calibri"/>
        </w:rPr>
        <w:t>stav 4);</w:t>
      </w:r>
    </w:p>
    <w:p w:rsidR="0047698E" w:rsidRPr="00F14A89" w:rsidRDefault="00434E0D" w:rsidP="00844EE7">
      <w:pPr>
        <w:pStyle w:val="ListParagraph"/>
        <w:numPr>
          <w:ilvl w:val="0"/>
          <w:numId w:val="28"/>
        </w:numPr>
        <w:shd w:val="clear" w:color="auto" w:fill="FFFFFF"/>
        <w:spacing w:line="240" w:lineRule="auto"/>
        <w:jc w:val="both"/>
        <w:rPr>
          <w:rFonts w:asciiTheme="majorHAnsi" w:eastAsia="Times New Roman" w:hAnsiTheme="majorHAnsi" w:cs="Times New Roman"/>
          <w:bCs/>
        </w:rPr>
      </w:pPr>
      <w:r w:rsidRPr="00F14A89">
        <w:rPr>
          <w:rFonts w:asciiTheme="majorHAnsi" w:hAnsiTheme="majorHAnsi" w:cs="Calibri"/>
        </w:rPr>
        <w:t>ne vo</w:t>
      </w:r>
      <w:r w:rsidR="00A57B01" w:rsidRPr="00F14A89">
        <w:rPr>
          <w:rFonts w:asciiTheme="majorHAnsi" w:hAnsiTheme="majorHAnsi" w:cs="Calibri"/>
        </w:rPr>
        <w:t>di</w:t>
      </w:r>
      <w:r w:rsidRPr="00F14A89">
        <w:rPr>
          <w:rFonts w:asciiTheme="majorHAnsi" w:hAnsiTheme="majorHAnsi" w:cs="Calibri"/>
        </w:rPr>
        <w:t xml:space="preserve"> evidenciju </w:t>
      </w:r>
      <w:r w:rsidR="00A57B01" w:rsidRPr="00F14A89">
        <w:rPr>
          <w:rFonts w:asciiTheme="majorHAnsi" w:hAnsiTheme="majorHAnsi" w:cs="Calibri"/>
        </w:rPr>
        <w:t xml:space="preserve">evidenciju o prekidima i poremećajima u pružanju vodnih usluga i ne čuva dokumentaciju o tome najmanje pet godina (član </w:t>
      </w:r>
      <w:r w:rsidR="00DF5253" w:rsidRPr="00F14A89">
        <w:rPr>
          <w:rFonts w:asciiTheme="majorHAnsi" w:hAnsiTheme="majorHAnsi" w:cs="Calibri"/>
        </w:rPr>
        <w:t xml:space="preserve">51 </w:t>
      </w:r>
      <w:r w:rsidR="00A57B01" w:rsidRPr="00F14A89">
        <w:rPr>
          <w:rFonts w:asciiTheme="majorHAnsi" w:hAnsiTheme="majorHAnsi" w:cs="Calibri"/>
        </w:rPr>
        <w:t>stav 5);</w:t>
      </w:r>
    </w:p>
    <w:p w:rsidR="0047698E" w:rsidRPr="00F14A89" w:rsidRDefault="00E9066B" w:rsidP="00844EE7">
      <w:pPr>
        <w:pStyle w:val="ListParagraph"/>
        <w:numPr>
          <w:ilvl w:val="0"/>
          <w:numId w:val="28"/>
        </w:numPr>
        <w:shd w:val="clear" w:color="auto" w:fill="FFFFFF"/>
        <w:spacing w:line="240" w:lineRule="auto"/>
        <w:jc w:val="both"/>
        <w:rPr>
          <w:rFonts w:asciiTheme="majorHAnsi" w:eastAsia="Times New Roman" w:hAnsiTheme="majorHAnsi" w:cs="Times New Roman"/>
          <w:bCs/>
        </w:rPr>
      </w:pPr>
      <w:r w:rsidRPr="00F14A89">
        <w:rPr>
          <w:rFonts w:asciiTheme="majorHAnsi" w:hAnsiTheme="majorHAnsi" w:cs="Calibri"/>
        </w:rPr>
        <w:t>ne vodi evidenciju mobilnog odvođenja</w:t>
      </w:r>
      <w:r w:rsidR="00CA67B6" w:rsidRPr="00F14A89">
        <w:rPr>
          <w:rFonts w:asciiTheme="majorHAnsi" w:hAnsiTheme="majorHAnsi" w:cs="Calibri"/>
        </w:rPr>
        <w:t xml:space="preserve"> komunalnih</w:t>
      </w:r>
      <w:r w:rsidRPr="00F14A89">
        <w:rPr>
          <w:rFonts w:asciiTheme="majorHAnsi" w:hAnsiTheme="majorHAnsi" w:cs="Calibri"/>
        </w:rPr>
        <w:t xml:space="preserve"> otpadnih voda i vlasnika i korisnika septičkih jama i posebnih uređaja za tretman otpadnih voda</w:t>
      </w:r>
      <w:r w:rsidR="006C574E" w:rsidRPr="00F14A89">
        <w:rPr>
          <w:rFonts w:asciiTheme="majorHAnsi" w:hAnsiTheme="majorHAnsi" w:cs="Calibri"/>
        </w:rPr>
        <w:t xml:space="preserve"> (član </w:t>
      </w:r>
      <w:r w:rsidR="00DF5253" w:rsidRPr="00F14A89">
        <w:rPr>
          <w:rFonts w:asciiTheme="majorHAnsi" w:hAnsiTheme="majorHAnsi" w:cs="Calibri"/>
        </w:rPr>
        <w:t xml:space="preserve">58 </w:t>
      </w:r>
      <w:r w:rsidR="006C574E" w:rsidRPr="00F14A89">
        <w:rPr>
          <w:rFonts w:asciiTheme="majorHAnsi" w:hAnsiTheme="majorHAnsi" w:cs="Calibri"/>
        </w:rPr>
        <w:t xml:space="preserve">stav </w:t>
      </w:r>
      <w:r w:rsidR="00832220" w:rsidRPr="00F14A89">
        <w:rPr>
          <w:rFonts w:asciiTheme="majorHAnsi" w:hAnsiTheme="majorHAnsi" w:cs="Calibri"/>
        </w:rPr>
        <w:t>5</w:t>
      </w:r>
      <w:r w:rsidR="006C574E" w:rsidRPr="00F14A89">
        <w:rPr>
          <w:rFonts w:asciiTheme="majorHAnsi" w:hAnsiTheme="majorHAnsi" w:cs="Calibri"/>
        </w:rPr>
        <w:t>)</w:t>
      </w:r>
      <w:r w:rsidR="00E55577" w:rsidRPr="00F14A89">
        <w:rPr>
          <w:rFonts w:asciiTheme="majorHAnsi" w:hAnsiTheme="majorHAnsi" w:cs="Calibri"/>
        </w:rPr>
        <w:t>.</w:t>
      </w:r>
    </w:p>
    <w:p w:rsidR="00F07437" w:rsidRPr="00F14A89" w:rsidRDefault="00F07437" w:rsidP="00B06B80">
      <w:pPr>
        <w:pStyle w:val="NoSpacing"/>
        <w:jc w:val="both"/>
        <w:rPr>
          <w:rFonts w:asciiTheme="majorHAnsi" w:hAnsiTheme="majorHAnsi"/>
          <w:b/>
        </w:rPr>
      </w:pPr>
    </w:p>
    <w:p w:rsidR="00C86903" w:rsidRPr="00F14A89" w:rsidRDefault="00C86903" w:rsidP="00C86903">
      <w:pPr>
        <w:pStyle w:val="NoSpacing"/>
        <w:jc w:val="both"/>
        <w:rPr>
          <w:rFonts w:asciiTheme="majorHAnsi" w:hAnsiTheme="majorHAnsi"/>
        </w:rPr>
      </w:pPr>
      <w:r w:rsidRPr="00F14A89">
        <w:rPr>
          <w:rFonts w:asciiTheme="majorHAnsi" w:hAnsiTheme="majorHAnsi"/>
        </w:rPr>
        <w:tab/>
      </w:r>
      <w:r w:rsidR="00EB2A9F" w:rsidRPr="00F14A89">
        <w:rPr>
          <w:rFonts w:asciiTheme="majorHAnsi" w:hAnsiTheme="majorHAnsi"/>
        </w:rPr>
        <w:t xml:space="preserve">(2) </w:t>
      </w:r>
      <w:r w:rsidRPr="00F14A89">
        <w:rPr>
          <w:rFonts w:asciiTheme="majorHAnsi" w:hAnsiTheme="majorHAnsi"/>
        </w:rPr>
        <w:t>Za prekršaj iz stava 1 ovog člana kazniće se i odgovorno lice u pružaocu vodnih usluga novčanom kaznom od 1.000 do 1.500 eura.</w:t>
      </w:r>
    </w:p>
    <w:p w:rsidR="00A85E2D" w:rsidRPr="00F14A89" w:rsidRDefault="00A85E2D" w:rsidP="00C86903">
      <w:pPr>
        <w:pStyle w:val="NoSpacing"/>
        <w:jc w:val="both"/>
        <w:rPr>
          <w:rFonts w:asciiTheme="majorHAnsi" w:hAnsiTheme="majorHAnsi"/>
        </w:rPr>
      </w:pPr>
    </w:p>
    <w:p w:rsidR="00A85E2D" w:rsidRPr="00F14A89" w:rsidRDefault="00A85E2D" w:rsidP="00C86903">
      <w:pPr>
        <w:pStyle w:val="NoSpacing"/>
        <w:jc w:val="both"/>
        <w:rPr>
          <w:rFonts w:asciiTheme="majorHAnsi" w:hAnsiTheme="majorHAnsi"/>
        </w:rPr>
      </w:pPr>
      <w:r w:rsidRPr="00F14A89">
        <w:rPr>
          <w:rFonts w:asciiTheme="majorHAnsi" w:hAnsiTheme="majorHAnsi"/>
        </w:rPr>
        <w:tab/>
      </w:r>
      <w:r w:rsidR="005A79E4" w:rsidRPr="00F14A89">
        <w:rPr>
          <w:rFonts w:asciiTheme="majorHAnsi" w:hAnsiTheme="majorHAnsi"/>
        </w:rPr>
        <w:t xml:space="preserve">(3) </w:t>
      </w:r>
      <w:r w:rsidRPr="00F14A89">
        <w:rPr>
          <w:rFonts w:asciiTheme="majorHAnsi" w:hAnsiTheme="majorHAnsi"/>
        </w:rPr>
        <w:t>Za prekršaj iz stava 1 tačka 10 ovog člana kazniće se preduzetnik novčanom kaznom od 1.500 eura do 4.500 eura.</w:t>
      </w:r>
    </w:p>
    <w:p w:rsidR="00922C04" w:rsidRPr="00F14A89" w:rsidRDefault="00922C04" w:rsidP="00B06B80">
      <w:pPr>
        <w:pStyle w:val="NoSpacing"/>
        <w:jc w:val="both"/>
        <w:rPr>
          <w:rFonts w:asciiTheme="majorHAnsi" w:hAnsiTheme="majorHAnsi"/>
          <w:b/>
        </w:rPr>
      </w:pPr>
    </w:p>
    <w:p w:rsidR="00820546" w:rsidRPr="00F14A89" w:rsidRDefault="00820546" w:rsidP="00820546">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84</w:t>
      </w:r>
    </w:p>
    <w:p w:rsidR="00820546" w:rsidRPr="00F14A89" w:rsidRDefault="00820546" w:rsidP="00820546">
      <w:pPr>
        <w:pStyle w:val="NoSpacing"/>
        <w:jc w:val="both"/>
        <w:rPr>
          <w:rFonts w:asciiTheme="majorHAnsi" w:hAnsiTheme="majorHAnsi"/>
          <w:b/>
        </w:rPr>
      </w:pPr>
    </w:p>
    <w:p w:rsidR="00820546" w:rsidRPr="00F14A89" w:rsidRDefault="00820546" w:rsidP="00820546">
      <w:pPr>
        <w:pStyle w:val="NoSpacing"/>
        <w:jc w:val="both"/>
        <w:rPr>
          <w:rFonts w:asciiTheme="majorHAnsi" w:hAnsiTheme="majorHAnsi"/>
        </w:rPr>
      </w:pPr>
      <w:r w:rsidRPr="00F14A89">
        <w:rPr>
          <w:rFonts w:asciiTheme="majorHAnsi" w:hAnsiTheme="majorHAnsi"/>
        </w:rPr>
        <w:tab/>
        <w:t xml:space="preserve"> </w:t>
      </w:r>
      <w:r w:rsidR="005A79E4" w:rsidRPr="00F14A89">
        <w:rPr>
          <w:rFonts w:asciiTheme="majorHAnsi" w:hAnsiTheme="majorHAnsi"/>
        </w:rPr>
        <w:t xml:space="preserve">(1) </w:t>
      </w:r>
      <w:r w:rsidRPr="00F14A89">
        <w:rPr>
          <w:rFonts w:asciiTheme="majorHAnsi" w:eastAsiaTheme="minorHAnsi" w:hAnsiTheme="majorHAnsi"/>
        </w:rPr>
        <w:t xml:space="preserve">Novčanom kaznom od 7.500 eura do 15.000 eura kazniće se za prekršaj </w:t>
      </w:r>
      <w:r w:rsidR="00FC7EFF" w:rsidRPr="00F14A89">
        <w:rPr>
          <w:rFonts w:asciiTheme="majorHAnsi" w:eastAsiaTheme="minorHAnsi" w:hAnsiTheme="majorHAnsi"/>
        </w:rPr>
        <w:t>imalac licence</w:t>
      </w:r>
      <w:r w:rsidRPr="00F14A89">
        <w:rPr>
          <w:rFonts w:asciiTheme="majorHAnsi" w:eastAsiaTheme="minorHAnsi" w:hAnsiTheme="majorHAnsi"/>
        </w:rPr>
        <w:t>, ako:</w:t>
      </w:r>
    </w:p>
    <w:p w:rsidR="0047698E" w:rsidRPr="00F14A89" w:rsidRDefault="00FC7EFF" w:rsidP="00844EE7">
      <w:pPr>
        <w:pStyle w:val="ListParagraph"/>
        <w:numPr>
          <w:ilvl w:val="0"/>
          <w:numId w:val="30"/>
        </w:numPr>
        <w:shd w:val="clear" w:color="auto" w:fill="FFFFFF"/>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ne obavijesti Agenciju o promjeni uslova na osnovu kojih je licence izdata </w:t>
      </w:r>
      <w:r w:rsidRPr="00F14A89">
        <w:rPr>
          <w:rFonts w:asciiTheme="majorHAnsi" w:hAnsiTheme="majorHAnsi" w:cs="Calibri"/>
        </w:rPr>
        <w:t xml:space="preserve">(član </w:t>
      </w:r>
      <w:r w:rsidR="00DF5253" w:rsidRPr="00F14A89">
        <w:rPr>
          <w:rFonts w:asciiTheme="majorHAnsi" w:hAnsiTheme="majorHAnsi" w:cs="Calibri"/>
        </w:rPr>
        <w:t xml:space="preserve">32 </w:t>
      </w:r>
      <w:r w:rsidRPr="00F14A89">
        <w:rPr>
          <w:rFonts w:asciiTheme="majorHAnsi" w:hAnsiTheme="majorHAnsi" w:cs="Calibri"/>
        </w:rPr>
        <w:t xml:space="preserve">stav </w:t>
      </w:r>
      <w:r w:rsidR="00D00CA9" w:rsidRPr="00F14A89">
        <w:rPr>
          <w:rFonts w:asciiTheme="majorHAnsi" w:hAnsiTheme="majorHAnsi" w:cs="Calibri"/>
        </w:rPr>
        <w:t>4</w:t>
      </w:r>
      <w:r w:rsidRPr="00F14A89">
        <w:rPr>
          <w:rFonts w:asciiTheme="majorHAnsi" w:hAnsiTheme="majorHAnsi" w:cs="Calibri"/>
        </w:rPr>
        <w:t>)</w:t>
      </w:r>
      <w:r w:rsidRPr="00F14A89">
        <w:rPr>
          <w:rFonts w:asciiTheme="majorHAnsi" w:eastAsia="Times New Roman" w:hAnsiTheme="majorHAnsi" w:cs="Times New Roman"/>
          <w:bCs/>
        </w:rPr>
        <w:t>;</w:t>
      </w:r>
    </w:p>
    <w:p w:rsidR="00820546" w:rsidRPr="00F14A89" w:rsidRDefault="00820546" w:rsidP="00B06B80">
      <w:pPr>
        <w:pStyle w:val="NoSpacing"/>
        <w:jc w:val="both"/>
        <w:rPr>
          <w:rFonts w:asciiTheme="majorHAnsi" w:hAnsiTheme="majorHAnsi"/>
          <w:b/>
        </w:rPr>
      </w:pPr>
    </w:p>
    <w:p w:rsidR="00820546" w:rsidRPr="00F14A89" w:rsidRDefault="00116027" w:rsidP="00B06B80">
      <w:pPr>
        <w:pStyle w:val="NoSpacing"/>
        <w:jc w:val="both"/>
        <w:rPr>
          <w:rFonts w:asciiTheme="majorHAnsi" w:hAnsiTheme="majorHAnsi"/>
          <w:b/>
        </w:rPr>
      </w:pPr>
      <w:r w:rsidRPr="00F14A89">
        <w:rPr>
          <w:rFonts w:asciiTheme="majorHAnsi" w:hAnsiTheme="majorHAnsi"/>
        </w:rPr>
        <w:tab/>
      </w:r>
      <w:r w:rsidR="005A79E4" w:rsidRPr="00F14A89">
        <w:rPr>
          <w:rFonts w:asciiTheme="majorHAnsi" w:hAnsiTheme="majorHAnsi"/>
        </w:rPr>
        <w:t xml:space="preserve">(2) </w:t>
      </w:r>
      <w:r w:rsidRPr="00F14A89">
        <w:rPr>
          <w:rFonts w:asciiTheme="majorHAnsi" w:hAnsiTheme="majorHAnsi"/>
        </w:rPr>
        <w:t>Za prekršaj iz stava 1 ovog člana kazniće se i odgovorno lice u imaocu licence novčanom kaznom od 1.000 do 1.500 eura.</w:t>
      </w:r>
    </w:p>
    <w:p w:rsidR="00820546" w:rsidRPr="00F14A89" w:rsidRDefault="00820546" w:rsidP="00B06B80">
      <w:pPr>
        <w:pStyle w:val="NoSpacing"/>
        <w:jc w:val="both"/>
        <w:rPr>
          <w:rFonts w:asciiTheme="majorHAnsi" w:hAnsiTheme="majorHAnsi"/>
          <w:b/>
        </w:rPr>
      </w:pPr>
    </w:p>
    <w:p w:rsidR="00116027" w:rsidRPr="00F14A89" w:rsidRDefault="00116027" w:rsidP="00B06B80">
      <w:pPr>
        <w:pStyle w:val="NoSpacing"/>
        <w:jc w:val="both"/>
        <w:rPr>
          <w:rFonts w:asciiTheme="majorHAnsi" w:hAnsiTheme="majorHAnsi"/>
          <w:b/>
        </w:rPr>
      </w:pPr>
    </w:p>
    <w:p w:rsidR="00116027" w:rsidRPr="00F14A89" w:rsidRDefault="00116027" w:rsidP="00116027">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85</w:t>
      </w:r>
    </w:p>
    <w:p w:rsidR="00116027" w:rsidRPr="00F14A89" w:rsidRDefault="00116027" w:rsidP="00B06B80">
      <w:pPr>
        <w:pStyle w:val="NoSpacing"/>
        <w:jc w:val="both"/>
        <w:rPr>
          <w:rFonts w:asciiTheme="majorHAnsi" w:hAnsiTheme="majorHAnsi"/>
        </w:rPr>
      </w:pPr>
    </w:p>
    <w:p w:rsidR="00116027" w:rsidRPr="00F14A89" w:rsidRDefault="00116027" w:rsidP="00B06B80">
      <w:pPr>
        <w:pStyle w:val="NoSpacing"/>
        <w:jc w:val="both"/>
        <w:rPr>
          <w:rFonts w:asciiTheme="majorHAnsi" w:hAnsiTheme="majorHAnsi"/>
        </w:rPr>
      </w:pPr>
      <w:r w:rsidRPr="00F14A89">
        <w:rPr>
          <w:rFonts w:asciiTheme="majorHAnsi" w:hAnsiTheme="majorHAnsi"/>
        </w:rPr>
        <w:tab/>
      </w:r>
      <w:r w:rsidR="005A79E4" w:rsidRPr="00F14A89">
        <w:rPr>
          <w:rFonts w:asciiTheme="majorHAnsi" w:hAnsiTheme="majorHAnsi"/>
        </w:rPr>
        <w:t xml:space="preserve">(1) </w:t>
      </w:r>
      <w:r w:rsidRPr="00F14A89">
        <w:rPr>
          <w:rFonts w:asciiTheme="majorHAnsi" w:hAnsiTheme="majorHAnsi"/>
        </w:rPr>
        <w:t xml:space="preserve">Novčanom kaznom od </w:t>
      </w:r>
      <w:r w:rsidR="00145250" w:rsidRPr="00F14A89">
        <w:rPr>
          <w:rFonts w:asciiTheme="majorHAnsi" w:hAnsiTheme="majorHAnsi"/>
        </w:rPr>
        <w:t xml:space="preserve">1.500 eura do 7.500 eura kazniće se za prekršaj korisnik </w:t>
      </w:r>
      <w:r w:rsidR="006E7D90" w:rsidRPr="00F14A89">
        <w:rPr>
          <w:rFonts w:asciiTheme="majorHAnsi" w:hAnsiTheme="majorHAnsi"/>
        </w:rPr>
        <w:t xml:space="preserve">privredno društvo i drugo </w:t>
      </w:r>
      <w:r w:rsidR="00145250" w:rsidRPr="00F14A89">
        <w:rPr>
          <w:rFonts w:asciiTheme="majorHAnsi" w:hAnsiTheme="majorHAnsi"/>
        </w:rPr>
        <w:t>pravno lice ako:</w:t>
      </w:r>
    </w:p>
    <w:p w:rsidR="0047698E" w:rsidRPr="00F14A89" w:rsidRDefault="002D7FB2" w:rsidP="00844EE7">
      <w:pPr>
        <w:pStyle w:val="NoSpacing"/>
        <w:numPr>
          <w:ilvl w:val="0"/>
          <w:numId w:val="31"/>
        </w:numPr>
        <w:ind w:left="426" w:hanging="426"/>
        <w:jc w:val="both"/>
        <w:rPr>
          <w:rFonts w:asciiTheme="majorHAnsi" w:hAnsiTheme="majorHAnsi"/>
        </w:rPr>
      </w:pPr>
      <w:r w:rsidRPr="00F14A89">
        <w:rPr>
          <w:rFonts w:asciiTheme="majorHAnsi" w:hAnsiTheme="majorHAnsi"/>
        </w:rPr>
        <w:t xml:space="preserve">ne omogući pružaocu vodnih usluga pristup </w:t>
      </w:r>
      <w:r w:rsidR="007E4FA0" w:rsidRPr="00F14A89">
        <w:rPr>
          <w:rFonts w:asciiTheme="majorHAnsi" w:hAnsiTheme="majorHAnsi"/>
        </w:rPr>
        <w:t xml:space="preserve">vodovodnoj i  kanalizacionoj </w:t>
      </w:r>
      <w:r w:rsidRPr="00F14A89">
        <w:rPr>
          <w:rFonts w:asciiTheme="majorHAnsi" w:hAnsiTheme="majorHAnsi"/>
        </w:rPr>
        <w:t xml:space="preserve">infrastrukturi koja se nalazi na njegovoj nepokretnosti ili nepokretnosti koju koristi, radi izvođenja radova na </w:t>
      </w:r>
      <w:r w:rsidR="00135088" w:rsidRPr="00F14A89">
        <w:rPr>
          <w:rFonts w:asciiTheme="majorHAnsi" w:hAnsiTheme="majorHAnsi"/>
        </w:rPr>
        <w:t xml:space="preserve">održavanju te </w:t>
      </w:r>
      <w:r w:rsidR="007E4FA0" w:rsidRPr="00F14A89">
        <w:rPr>
          <w:rFonts w:asciiTheme="majorHAnsi" w:hAnsiTheme="majorHAnsi"/>
        </w:rPr>
        <w:t>vodovodne i kanalizacione</w:t>
      </w:r>
      <w:r w:rsidR="00135088" w:rsidRPr="00F14A89">
        <w:rPr>
          <w:rFonts w:asciiTheme="majorHAnsi" w:hAnsiTheme="majorHAnsi"/>
        </w:rPr>
        <w:t xml:space="preserve"> infrastrukture (član </w:t>
      </w:r>
      <w:r w:rsidR="00EE09FD" w:rsidRPr="00F14A89">
        <w:rPr>
          <w:rFonts w:asciiTheme="majorHAnsi" w:hAnsiTheme="majorHAnsi"/>
        </w:rPr>
        <w:t xml:space="preserve">18 </w:t>
      </w:r>
      <w:r w:rsidR="00135088" w:rsidRPr="00F14A89">
        <w:rPr>
          <w:rFonts w:asciiTheme="majorHAnsi" w:hAnsiTheme="majorHAnsi"/>
        </w:rPr>
        <w:t>stav 4)</w:t>
      </w:r>
      <w:r w:rsidR="00135088" w:rsidRPr="00F14A89">
        <w:rPr>
          <w:rFonts w:asciiTheme="majorHAnsi" w:eastAsia="Times New Roman" w:hAnsiTheme="majorHAnsi" w:cs="Times New Roman"/>
          <w:bCs/>
        </w:rPr>
        <w:t>;</w:t>
      </w:r>
    </w:p>
    <w:p w:rsidR="0047698E" w:rsidRPr="00F14A89" w:rsidRDefault="00C475E1" w:rsidP="00844EE7">
      <w:pPr>
        <w:pStyle w:val="NoSpacing"/>
        <w:numPr>
          <w:ilvl w:val="0"/>
          <w:numId w:val="31"/>
        </w:numPr>
        <w:ind w:left="426" w:hanging="426"/>
        <w:jc w:val="both"/>
        <w:rPr>
          <w:rFonts w:asciiTheme="majorHAnsi" w:hAnsiTheme="majorHAnsi"/>
        </w:rPr>
      </w:pPr>
      <w:r w:rsidRPr="00F14A89">
        <w:rPr>
          <w:rFonts w:asciiTheme="majorHAnsi" w:hAnsiTheme="majorHAnsi"/>
        </w:rPr>
        <w:t xml:space="preserve">ne obavijesti pružaoca vodnih usluga o promjeni vlasništva, kao i drugim promjenama u korišćenju nepokretnosti koje mogu biti od uticaja na pružanje odnosno korišćenje vodnih usluga, odnosno na ugovorni odnos, u roku od 15 dana od dana nastanka promjene (član </w:t>
      </w:r>
      <w:r w:rsidR="00DF5253" w:rsidRPr="00F14A89">
        <w:rPr>
          <w:rFonts w:asciiTheme="majorHAnsi" w:hAnsiTheme="majorHAnsi"/>
        </w:rPr>
        <w:t xml:space="preserve">47 </w:t>
      </w:r>
      <w:r w:rsidRPr="00F14A89">
        <w:rPr>
          <w:rFonts w:asciiTheme="majorHAnsi" w:hAnsiTheme="majorHAnsi"/>
        </w:rPr>
        <w:t>stav 3)</w:t>
      </w:r>
      <w:r w:rsidRPr="00F14A89">
        <w:rPr>
          <w:rFonts w:asciiTheme="majorHAnsi" w:eastAsia="Times New Roman" w:hAnsiTheme="majorHAnsi" w:cs="Times New Roman"/>
          <w:bCs/>
        </w:rPr>
        <w:t>;</w:t>
      </w:r>
    </w:p>
    <w:p w:rsidR="0047698E" w:rsidRPr="00F14A89" w:rsidRDefault="00DA58A8" w:rsidP="00844EE7">
      <w:pPr>
        <w:pStyle w:val="NoSpacing"/>
        <w:numPr>
          <w:ilvl w:val="0"/>
          <w:numId w:val="31"/>
        </w:numPr>
        <w:ind w:left="426" w:hanging="426"/>
        <w:jc w:val="both"/>
        <w:rPr>
          <w:rFonts w:asciiTheme="majorHAnsi" w:hAnsiTheme="majorHAnsi"/>
        </w:rPr>
      </w:pPr>
      <w:r w:rsidRPr="00F14A89">
        <w:rPr>
          <w:rFonts w:asciiTheme="majorHAnsi" w:hAnsiTheme="majorHAnsi"/>
        </w:rPr>
        <w:t xml:space="preserve">ne obezbijedi pružaocu vodnih usluga pristup </w:t>
      </w:r>
      <w:r w:rsidR="007E4FA0" w:rsidRPr="00F14A89">
        <w:rPr>
          <w:rFonts w:asciiTheme="majorHAnsi" w:hAnsiTheme="majorHAnsi"/>
        </w:rPr>
        <w:t xml:space="preserve">vodovodnoj i kanalizacionoj </w:t>
      </w:r>
      <w:r w:rsidRPr="00F14A89">
        <w:rPr>
          <w:rFonts w:asciiTheme="majorHAnsi" w:hAnsiTheme="majorHAnsi"/>
        </w:rPr>
        <w:t xml:space="preserve">infrastrukturi, odnosno mjernom uređaju </w:t>
      </w:r>
      <w:r w:rsidR="00CB0B7F" w:rsidRPr="00F14A89">
        <w:rPr>
          <w:rFonts w:asciiTheme="majorHAnsi" w:hAnsiTheme="majorHAnsi"/>
        </w:rPr>
        <w:t xml:space="preserve">radi očitavanja stanja mjernog uređaja, kao i za potrebe održavanja </w:t>
      </w:r>
      <w:r w:rsidR="007E4FA0" w:rsidRPr="00F14A89">
        <w:rPr>
          <w:rFonts w:asciiTheme="majorHAnsi" w:hAnsiTheme="majorHAnsi"/>
        </w:rPr>
        <w:t xml:space="preserve">vodovodne i kanalizacione </w:t>
      </w:r>
      <w:r w:rsidR="00CB0B7F" w:rsidRPr="00F14A89">
        <w:rPr>
          <w:rFonts w:asciiTheme="majorHAnsi" w:hAnsiTheme="majorHAnsi"/>
        </w:rPr>
        <w:t xml:space="preserve">infrastrukture (član </w:t>
      </w:r>
      <w:r w:rsidR="00DF5253" w:rsidRPr="00F14A89">
        <w:rPr>
          <w:rFonts w:asciiTheme="majorHAnsi" w:hAnsiTheme="majorHAnsi"/>
        </w:rPr>
        <w:t xml:space="preserve">52 </w:t>
      </w:r>
      <w:r w:rsidR="00CB0B7F" w:rsidRPr="00F14A89">
        <w:rPr>
          <w:rFonts w:asciiTheme="majorHAnsi" w:hAnsiTheme="majorHAnsi"/>
        </w:rPr>
        <w:t>stav 1 tačka 3)</w:t>
      </w:r>
      <w:r w:rsidR="00CB0B7F" w:rsidRPr="00F14A89">
        <w:rPr>
          <w:rFonts w:asciiTheme="majorHAnsi" w:eastAsia="Times New Roman" w:hAnsiTheme="majorHAnsi" w:cs="Times New Roman"/>
          <w:bCs/>
        </w:rPr>
        <w:t>;</w:t>
      </w:r>
    </w:p>
    <w:p w:rsidR="0047698E" w:rsidRPr="00F14A89" w:rsidRDefault="00A3268A" w:rsidP="00844EE7">
      <w:pPr>
        <w:pStyle w:val="NoSpacing"/>
        <w:numPr>
          <w:ilvl w:val="0"/>
          <w:numId w:val="31"/>
        </w:numPr>
        <w:ind w:left="426" w:hanging="426"/>
        <w:jc w:val="both"/>
        <w:rPr>
          <w:rFonts w:asciiTheme="majorHAnsi" w:hAnsiTheme="majorHAnsi"/>
        </w:rPr>
      </w:pPr>
      <w:r w:rsidRPr="00F14A89">
        <w:rPr>
          <w:rFonts w:asciiTheme="majorHAnsi" w:hAnsiTheme="majorHAnsi"/>
        </w:rPr>
        <w:t>dozvoli</w:t>
      </w:r>
      <w:r w:rsidR="00CB0B7F" w:rsidRPr="00F14A89">
        <w:rPr>
          <w:rFonts w:asciiTheme="majorHAnsi" w:hAnsiTheme="majorHAnsi"/>
        </w:rPr>
        <w:t xml:space="preserve"> priključenje drugih objekata sa sopstvenih instalacija (član </w:t>
      </w:r>
      <w:r w:rsidR="00DF5253" w:rsidRPr="00F14A89">
        <w:rPr>
          <w:rFonts w:asciiTheme="majorHAnsi" w:hAnsiTheme="majorHAnsi"/>
        </w:rPr>
        <w:t xml:space="preserve">52 </w:t>
      </w:r>
      <w:r w:rsidR="00CB0B7F" w:rsidRPr="00F14A89">
        <w:rPr>
          <w:rFonts w:asciiTheme="majorHAnsi" w:hAnsiTheme="majorHAnsi"/>
        </w:rPr>
        <w:t>stav 1 tačka 4)</w:t>
      </w:r>
      <w:r w:rsidR="00CB0B7F" w:rsidRPr="00F14A89">
        <w:rPr>
          <w:rFonts w:asciiTheme="majorHAnsi" w:eastAsia="Times New Roman" w:hAnsiTheme="majorHAnsi" w:cs="Times New Roman"/>
          <w:bCs/>
        </w:rPr>
        <w:t>;</w:t>
      </w:r>
    </w:p>
    <w:p w:rsidR="0047698E" w:rsidRPr="00F14A89" w:rsidRDefault="00EC66F7" w:rsidP="00844EE7">
      <w:pPr>
        <w:pStyle w:val="NoSpacing"/>
        <w:numPr>
          <w:ilvl w:val="0"/>
          <w:numId w:val="31"/>
        </w:numPr>
        <w:ind w:left="426" w:hanging="426"/>
        <w:jc w:val="both"/>
        <w:rPr>
          <w:rFonts w:asciiTheme="majorHAnsi" w:hAnsiTheme="majorHAnsi"/>
        </w:rPr>
      </w:pPr>
      <w:r w:rsidRPr="00F14A89">
        <w:rPr>
          <w:rFonts w:asciiTheme="majorHAnsi" w:hAnsiTheme="majorHAnsi"/>
        </w:rPr>
        <w:t xml:space="preserve">vodnu uslugu koristi na način da ometa druge korisnike, ugrožava životnu sredinu, objekte, opremu i uređaje koji su u funkciji obavljanja djelatnosti pružanja vodne usluge (član </w:t>
      </w:r>
      <w:r w:rsidR="00DF5253" w:rsidRPr="00F14A89">
        <w:rPr>
          <w:rFonts w:asciiTheme="majorHAnsi" w:hAnsiTheme="majorHAnsi"/>
        </w:rPr>
        <w:t xml:space="preserve">52 </w:t>
      </w:r>
      <w:r w:rsidRPr="00F14A89">
        <w:rPr>
          <w:rFonts w:asciiTheme="majorHAnsi" w:hAnsiTheme="majorHAnsi"/>
        </w:rPr>
        <w:t xml:space="preserve">stav 1 </w:t>
      </w:r>
      <w:r w:rsidR="000136A8" w:rsidRPr="00F14A89">
        <w:rPr>
          <w:rFonts w:asciiTheme="majorHAnsi" w:hAnsiTheme="majorHAnsi"/>
        </w:rPr>
        <w:t xml:space="preserve">tačka </w:t>
      </w:r>
      <w:r w:rsidRPr="00F14A89">
        <w:rPr>
          <w:rFonts w:asciiTheme="majorHAnsi" w:hAnsiTheme="majorHAnsi"/>
        </w:rPr>
        <w:t>5)</w:t>
      </w:r>
      <w:r w:rsidRPr="00F14A89">
        <w:rPr>
          <w:rFonts w:asciiTheme="majorHAnsi" w:eastAsia="Times New Roman" w:hAnsiTheme="majorHAnsi" w:cs="Times New Roman"/>
          <w:bCs/>
        </w:rPr>
        <w:t>;</w:t>
      </w:r>
    </w:p>
    <w:p w:rsidR="0047698E" w:rsidRPr="00F14A89" w:rsidRDefault="00EC66F7" w:rsidP="00844EE7">
      <w:pPr>
        <w:pStyle w:val="NoSpacing"/>
        <w:numPr>
          <w:ilvl w:val="0"/>
          <w:numId w:val="31"/>
        </w:numPr>
        <w:ind w:left="426" w:hanging="426"/>
        <w:jc w:val="both"/>
        <w:rPr>
          <w:rFonts w:asciiTheme="majorHAnsi" w:hAnsiTheme="majorHAnsi"/>
        </w:rPr>
      </w:pPr>
      <w:r w:rsidRPr="00F14A89">
        <w:rPr>
          <w:rFonts w:asciiTheme="majorHAnsi" w:hAnsiTheme="majorHAnsi"/>
        </w:rPr>
        <w:lastRenderedPageBreak/>
        <w:t xml:space="preserve">obavlja radove na </w:t>
      </w:r>
      <w:r w:rsidR="00A029C9" w:rsidRPr="00F14A89">
        <w:rPr>
          <w:rFonts w:asciiTheme="majorHAnsi" w:hAnsiTheme="majorHAnsi"/>
        </w:rPr>
        <w:t xml:space="preserve">nepokretnosti čiji je korisnik na kojoj se nalazi </w:t>
      </w:r>
      <w:r w:rsidR="007E4FA0" w:rsidRPr="00F14A89">
        <w:rPr>
          <w:rFonts w:asciiTheme="majorHAnsi" w:hAnsiTheme="majorHAnsi"/>
        </w:rPr>
        <w:t xml:space="preserve">vodovodna i kanalizaciona </w:t>
      </w:r>
      <w:r w:rsidR="00A029C9" w:rsidRPr="00F14A89">
        <w:rPr>
          <w:rFonts w:asciiTheme="majorHAnsi" w:hAnsiTheme="majorHAnsi"/>
        </w:rPr>
        <w:t xml:space="preserve">infrastruktura koji mogu da ugroze funkcionalnu ispravnost </w:t>
      </w:r>
      <w:r w:rsidR="007E4FA0" w:rsidRPr="00F14A89">
        <w:rPr>
          <w:rFonts w:asciiTheme="majorHAnsi" w:hAnsiTheme="majorHAnsi"/>
        </w:rPr>
        <w:t>vodovodne i kanalizacione</w:t>
      </w:r>
      <w:r w:rsidR="00A029C9" w:rsidRPr="00F14A89">
        <w:rPr>
          <w:rFonts w:asciiTheme="majorHAnsi" w:hAnsiTheme="majorHAnsi"/>
        </w:rPr>
        <w:t xml:space="preserve"> infrastrukture ili ometaju pružanje vodne usluge (član </w:t>
      </w:r>
      <w:r w:rsidR="00DF5253" w:rsidRPr="00F14A89">
        <w:rPr>
          <w:rFonts w:asciiTheme="majorHAnsi" w:hAnsiTheme="majorHAnsi"/>
        </w:rPr>
        <w:t xml:space="preserve">52 </w:t>
      </w:r>
      <w:r w:rsidR="00A029C9" w:rsidRPr="00F14A89">
        <w:rPr>
          <w:rFonts w:asciiTheme="majorHAnsi" w:hAnsiTheme="majorHAnsi"/>
        </w:rPr>
        <w:t>stav 2)</w:t>
      </w:r>
      <w:r w:rsidR="00A029C9" w:rsidRPr="00F14A89">
        <w:rPr>
          <w:rFonts w:asciiTheme="majorHAnsi" w:eastAsia="Times New Roman" w:hAnsiTheme="majorHAnsi" w:cs="Times New Roman"/>
          <w:bCs/>
        </w:rPr>
        <w:t>;</w:t>
      </w:r>
    </w:p>
    <w:p w:rsidR="0047698E" w:rsidRPr="00F14A89" w:rsidRDefault="00A029C9" w:rsidP="00844EE7">
      <w:pPr>
        <w:pStyle w:val="NoSpacing"/>
        <w:numPr>
          <w:ilvl w:val="0"/>
          <w:numId w:val="31"/>
        </w:numPr>
        <w:ind w:left="426" w:hanging="426"/>
        <w:jc w:val="both"/>
        <w:rPr>
          <w:rFonts w:asciiTheme="majorHAnsi" w:hAnsiTheme="majorHAnsi"/>
        </w:rPr>
      </w:pPr>
      <w:r w:rsidRPr="00F14A89">
        <w:rPr>
          <w:rFonts w:asciiTheme="majorHAnsi" w:hAnsiTheme="majorHAnsi"/>
        </w:rPr>
        <w:t xml:space="preserve">ne omogući </w:t>
      </w:r>
      <w:r w:rsidR="00C13328" w:rsidRPr="00F14A89">
        <w:rPr>
          <w:rFonts w:asciiTheme="majorHAnsi" w:hAnsiTheme="majorHAnsi"/>
        </w:rPr>
        <w:t xml:space="preserve">pružaocu vodnih usluga pistup u/na nepokretnost (posjed ili objekat) radi ograničenja pružana vodne usluge (član </w:t>
      </w:r>
      <w:r w:rsidR="00DF5253" w:rsidRPr="00F14A89">
        <w:rPr>
          <w:rFonts w:asciiTheme="majorHAnsi" w:hAnsiTheme="majorHAnsi"/>
        </w:rPr>
        <w:t xml:space="preserve">53 </w:t>
      </w:r>
      <w:r w:rsidR="00C13328" w:rsidRPr="00F14A89">
        <w:rPr>
          <w:rFonts w:asciiTheme="majorHAnsi" w:hAnsiTheme="majorHAnsi"/>
        </w:rPr>
        <w:t xml:space="preserve">stav </w:t>
      </w:r>
      <w:r w:rsidR="008F1917" w:rsidRPr="00F14A89">
        <w:rPr>
          <w:rFonts w:asciiTheme="majorHAnsi" w:hAnsiTheme="majorHAnsi"/>
        </w:rPr>
        <w:t>2</w:t>
      </w:r>
      <w:r w:rsidR="00C13328" w:rsidRPr="00F14A89">
        <w:rPr>
          <w:rFonts w:asciiTheme="majorHAnsi" w:hAnsiTheme="majorHAnsi"/>
        </w:rPr>
        <w:t>)</w:t>
      </w:r>
      <w:r w:rsidR="00C13328" w:rsidRPr="00F14A89">
        <w:rPr>
          <w:rFonts w:asciiTheme="majorHAnsi" w:eastAsia="Times New Roman" w:hAnsiTheme="majorHAnsi" w:cs="Times New Roman"/>
          <w:bCs/>
        </w:rPr>
        <w:t>;</w:t>
      </w:r>
    </w:p>
    <w:p w:rsidR="00B81E73" w:rsidRPr="00F14A89" w:rsidRDefault="00804D21" w:rsidP="00844EE7">
      <w:pPr>
        <w:pStyle w:val="NoSpacing"/>
        <w:numPr>
          <w:ilvl w:val="0"/>
          <w:numId w:val="31"/>
        </w:numPr>
        <w:ind w:left="426" w:hanging="426"/>
        <w:jc w:val="both"/>
        <w:rPr>
          <w:rFonts w:asciiTheme="majorHAnsi" w:hAnsiTheme="majorHAnsi"/>
        </w:rPr>
      </w:pPr>
      <w:r w:rsidRPr="00F14A89">
        <w:rPr>
          <w:rFonts w:asciiTheme="majorHAnsi" w:eastAsia="Times New Roman" w:hAnsiTheme="majorHAnsi" w:cs="Times New Roman"/>
          <w:bCs/>
        </w:rPr>
        <w:t>ne plaća vodnu uslugu po cijeni k</w:t>
      </w:r>
      <w:r w:rsidR="004C6AF3" w:rsidRPr="00F14A89">
        <w:rPr>
          <w:rFonts w:asciiTheme="majorHAnsi" w:eastAsia="Times New Roman" w:hAnsiTheme="majorHAnsi" w:cs="Times New Roman"/>
          <w:bCs/>
        </w:rPr>
        <w:t>oja je utvrđena u skladu s odredbama ovog zakona</w:t>
      </w:r>
      <w:r w:rsidR="00B81E73" w:rsidRPr="00F14A89">
        <w:rPr>
          <w:rFonts w:asciiTheme="majorHAnsi" w:eastAsia="Times New Roman" w:hAnsiTheme="majorHAnsi" w:cs="Times New Roman"/>
          <w:bCs/>
        </w:rPr>
        <w:t xml:space="preserve"> </w:t>
      </w:r>
      <w:r w:rsidR="00B81E73" w:rsidRPr="00F14A89">
        <w:rPr>
          <w:rFonts w:asciiTheme="majorHAnsi" w:hAnsiTheme="majorHAnsi"/>
        </w:rPr>
        <w:t xml:space="preserve">(član </w:t>
      </w:r>
      <w:r w:rsidR="006E7D90" w:rsidRPr="00F14A89">
        <w:rPr>
          <w:rFonts w:asciiTheme="majorHAnsi" w:hAnsiTheme="majorHAnsi"/>
        </w:rPr>
        <w:t xml:space="preserve">60 </w:t>
      </w:r>
      <w:r w:rsidR="00B81E73" w:rsidRPr="00F14A89">
        <w:rPr>
          <w:rFonts w:asciiTheme="majorHAnsi" w:hAnsiTheme="majorHAnsi"/>
        </w:rPr>
        <w:t xml:space="preserve">stav </w:t>
      </w:r>
      <w:r w:rsidR="006E7D90" w:rsidRPr="00F14A89">
        <w:rPr>
          <w:rFonts w:asciiTheme="majorHAnsi" w:hAnsiTheme="majorHAnsi"/>
        </w:rPr>
        <w:t>7</w:t>
      </w:r>
      <w:r w:rsidR="00B81E73" w:rsidRPr="00F14A89">
        <w:rPr>
          <w:rFonts w:asciiTheme="majorHAnsi" w:hAnsiTheme="majorHAnsi"/>
        </w:rPr>
        <w:t>)</w:t>
      </w:r>
      <w:r w:rsidR="007E2102" w:rsidRPr="00F14A89">
        <w:rPr>
          <w:rFonts w:asciiTheme="majorHAnsi" w:eastAsia="Times New Roman" w:hAnsiTheme="majorHAnsi" w:cs="Times New Roman"/>
          <w:bCs/>
        </w:rPr>
        <w:t>.</w:t>
      </w:r>
      <w:r w:rsidR="00B81E73" w:rsidRPr="00F14A89">
        <w:rPr>
          <w:rFonts w:asciiTheme="majorHAnsi" w:eastAsia="Times New Roman" w:hAnsiTheme="majorHAnsi" w:cs="Times New Roman"/>
          <w:bCs/>
        </w:rPr>
        <w:t xml:space="preserve"> </w:t>
      </w:r>
    </w:p>
    <w:p w:rsidR="004C6AF3" w:rsidRPr="00F14A89" w:rsidRDefault="004C6AF3" w:rsidP="005A79E4">
      <w:pPr>
        <w:pStyle w:val="NoSpacing"/>
        <w:ind w:left="426" w:hanging="426"/>
        <w:jc w:val="both"/>
        <w:rPr>
          <w:rFonts w:asciiTheme="majorHAnsi" w:hAnsiTheme="majorHAnsi"/>
        </w:rPr>
      </w:pPr>
    </w:p>
    <w:p w:rsidR="004C6AF3" w:rsidRPr="00F14A89" w:rsidRDefault="004C6AF3" w:rsidP="004C6AF3">
      <w:pPr>
        <w:pStyle w:val="NoSpacing"/>
        <w:jc w:val="both"/>
        <w:rPr>
          <w:rFonts w:asciiTheme="majorHAnsi" w:hAnsiTheme="majorHAnsi"/>
        </w:rPr>
      </w:pPr>
      <w:r w:rsidRPr="00F14A89">
        <w:rPr>
          <w:rFonts w:asciiTheme="majorHAnsi" w:hAnsiTheme="majorHAnsi"/>
        </w:rPr>
        <w:tab/>
      </w:r>
      <w:r w:rsidR="005A79E4" w:rsidRPr="00F14A89">
        <w:rPr>
          <w:rFonts w:asciiTheme="majorHAnsi" w:hAnsiTheme="majorHAnsi"/>
        </w:rPr>
        <w:t xml:space="preserve">(2) </w:t>
      </w:r>
      <w:r w:rsidRPr="00F14A89">
        <w:rPr>
          <w:rFonts w:asciiTheme="majorHAnsi" w:hAnsiTheme="majorHAnsi"/>
        </w:rPr>
        <w:t>Za prekršaj iz stava 1 ovog člana kazniće se i odgovorno lice u pravnom licu novčanom kaznom od  500 eura do 2.000 eura.</w:t>
      </w:r>
    </w:p>
    <w:p w:rsidR="00C57F53" w:rsidRPr="00F14A89" w:rsidRDefault="00C57F53" w:rsidP="004C6AF3">
      <w:pPr>
        <w:pStyle w:val="NoSpacing"/>
        <w:jc w:val="both"/>
        <w:rPr>
          <w:rFonts w:asciiTheme="majorHAnsi" w:hAnsiTheme="majorHAnsi"/>
        </w:rPr>
      </w:pPr>
    </w:p>
    <w:p w:rsidR="00C57F53" w:rsidRPr="00F14A89" w:rsidRDefault="00C57F53" w:rsidP="00C57F53">
      <w:pPr>
        <w:pStyle w:val="NoSpacing"/>
        <w:jc w:val="both"/>
        <w:rPr>
          <w:rFonts w:asciiTheme="majorHAnsi" w:hAnsiTheme="majorHAnsi"/>
        </w:rPr>
      </w:pPr>
      <w:r w:rsidRPr="00F14A89">
        <w:rPr>
          <w:rFonts w:asciiTheme="majorHAnsi" w:hAnsiTheme="majorHAnsi"/>
        </w:rPr>
        <w:tab/>
      </w:r>
      <w:r w:rsidR="005A79E4" w:rsidRPr="00F14A89">
        <w:rPr>
          <w:rFonts w:asciiTheme="majorHAnsi" w:hAnsiTheme="majorHAnsi"/>
        </w:rPr>
        <w:t xml:space="preserve">(3) </w:t>
      </w:r>
      <w:r w:rsidRPr="00F14A89">
        <w:rPr>
          <w:rFonts w:asciiTheme="majorHAnsi" w:hAnsiTheme="majorHAnsi"/>
        </w:rPr>
        <w:t>Za prekršaj iz stava 1 ovog člana kazniće se fizičko lice novčanom kaznom od  500 eura do 2.000 eura.</w:t>
      </w:r>
    </w:p>
    <w:p w:rsidR="00C57F53" w:rsidRPr="00F14A89" w:rsidRDefault="00C57F53" w:rsidP="004C6AF3">
      <w:pPr>
        <w:pStyle w:val="NoSpacing"/>
        <w:jc w:val="both"/>
        <w:rPr>
          <w:rFonts w:asciiTheme="majorHAnsi" w:hAnsiTheme="majorHAnsi"/>
        </w:rPr>
      </w:pPr>
    </w:p>
    <w:p w:rsidR="00C57F53" w:rsidRPr="00F14A89" w:rsidRDefault="00C57F53" w:rsidP="00C57F53">
      <w:pPr>
        <w:pStyle w:val="NoSpacing"/>
        <w:jc w:val="both"/>
        <w:rPr>
          <w:rFonts w:asciiTheme="majorHAnsi" w:hAnsiTheme="majorHAnsi"/>
        </w:rPr>
      </w:pPr>
      <w:r w:rsidRPr="00F14A89">
        <w:rPr>
          <w:rFonts w:asciiTheme="majorHAnsi" w:hAnsiTheme="majorHAnsi"/>
        </w:rPr>
        <w:tab/>
      </w:r>
      <w:r w:rsidR="005A79E4" w:rsidRPr="00F14A89">
        <w:rPr>
          <w:rFonts w:asciiTheme="majorHAnsi" w:hAnsiTheme="majorHAnsi"/>
        </w:rPr>
        <w:t xml:space="preserve">(4) </w:t>
      </w:r>
      <w:r w:rsidRPr="00F14A89">
        <w:rPr>
          <w:rFonts w:asciiTheme="majorHAnsi" w:hAnsiTheme="majorHAnsi"/>
        </w:rPr>
        <w:t>Za prekršaj iz stava 1 ovog člana kazniće se preduzetnik novčanom kaznom od  1.000 eura do 5.000 eura.</w:t>
      </w:r>
    </w:p>
    <w:p w:rsidR="00804D21" w:rsidRPr="00F14A89" w:rsidRDefault="00804D21" w:rsidP="004C6AF3">
      <w:pPr>
        <w:pStyle w:val="NoSpacing"/>
        <w:ind w:left="720"/>
        <w:jc w:val="both"/>
        <w:rPr>
          <w:rFonts w:asciiTheme="majorHAnsi" w:hAnsiTheme="majorHAnsi"/>
        </w:rPr>
      </w:pPr>
    </w:p>
    <w:p w:rsidR="001F0FE3" w:rsidRPr="00F14A89" w:rsidRDefault="005A79E4" w:rsidP="005A79E4">
      <w:pPr>
        <w:pStyle w:val="NoSpacing"/>
        <w:jc w:val="both"/>
        <w:rPr>
          <w:rFonts w:asciiTheme="majorHAnsi" w:hAnsiTheme="majorHAnsi"/>
        </w:rPr>
      </w:pPr>
      <w:r w:rsidRPr="00F14A89">
        <w:rPr>
          <w:rFonts w:asciiTheme="majorHAnsi" w:hAnsiTheme="majorHAnsi"/>
        </w:rPr>
        <w:tab/>
        <w:t xml:space="preserve">(5) </w:t>
      </w:r>
      <w:r w:rsidR="001F0FE3" w:rsidRPr="00F14A89">
        <w:rPr>
          <w:rFonts w:asciiTheme="majorHAnsi" w:hAnsiTheme="majorHAnsi"/>
        </w:rPr>
        <w:t>Za lakše prekršaje iz stava 1 tač. 1, 3, 5, 6, 7 i 8 izreći će se kazna prekršajnim nalogom</w:t>
      </w:r>
      <w:r w:rsidR="00A74292" w:rsidRPr="00F14A89">
        <w:rPr>
          <w:rFonts w:asciiTheme="majorHAnsi" w:hAnsiTheme="majorHAnsi"/>
        </w:rPr>
        <w:t>:</w:t>
      </w:r>
    </w:p>
    <w:p w:rsidR="0047698E" w:rsidRPr="00F14A89" w:rsidRDefault="00A74292" w:rsidP="00844EE7">
      <w:pPr>
        <w:pStyle w:val="NoSpacing"/>
        <w:numPr>
          <w:ilvl w:val="0"/>
          <w:numId w:val="32"/>
        </w:numPr>
        <w:jc w:val="both"/>
        <w:rPr>
          <w:rFonts w:asciiTheme="majorHAnsi" w:hAnsiTheme="majorHAnsi"/>
        </w:rPr>
      </w:pPr>
      <w:r w:rsidRPr="00F14A89">
        <w:rPr>
          <w:rFonts w:asciiTheme="majorHAnsi" w:hAnsiTheme="majorHAnsi"/>
        </w:rPr>
        <w:t>pravnom licu od 1.000 eura;</w:t>
      </w:r>
    </w:p>
    <w:p w:rsidR="0047698E" w:rsidRPr="00F14A89" w:rsidRDefault="00A74292" w:rsidP="00844EE7">
      <w:pPr>
        <w:pStyle w:val="NoSpacing"/>
        <w:numPr>
          <w:ilvl w:val="0"/>
          <w:numId w:val="32"/>
        </w:numPr>
        <w:jc w:val="both"/>
        <w:rPr>
          <w:rFonts w:asciiTheme="majorHAnsi" w:hAnsiTheme="majorHAnsi"/>
        </w:rPr>
      </w:pPr>
      <w:r w:rsidRPr="00F14A89">
        <w:rPr>
          <w:rFonts w:asciiTheme="majorHAnsi" w:hAnsiTheme="majorHAnsi"/>
        </w:rPr>
        <w:t>preduzetniku od 400 eura;</w:t>
      </w:r>
    </w:p>
    <w:p w:rsidR="0047698E" w:rsidRPr="00F14A89" w:rsidRDefault="00A74292" w:rsidP="00844EE7">
      <w:pPr>
        <w:pStyle w:val="NoSpacing"/>
        <w:numPr>
          <w:ilvl w:val="0"/>
          <w:numId w:val="32"/>
        </w:numPr>
        <w:jc w:val="both"/>
        <w:rPr>
          <w:rFonts w:asciiTheme="majorHAnsi" w:hAnsiTheme="majorHAnsi"/>
        </w:rPr>
      </w:pPr>
      <w:r w:rsidRPr="00F14A89">
        <w:rPr>
          <w:rFonts w:asciiTheme="majorHAnsi" w:hAnsiTheme="majorHAnsi"/>
        </w:rPr>
        <w:t>odgovornom licu u pravnom licu od 100 eura;</w:t>
      </w:r>
    </w:p>
    <w:p w:rsidR="0047698E" w:rsidRPr="00F14A89" w:rsidRDefault="00A74292" w:rsidP="00844EE7">
      <w:pPr>
        <w:pStyle w:val="NoSpacing"/>
        <w:numPr>
          <w:ilvl w:val="0"/>
          <w:numId w:val="32"/>
        </w:numPr>
        <w:jc w:val="both"/>
        <w:rPr>
          <w:rFonts w:asciiTheme="majorHAnsi" w:hAnsiTheme="majorHAnsi"/>
        </w:rPr>
      </w:pPr>
      <w:r w:rsidRPr="00F14A89">
        <w:rPr>
          <w:rFonts w:asciiTheme="majorHAnsi" w:hAnsiTheme="majorHAnsi"/>
        </w:rPr>
        <w:t>fizičkom licu od 100 eura.</w:t>
      </w:r>
    </w:p>
    <w:p w:rsidR="004E687F" w:rsidRPr="00F14A89" w:rsidRDefault="004E687F" w:rsidP="00C13328">
      <w:pPr>
        <w:pStyle w:val="NoSpacing"/>
        <w:jc w:val="both"/>
        <w:rPr>
          <w:rFonts w:asciiTheme="majorHAnsi" w:hAnsiTheme="majorHAnsi"/>
        </w:rPr>
      </w:pPr>
    </w:p>
    <w:p w:rsidR="004E687F" w:rsidRPr="00F14A89" w:rsidRDefault="004E687F" w:rsidP="004E687F">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86</w:t>
      </w:r>
    </w:p>
    <w:p w:rsidR="00116027" w:rsidRPr="00F14A89" w:rsidRDefault="00116027" w:rsidP="00B06B80">
      <w:pPr>
        <w:pStyle w:val="NoSpacing"/>
        <w:jc w:val="both"/>
        <w:rPr>
          <w:rFonts w:asciiTheme="majorHAnsi" w:hAnsiTheme="majorHAnsi"/>
        </w:rPr>
      </w:pPr>
    </w:p>
    <w:p w:rsidR="004E687F" w:rsidRPr="00F14A89" w:rsidRDefault="003C2A0A" w:rsidP="004E687F">
      <w:pPr>
        <w:pStyle w:val="NoSpacing"/>
        <w:jc w:val="both"/>
        <w:rPr>
          <w:rFonts w:asciiTheme="majorHAnsi" w:hAnsiTheme="majorHAnsi"/>
        </w:rPr>
      </w:pPr>
      <w:r w:rsidRPr="00F14A89">
        <w:rPr>
          <w:rFonts w:asciiTheme="majorHAnsi" w:hAnsiTheme="majorHAnsi"/>
        </w:rPr>
        <w:tab/>
      </w:r>
      <w:r w:rsidR="005A79E4" w:rsidRPr="00F14A89">
        <w:rPr>
          <w:rFonts w:asciiTheme="majorHAnsi" w:hAnsiTheme="majorHAnsi"/>
        </w:rPr>
        <w:t xml:space="preserve">(1) </w:t>
      </w:r>
      <w:r w:rsidR="004E687F" w:rsidRPr="00F14A89">
        <w:rPr>
          <w:rFonts w:asciiTheme="majorHAnsi" w:hAnsiTheme="majorHAnsi"/>
        </w:rPr>
        <w:t xml:space="preserve">Novčanom kaznom od 1.500 eura do 7.500 eura kazniće se za prekršaj pravno lice, vlasnik građevinskog objekta, </w:t>
      </w:r>
      <w:r w:rsidR="00450CEC" w:rsidRPr="00F14A89">
        <w:rPr>
          <w:rFonts w:asciiTheme="majorHAnsi" w:hAnsiTheme="majorHAnsi"/>
        </w:rPr>
        <w:t xml:space="preserve">odnosno lice koje </w:t>
      </w:r>
      <w:r w:rsidR="00485810" w:rsidRPr="00F14A89">
        <w:rPr>
          <w:rFonts w:asciiTheme="majorHAnsi" w:hAnsiTheme="majorHAnsi"/>
        </w:rPr>
        <w:t xml:space="preserve">gradi objekat, </w:t>
      </w:r>
      <w:r w:rsidR="004E687F" w:rsidRPr="00F14A89">
        <w:rPr>
          <w:rFonts w:asciiTheme="majorHAnsi" w:hAnsiTheme="majorHAnsi"/>
        </w:rPr>
        <w:t>ako:</w:t>
      </w:r>
    </w:p>
    <w:p w:rsidR="0047698E" w:rsidRPr="00F14A89" w:rsidRDefault="004E687F" w:rsidP="00844EE7">
      <w:pPr>
        <w:pStyle w:val="NoSpacing"/>
        <w:numPr>
          <w:ilvl w:val="0"/>
          <w:numId w:val="33"/>
        </w:numPr>
        <w:ind w:left="426" w:hanging="426"/>
        <w:jc w:val="both"/>
        <w:rPr>
          <w:rFonts w:asciiTheme="majorHAnsi" w:hAnsiTheme="majorHAnsi"/>
        </w:rPr>
      </w:pPr>
      <w:r w:rsidRPr="00F14A89">
        <w:rPr>
          <w:rFonts w:asciiTheme="majorHAnsi" w:hAnsiTheme="majorHAnsi"/>
        </w:rPr>
        <w:t>ne priključi svoj objekat na</w:t>
      </w:r>
      <w:r w:rsidR="007E2102" w:rsidRPr="00F14A89">
        <w:rPr>
          <w:rFonts w:asciiTheme="majorHAnsi" w:hAnsiTheme="majorHAnsi"/>
        </w:rPr>
        <w:t xml:space="preserve"> </w:t>
      </w:r>
      <w:r w:rsidR="007E4FA0" w:rsidRPr="00F14A89">
        <w:rPr>
          <w:rFonts w:asciiTheme="majorHAnsi" w:hAnsiTheme="majorHAnsi"/>
        </w:rPr>
        <w:t xml:space="preserve">vodovodnu i kanalizacionu </w:t>
      </w:r>
      <w:r w:rsidRPr="00F14A89">
        <w:rPr>
          <w:rFonts w:asciiTheme="majorHAnsi" w:hAnsiTheme="majorHAnsi"/>
        </w:rPr>
        <w:t xml:space="preserve">infrastrukturu (član </w:t>
      </w:r>
      <w:r w:rsidR="00705C15" w:rsidRPr="00F14A89">
        <w:rPr>
          <w:rFonts w:asciiTheme="majorHAnsi" w:hAnsiTheme="majorHAnsi"/>
        </w:rPr>
        <w:t xml:space="preserve">48 </w:t>
      </w:r>
      <w:r w:rsidRPr="00F14A89">
        <w:rPr>
          <w:rFonts w:asciiTheme="majorHAnsi" w:hAnsiTheme="majorHAnsi"/>
        </w:rPr>
        <w:t xml:space="preserve">stav </w:t>
      </w:r>
      <w:r w:rsidR="007650B7" w:rsidRPr="00F14A89">
        <w:rPr>
          <w:rFonts w:asciiTheme="majorHAnsi" w:hAnsiTheme="majorHAnsi"/>
        </w:rPr>
        <w:t>1</w:t>
      </w:r>
      <w:r w:rsidRPr="00F14A89">
        <w:rPr>
          <w:rFonts w:asciiTheme="majorHAnsi" w:hAnsiTheme="majorHAnsi"/>
        </w:rPr>
        <w:t>)</w:t>
      </w:r>
      <w:r w:rsidRPr="00F14A89">
        <w:rPr>
          <w:rFonts w:asciiTheme="majorHAnsi" w:eastAsia="Times New Roman" w:hAnsiTheme="majorHAnsi" w:cs="Times New Roman"/>
          <w:bCs/>
        </w:rPr>
        <w:t>;</w:t>
      </w:r>
    </w:p>
    <w:p w:rsidR="0047319A" w:rsidRPr="00F14A89" w:rsidRDefault="0047319A" w:rsidP="00844EE7">
      <w:pPr>
        <w:pStyle w:val="NoSpacing"/>
        <w:numPr>
          <w:ilvl w:val="0"/>
          <w:numId w:val="33"/>
        </w:numPr>
        <w:ind w:left="426" w:hanging="426"/>
        <w:jc w:val="both"/>
        <w:rPr>
          <w:rFonts w:asciiTheme="majorHAnsi" w:hAnsiTheme="majorHAnsi"/>
        </w:rPr>
      </w:pPr>
      <w:r w:rsidRPr="00F14A89">
        <w:rPr>
          <w:rFonts w:asciiTheme="majorHAnsi" w:hAnsiTheme="majorHAnsi"/>
        </w:rPr>
        <w:t>ne pribavi saglasnost pružaoca vodnih usluga da je glavni projekat objekta izrađen u skladu sa tehničkim uslovima izdatim saglasno propisima o planiranju prostora i izgradnji objekata</w:t>
      </w:r>
      <w:r w:rsidR="00450CEC" w:rsidRPr="00F14A89">
        <w:rPr>
          <w:rFonts w:asciiTheme="majorHAnsi" w:hAnsiTheme="majorHAnsi"/>
        </w:rPr>
        <w:t xml:space="preserve"> (član </w:t>
      </w:r>
      <w:r w:rsidR="00705C15" w:rsidRPr="00F14A89">
        <w:rPr>
          <w:rFonts w:asciiTheme="majorHAnsi" w:hAnsiTheme="majorHAnsi"/>
        </w:rPr>
        <w:t>48</w:t>
      </w:r>
      <w:r w:rsidR="00450CEC" w:rsidRPr="00F14A89">
        <w:rPr>
          <w:rFonts w:asciiTheme="majorHAnsi" w:hAnsiTheme="majorHAnsi"/>
        </w:rPr>
        <w:t xml:space="preserve"> stav </w:t>
      </w:r>
      <w:r w:rsidR="006E7D90" w:rsidRPr="00F14A89">
        <w:rPr>
          <w:rFonts w:asciiTheme="majorHAnsi" w:hAnsiTheme="majorHAnsi"/>
        </w:rPr>
        <w:t>4</w:t>
      </w:r>
      <w:r w:rsidR="00450CEC" w:rsidRPr="00F14A89">
        <w:rPr>
          <w:rFonts w:asciiTheme="majorHAnsi" w:hAnsiTheme="majorHAnsi"/>
        </w:rPr>
        <w:t>)</w:t>
      </w:r>
      <w:r w:rsidRPr="00F14A89">
        <w:rPr>
          <w:rFonts w:asciiTheme="majorHAnsi" w:hAnsiTheme="majorHAnsi"/>
        </w:rPr>
        <w:t>;</w:t>
      </w:r>
    </w:p>
    <w:p w:rsidR="007E2102" w:rsidRPr="00F14A89" w:rsidRDefault="007E2102" w:rsidP="00844EE7">
      <w:pPr>
        <w:pStyle w:val="NoSpacing"/>
        <w:numPr>
          <w:ilvl w:val="0"/>
          <w:numId w:val="33"/>
        </w:numPr>
        <w:ind w:left="426" w:hanging="426"/>
        <w:jc w:val="both"/>
        <w:rPr>
          <w:rFonts w:asciiTheme="majorHAnsi" w:hAnsiTheme="majorHAnsi"/>
        </w:rPr>
      </w:pPr>
      <w:r w:rsidRPr="00F14A89">
        <w:rPr>
          <w:rFonts w:asciiTheme="majorHAnsi" w:hAnsiTheme="majorHAnsi"/>
        </w:rPr>
        <w:t xml:space="preserve">izvede privremeni i trajni priključak građevinskog objekta za vodosnabdijevanje, kao i trajni priključak za prihvatanje, prečišćavanje i odvođenje komunalnih otpadnih voda, bez odobrenja i bez nadzora pružaoca vodne usluge (član 48 stav </w:t>
      </w:r>
      <w:r w:rsidR="006E7D90" w:rsidRPr="00F14A89">
        <w:rPr>
          <w:rFonts w:asciiTheme="majorHAnsi" w:hAnsiTheme="majorHAnsi"/>
        </w:rPr>
        <w:t>6</w:t>
      </w:r>
      <w:r w:rsidRPr="00F14A89">
        <w:rPr>
          <w:rFonts w:asciiTheme="majorHAnsi" w:hAnsiTheme="majorHAnsi"/>
        </w:rPr>
        <w:t>)</w:t>
      </w:r>
      <w:r w:rsidRPr="00F14A89">
        <w:rPr>
          <w:rFonts w:asciiTheme="majorHAnsi" w:eastAsia="Times New Roman" w:hAnsiTheme="majorHAnsi" w:cs="Times New Roman"/>
          <w:bCs/>
        </w:rPr>
        <w:t>;</w:t>
      </w:r>
    </w:p>
    <w:p w:rsidR="0047698E" w:rsidRPr="00F14A89" w:rsidRDefault="003B6FA2" w:rsidP="00844EE7">
      <w:pPr>
        <w:pStyle w:val="NoSpacing"/>
        <w:numPr>
          <w:ilvl w:val="0"/>
          <w:numId w:val="33"/>
        </w:numPr>
        <w:ind w:left="426" w:hanging="426"/>
        <w:jc w:val="both"/>
        <w:rPr>
          <w:rFonts w:asciiTheme="majorHAnsi" w:hAnsiTheme="majorHAnsi"/>
        </w:rPr>
      </w:pPr>
      <w:r w:rsidRPr="00F14A89">
        <w:rPr>
          <w:rFonts w:asciiTheme="majorHAnsi" w:hAnsiTheme="majorHAnsi"/>
        </w:rPr>
        <w:t xml:space="preserve">ne ukloni privremeni priključak u roku određenom za privremeno priključenje građevinskog objekta (član </w:t>
      </w:r>
      <w:r w:rsidR="00705C15" w:rsidRPr="00F14A89">
        <w:rPr>
          <w:rFonts w:asciiTheme="majorHAnsi" w:hAnsiTheme="majorHAnsi"/>
        </w:rPr>
        <w:t xml:space="preserve">48 </w:t>
      </w:r>
      <w:r w:rsidRPr="00F14A89">
        <w:rPr>
          <w:rFonts w:asciiTheme="majorHAnsi" w:hAnsiTheme="majorHAnsi"/>
        </w:rPr>
        <w:t xml:space="preserve">stav </w:t>
      </w:r>
      <w:r w:rsidR="006E7D90" w:rsidRPr="00F14A89">
        <w:rPr>
          <w:rFonts w:asciiTheme="majorHAnsi" w:hAnsiTheme="majorHAnsi"/>
        </w:rPr>
        <w:t>7</w:t>
      </w:r>
      <w:r w:rsidRPr="00F14A89">
        <w:rPr>
          <w:rFonts w:asciiTheme="majorHAnsi" w:hAnsiTheme="majorHAnsi"/>
        </w:rPr>
        <w:t>)</w:t>
      </w:r>
      <w:r w:rsidRPr="00F14A89">
        <w:rPr>
          <w:rFonts w:asciiTheme="majorHAnsi" w:eastAsia="Times New Roman" w:hAnsiTheme="majorHAnsi" w:cs="Times New Roman"/>
          <w:bCs/>
        </w:rPr>
        <w:t>;</w:t>
      </w:r>
    </w:p>
    <w:p w:rsidR="0047698E" w:rsidRPr="00F14A89" w:rsidRDefault="007650B7" w:rsidP="00844EE7">
      <w:pPr>
        <w:pStyle w:val="NoSpacing"/>
        <w:numPr>
          <w:ilvl w:val="0"/>
          <w:numId w:val="33"/>
        </w:numPr>
        <w:ind w:left="426" w:hanging="426"/>
        <w:jc w:val="both"/>
        <w:rPr>
          <w:rFonts w:asciiTheme="majorHAnsi" w:hAnsiTheme="majorHAnsi"/>
        </w:rPr>
      </w:pPr>
      <w:r w:rsidRPr="00F14A89">
        <w:rPr>
          <w:rFonts w:asciiTheme="majorHAnsi" w:eastAsia="Times New Roman" w:hAnsiTheme="majorHAnsi" w:cs="Times New Roman"/>
          <w:bCs/>
        </w:rPr>
        <w:t xml:space="preserve">ne ukloni protivpravni priključak na </w:t>
      </w:r>
      <w:r w:rsidR="007E4FA0" w:rsidRPr="00F14A89">
        <w:rPr>
          <w:rFonts w:asciiTheme="majorHAnsi" w:eastAsia="Times New Roman" w:hAnsiTheme="majorHAnsi" w:cs="Times New Roman"/>
          <w:bCs/>
        </w:rPr>
        <w:t xml:space="preserve">vodovodnu i kanalizacionu </w:t>
      </w:r>
      <w:r w:rsidRPr="00F14A89">
        <w:rPr>
          <w:rFonts w:asciiTheme="majorHAnsi" w:eastAsia="Times New Roman" w:hAnsiTheme="majorHAnsi" w:cs="Times New Roman"/>
          <w:bCs/>
        </w:rPr>
        <w:t>infrastrukturu u roku od osam dana od dana utvrđivanja protivravnog priključenja, odno</w:t>
      </w:r>
      <w:r w:rsidR="003B6FA2" w:rsidRPr="00F14A89">
        <w:rPr>
          <w:rFonts w:asciiTheme="majorHAnsi" w:eastAsia="Times New Roman" w:hAnsiTheme="majorHAnsi" w:cs="Times New Roman"/>
          <w:bCs/>
        </w:rPr>
        <w:t xml:space="preserve">sno od donošenja naloga za uklanjanje tog priključka </w:t>
      </w:r>
      <w:r w:rsidR="003B6FA2" w:rsidRPr="00F14A89">
        <w:rPr>
          <w:rFonts w:asciiTheme="majorHAnsi" w:hAnsiTheme="majorHAnsi"/>
        </w:rPr>
        <w:t xml:space="preserve">(član </w:t>
      </w:r>
      <w:r w:rsidR="00705C15" w:rsidRPr="00F14A89">
        <w:rPr>
          <w:rFonts w:asciiTheme="majorHAnsi" w:hAnsiTheme="majorHAnsi"/>
        </w:rPr>
        <w:t xml:space="preserve">48 </w:t>
      </w:r>
      <w:r w:rsidR="003B6FA2" w:rsidRPr="00F14A89">
        <w:rPr>
          <w:rFonts w:asciiTheme="majorHAnsi" w:hAnsiTheme="majorHAnsi"/>
        </w:rPr>
        <w:t xml:space="preserve">stav </w:t>
      </w:r>
      <w:r w:rsidR="006E7D90" w:rsidRPr="00F14A89">
        <w:rPr>
          <w:rFonts w:asciiTheme="majorHAnsi" w:hAnsiTheme="majorHAnsi"/>
        </w:rPr>
        <w:t>8</w:t>
      </w:r>
      <w:r w:rsidR="003B6FA2" w:rsidRPr="00F14A89">
        <w:rPr>
          <w:rFonts w:asciiTheme="majorHAnsi" w:hAnsiTheme="majorHAnsi"/>
        </w:rPr>
        <w:t>)</w:t>
      </w:r>
      <w:r w:rsidR="003B6FA2" w:rsidRPr="00F14A89">
        <w:rPr>
          <w:rFonts w:asciiTheme="majorHAnsi" w:eastAsia="Times New Roman" w:hAnsiTheme="majorHAnsi" w:cs="Times New Roman"/>
          <w:bCs/>
        </w:rPr>
        <w:t>;</w:t>
      </w:r>
    </w:p>
    <w:p w:rsidR="0047698E" w:rsidRPr="00F14A89" w:rsidRDefault="00FA33EC" w:rsidP="00844EE7">
      <w:pPr>
        <w:pStyle w:val="NoSpacing"/>
        <w:numPr>
          <w:ilvl w:val="0"/>
          <w:numId w:val="33"/>
        </w:numPr>
        <w:ind w:left="426" w:hanging="426"/>
        <w:jc w:val="both"/>
        <w:rPr>
          <w:rFonts w:asciiTheme="majorHAnsi" w:hAnsiTheme="majorHAnsi"/>
        </w:rPr>
      </w:pPr>
      <w:r w:rsidRPr="00F14A89">
        <w:rPr>
          <w:rFonts w:asciiTheme="majorHAnsi" w:hAnsiTheme="majorHAnsi"/>
        </w:rPr>
        <w:t>obavlja radove na nepokretnosti čiji je vlastnik</w:t>
      </w:r>
      <w:r w:rsidR="0068352D" w:rsidRPr="00F14A89">
        <w:rPr>
          <w:rFonts w:asciiTheme="majorHAnsi" w:hAnsiTheme="majorHAnsi"/>
        </w:rPr>
        <w:t xml:space="preserve"> ili korisnik</w:t>
      </w:r>
      <w:r w:rsidRPr="00F14A89">
        <w:rPr>
          <w:rFonts w:asciiTheme="majorHAnsi" w:hAnsiTheme="majorHAnsi"/>
        </w:rPr>
        <w:t xml:space="preserve"> na kojoj se nalazi </w:t>
      </w:r>
      <w:r w:rsidR="007E4FA0" w:rsidRPr="00F14A89">
        <w:rPr>
          <w:rFonts w:asciiTheme="majorHAnsi" w:hAnsiTheme="majorHAnsi"/>
        </w:rPr>
        <w:t xml:space="preserve">vodovodna i kanalizaciona </w:t>
      </w:r>
      <w:r w:rsidRPr="00F14A89">
        <w:rPr>
          <w:rFonts w:asciiTheme="majorHAnsi" w:hAnsiTheme="majorHAnsi"/>
        </w:rPr>
        <w:t xml:space="preserve">infrastruktura koji mogu da ugroze funkcionalnu ispravnost </w:t>
      </w:r>
      <w:r w:rsidR="007E4FA0" w:rsidRPr="00F14A89">
        <w:rPr>
          <w:rFonts w:asciiTheme="majorHAnsi" w:hAnsiTheme="majorHAnsi"/>
        </w:rPr>
        <w:t>vodovodne i kanalizacione</w:t>
      </w:r>
      <w:r w:rsidRPr="00F14A89">
        <w:rPr>
          <w:rFonts w:asciiTheme="majorHAnsi" w:hAnsiTheme="majorHAnsi"/>
        </w:rPr>
        <w:t xml:space="preserve"> infrastrukture ili ometaju pružanje vodne usluge (član </w:t>
      </w:r>
      <w:r w:rsidR="00705C15" w:rsidRPr="00F14A89">
        <w:rPr>
          <w:rFonts w:asciiTheme="majorHAnsi" w:hAnsiTheme="majorHAnsi"/>
        </w:rPr>
        <w:t xml:space="preserve">52 </w:t>
      </w:r>
      <w:r w:rsidRPr="00F14A89">
        <w:rPr>
          <w:rFonts w:asciiTheme="majorHAnsi" w:hAnsiTheme="majorHAnsi"/>
        </w:rPr>
        <w:t>stav 2);</w:t>
      </w:r>
    </w:p>
    <w:p w:rsidR="0051109B" w:rsidRPr="00F14A89" w:rsidRDefault="0051109B" w:rsidP="00844EE7">
      <w:pPr>
        <w:pStyle w:val="NoSpacing"/>
        <w:numPr>
          <w:ilvl w:val="0"/>
          <w:numId w:val="33"/>
        </w:numPr>
        <w:ind w:left="426" w:hanging="426"/>
        <w:jc w:val="both"/>
        <w:rPr>
          <w:rFonts w:asciiTheme="majorHAnsi" w:hAnsiTheme="majorHAnsi"/>
        </w:rPr>
      </w:pPr>
      <w:r w:rsidRPr="00F14A89">
        <w:rPr>
          <w:rFonts w:asciiTheme="majorHAnsi" w:eastAsia="Times New Roman" w:hAnsiTheme="majorHAnsi" w:cs="Times New Roman"/>
          <w:bCs/>
        </w:rPr>
        <w:t>u fazi izgradnje objekta koji se sastoji od više posebnih djelova ne obezbijedi tehničke uslove za ugradnju mjernih uređaja u zajedničkim djelovima objekta, za svaki poseban dio izgrađenog objekta</w:t>
      </w:r>
      <w:r w:rsidR="00450CEC" w:rsidRPr="00F14A89">
        <w:rPr>
          <w:rFonts w:asciiTheme="majorHAnsi" w:eastAsia="Times New Roman" w:hAnsiTheme="majorHAnsi" w:cs="Times New Roman"/>
          <w:bCs/>
        </w:rPr>
        <w:t xml:space="preserve"> (član </w:t>
      </w:r>
      <w:r w:rsidR="00705C15" w:rsidRPr="00F14A89">
        <w:rPr>
          <w:rFonts w:asciiTheme="majorHAnsi" w:eastAsia="Times New Roman" w:hAnsiTheme="majorHAnsi" w:cs="Times New Roman"/>
          <w:bCs/>
        </w:rPr>
        <w:t>54</w:t>
      </w:r>
      <w:r w:rsidR="00450CEC" w:rsidRPr="00F14A89">
        <w:rPr>
          <w:rFonts w:asciiTheme="majorHAnsi" w:eastAsia="Times New Roman" w:hAnsiTheme="majorHAnsi" w:cs="Times New Roman"/>
          <w:bCs/>
        </w:rPr>
        <w:t xml:space="preserve"> stav 2)</w:t>
      </w:r>
      <w:r w:rsidR="0033139B" w:rsidRPr="00F14A89">
        <w:rPr>
          <w:rFonts w:asciiTheme="majorHAnsi" w:eastAsia="Times New Roman" w:hAnsiTheme="majorHAnsi" w:cs="Times New Roman"/>
          <w:bCs/>
        </w:rPr>
        <w:t>;</w:t>
      </w:r>
    </w:p>
    <w:p w:rsidR="0068352D" w:rsidRPr="00F14A89" w:rsidRDefault="00FA33EC" w:rsidP="00844EE7">
      <w:pPr>
        <w:pStyle w:val="NoSpacing"/>
        <w:numPr>
          <w:ilvl w:val="0"/>
          <w:numId w:val="33"/>
        </w:numPr>
        <w:ind w:left="426" w:hanging="426"/>
        <w:jc w:val="both"/>
        <w:rPr>
          <w:rFonts w:asciiTheme="majorHAnsi" w:hAnsiTheme="majorHAnsi"/>
        </w:rPr>
      </w:pPr>
      <w:r w:rsidRPr="00F14A89">
        <w:rPr>
          <w:rFonts w:asciiTheme="majorHAnsi" w:hAnsiTheme="majorHAnsi"/>
        </w:rPr>
        <w:t xml:space="preserve">putem </w:t>
      </w:r>
      <w:r w:rsidR="003C2A0A" w:rsidRPr="00F14A89">
        <w:rPr>
          <w:rFonts w:asciiTheme="majorHAnsi" w:hAnsiTheme="majorHAnsi"/>
        </w:rPr>
        <w:t xml:space="preserve">svojih objekata za vodosnabdijevanje ili interniih vodova </w:t>
      </w:r>
      <w:r w:rsidRPr="00F14A89">
        <w:rPr>
          <w:rFonts w:asciiTheme="majorHAnsi" w:hAnsiTheme="majorHAnsi"/>
        </w:rPr>
        <w:t xml:space="preserve">isporučuju </w:t>
      </w:r>
      <w:r w:rsidR="003C2A0A" w:rsidRPr="00F14A89">
        <w:rPr>
          <w:rFonts w:asciiTheme="majorHAnsi" w:hAnsiTheme="majorHAnsi"/>
        </w:rPr>
        <w:t>vodu drugim licima</w:t>
      </w:r>
      <w:r w:rsidR="0068352D" w:rsidRPr="00F14A89">
        <w:rPr>
          <w:rFonts w:asciiTheme="majorHAnsi" w:hAnsiTheme="majorHAnsi"/>
        </w:rPr>
        <w:t xml:space="preserve"> (član 56 stav 4).</w:t>
      </w:r>
    </w:p>
    <w:p w:rsidR="0068352D" w:rsidRPr="00F14A89" w:rsidRDefault="0068352D" w:rsidP="0068352D">
      <w:pPr>
        <w:pStyle w:val="NoSpacing"/>
        <w:ind w:left="720"/>
        <w:jc w:val="both"/>
        <w:rPr>
          <w:rFonts w:asciiTheme="majorHAnsi" w:hAnsiTheme="majorHAnsi"/>
        </w:rPr>
      </w:pPr>
    </w:p>
    <w:p w:rsidR="003C2A0A" w:rsidRPr="00F14A89" w:rsidRDefault="003C2A0A" w:rsidP="003C2A0A">
      <w:pPr>
        <w:pStyle w:val="NoSpacing"/>
        <w:jc w:val="both"/>
        <w:rPr>
          <w:rFonts w:asciiTheme="majorHAnsi" w:hAnsiTheme="majorHAnsi"/>
        </w:rPr>
      </w:pPr>
      <w:r w:rsidRPr="00F14A89">
        <w:rPr>
          <w:rFonts w:asciiTheme="majorHAnsi" w:hAnsiTheme="majorHAnsi"/>
        </w:rPr>
        <w:tab/>
      </w:r>
      <w:r w:rsidR="005A79E4" w:rsidRPr="00F14A89">
        <w:rPr>
          <w:rFonts w:asciiTheme="majorHAnsi" w:hAnsiTheme="majorHAnsi"/>
        </w:rPr>
        <w:t xml:space="preserve">(2) </w:t>
      </w:r>
      <w:r w:rsidRPr="00F14A89">
        <w:rPr>
          <w:rFonts w:asciiTheme="majorHAnsi" w:hAnsiTheme="majorHAnsi"/>
        </w:rPr>
        <w:t>Za prekršaj iz stava 1 ovog člana kazniće se i odgovorno lice u pravnom licu novčanom kaznom od  500 eura do 2.000 eura.</w:t>
      </w:r>
    </w:p>
    <w:p w:rsidR="003C2A0A" w:rsidRPr="00F14A89" w:rsidRDefault="003C2A0A" w:rsidP="003C2A0A">
      <w:pPr>
        <w:pStyle w:val="NoSpacing"/>
        <w:jc w:val="both"/>
        <w:rPr>
          <w:rFonts w:asciiTheme="majorHAnsi" w:hAnsiTheme="majorHAnsi"/>
        </w:rPr>
      </w:pPr>
    </w:p>
    <w:p w:rsidR="003C2A0A" w:rsidRPr="00F14A89" w:rsidRDefault="003C2A0A" w:rsidP="003C2A0A">
      <w:pPr>
        <w:pStyle w:val="NoSpacing"/>
        <w:jc w:val="both"/>
        <w:rPr>
          <w:rFonts w:asciiTheme="majorHAnsi" w:hAnsiTheme="majorHAnsi"/>
        </w:rPr>
      </w:pPr>
      <w:r w:rsidRPr="00F14A89">
        <w:rPr>
          <w:rFonts w:asciiTheme="majorHAnsi" w:hAnsiTheme="majorHAnsi"/>
        </w:rPr>
        <w:lastRenderedPageBreak/>
        <w:tab/>
      </w:r>
      <w:r w:rsidR="005A79E4" w:rsidRPr="00F14A89">
        <w:rPr>
          <w:rFonts w:asciiTheme="majorHAnsi" w:hAnsiTheme="majorHAnsi"/>
        </w:rPr>
        <w:t xml:space="preserve">(3) </w:t>
      </w:r>
      <w:r w:rsidRPr="00F14A89">
        <w:rPr>
          <w:rFonts w:asciiTheme="majorHAnsi" w:hAnsiTheme="majorHAnsi"/>
        </w:rPr>
        <w:t>Za prekršaj iz stava 1 ovog člana kazniće se fizičko lice novčanom kaznom od  500 eura do 2.000 eura.</w:t>
      </w:r>
    </w:p>
    <w:p w:rsidR="003C2A0A" w:rsidRPr="00F14A89" w:rsidRDefault="003C2A0A" w:rsidP="003C2A0A">
      <w:pPr>
        <w:pStyle w:val="NoSpacing"/>
        <w:jc w:val="both"/>
        <w:rPr>
          <w:rFonts w:asciiTheme="majorHAnsi" w:hAnsiTheme="majorHAnsi"/>
        </w:rPr>
      </w:pPr>
    </w:p>
    <w:p w:rsidR="003C2A0A" w:rsidRPr="00F14A89" w:rsidRDefault="003C2A0A" w:rsidP="003C2A0A">
      <w:pPr>
        <w:pStyle w:val="NoSpacing"/>
        <w:jc w:val="both"/>
        <w:rPr>
          <w:rFonts w:asciiTheme="majorHAnsi" w:hAnsiTheme="majorHAnsi"/>
        </w:rPr>
      </w:pPr>
      <w:r w:rsidRPr="00F14A89">
        <w:rPr>
          <w:rFonts w:asciiTheme="majorHAnsi" w:hAnsiTheme="majorHAnsi"/>
        </w:rPr>
        <w:tab/>
      </w:r>
      <w:r w:rsidR="005A79E4" w:rsidRPr="00F14A89">
        <w:rPr>
          <w:rFonts w:asciiTheme="majorHAnsi" w:hAnsiTheme="majorHAnsi"/>
        </w:rPr>
        <w:t xml:space="preserve">(4) </w:t>
      </w:r>
      <w:r w:rsidRPr="00F14A89">
        <w:rPr>
          <w:rFonts w:asciiTheme="majorHAnsi" w:hAnsiTheme="majorHAnsi"/>
        </w:rPr>
        <w:t>Za prekršaj iz stava 1 ovog člana kazniće se preduzetnik novčanom kaznom od  1.000 eura do 5.000 eura.</w:t>
      </w:r>
    </w:p>
    <w:p w:rsidR="003C2A0A" w:rsidRPr="00F14A89" w:rsidRDefault="003C2A0A" w:rsidP="003C2A0A">
      <w:pPr>
        <w:pStyle w:val="NoSpacing"/>
        <w:ind w:left="720"/>
        <w:jc w:val="both"/>
        <w:rPr>
          <w:rFonts w:asciiTheme="majorHAnsi" w:hAnsiTheme="majorHAnsi"/>
        </w:rPr>
      </w:pPr>
    </w:p>
    <w:p w:rsidR="003C2A0A" w:rsidRPr="00F14A89" w:rsidRDefault="001B435F" w:rsidP="005A79E4">
      <w:pPr>
        <w:pStyle w:val="NoSpacing"/>
        <w:jc w:val="both"/>
        <w:rPr>
          <w:rFonts w:asciiTheme="majorHAnsi" w:hAnsiTheme="majorHAnsi"/>
        </w:rPr>
      </w:pPr>
      <w:r w:rsidRPr="00F14A89">
        <w:rPr>
          <w:rFonts w:asciiTheme="majorHAnsi" w:hAnsiTheme="majorHAnsi"/>
        </w:rPr>
        <w:tab/>
        <w:t xml:space="preserve">(5) </w:t>
      </w:r>
      <w:r w:rsidR="003C2A0A" w:rsidRPr="00F14A89">
        <w:rPr>
          <w:rFonts w:asciiTheme="majorHAnsi" w:hAnsiTheme="majorHAnsi"/>
        </w:rPr>
        <w:t xml:space="preserve">Za lakše prekršaje iz stava 1 tač. </w:t>
      </w:r>
      <w:r w:rsidR="00943EE6" w:rsidRPr="00F14A89">
        <w:rPr>
          <w:rFonts w:asciiTheme="majorHAnsi" w:hAnsiTheme="majorHAnsi"/>
        </w:rPr>
        <w:t>4</w:t>
      </w:r>
      <w:r w:rsidR="0033139B" w:rsidRPr="00F14A89">
        <w:rPr>
          <w:rFonts w:asciiTheme="majorHAnsi" w:hAnsiTheme="majorHAnsi"/>
        </w:rPr>
        <w:t xml:space="preserve"> </w:t>
      </w:r>
      <w:r w:rsidR="003C2A0A" w:rsidRPr="00F14A89">
        <w:rPr>
          <w:rFonts w:asciiTheme="majorHAnsi" w:hAnsiTheme="majorHAnsi"/>
        </w:rPr>
        <w:t xml:space="preserve">i </w:t>
      </w:r>
      <w:r w:rsidR="00943EE6" w:rsidRPr="00F14A89">
        <w:rPr>
          <w:rFonts w:asciiTheme="majorHAnsi" w:hAnsiTheme="majorHAnsi"/>
        </w:rPr>
        <w:t>6</w:t>
      </w:r>
      <w:r w:rsidR="0033139B" w:rsidRPr="00F14A89">
        <w:rPr>
          <w:rFonts w:asciiTheme="majorHAnsi" w:hAnsiTheme="majorHAnsi"/>
        </w:rPr>
        <w:t xml:space="preserve"> </w:t>
      </w:r>
      <w:r w:rsidR="003C2A0A" w:rsidRPr="00F14A89">
        <w:rPr>
          <w:rFonts w:asciiTheme="majorHAnsi" w:hAnsiTheme="majorHAnsi"/>
        </w:rPr>
        <w:t>izreći će se kazna prekršajnim nalogom:</w:t>
      </w:r>
    </w:p>
    <w:p w:rsidR="0047698E" w:rsidRPr="00F14A89" w:rsidRDefault="003C2A0A" w:rsidP="00844EE7">
      <w:pPr>
        <w:pStyle w:val="NoSpacing"/>
        <w:numPr>
          <w:ilvl w:val="0"/>
          <w:numId w:val="32"/>
        </w:numPr>
        <w:jc w:val="both"/>
        <w:rPr>
          <w:rFonts w:asciiTheme="majorHAnsi" w:hAnsiTheme="majorHAnsi"/>
        </w:rPr>
      </w:pPr>
      <w:r w:rsidRPr="00F14A89">
        <w:rPr>
          <w:rFonts w:asciiTheme="majorHAnsi" w:hAnsiTheme="majorHAnsi"/>
        </w:rPr>
        <w:t>pravnom licu od 1.000 eura;</w:t>
      </w:r>
    </w:p>
    <w:p w:rsidR="0047698E" w:rsidRPr="00F14A89" w:rsidRDefault="003C2A0A" w:rsidP="00844EE7">
      <w:pPr>
        <w:pStyle w:val="NoSpacing"/>
        <w:numPr>
          <w:ilvl w:val="0"/>
          <w:numId w:val="32"/>
        </w:numPr>
        <w:jc w:val="both"/>
        <w:rPr>
          <w:rFonts w:asciiTheme="majorHAnsi" w:hAnsiTheme="majorHAnsi"/>
        </w:rPr>
      </w:pPr>
      <w:r w:rsidRPr="00F14A89">
        <w:rPr>
          <w:rFonts w:asciiTheme="majorHAnsi" w:hAnsiTheme="majorHAnsi"/>
        </w:rPr>
        <w:t>preduzetniku od 400 eura;</w:t>
      </w:r>
    </w:p>
    <w:p w:rsidR="0047698E" w:rsidRPr="00F14A89" w:rsidRDefault="003C2A0A" w:rsidP="00844EE7">
      <w:pPr>
        <w:pStyle w:val="NoSpacing"/>
        <w:numPr>
          <w:ilvl w:val="0"/>
          <w:numId w:val="32"/>
        </w:numPr>
        <w:jc w:val="both"/>
        <w:rPr>
          <w:rFonts w:asciiTheme="majorHAnsi" w:hAnsiTheme="majorHAnsi"/>
        </w:rPr>
      </w:pPr>
      <w:r w:rsidRPr="00F14A89">
        <w:rPr>
          <w:rFonts w:asciiTheme="majorHAnsi" w:hAnsiTheme="majorHAnsi"/>
        </w:rPr>
        <w:t>odgovornom licu u pravnom licu od 100 eura;</w:t>
      </w:r>
    </w:p>
    <w:p w:rsidR="0047698E" w:rsidRPr="00F14A89" w:rsidRDefault="003C2A0A" w:rsidP="00844EE7">
      <w:pPr>
        <w:pStyle w:val="NoSpacing"/>
        <w:numPr>
          <w:ilvl w:val="0"/>
          <w:numId w:val="32"/>
        </w:numPr>
        <w:jc w:val="both"/>
        <w:rPr>
          <w:rFonts w:asciiTheme="majorHAnsi" w:hAnsiTheme="majorHAnsi"/>
        </w:rPr>
      </w:pPr>
      <w:r w:rsidRPr="00F14A89">
        <w:rPr>
          <w:rFonts w:asciiTheme="majorHAnsi" w:hAnsiTheme="majorHAnsi"/>
        </w:rPr>
        <w:t>fizičkom licu od 100 eura.</w:t>
      </w:r>
    </w:p>
    <w:p w:rsidR="003C2A0A" w:rsidRPr="00F14A89" w:rsidRDefault="003C2A0A" w:rsidP="00B06B80">
      <w:pPr>
        <w:pStyle w:val="NoSpacing"/>
        <w:jc w:val="both"/>
        <w:rPr>
          <w:rFonts w:asciiTheme="majorHAnsi" w:hAnsiTheme="majorHAnsi"/>
          <w:b/>
        </w:rPr>
      </w:pPr>
    </w:p>
    <w:p w:rsidR="00A566A7" w:rsidRPr="00F14A89" w:rsidRDefault="00A566A7" w:rsidP="00A566A7">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87</w:t>
      </w:r>
    </w:p>
    <w:p w:rsidR="007F4E3C" w:rsidRPr="00F14A89" w:rsidRDefault="007F4E3C" w:rsidP="00A566A7">
      <w:pPr>
        <w:spacing w:after="0" w:line="240" w:lineRule="auto"/>
        <w:jc w:val="center"/>
        <w:rPr>
          <w:rFonts w:asciiTheme="majorHAnsi" w:eastAsia="Times New Roman" w:hAnsiTheme="majorHAnsi" w:cs="Times New Roman"/>
          <w:b/>
          <w:bCs/>
        </w:rPr>
      </w:pPr>
    </w:p>
    <w:p w:rsidR="003C2A0A" w:rsidRPr="00F14A89" w:rsidRDefault="007F4E3C" w:rsidP="0030641F">
      <w:pPr>
        <w:pStyle w:val="NoSpacing"/>
        <w:jc w:val="both"/>
        <w:rPr>
          <w:rFonts w:asciiTheme="majorHAnsi" w:hAnsiTheme="majorHAnsi"/>
          <w:b/>
        </w:rPr>
      </w:pPr>
      <w:r w:rsidRPr="00F14A89">
        <w:rPr>
          <w:rFonts w:asciiTheme="majorHAnsi" w:hAnsiTheme="majorHAnsi"/>
        </w:rPr>
        <w:tab/>
      </w:r>
      <w:r w:rsidR="001B435F" w:rsidRPr="00F14A89">
        <w:rPr>
          <w:rFonts w:asciiTheme="majorHAnsi" w:hAnsiTheme="majorHAnsi"/>
        </w:rPr>
        <w:t xml:space="preserve">(1) </w:t>
      </w:r>
      <w:r w:rsidRPr="00F14A89">
        <w:rPr>
          <w:rFonts w:asciiTheme="majorHAnsi" w:hAnsiTheme="majorHAnsi"/>
        </w:rPr>
        <w:t>Novčanom kaznom od 1.500 eura do 7.500 eura kazniće se za prekršaj pravno lice, ako:</w:t>
      </w:r>
    </w:p>
    <w:p w:rsidR="0047698E" w:rsidRPr="00F14A89" w:rsidRDefault="00A566A7" w:rsidP="00844EE7">
      <w:pPr>
        <w:pStyle w:val="ListParagraph"/>
        <w:numPr>
          <w:ilvl w:val="0"/>
          <w:numId w:val="34"/>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 xml:space="preserve">koristi </w:t>
      </w:r>
      <w:r w:rsidR="007E4FA0" w:rsidRPr="00F14A89">
        <w:rPr>
          <w:rFonts w:asciiTheme="majorHAnsi" w:hAnsiTheme="majorHAnsi" w:cs="Calibri"/>
        </w:rPr>
        <w:t>vodovodnu i kanalizacionu</w:t>
      </w:r>
      <w:r w:rsidRPr="00F14A89">
        <w:rPr>
          <w:rFonts w:asciiTheme="majorHAnsi" w:hAnsiTheme="majorHAnsi" w:cs="Calibri"/>
        </w:rPr>
        <w:t xml:space="preserve"> infrastrukturu, suprotno njenoj namjeni</w:t>
      </w:r>
      <w:r w:rsidR="007D73F6" w:rsidRPr="00F14A89">
        <w:rPr>
          <w:rFonts w:asciiTheme="majorHAnsi" w:hAnsiTheme="majorHAnsi" w:cs="Calibri"/>
        </w:rPr>
        <w:t xml:space="preserve"> (član </w:t>
      </w:r>
      <w:r w:rsidR="00705C15" w:rsidRPr="00F14A89">
        <w:rPr>
          <w:rFonts w:asciiTheme="majorHAnsi" w:hAnsiTheme="majorHAnsi" w:cs="Calibri"/>
        </w:rPr>
        <w:t xml:space="preserve">74 </w:t>
      </w:r>
      <w:r w:rsidR="007D73F6" w:rsidRPr="00F14A89">
        <w:rPr>
          <w:rFonts w:asciiTheme="majorHAnsi" w:hAnsiTheme="majorHAnsi" w:cs="Calibri"/>
        </w:rPr>
        <w:t xml:space="preserve">tačka </w:t>
      </w:r>
      <w:r w:rsidR="00485810" w:rsidRPr="00F14A89">
        <w:rPr>
          <w:rFonts w:asciiTheme="majorHAnsi" w:hAnsiTheme="majorHAnsi" w:cs="Calibri"/>
        </w:rPr>
        <w:t>1</w:t>
      </w:r>
      <w:r w:rsidR="007D73F6" w:rsidRPr="00F14A89">
        <w:rPr>
          <w:rFonts w:asciiTheme="majorHAnsi" w:hAnsiTheme="majorHAnsi" w:cs="Calibri"/>
        </w:rPr>
        <w:t>)</w:t>
      </w:r>
      <w:r w:rsidRPr="00F14A89">
        <w:rPr>
          <w:rFonts w:asciiTheme="majorHAnsi" w:hAnsiTheme="majorHAnsi" w:cs="Calibri"/>
        </w:rPr>
        <w:t>;</w:t>
      </w:r>
    </w:p>
    <w:p w:rsidR="0047698E" w:rsidRPr="00F14A89" w:rsidRDefault="00A566A7" w:rsidP="00844EE7">
      <w:pPr>
        <w:pStyle w:val="ListParagraph"/>
        <w:numPr>
          <w:ilvl w:val="0"/>
          <w:numId w:val="34"/>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uništava i ošteć</w:t>
      </w:r>
      <w:r w:rsidR="007D1BD9" w:rsidRPr="00F14A89">
        <w:rPr>
          <w:rFonts w:asciiTheme="majorHAnsi" w:hAnsiTheme="majorHAnsi" w:cs="Calibri"/>
        </w:rPr>
        <w:t>uje</w:t>
      </w:r>
      <w:r w:rsidRPr="00F14A89">
        <w:rPr>
          <w:rFonts w:asciiTheme="majorHAnsi" w:hAnsiTheme="majorHAnsi" w:cs="Calibri"/>
        </w:rPr>
        <w:t xml:space="preserve"> i neovlašćeno koristi </w:t>
      </w:r>
      <w:r w:rsidR="007E4FA0" w:rsidRPr="00F14A89">
        <w:rPr>
          <w:rFonts w:asciiTheme="majorHAnsi" w:hAnsiTheme="majorHAnsi" w:cs="Calibri"/>
        </w:rPr>
        <w:t>vodovodnu i kanalizacionu</w:t>
      </w:r>
      <w:r w:rsidRPr="00F14A89">
        <w:rPr>
          <w:rFonts w:asciiTheme="majorHAnsi" w:hAnsiTheme="majorHAnsi" w:cs="Calibri"/>
        </w:rPr>
        <w:t xml:space="preserve"> infrastrukturu, opremu i sredstva</w:t>
      </w:r>
      <w:r w:rsidR="007D73F6" w:rsidRPr="00F14A89">
        <w:rPr>
          <w:rFonts w:asciiTheme="majorHAnsi" w:hAnsiTheme="majorHAnsi" w:cs="Calibri"/>
        </w:rPr>
        <w:t xml:space="preserve"> (član </w:t>
      </w:r>
      <w:r w:rsidR="00705C15" w:rsidRPr="00F14A89">
        <w:rPr>
          <w:rFonts w:asciiTheme="majorHAnsi" w:hAnsiTheme="majorHAnsi" w:cs="Calibri"/>
        </w:rPr>
        <w:t xml:space="preserve">74 </w:t>
      </w:r>
      <w:r w:rsidR="007D73F6" w:rsidRPr="00F14A89">
        <w:rPr>
          <w:rFonts w:asciiTheme="majorHAnsi" w:hAnsiTheme="majorHAnsi" w:cs="Calibri"/>
        </w:rPr>
        <w:t xml:space="preserve">tačka </w:t>
      </w:r>
      <w:r w:rsidR="00485810" w:rsidRPr="00F14A89">
        <w:rPr>
          <w:rFonts w:asciiTheme="majorHAnsi" w:hAnsiTheme="majorHAnsi" w:cs="Calibri"/>
        </w:rPr>
        <w:t>2</w:t>
      </w:r>
      <w:r w:rsidR="007D73F6" w:rsidRPr="00F14A89">
        <w:rPr>
          <w:rFonts w:asciiTheme="majorHAnsi" w:hAnsiTheme="majorHAnsi" w:cs="Calibri"/>
        </w:rPr>
        <w:t>);</w:t>
      </w:r>
    </w:p>
    <w:p w:rsidR="0047698E" w:rsidRPr="00F14A89" w:rsidRDefault="007D1BD9" w:rsidP="00844EE7">
      <w:pPr>
        <w:pStyle w:val="ListParagraph"/>
        <w:numPr>
          <w:ilvl w:val="0"/>
          <w:numId w:val="34"/>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otvara</w:t>
      </w:r>
      <w:r w:rsidR="00A566A7" w:rsidRPr="00F14A89">
        <w:rPr>
          <w:rFonts w:asciiTheme="majorHAnsi" w:hAnsiTheme="majorHAnsi" w:cs="Calibri"/>
        </w:rPr>
        <w:t xml:space="preserve"> i zatvara armatur</w:t>
      </w:r>
      <w:r w:rsidRPr="00F14A89">
        <w:rPr>
          <w:rFonts w:asciiTheme="majorHAnsi" w:hAnsiTheme="majorHAnsi" w:cs="Calibri"/>
        </w:rPr>
        <w:t>e</w:t>
      </w:r>
      <w:r w:rsidR="00A566A7" w:rsidRPr="00F14A89">
        <w:rPr>
          <w:rFonts w:asciiTheme="majorHAnsi" w:hAnsiTheme="majorHAnsi" w:cs="Calibri"/>
        </w:rPr>
        <w:t>, instalacij</w:t>
      </w:r>
      <w:r w:rsidRPr="00F14A89">
        <w:rPr>
          <w:rFonts w:asciiTheme="majorHAnsi" w:hAnsiTheme="majorHAnsi" w:cs="Calibri"/>
        </w:rPr>
        <w:t>e</w:t>
      </w:r>
      <w:r w:rsidR="00A566A7" w:rsidRPr="00F14A89">
        <w:rPr>
          <w:rFonts w:asciiTheme="majorHAnsi" w:hAnsiTheme="majorHAnsi" w:cs="Calibri"/>
        </w:rPr>
        <w:t>, hidran</w:t>
      </w:r>
      <w:r w:rsidR="00B84F00" w:rsidRPr="00F14A89">
        <w:rPr>
          <w:rFonts w:asciiTheme="majorHAnsi" w:hAnsiTheme="majorHAnsi" w:cs="Calibri"/>
        </w:rPr>
        <w:t>te</w:t>
      </w:r>
      <w:r w:rsidR="00A566A7" w:rsidRPr="00F14A89">
        <w:rPr>
          <w:rFonts w:asciiTheme="majorHAnsi" w:hAnsiTheme="majorHAnsi" w:cs="Calibri"/>
        </w:rPr>
        <w:t xml:space="preserve"> i ostal</w:t>
      </w:r>
      <w:r w:rsidRPr="00F14A89">
        <w:rPr>
          <w:rFonts w:asciiTheme="majorHAnsi" w:hAnsiTheme="majorHAnsi" w:cs="Calibri"/>
        </w:rPr>
        <w:t>e</w:t>
      </w:r>
      <w:r w:rsidR="00A566A7" w:rsidRPr="00F14A89">
        <w:rPr>
          <w:rFonts w:asciiTheme="majorHAnsi" w:hAnsiTheme="majorHAnsi" w:cs="Calibri"/>
        </w:rPr>
        <w:t xml:space="preserve"> uređaj</w:t>
      </w:r>
      <w:r w:rsidRPr="00F14A89">
        <w:rPr>
          <w:rFonts w:asciiTheme="majorHAnsi" w:hAnsiTheme="majorHAnsi" w:cs="Calibri"/>
        </w:rPr>
        <w:t>e</w:t>
      </w:r>
      <w:r w:rsidR="00A566A7" w:rsidRPr="00F14A89">
        <w:rPr>
          <w:rFonts w:asciiTheme="majorHAnsi" w:hAnsiTheme="majorHAnsi" w:cs="Calibri"/>
        </w:rPr>
        <w:t xml:space="preserve"> na vodovodnoj mreži za javno vodosnabdijevanje, rezervoarima i kaptažama, osim u slučajevima kada je to neophodno u cilju sprječavanja štete većih razmjera (pucanje cijevi, požar i sl.)</w:t>
      </w:r>
      <w:r w:rsidR="00172DDD" w:rsidRPr="00F14A89">
        <w:rPr>
          <w:rFonts w:asciiTheme="majorHAnsi" w:hAnsiTheme="majorHAnsi" w:cs="Calibri"/>
        </w:rPr>
        <w:t xml:space="preserve"> (član </w:t>
      </w:r>
      <w:r w:rsidR="00705C15" w:rsidRPr="00F14A89">
        <w:rPr>
          <w:rFonts w:asciiTheme="majorHAnsi" w:hAnsiTheme="majorHAnsi" w:cs="Calibri"/>
        </w:rPr>
        <w:t xml:space="preserve">74 </w:t>
      </w:r>
      <w:r w:rsidR="00172DDD" w:rsidRPr="00F14A89">
        <w:rPr>
          <w:rFonts w:asciiTheme="majorHAnsi" w:hAnsiTheme="majorHAnsi" w:cs="Calibri"/>
        </w:rPr>
        <w:t xml:space="preserve">tačka </w:t>
      </w:r>
      <w:r w:rsidR="00485810" w:rsidRPr="00F14A89">
        <w:rPr>
          <w:rFonts w:asciiTheme="majorHAnsi" w:hAnsiTheme="majorHAnsi" w:cs="Calibri"/>
        </w:rPr>
        <w:t>3</w:t>
      </w:r>
      <w:r w:rsidR="00172DDD" w:rsidRPr="00F14A89">
        <w:rPr>
          <w:rFonts w:asciiTheme="majorHAnsi" w:hAnsiTheme="majorHAnsi" w:cs="Calibri"/>
        </w:rPr>
        <w:t>);</w:t>
      </w:r>
    </w:p>
    <w:p w:rsidR="00811233" w:rsidRPr="00F14A89" w:rsidRDefault="00811233" w:rsidP="00844EE7">
      <w:pPr>
        <w:pStyle w:val="ListParagraph"/>
        <w:numPr>
          <w:ilvl w:val="0"/>
          <w:numId w:val="34"/>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 xml:space="preserve">vodu koristiti nenamjenski (član </w:t>
      </w:r>
      <w:r w:rsidR="00705C15" w:rsidRPr="00F14A89">
        <w:rPr>
          <w:rFonts w:asciiTheme="majorHAnsi" w:hAnsiTheme="majorHAnsi" w:cs="Calibri"/>
        </w:rPr>
        <w:t xml:space="preserve">74 </w:t>
      </w:r>
      <w:r w:rsidRPr="00F14A89">
        <w:rPr>
          <w:rFonts w:asciiTheme="majorHAnsi" w:hAnsiTheme="majorHAnsi" w:cs="Calibri"/>
        </w:rPr>
        <w:t>tačka 4);</w:t>
      </w:r>
    </w:p>
    <w:p w:rsidR="0047698E" w:rsidRPr="00F14A89" w:rsidRDefault="00A566A7" w:rsidP="00844EE7">
      <w:pPr>
        <w:pStyle w:val="ListParagraph"/>
        <w:numPr>
          <w:ilvl w:val="0"/>
          <w:numId w:val="34"/>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preduzima radov</w:t>
      </w:r>
      <w:r w:rsidR="00791222" w:rsidRPr="00F14A89">
        <w:rPr>
          <w:rFonts w:asciiTheme="majorHAnsi" w:hAnsiTheme="majorHAnsi" w:cs="Calibri"/>
        </w:rPr>
        <w:t>e</w:t>
      </w:r>
      <w:r w:rsidRPr="00F14A89">
        <w:rPr>
          <w:rFonts w:asciiTheme="majorHAnsi" w:hAnsiTheme="majorHAnsi" w:cs="Calibri"/>
        </w:rPr>
        <w:t xml:space="preserve"> ili aktivnosti u blizini sistema za javno vodosnabdijevanje, kojima se onemogućava korišćenje i oštećuje taj </w:t>
      </w:r>
      <w:r w:rsidR="009B1D3D" w:rsidRPr="00F14A89">
        <w:rPr>
          <w:rFonts w:asciiTheme="majorHAnsi" w:hAnsiTheme="majorHAnsi" w:cs="Calibri"/>
        </w:rPr>
        <w:t>si</w:t>
      </w:r>
      <w:r w:rsidR="00172DDD" w:rsidRPr="00F14A89">
        <w:rPr>
          <w:rFonts w:asciiTheme="majorHAnsi" w:hAnsiTheme="majorHAnsi" w:cs="Calibri"/>
        </w:rPr>
        <w:t xml:space="preserve">stem (član </w:t>
      </w:r>
      <w:r w:rsidR="00705C15" w:rsidRPr="00F14A89">
        <w:rPr>
          <w:rFonts w:asciiTheme="majorHAnsi" w:hAnsiTheme="majorHAnsi" w:cs="Calibri"/>
        </w:rPr>
        <w:t xml:space="preserve">74 </w:t>
      </w:r>
      <w:r w:rsidR="00172DDD" w:rsidRPr="00F14A89">
        <w:rPr>
          <w:rFonts w:asciiTheme="majorHAnsi" w:hAnsiTheme="majorHAnsi" w:cs="Calibri"/>
        </w:rPr>
        <w:t xml:space="preserve">tačka </w:t>
      </w:r>
      <w:r w:rsidR="003D31A5" w:rsidRPr="00F14A89">
        <w:rPr>
          <w:rFonts w:asciiTheme="majorHAnsi" w:hAnsiTheme="majorHAnsi" w:cs="Calibri"/>
        </w:rPr>
        <w:t>5</w:t>
      </w:r>
      <w:r w:rsidR="00172DDD" w:rsidRPr="00F14A89">
        <w:rPr>
          <w:rFonts w:asciiTheme="majorHAnsi" w:hAnsiTheme="majorHAnsi" w:cs="Calibri"/>
        </w:rPr>
        <w:t>);</w:t>
      </w:r>
    </w:p>
    <w:p w:rsidR="00212A4B" w:rsidRPr="00F14A89" w:rsidRDefault="00212A4B" w:rsidP="00844EE7">
      <w:pPr>
        <w:pStyle w:val="ListParagraph"/>
        <w:numPr>
          <w:ilvl w:val="0"/>
          <w:numId w:val="34"/>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oštećuje i skida mjerne i uređaje za utrošak vode i plombe na njemu (član 74 tačka 7);</w:t>
      </w:r>
    </w:p>
    <w:p w:rsidR="00212A4B" w:rsidRPr="00F14A89" w:rsidRDefault="00212A4B" w:rsidP="00844EE7">
      <w:pPr>
        <w:pStyle w:val="ListParagraph"/>
        <w:numPr>
          <w:ilvl w:val="0"/>
          <w:numId w:val="34"/>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otvara ventile na priključku ili ispred mjernog uređaja za utrošak vode zatvorenog od strane pružaoca vodnih usluga (član 74 tačka 8);</w:t>
      </w:r>
    </w:p>
    <w:p w:rsidR="00212A4B" w:rsidRPr="00F14A89" w:rsidRDefault="00212A4B" w:rsidP="00844EE7">
      <w:pPr>
        <w:pStyle w:val="ListParagraph"/>
        <w:numPr>
          <w:ilvl w:val="0"/>
          <w:numId w:val="34"/>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neovlašćeno uzima vodu iz uličnih protivpožarnih hidranata (član 74 tačka 9).</w:t>
      </w:r>
    </w:p>
    <w:p w:rsidR="00212A4B" w:rsidRPr="00F14A89" w:rsidRDefault="00212A4B" w:rsidP="0030641F">
      <w:pPr>
        <w:pStyle w:val="NoSpacing"/>
        <w:jc w:val="both"/>
        <w:rPr>
          <w:rFonts w:asciiTheme="majorHAnsi" w:hAnsiTheme="majorHAnsi"/>
        </w:rPr>
      </w:pPr>
    </w:p>
    <w:p w:rsidR="009B1D3D" w:rsidRPr="00F14A89" w:rsidRDefault="009B1D3D" w:rsidP="009B1D3D">
      <w:pPr>
        <w:pStyle w:val="NoSpacing"/>
        <w:jc w:val="both"/>
        <w:rPr>
          <w:rFonts w:asciiTheme="majorHAnsi" w:hAnsiTheme="majorHAnsi"/>
        </w:rPr>
      </w:pPr>
      <w:r w:rsidRPr="00F14A89">
        <w:rPr>
          <w:rFonts w:asciiTheme="majorHAnsi" w:hAnsiTheme="majorHAnsi"/>
        </w:rPr>
        <w:tab/>
      </w:r>
      <w:r w:rsidR="001B435F" w:rsidRPr="00F14A89">
        <w:rPr>
          <w:rFonts w:asciiTheme="majorHAnsi" w:hAnsiTheme="majorHAnsi"/>
        </w:rPr>
        <w:t xml:space="preserve">(2) </w:t>
      </w:r>
      <w:r w:rsidRPr="00F14A89">
        <w:rPr>
          <w:rFonts w:asciiTheme="majorHAnsi" w:hAnsiTheme="majorHAnsi"/>
        </w:rPr>
        <w:t>Za prekršaj iz stava 1 ovog člana kazniće se i odgovorno lice u pravnom licu novčanom kaznom od  500 eura do 2.000 eura.</w:t>
      </w:r>
    </w:p>
    <w:p w:rsidR="00A566A7" w:rsidRPr="00F14A89" w:rsidRDefault="00A566A7" w:rsidP="00A566A7">
      <w:pPr>
        <w:spacing w:after="0" w:line="240" w:lineRule="auto"/>
        <w:ind w:firstLine="720"/>
        <w:jc w:val="both"/>
        <w:rPr>
          <w:rFonts w:asciiTheme="majorHAnsi" w:eastAsia="Times New Roman" w:hAnsiTheme="majorHAnsi" w:cs="Times New Roman"/>
        </w:rPr>
      </w:pPr>
    </w:p>
    <w:p w:rsidR="009B1D3D" w:rsidRPr="00F14A89" w:rsidRDefault="009B1D3D" w:rsidP="009B1D3D">
      <w:pPr>
        <w:pStyle w:val="NoSpacing"/>
        <w:jc w:val="both"/>
        <w:rPr>
          <w:rFonts w:asciiTheme="majorHAnsi" w:hAnsiTheme="majorHAnsi"/>
        </w:rPr>
      </w:pPr>
      <w:r w:rsidRPr="00F14A89">
        <w:rPr>
          <w:rFonts w:asciiTheme="majorHAnsi" w:hAnsiTheme="majorHAnsi"/>
        </w:rPr>
        <w:tab/>
      </w:r>
      <w:r w:rsidR="001B435F" w:rsidRPr="00F14A89">
        <w:rPr>
          <w:rFonts w:asciiTheme="majorHAnsi" w:hAnsiTheme="majorHAnsi"/>
        </w:rPr>
        <w:t xml:space="preserve">(3) </w:t>
      </w:r>
      <w:r w:rsidRPr="00F14A89">
        <w:rPr>
          <w:rFonts w:asciiTheme="majorHAnsi" w:hAnsiTheme="majorHAnsi"/>
        </w:rPr>
        <w:t>Za prekršaj iz stava 1 ovog člana kazniće se fizičko lice novčanom kaznom od  500 eura do 2.000 eura.</w:t>
      </w:r>
    </w:p>
    <w:p w:rsidR="009B1D3D" w:rsidRPr="00F14A89" w:rsidRDefault="009B1D3D" w:rsidP="009B1D3D">
      <w:pPr>
        <w:pStyle w:val="NoSpacing"/>
        <w:jc w:val="both"/>
        <w:rPr>
          <w:rFonts w:asciiTheme="majorHAnsi" w:hAnsiTheme="majorHAnsi"/>
        </w:rPr>
      </w:pPr>
    </w:p>
    <w:p w:rsidR="009B1D3D" w:rsidRPr="00F14A89" w:rsidRDefault="009B1D3D" w:rsidP="009B1D3D">
      <w:pPr>
        <w:pStyle w:val="NoSpacing"/>
        <w:jc w:val="both"/>
        <w:rPr>
          <w:rFonts w:asciiTheme="majorHAnsi" w:hAnsiTheme="majorHAnsi"/>
        </w:rPr>
      </w:pPr>
      <w:r w:rsidRPr="00F14A89">
        <w:rPr>
          <w:rFonts w:asciiTheme="majorHAnsi" w:hAnsiTheme="majorHAnsi"/>
        </w:rPr>
        <w:tab/>
      </w:r>
      <w:r w:rsidR="001B435F" w:rsidRPr="00F14A89">
        <w:rPr>
          <w:rFonts w:asciiTheme="majorHAnsi" w:hAnsiTheme="majorHAnsi"/>
        </w:rPr>
        <w:t xml:space="preserve">(4) </w:t>
      </w:r>
      <w:r w:rsidRPr="00F14A89">
        <w:rPr>
          <w:rFonts w:asciiTheme="majorHAnsi" w:hAnsiTheme="majorHAnsi"/>
        </w:rPr>
        <w:t>Za prekršaj iz stava 1 ovog člana kazniće se preduzetnik novčanom kaznom od  1.000 eura do 5.000 eura.</w:t>
      </w:r>
    </w:p>
    <w:p w:rsidR="009B1D3D" w:rsidRPr="00F14A89" w:rsidRDefault="009B1D3D" w:rsidP="009B1D3D">
      <w:pPr>
        <w:pStyle w:val="NoSpacing"/>
        <w:ind w:left="720"/>
        <w:jc w:val="both"/>
        <w:rPr>
          <w:rFonts w:asciiTheme="majorHAnsi" w:hAnsiTheme="majorHAnsi"/>
        </w:rPr>
      </w:pPr>
    </w:p>
    <w:p w:rsidR="009B1D3D" w:rsidRPr="00F14A89" w:rsidRDefault="001B435F" w:rsidP="001B435F">
      <w:pPr>
        <w:pStyle w:val="NoSpacing"/>
        <w:jc w:val="both"/>
        <w:rPr>
          <w:rFonts w:asciiTheme="majorHAnsi" w:hAnsiTheme="majorHAnsi"/>
        </w:rPr>
      </w:pPr>
      <w:r w:rsidRPr="00F14A89">
        <w:rPr>
          <w:rFonts w:asciiTheme="majorHAnsi" w:hAnsiTheme="majorHAnsi"/>
        </w:rPr>
        <w:tab/>
        <w:t xml:space="preserve">(5) </w:t>
      </w:r>
      <w:r w:rsidR="009B1D3D" w:rsidRPr="00F14A89">
        <w:rPr>
          <w:rFonts w:asciiTheme="majorHAnsi" w:hAnsiTheme="majorHAnsi"/>
        </w:rPr>
        <w:t xml:space="preserve">Za lakše prekršaje iz stava 1 tač. </w:t>
      </w:r>
      <w:r w:rsidR="003D31A5" w:rsidRPr="00F14A89">
        <w:rPr>
          <w:rFonts w:asciiTheme="majorHAnsi" w:hAnsiTheme="majorHAnsi"/>
        </w:rPr>
        <w:t>1</w:t>
      </w:r>
      <w:r w:rsidR="009B1D3D" w:rsidRPr="00F14A89">
        <w:rPr>
          <w:rFonts w:asciiTheme="majorHAnsi" w:hAnsiTheme="majorHAnsi"/>
        </w:rPr>
        <w:t xml:space="preserve"> i </w:t>
      </w:r>
      <w:r w:rsidR="0030641F" w:rsidRPr="00F14A89">
        <w:rPr>
          <w:rFonts w:asciiTheme="majorHAnsi" w:hAnsiTheme="majorHAnsi"/>
        </w:rPr>
        <w:t>8</w:t>
      </w:r>
      <w:r w:rsidR="00C623E6" w:rsidRPr="00F14A89">
        <w:rPr>
          <w:rFonts w:asciiTheme="majorHAnsi" w:hAnsiTheme="majorHAnsi"/>
        </w:rPr>
        <w:t xml:space="preserve"> </w:t>
      </w:r>
      <w:r w:rsidR="009B1D3D" w:rsidRPr="00F14A89">
        <w:rPr>
          <w:rFonts w:asciiTheme="majorHAnsi" w:hAnsiTheme="majorHAnsi"/>
        </w:rPr>
        <w:t>izreći će se kazna prekršajnim nalogom:</w:t>
      </w:r>
    </w:p>
    <w:p w:rsidR="0047698E" w:rsidRPr="00F14A89" w:rsidRDefault="009B1D3D" w:rsidP="00844EE7">
      <w:pPr>
        <w:pStyle w:val="NoSpacing"/>
        <w:numPr>
          <w:ilvl w:val="0"/>
          <w:numId w:val="32"/>
        </w:numPr>
        <w:jc w:val="both"/>
        <w:rPr>
          <w:rFonts w:asciiTheme="majorHAnsi" w:hAnsiTheme="majorHAnsi"/>
        </w:rPr>
      </w:pPr>
      <w:r w:rsidRPr="00F14A89">
        <w:rPr>
          <w:rFonts w:asciiTheme="majorHAnsi" w:hAnsiTheme="majorHAnsi"/>
        </w:rPr>
        <w:t>pravnom licu od 1.000 eura;</w:t>
      </w:r>
    </w:p>
    <w:p w:rsidR="0047698E" w:rsidRPr="00F14A89" w:rsidRDefault="009B1D3D" w:rsidP="00844EE7">
      <w:pPr>
        <w:pStyle w:val="NoSpacing"/>
        <w:numPr>
          <w:ilvl w:val="0"/>
          <w:numId w:val="32"/>
        </w:numPr>
        <w:jc w:val="both"/>
        <w:rPr>
          <w:rFonts w:asciiTheme="majorHAnsi" w:hAnsiTheme="majorHAnsi"/>
        </w:rPr>
      </w:pPr>
      <w:r w:rsidRPr="00F14A89">
        <w:rPr>
          <w:rFonts w:asciiTheme="majorHAnsi" w:hAnsiTheme="majorHAnsi"/>
        </w:rPr>
        <w:t>preduzetniku od 400 eura;</w:t>
      </w:r>
    </w:p>
    <w:p w:rsidR="0047698E" w:rsidRPr="00F14A89" w:rsidRDefault="009B1D3D" w:rsidP="00844EE7">
      <w:pPr>
        <w:pStyle w:val="NoSpacing"/>
        <w:numPr>
          <w:ilvl w:val="0"/>
          <w:numId w:val="32"/>
        </w:numPr>
        <w:jc w:val="both"/>
        <w:rPr>
          <w:rFonts w:asciiTheme="majorHAnsi" w:hAnsiTheme="majorHAnsi"/>
        </w:rPr>
      </w:pPr>
      <w:r w:rsidRPr="00F14A89">
        <w:rPr>
          <w:rFonts w:asciiTheme="majorHAnsi" w:hAnsiTheme="majorHAnsi"/>
        </w:rPr>
        <w:t>odgovornom licu u pravnom licu od 100 eura;</w:t>
      </w:r>
    </w:p>
    <w:p w:rsidR="0047698E" w:rsidRPr="00F14A89" w:rsidRDefault="009B1D3D" w:rsidP="00844EE7">
      <w:pPr>
        <w:pStyle w:val="NoSpacing"/>
        <w:numPr>
          <w:ilvl w:val="0"/>
          <w:numId w:val="32"/>
        </w:numPr>
        <w:jc w:val="both"/>
        <w:rPr>
          <w:rFonts w:asciiTheme="majorHAnsi" w:hAnsiTheme="majorHAnsi"/>
        </w:rPr>
      </w:pPr>
      <w:r w:rsidRPr="00F14A89">
        <w:rPr>
          <w:rFonts w:asciiTheme="majorHAnsi" w:hAnsiTheme="majorHAnsi"/>
        </w:rPr>
        <w:t>fizičkom licu od 100 eura.</w:t>
      </w:r>
    </w:p>
    <w:p w:rsidR="003C2A0A" w:rsidRPr="00F14A89" w:rsidRDefault="003C2A0A" w:rsidP="00B06B80">
      <w:pPr>
        <w:pStyle w:val="NoSpacing"/>
        <w:jc w:val="both"/>
        <w:rPr>
          <w:rFonts w:asciiTheme="majorHAnsi" w:hAnsiTheme="majorHAnsi"/>
          <w:b/>
        </w:rPr>
      </w:pPr>
    </w:p>
    <w:p w:rsidR="001971F6" w:rsidRPr="00F14A89" w:rsidRDefault="001971F6" w:rsidP="001971F6">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88</w:t>
      </w:r>
    </w:p>
    <w:p w:rsidR="001971F6" w:rsidRPr="00F14A89" w:rsidRDefault="001971F6" w:rsidP="001971F6">
      <w:pPr>
        <w:spacing w:after="0" w:line="240" w:lineRule="auto"/>
        <w:jc w:val="center"/>
        <w:rPr>
          <w:rFonts w:asciiTheme="majorHAnsi" w:eastAsia="Times New Roman" w:hAnsiTheme="majorHAnsi" w:cs="Times New Roman"/>
          <w:b/>
          <w:bCs/>
        </w:rPr>
      </w:pPr>
    </w:p>
    <w:p w:rsidR="001971F6" w:rsidRPr="00F14A89" w:rsidRDefault="0078182A" w:rsidP="001971F6">
      <w:pPr>
        <w:pStyle w:val="NoSpacing"/>
        <w:jc w:val="both"/>
        <w:rPr>
          <w:rFonts w:asciiTheme="majorHAnsi" w:hAnsiTheme="majorHAnsi"/>
          <w:b/>
        </w:rPr>
      </w:pPr>
      <w:r w:rsidRPr="00F14A89">
        <w:rPr>
          <w:rFonts w:asciiTheme="majorHAnsi" w:hAnsiTheme="majorHAnsi"/>
        </w:rPr>
        <w:tab/>
      </w:r>
      <w:r w:rsidR="001B435F" w:rsidRPr="00F14A89">
        <w:rPr>
          <w:rFonts w:asciiTheme="majorHAnsi" w:hAnsiTheme="majorHAnsi"/>
        </w:rPr>
        <w:t xml:space="preserve">(1) </w:t>
      </w:r>
      <w:r w:rsidRPr="00F14A89">
        <w:rPr>
          <w:rFonts w:asciiTheme="majorHAnsi" w:hAnsiTheme="majorHAnsi"/>
        </w:rPr>
        <w:t>Novčanom kaznom od 1.500 eura do 7.500 eura kazniće se za prekršaj fizičko lice, ako:</w:t>
      </w:r>
    </w:p>
    <w:p w:rsidR="0047698E" w:rsidRPr="00F14A89" w:rsidRDefault="0078182A" w:rsidP="00844EE7">
      <w:pPr>
        <w:pStyle w:val="ListParagraph"/>
        <w:numPr>
          <w:ilvl w:val="0"/>
          <w:numId w:val="35"/>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 xml:space="preserve">u zonama sanitarne zaštite vodoizvorišta: pere rublje, kupa se, poji stoku, pere vozila i obavlja druge aktivnosti, koje mogu uticati na oštećenje instalacija i uređaja i ispravnost vode za piće (član </w:t>
      </w:r>
      <w:r w:rsidR="00705C15" w:rsidRPr="00F14A89">
        <w:rPr>
          <w:rFonts w:asciiTheme="majorHAnsi" w:hAnsiTheme="majorHAnsi" w:cs="Calibri"/>
        </w:rPr>
        <w:t xml:space="preserve">74 </w:t>
      </w:r>
      <w:r w:rsidRPr="00F14A89">
        <w:rPr>
          <w:rFonts w:asciiTheme="majorHAnsi" w:hAnsiTheme="majorHAnsi" w:cs="Calibri"/>
        </w:rPr>
        <w:t xml:space="preserve">tačka </w:t>
      </w:r>
      <w:r w:rsidR="00B70860" w:rsidRPr="00F14A89">
        <w:rPr>
          <w:rFonts w:asciiTheme="majorHAnsi" w:hAnsiTheme="majorHAnsi" w:cs="Calibri"/>
        </w:rPr>
        <w:t>6</w:t>
      </w:r>
      <w:r w:rsidRPr="00F14A89">
        <w:rPr>
          <w:rFonts w:asciiTheme="majorHAnsi" w:hAnsiTheme="majorHAnsi" w:cs="Calibri"/>
        </w:rPr>
        <w:t>)</w:t>
      </w:r>
      <w:r w:rsidR="0030641F" w:rsidRPr="00F14A89">
        <w:rPr>
          <w:rFonts w:asciiTheme="majorHAnsi" w:hAnsiTheme="majorHAnsi" w:cs="Calibri"/>
        </w:rPr>
        <w:t>;</w:t>
      </w:r>
    </w:p>
    <w:p w:rsidR="0047698E" w:rsidRPr="00F14A89" w:rsidRDefault="0078182A" w:rsidP="00844EE7">
      <w:pPr>
        <w:pStyle w:val="ListParagraph"/>
        <w:numPr>
          <w:ilvl w:val="0"/>
          <w:numId w:val="35"/>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 xml:space="preserve">podiže i uklanja poklopace sa šahtova vodne infrastructure (član </w:t>
      </w:r>
      <w:r w:rsidR="00705C15" w:rsidRPr="00F14A89">
        <w:rPr>
          <w:rFonts w:asciiTheme="majorHAnsi" w:hAnsiTheme="majorHAnsi" w:cs="Calibri"/>
        </w:rPr>
        <w:t xml:space="preserve">74 </w:t>
      </w:r>
      <w:r w:rsidRPr="00F14A89">
        <w:rPr>
          <w:rFonts w:asciiTheme="majorHAnsi" w:hAnsiTheme="majorHAnsi" w:cs="Calibri"/>
        </w:rPr>
        <w:t xml:space="preserve">tačka </w:t>
      </w:r>
      <w:r w:rsidR="00B70860" w:rsidRPr="00F14A89">
        <w:rPr>
          <w:rFonts w:asciiTheme="majorHAnsi" w:hAnsiTheme="majorHAnsi" w:cs="Calibri"/>
        </w:rPr>
        <w:t>11</w:t>
      </w:r>
      <w:r w:rsidRPr="00F14A89">
        <w:rPr>
          <w:rFonts w:asciiTheme="majorHAnsi" w:hAnsiTheme="majorHAnsi" w:cs="Calibri"/>
        </w:rPr>
        <w:t>)</w:t>
      </w:r>
      <w:r w:rsidR="0030641F" w:rsidRPr="00F14A89">
        <w:rPr>
          <w:rFonts w:asciiTheme="majorHAnsi" w:hAnsiTheme="majorHAnsi" w:cs="Calibri"/>
        </w:rPr>
        <w:t>;</w:t>
      </w:r>
    </w:p>
    <w:p w:rsidR="0047698E" w:rsidRPr="00F14A89" w:rsidRDefault="0078182A" w:rsidP="00844EE7">
      <w:pPr>
        <w:pStyle w:val="ListParagraph"/>
        <w:numPr>
          <w:ilvl w:val="0"/>
          <w:numId w:val="35"/>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lastRenderedPageBreak/>
        <w:t xml:space="preserve">odlaže otpad preko šahtova vodne infrastructure (član </w:t>
      </w:r>
      <w:r w:rsidR="00705C15" w:rsidRPr="00F14A89">
        <w:rPr>
          <w:rFonts w:asciiTheme="majorHAnsi" w:hAnsiTheme="majorHAnsi" w:cs="Calibri"/>
        </w:rPr>
        <w:t xml:space="preserve">74 </w:t>
      </w:r>
      <w:r w:rsidRPr="00F14A89">
        <w:rPr>
          <w:rFonts w:asciiTheme="majorHAnsi" w:hAnsiTheme="majorHAnsi" w:cs="Calibri"/>
        </w:rPr>
        <w:t xml:space="preserve">tačka </w:t>
      </w:r>
      <w:r w:rsidR="00B70860" w:rsidRPr="00F14A89">
        <w:rPr>
          <w:rFonts w:asciiTheme="majorHAnsi" w:hAnsiTheme="majorHAnsi" w:cs="Calibri"/>
        </w:rPr>
        <w:t>12</w:t>
      </w:r>
      <w:r w:rsidRPr="00F14A89">
        <w:rPr>
          <w:rFonts w:asciiTheme="majorHAnsi" w:hAnsiTheme="majorHAnsi" w:cs="Calibri"/>
        </w:rPr>
        <w:t>).</w:t>
      </w:r>
    </w:p>
    <w:p w:rsidR="003C2A0A" w:rsidRPr="00F14A89" w:rsidRDefault="003C2A0A" w:rsidP="00B06B80">
      <w:pPr>
        <w:pStyle w:val="NoSpacing"/>
        <w:jc w:val="both"/>
        <w:rPr>
          <w:rFonts w:asciiTheme="majorHAnsi" w:hAnsiTheme="majorHAnsi"/>
          <w:b/>
        </w:rPr>
      </w:pPr>
    </w:p>
    <w:p w:rsidR="00A566A7" w:rsidRPr="00F14A89" w:rsidRDefault="0078182A" w:rsidP="00B06B80">
      <w:pPr>
        <w:pStyle w:val="NoSpacing"/>
        <w:jc w:val="both"/>
        <w:rPr>
          <w:rFonts w:asciiTheme="majorHAnsi" w:hAnsiTheme="majorHAnsi"/>
        </w:rPr>
      </w:pPr>
      <w:r w:rsidRPr="00F14A89">
        <w:rPr>
          <w:rFonts w:asciiTheme="majorHAnsi" w:hAnsiTheme="majorHAnsi"/>
        </w:rPr>
        <w:tab/>
      </w:r>
      <w:r w:rsidR="001B435F" w:rsidRPr="00F14A89">
        <w:rPr>
          <w:rFonts w:asciiTheme="majorHAnsi" w:hAnsiTheme="majorHAnsi"/>
        </w:rPr>
        <w:t xml:space="preserve">(2) </w:t>
      </w:r>
      <w:r w:rsidRPr="00F14A89">
        <w:rPr>
          <w:rFonts w:asciiTheme="majorHAnsi" w:hAnsiTheme="majorHAnsi"/>
        </w:rPr>
        <w:t>Prekršajnim nalogom od 100 eura izreći će se kazna fizičkom licu ako:</w:t>
      </w:r>
    </w:p>
    <w:p w:rsidR="0047698E" w:rsidRPr="00F14A89" w:rsidRDefault="0078182A" w:rsidP="00844EE7">
      <w:pPr>
        <w:pStyle w:val="ListParagraph"/>
        <w:numPr>
          <w:ilvl w:val="0"/>
          <w:numId w:val="36"/>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 xml:space="preserve">vodu koristiti nenamjenski (član </w:t>
      </w:r>
      <w:r w:rsidR="00705C15" w:rsidRPr="00F14A89">
        <w:rPr>
          <w:rFonts w:asciiTheme="majorHAnsi" w:hAnsiTheme="majorHAnsi" w:cs="Calibri"/>
        </w:rPr>
        <w:t xml:space="preserve">74 </w:t>
      </w:r>
      <w:r w:rsidRPr="00F14A89">
        <w:rPr>
          <w:rFonts w:asciiTheme="majorHAnsi" w:hAnsiTheme="majorHAnsi" w:cs="Calibri"/>
        </w:rPr>
        <w:t xml:space="preserve">tačka </w:t>
      </w:r>
      <w:r w:rsidR="00B70860" w:rsidRPr="00F14A89">
        <w:rPr>
          <w:rFonts w:asciiTheme="majorHAnsi" w:hAnsiTheme="majorHAnsi" w:cs="Calibri"/>
        </w:rPr>
        <w:t>4</w:t>
      </w:r>
      <w:r w:rsidRPr="00F14A89">
        <w:rPr>
          <w:rFonts w:asciiTheme="majorHAnsi" w:hAnsiTheme="majorHAnsi" w:cs="Calibri"/>
        </w:rPr>
        <w:t>);</w:t>
      </w:r>
    </w:p>
    <w:p w:rsidR="0047698E" w:rsidRPr="00F14A89" w:rsidRDefault="0078182A" w:rsidP="00844EE7">
      <w:pPr>
        <w:pStyle w:val="ListParagraph"/>
        <w:numPr>
          <w:ilvl w:val="0"/>
          <w:numId w:val="36"/>
        </w:numPr>
        <w:autoSpaceDE w:val="0"/>
        <w:autoSpaceDN w:val="0"/>
        <w:adjustRightInd w:val="0"/>
        <w:spacing w:line="240" w:lineRule="auto"/>
        <w:ind w:left="426" w:hanging="426"/>
        <w:jc w:val="both"/>
        <w:rPr>
          <w:rFonts w:asciiTheme="majorHAnsi" w:hAnsiTheme="majorHAnsi" w:cs="Calibri"/>
        </w:rPr>
      </w:pPr>
      <w:r w:rsidRPr="00F14A89">
        <w:rPr>
          <w:rFonts w:asciiTheme="majorHAnsi" w:hAnsiTheme="majorHAnsi" w:cs="Calibri"/>
        </w:rPr>
        <w:t xml:space="preserve">uzima vodu sa javnih česmi u druge svrhe, izuzev za piće (član </w:t>
      </w:r>
      <w:r w:rsidR="00705C15" w:rsidRPr="00F14A89">
        <w:rPr>
          <w:rFonts w:asciiTheme="majorHAnsi" w:hAnsiTheme="majorHAnsi" w:cs="Calibri"/>
        </w:rPr>
        <w:t xml:space="preserve">74 </w:t>
      </w:r>
      <w:r w:rsidRPr="00F14A89">
        <w:rPr>
          <w:rFonts w:asciiTheme="majorHAnsi" w:hAnsiTheme="majorHAnsi" w:cs="Calibri"/>
        </w:rPr>
        <w:t xml:space="preserve">tačka </w:t>
      </w:r>
      <w:r w:rsidR="00B70860" w:rsidRPr="00F14A89">
        <w:rPr>
          <w:rFonts w:asciiTheme="majorHAnsi" w:hAnsiTheme="majorHAnsi" w:cs="Calibri"/>
        </w:rPr>
        <w:t>10</w:t>
      </w:r>
      <w:r w:rsidRPr="00F14A89">
        <w:rPr>
          <w:rFonts w:asciiTheme="majorHAnsi" w:hAnsiTheme="majorHAnsi" w:cs="Calibri"/>
        </w:rPr>
        <w:t>).</w:t>
      </w:r>
    </w:p>
    <w:p w:rsidR="00A566A7" w:rsidRPr="00F14A89" w:rsidRDefault="00A566A7" w:rsidP="00B06B80">
      <w:pPr>
        <w:pStyle w:val="NoSpacing"/>
        <w:jc w:val="both"/>
        <w:rPr>
          <w:rFonts w:asciiTheme="majorHAnsi" w:hAnsiTheme="majorHAnsi"/>
          <w:b/>
        </w:rPr>
      </w:pPr>
    </w:p>
    <w:p w:rsidR="00A566A7" w:rsidRPr="00F14A89" w:rsidRDefault="00A566A7" w:rsidP="00B06B80">
      <w:pPr>
        <w:pStyle w:val="NoSpacing"/>
        <w:jc w:val="both"/>
        <w:rPr>
          <w:rFonts w:asciiTheme="majorHAnsi" w:hAnsiTheme="majorHAnsi"/>
          <w:b/>
        </w:rPr>
      </w:pPr>
    </w:p>
    <w:p w:rsidR="005662FD" w:rsidRPr="00F14A89" w:rsidRDefault="0078182A" w:rsidP="00B06B80">
      <w:pPr>
        <w:pStyle w:val="NoSpacing"/>
        <w:jc w:val="both"/>
        <w:rPr>
          <w:rFonts w:asciiTheme="majorHAnsi" w:hAnsiTheme="majorHAnsi"/>
          <w:b/>
        </w:rPr>
      </w:pPr>
      <w:r w:rsidRPr="00F14A89">
        <w:rPr>
          <w:rFonts w:asciiTheme="majorHAnsi" w:hAnsiTheme="majorHAnsi"/>
          <w:b/>
        </w:rPr>
        <w:t>XVI. PRELAZNE I ZAVRŠNE ODREDBE</w:t>
      </w:r>
    </w:p>
    <w:p w:rsidR="005662FD" w:rsidRPr="00F14A89" w:rsidRDefault="005662FD" w:rsidP="00B06B80">
      <w:pPr>
        <w:pStyle w:val="NoSpacing"/>
        <w:jc w:val="both"/>
        <w:rPr>
          <w:rFonts w:asciiTheme="majorHAnsi" w:hAnsiTheme="majorHAnsi"/>
        </w:rPr>
      </w:pPr>
    </w:p>
    <w:p w:rsidR="007020F6" w:rsidRPr="00F14A89" w:rsidRDefault="007020F6" w:rsidP="007E4FA0">
      <w:pPr>
        <w:tabs>
          <w:tab w:val="left" w:pos="4962"/>
        </w:tabs>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Procjena </w:t>
      </w:r>
      <w:r w:rsidR="00AA5D70" w:rsidRPr="00F14A89">
        <w:rPr>
          <w:rFonts w:asciiTheme="majorHAnsi" w:eastAsia="Times New Roman" w:hAnsiTheme="majorHAnsi" w:cs="Times New Roman"/>
          <w:b/>
          <w:bCs/>
        </w:rPr>
        <w:t>vrijednosti</w:t>
      </w:r>
      <w:r w:rsidR="00B65771" w:rsidRPr="00F14A89">
        <w:rPr>
          <w:rFonts w:asciiTheme="majorHAnsi" w:eastAsia="Times New Roman" w:hAnsiTheme="majorHAnsi" w:cs="Times New Roman"/>
          <w:b/>
          <w:bCs/>
        </w:rPr>
        <w:t xml:space="preserve"> </w:t>
      </w:r>
      <w:r w:rsidR="007E4FA0" w:rsidRPr="00F14A89">
        <w:rPr>
          <w:rFonts w:asciiTheme="majorHAnsi" w:eastAsia="Times New Roman" w:hAnsiTheme="majorHAnsi" w:cs="Times New Roman"/>
          <w:b/>
          <w:bCs/>
        </w:rPr>
        <w:t xml:space="preserve">vodovodne i kanalizacione </w:t>
      </w:r>
      <w:r w:rsidRPr="00F14A89">
        <w:rPr>
          <w:rFonts w:asciiTheme="majorHAnsi" w:eastAsia="Times New Roman" w:hAnsiTheme="majorHAnsi" w:cs="Times New Roman"/>
          <w:b/>
          <w:bCs/>
        </w:rPr>
        <w:t xml:space="preserve">infrastrukture </w:t>
      </w:r>
    </w:p>
    <w:p w:rsidR="007020F6" w:rsidRPr="00F14A89" w:rsidRDefault="007020F6"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4665B7" w:rsidRPr="00F14A89">
        <w:rPr>
          <w:rFonts w:asciiTheme="majorHAnsi" w:eastAsia="Times New Roman" w:hAnsiTheme="majorHAnsi" w:cs="Times New Roman"/>
          <w:b/>
          <w:bCs/>
        </w:rPr>
        <w:t xml:space="preserve"> </w:t>
      </w:r>
      <w:r w:rsidR="006E7D90" w:rsidRPr="00F14A89">
        <w:rPr>
          <w:rFonts w:asciiTheme="majorHAnsi" w:eastAsia="Times New Roman" w:hAnsiTheme="majorHAnsi" w:cs="Times New Roman"/>
          <w:b/>
          <w:bCs/>
        </w:rPr>
        <w:t>89</w:t>
      </w:r>
    </w:p>
    <w:p w:rsidR="002C053C" w:rsidRPr="00F14A89" w:rsidRDefault="002C053C" w:rsidP="00B06B80">
      <w:pPr>
        <w:spacing w:after="0" w:line="240" w:lineRule="auto"/>
        <w:jc w:val="center"/>
        <w:rPr>
          <w:rFonts w:asciiTheme="majorHAnsi" w:eastAsia="Times New Roman" w:hAnsiTheme="majorHAnsi" w:cs="Times New Roman"/>
          <w:b/>
          <w:bCs/>
        </w:rPr>
      </w:pPr>
    </w:p>
    <w:p w:rsidR="001D31FB" w:rsidRPr="00F14A89" w:rsidRDefault="001D31FB" w:rsidP="001D31FB">
      <w:pPr>
        <w:tabs>
          <w:tab w:val="left" w:pos="2870"/>
        </w:tabs>
        <w:spacing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 xml:space="preserve">             Izrada tehno-ekonomske analize iz člana 13 stav 1 ovog zakona, obuhvatiće i izradu procjene vrijednosti vodovodne i kanalizacione infrastrukture kojima raspolažu jedinice lokalne samouprave. </w:t>
      </w:r>
    </w:p>
    <w:p w:rsidR="001D31FB" w:rsidRPr="00F14A89" w:rsidRDefault="001D31FB" w:rsidP="00B06B80">
      <w:pPr>
        <w:spacing w:after="0" w:line="240" w:lineRule="auto"/>
        <w:jc w:val="center"/>
        <w:rPr>
          <w:rFonts w:asciiTheme="majorHAnsi" w:eastAsia="Times New Roman" w:hAnsiTheme="majorHAnsi" w:cs="Times New Roman"/>
          <w:b/>
          <w:bCs/>
        </w:rPr>
      </w:pPr>
    </w:p>
    <w:p w:rsidR="006E7D90" w:rsidRPr="00F14A89" w:rsidRDefault="006E7D90" w:rsidP="006E7D90">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Rok za utvrđivanje uslužnih područja</w:t>
      </w:r>
    </w:p>
    <w:p w:rsidR="006E7D90" w:rsidRPr="00F14A89" w:rsidRDefault="006E7D90" w:rsidP="006E7D90">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Član</w:t>
      </w:r>
      <w:r w:rsidR="00C0682E" w:rsidRPr="00F14A89">
        <w:rPr>
          <w:rFonts w:asciiTheme="majorHAnsi" w:hAnsiTheme="majorHAnsi" w:cs="Times New Roman"/>
          <w:b/>
          <w:sz w:val="22"/>
          <w:szCs w:val="22"/>
        </w:rPr>
        <w:t xml:space="preserve"> </w:t>
      </w:r>
      <w:r w:rsidRPr="00F14A89">
        <w:rPr>
          <w:rFonts w:asciiTheme="majorHAnsi" w:hAnsiTheme="majorHAnsi" w:cs="Times New Roman"/>
          <w:b/>
          <w:sz w:val="22"/>
          <w:szCs w:val="22"/>
        </w:rPr>
        <w:t>90</w:t>
      </w:r>
    </w:p>
    <w:p w:rsidR="006E7D90" w:rsidRPr="00F14A89" w:rsidRDefault="006E7D90" w:rsidP="006E7D90">
      <w:pPr>
        <w:pStyle w:val="CommentText"/>
        <w:spacing w:after="0"/>
        <w:jc w:val="center"/>
        <w:rPr>
          <w:rFonts w:asciiTheme="majorHAnsi" w:hAnsiTheme="majorHAnsi" w:cs="Times New Roman"/>
          <w:b/>
          <w:sz w:val="22"/>
          <w:szCs w:val="22"/>
        </w:rPr>
      </w:pPr>
    </w:p>
    <w:p w:rsidR="006E7D90" w:rsidRPr="00F14A89" w:rsidRDefault="006E7D90" w:rsidP="006E7D90">
      <w:pPr>
        <w:pStyle w:val="CommentText"/>
        <w:ind w:firstLine="720"/>
        <w:jc w:val="both"/>
        <w:rPr>
          <w:rFonts w:asciiTheme="majorHAnsi" w:hAnsiTheme="majorHAnsi" w:cs="Times New Roman"/>
          <w:sz w:val="22"/>
          <w:szCs w:val="22"/>
        </w:rPr>
      </w:pPr>
      <w:r w:rsidRPr="00F14A89">
        <w:rPr>
          <w:rFonts w:asciiTheme="majorHAnsi" w:hAnsiTheme="majorHAnsi" w:cs="Times New Roman"/>
          <w:sz w:val="22"/>
          <w:szCs w:val="22"/>
        </w:rPr>
        <w:t xml:space="preserve">(1) Tehno-ekonomska analiza iz člana 13 stav 1 ovog zakona, sprovešće se najkasnije u roku od 18 mjeseci od stupanja na snagu ovog ovog zakona. </w:t>
      </w:r>
    </w:p>
    <w:p w:rsidR="006E7D90" w:rsidRPr="00F14A89" w:rsidRDefault="006E7D90" w:rsidP="006E7D90">
      <w:pPr>
        <w:spacing w:after="0" w:line="240" w:lineRule="auto"/>
        <w:ind w:firstLine="720"/>
        <w:jc w:val="both"/>
        <w:rPr>
          <w:rFonts w:asciiTheme="majorHAnsi" w:hAnsiTheme="majorHAnsi" w:cs="Times New Roman"/>
        </w:rPr>
      </w:pPr>
      <w:r w:rsidRPr="00F14A89">
        <w:rPr>
          <w:rFonts w:asciiTheme="majorHAnsi" w:hAnsiTheme="majorHAnsi" w:cs="Times New Roman"/>
        </w:rPr>
        <w:t>(2) Uslužna područja i granice uslužnih područja, u skladu sa članom 13 ovog zakona, Vlada će utvrditi najkasnije u roku od 18 mjeseci od stupanja na snagu ovog zakona.</w:t>
      </w:r>
    </w:p>
    <w:p w:rsidR="006E7D90" w:rsidRPr="00F14A89" w:rsidRDefault="006E7D90" w:rsidP="007A09C2">
      <w:pPr>
        <w:pStyle w:val="CommentText"/>
        <w:spacing w:after="0"/>
        <w:jc w:val="center"/>
        <w:rPr>
          <w:rFonts w:asciiTheme="majorHAnsi" w:hAnsiTheme="majorHAnsi" w:cs="Times New Roman"/>
          <w:b/>
          <w:sz w:val="22"/>
          <w:szCs w:val="22"/>
        </w:rPr>
      </w:pPr>
    </w:p>
    <w:p w:rsidR="006E7D90" w:rsidRPr="00F14A89" w:rsidRDefault="006E7D90" w:rsidP="007A09C2">
      <w:pPr>
        <w:pStyle w:val="CommentText"/>
        <w:spacing w:after="0"/>
        <w:jc w:val="center"/>
        <w:rPr>
          <w:rFonts w:asciiTheme="majorHAnsi" w:hAnsiTheme="majorHAnsi" w:cs="Times New Roman"/>
          <w:b/>
          <w:sz w:val="22"/>
          <w:szCs w:val="22"/>
        </w:rPr>
      </w:pPr>
    </w:p>
    <w:p w:rsidR="007A09C2" w:rsidRPr="00F14A89" w:rsidRDefault="007A09C2" w:rsidP="007A09C2">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Rok za donošenje Nacionalne strategije i Plana za uslužno područje</w:t>
      </w:r>
    </w:p>
    <w:p w:rsidR="007A09C2" w:rsidRPr="00F14A89" w:rsidRDefault="007A09C2" w:rsidP="007A09C2">
      <w:pPr>
        <w:tabs>
          <w:tab w:val="left" w:pos="2870"/>
        </w:tabs>
        <w:spacing w:after="0" w:line="240" w:lineRule="auto"/>
        <w:jc w:val="center"/>
        <w:rPr>
          <w:rFonts w:asciiTheme="majorHAnsi" w:hAnsiTheme="majorHAnsi" w:cs="Times New Roman"/>
          <w:b/>
        </w:rPr>
      </w:pPr>
      <w:r w:rsidRPr="00F14A89">
        <w:rPr>
          <w:rFonts w:asciiTheme="majorHAnsi" w:hAnsiTheme="majorHAnsi" w:cs="Times New Roman"/>
          <w:b/>
        </w:rPr>
        <w:t xml:space="preserve">Član </w:t>
      </w:r>
      <w:r w:rsidR="006E7D90" w:rsidRPr="00F14A89">
        <w:rPr>
          <w:rFonts w:asciiTheme="majorHAnsi" w:hAnsiTheme="majorHAnsi" w:cs="Times New Roman"/>
          <w:b/>
        </w:rPr>
        <w:t>91</w:t>
      </w:r>
    </w:p>
    <w:p w:rsidR="007A09C2" w:rsidRPr="00F14A89" w:rsidRDefault="007A09C2" w:rsidP="007A09C2">
      <w:pPr>
        <w:tabs>
          <w:tab w:val="left" w:pos="2870"/>
        </w:tabs>
        <w:spacing w:after="0" w:line="240" w:lineRule="auto"/>
        <w:jc w:val="center"/>
        <w:rPr>
          <w:rFonts w:asciiTheme="majorHAnsi" w:hAnsiTheme="majorHAnsi"/>
        </w:rPr>
      </w:pPr>
    </w:p>
    <w:p w:rsidR="007A09C2" w:rsidRPr="00F14A89" w:rsidRDefault="007A09C2" w:rsidP="007A09C2">
      <w:pPr>
        <w:pStyle w:val="NoSpacing"/>
        <w:jc w:val="both"/>
        <w:rPr>
          <w:rFonts w:asciiTheme="majorHAnsi" w:eastAsiaTheme="minorEastAsia" w:hAnsiTheme="majorHAnsi" w:cs="Times New Roman"/>
          <w:kern w:val="0"/>
          <w:lang w:eastAsia="en-US"/>
        </w:rPr>
      </w:pPr>
      <w:r w:rsidRPr="00F14A89">
        <w:rPr>
          <w:rFonts w:asciiTheme="majorHAnsi" w:eastAsiaTheme="minorEastAsia" w:hAnsiTheme="majorHAnsi" w:cs="Times New Roman"/>
          <w:kern w:val="0"/>
          <w:lang w:eastAsia="en-US"/>
        </w:rPr>
        <w:tab/>
      </w:r>
      <w:r w:rsidR="001B435F" w:rsidRPr="00F14A89">
        <w:rPr>
          <w:rFonts w:asciiTheme="majorHAnsi" w:eastAsiaTheme="minorEastAsia" w:hAnsiTheme="majorHAnsi" w:cs="Times New Roman"/>
          <w:kern w:val="0"/>
          <w:lang w:eastAsia="en-US"/>
        </w:rPr>
        <w:t xml:space="preserve">(1) </w:t>
      </w:r>
      <w:r w:rsidRPr="00F14A89">
        <w:rPr>
          <w:rFonts w:asciiTheme="majorHAnsi" w:eastAsiaTheme="minorEastAsia" w:hAnsiTheme="majorHAnsi" w:cs="Times New Roman"/>
          <w:kern w:val="0"/>
          <w:lang w:eastAsia="en-US"/>
        </w:rPr>
        <w:t xml:space="preserve">Nacionalnu strategiju iz člana 14 ovog zakona, Vlada će donijeti u roku od </w:t>
      </w:r>
      <w:r w:rsidR="006E7D90" w:rsidRPr="00F14A89">
        <w:rPr>
          <w:rFonts w:asciiTheme="majorHAnsi" w:eastAsiaTheme="minorEastAsia" w:hAnsiTheme="majorHAnsi" w:cs="Times New Roman"/>
          <w:kern w:val="0"/>
          <w:lang w:eastAsia="en-US"/>
        </w:rPr>
        <w:t xml:space="preserve">tri </w:t>
      </w:r>
      <w:r w:rsidRPr="00F14A89">
        <w:rPr>
          <w:rFonts w:asciiTheme="majorHAnsi" w:eastAsiaTheme="minorEastAsia" w:hAnsiTheme="majorHAnsi" w:cs="Times New Roman"/>
          <w:kern w:val="0"/>
          <w:lang w:eastAsia="en-US"/>
        </w:rPr>
        <w:t xml:space="preserve">godine od stupanja na snagu ovog zakona. </w:t>
      </w:r>
    </w:p>
    <w:p w:rsidR="007A09C2" w:rsidRPr="00F14A89" w:rsidRDefault="007A09C2" w:rsidP="007A09C2">
      <w:pPr>
        <w:pStyle w:val="NoSpacing"/>
        <w:jc w:val="both"/>
        <w:rPr>
          <w:rFonts w:asciiTheme="majorHAnsi" w:eastAsiaTheme="minorEastAsia" w:hAnsiTheme="majorHAnsi" w:cs="Times New Roman"/>
          <w:kern w:val="0"/>
          <w:lang w:eastAsia="en-US"/>
        </w:rPr>
      </w:pPr>
    </w:p>
    <w:p w:rsidR="007A09C2" w:rsidRPr="00F14A89" w:rsidRDefault="007A09C2" w:rsidP="007A09C2">
      <w:pPr>
        <w:pStyle w:val="NoSpacing"/>
        <w:jc w:val="both"/>
        <w:rPr>
          <w:rFonts w:asciiTheme="majorHAnsi" w:eastAsiaTheme="minorEastAsia" w:hAnsiTheme="majorHAnsi" w:cs="Times New Roman"/>
          <w:kern w:val="0"/>
          <w:lang w:eastAsia="en-US"/>
        </w:rPr>
      </w:pPr>
      <w:r w:rsidRPr="00F14A89">
        <w:rPr>
          <w:rFonts w:asciiTheme="majorHAnsi" w:eastAsiaTheme="minorEastAsia" w:hAnsiTheme="majorHAnsi" w:cs="Times New Roman"/>
          <w:kern w:val="0"/>
          <w:lang w:eastAsia="en-US"/>
        </w:rPr>
        <w:tab/>
      </w:r>
      <w:r w:rsidR="001B435F" w:rsidRPr="00F14A89">
        <w:rPr>
          <w:rFonts w:asciiTheme="majorHAnsi" w:eastAsiaTheme="minorEastAsia" w:hAnsiTheme="majorHAnsi" w:cs="Times New Roman"/>
          <w:kern w:val="0"/>
          <w:lang w:eastAsia="en-US"/>
        </w:rPr>
        <w:t xml:space="preserve">(2) </w:t>
      </w:r>
      <w:r w:rsidRPr="00F14A89">
        <w:rPr>
          <w:rFonts w:asciiTheme="majorHAnsi" w:eastAsiaTheme="minorEastAsia" w:hAnsiTheme="majorHAnsi" w:cs="Times New Roman"/>
          <w:kern w:val="0"/>
          <w:lang w:eastAsia="en-US"/>
        </w:rPr>
        <w:t xml:space="preserve">Osnivač pružaoca vodnih usluga dužan je da Plan za uslužno područje donese u roku od </w:t>
      </w:r>
      <w:r w:rsidR="006E7D90" w:rsidRPr="00F14A89">
        <w:rPr>
          <w:rFonts w:asciiTheme="majorHAnsi" w:eastAsiaTheme="minorEastAsia" w:hAnsiTheme="majorHAnsi" w:cs="Times New Roman"/>
          <w:kern w:val="0"/>
          <w:lang w:eastAsia="en-US"/>
        </w:rPr>
        <w:t xml:space="preserve">12 </w:t>
      </w:r>
      <w:r w:rsidRPr="00F14A89">
        <w:rPr>
          <w:rFonts w:asciiTheme="majorHAnsi" w:eastAsiaTheme="minorEastAsia" w:hAnsiTheme="majorHAnsi" w:cs="Times New Roman"/>
          <w:kern w:val="0"/>
          <w:lang w:eastAsia="en-US"/>
        </w:rPr>
        <w:t xml:space="preserve"> mjeseci od donošenja Nacionalne strategije.</w:t>
      </w:r>
    </w:p>
    <w:p w:rsidR="007A09C2" w:rsidRPr="00F14A89" w:rsidRDefault="007A09C2" w:rsidP="007A09C2">
      <w:pPr>
        <w:tabs>
          <w:tab w:val="left" w:pos="2870"/>
        </w:tabs>
        <w:spacing w:after="0" w:line="240" w:lineRule="auto"/>
        <w:jc w:val="center"/>
        <w:rPr>
          <w:rFonts w:asciiTheme="majorHAnsi" w:hAnsiTheme="majorHAnsi"/>
        </w:rPr>
      </w:pPr>
    </w:p>
    <w:p w:rsidR="007A09C2" w:rsidRPr="00F14A89" w:rsidRDefault="007A09C2" w:rsidP="007A09C2">
      <w:pPr>
        <w:pStyle w:val="CommentText"/>
        <w:spacing w:after="0"/>
        <w:jc w:val="center"/>
        <w:rPr>
          <w:rFonts w:asciiTheme="majorHAnsi" w:hAnsiTheme="majorHAnsi" w:cs="Times New Roman"/>
          <w:b/>
          <w:sz w:val="22"/>
          <w:szCs w:val="22"/>
        </w:rPr>
      </w:pPr>
    </w:p>
    <w:p w:rsidR="003843C4" w:rsidRPr="00F14A89" w:rsidRDefault="003843C4" w:rsidP="003843C4">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Osnivanje pružaoca vodnih usluga</w:t>
      </w:r>
    </w:p>
    <w:p w:rsidR="003843C4" w:rsidRPr="00F14A89" w:rsidRDefault="003843C4" w:rsidP="003843C4">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B65771" w:rsidRPr="00F14A89">
        <w:rPr>
          <w:rFonts w:asciiTheme="majorHAnsi" w:eastAsia="Times New Roman" w:hAnsiTheme="majorHAnsi" w:cs="Times New Roman"/>
          <w:b/>
          <w:bCs/>
        </w:rPr>
        <w:t xml:space="preserve"> </w:t>
      </w:r>
      <w:r w:rsidR="006E7D90" w:rsidRPr="00F14A89">
        <w:rPr>
          <w:rFonts w:asciiTheme="majorHAnsi" w:eastAsia="Times New Roman" w:hAnsiTheme="majorHAnsi" w:cs="Times New Roman"/>
          <w:b/>
          <w:bCs/>
        </w:rPr>
        <w:t>92</w:t>
      </w:r>
    </w:p>
    <w:p w:rsidR="003843C4" w:rsidRPr="00F14A89" w:rsidRDefault="003843C4" w:rsidP="00870FC4">
      <w:pPr>
        <w:spacing w:after="0" w:line="240" w:lineRule="auto"/>
        <w:jc w:val="center"/>
        <w:rPr>
          <w:rFonts w:asciiTheme="majorHAnsi" w:eastAsia="Times New Roman" w:hAnsiTheme="majorHAnsi" w:cs="Times New Roman"/>
          <w:b/>
          <w:bCs/>
        </w:rPr>
      </w:pPr>
    </w:p>
    <w:p w:rsidR="003843C4" w:rsidRPr="00F14A89" w:rsidRDefault="003843C4" w:rsidP="00870FC4">
      <w:pPr>
        <w:spacing w:after="0" w:line="240" w:lineRule="auto"/>
        <w:jc w:val="both"/>
        <w:rPr>
          <w:rFonts w:asciiTheme="majorHAnsi" w:hAnsiTheme="majorHAnsi" w:cs="Times New Roman"/>
        </w:rPr>
      </w:pPr>
      <w:r w:rsidRPr="00F14A89">
        <w:rPr>
          <w:rFonts w:asciiTheme="majorHAnsi" w:hAnsiTheme="majorHAnsi" w:cs="Times New Roman"/>
        </w:rPr>
        <w:tab/>
      </w:r>
      <w:r w:rsidR="001B435F" w:rsidRPr="00F14A89">
        <w:rPr>
          <w:rFonts w:asciiTheme="majorHAnsi" w:hAnsiTheme="majorHAnsi" w:cs="Times New Roman"/>
        </w:rPr>
        <w:t xml:space="preserve">(1) </w:t>
      </w:r>
      <w:r w:rsidRPr="00F14A89">
        <w:rPr>
          <w:rFonts w:asciiTheme="majorHAnsi" w:hAnsiTheme="majorHAnsi" w:cs="Times New Roman"/>
        </w:rPr>
        <w:t xml:space="preserve">Privredno društvo iz člana </w:t>
      </w:r>
      <w:r w:rsidR="00D709FE" w:rsidRPr="00F14A89">
        <w:rPr>
          <w:rFonts w:asciiTheme="majorHAnsi" w:hAnsiTheme="majorHAnsi" w:cs="Times New Roman"/>
        </w:rPr>
        <w:t xml:space="preserve">27 </w:t>
      </w:r>
      <w:r w:rsidRPr="00F14A89">
        <w:rPr>
          <w:rFonts w:asciiTheme="majorHAnsi" w:hAnsiTheme="majorHAnsi" w:cs="Times New Roman"/>
        </w:rPr>
        <w:t>st</w:t>
      </w:r>
      <w:r w:rsidR="00471743" w:rsidRPr="00F14A89">
        <w:rPr>
          <w:rFonts w:asciiTheme="majorHAnsi" w:hAnsiTheme="majorHAnsi" w:cs="Times New Roman"/>
        </w:rPr>
        <w:t>.</w:t>
      </w:r>
      <w:r w:rsidRPr="00F14A89">
        <w:rPr>
          <w:rFonts w:asciiTheme="majorHAnsi" w:hAnsiTheme="majorHAnsi" w:cs="Times New Roman"/>
        </w:rPr>
        <w:t xml:space="preserve"> 1 </w:t>
      </w:r>
      <w:r w:rsidR="00471743" w:rsidRPr="00F14A89">
        <w:rPr>
          <w:rFonts w:asciiTheme="majorHAnsi" w:hAnsiTheme="majorHAnsi" w:cs="Times New Roman"/>
        </w:rPr>
        <w:t xml:space="preserve">i 2 </w:t>
      </w:r>
      <w:r w:rsidRPr="00F14A89">
        <w:rPr>
          <w:rFonts w:asciiTheme="majorHAnsi" w:hAnsiTheme="majorHAnsi" w:cs="Times New Roman"/>
        </w:rPr>
        <w:t xml:space="preserve">ovog zakona osnovaće se u roku od </w:t>
      </w:r>
      <w:r w:rsidR="00630C01" w:rsidRPr="00F14A89">
        <w:rPr>
          <w:rFonts w:asciiTheme="majorHAnsi" w:hAnsiTheme="majorHAnsi" w:cs="Times New Roman"/>
        </w:rPr>
        <w:t>12 mjeseci</w:t>
      </w:r>
      <w:r w:rsidR="0045619C" w:rsidRPr="00F14A89">
        <w:rPr>
          <w:rFonts w:asciiTheme="majorHAnsi" w:hAnsiTheme="majorHAnsi" w:cs="Times New Roman"/>
        </w:rPr>
        <w:t xml:space="preserve"> </w:t>
      </w:r>
      <w:r w:rsidRPr="00F14A89">
        <w:rPr>
          <w:rFonts w:asciiTheme="majorHAnsi" w:hAnsiTheme="majorHAnsi" w:cs="Times New Roman"/>
        </w:rPr>
        <w:t xml:space="preserve">od dana </w:t>
      </w:r>
      <w:r w:rsidR="00E042A2" w:rsidRPr="00F14A89">
        <w:rPr>
          <w:rFonts w:asciiTheme="majorHAnsi" w:hAnsiTheme="majorHAnsi" w:cs="Times New Roman"/>
        </w:rPr>
        <w:t xml:space="preserve">utvrđivanja uslužnih područja </w:t>
      </w:r>
      <w:r w:rsidR="008228A2" w:rsidRPr="00F14A89">
        <w:rPr>
          <w:rFonts w:asciiTheme="majorHAnsi" w:hAnsiTheme="majorHAnsi" w:cs="Times New Roman"/>
        </w:rPr>
        <w:t xml:space="preserve">shodno članu </w:t>
      </w:r>
      <w:r w:rsidR="00F92BAA" w:rsidRPr="00F14A89">
        <w:rPr>
          <w:rFonts w:asciiTheme="majorHAnsi" w:hAnsiTheme="majorHAnsi" w:cs="Times New Roman"/>
        </w:rPr>
        <w:t xml:space="preserve">13 </w:t>
      </w:r>
      <w:r w:rsidR="008228A2" w:rsidRPr="00F14A89">
        <w:rPr>
          <w:rFonts w:asciiTheme="majorHAnsi" w:hAnsiTheme="majorHAnsi" w:cs="Times New Roman"/>
        </w:rPr>
        <w:t>stav 1 ovog zakona</w:t>
      </w:r>
      <w:r w:rsidRPr="00F14A89">
        <w:rPr>
          <w:rFonts w:asciiTheme="majorHAnsi" w:hAnsiTheme="majorHAnsi" w:cs="Times New Roman"/>
        </w:rPr>
        <w:t>.</w:t>
      </w:r>
    </w:p>
    <w:p w:rsidR="003843C4" w:rsidRPr="00F14A89" w:rsidRDefault="003843C4" w:rsidP="00870FC4">
      <w:pPr>
        <w:spacing w:after="0" w:line="240" w:lineRule="auto"/>
        <w:rPr>
          <w:rFonts w:asciiTheme="majorHAnsi" w:hAnsiTheme="majorHAnsi" w:cs="Times New Roman"/>
        </w:rPr>
      </w:pPr>
    </w:p>
    <w:p w:rsidR="005A1C57" w:rsidRPr="00F14A89" w:rsidRDefault="003843C4" w:rsidP="00870FC4">
      <w:pPr>
        <w:spacing w:after="0" w:line="240" w:lineRule="auto"/>
        <w:jc w:val="both"/>
        <w:rPr>
          <w:rFonts w:asciiTheme="majorHAnsi" w:hAnsiTheme="majorHAnsi" w:cs="Times New Roman"/>
        </w:rPr>
      </w:pPr>
      <w:r w:rsidRPr="00F14A89">
        <w:rPr>
          <w:rFonts w:asciiTheme="majorHAnsi" w:hAnsiTheme="majorHAnsi" w:cs="Times New Roman"/>
        </w:rPr>
        <w:tab/>
      </w:r>
      <w:r w:rsidR="001B435F" w:rsidRPr="00F14A89">
        <w:rPr>
          <w:rFonts w:asciiTheme="majorHAnsi" w:hAnsiTheme="majorHAnsi" w:cs="Times New Roman"/>
        </w:rPr>
        <w:t xml:space="preserve">(2) </w:t>
      </w:r>
      <w:r w:rsidRPr="00F14A89">
        <w:rPr>
          <w:rFonts w:asciiTheme="majorHAnsi" w:hAnsiTheme="majorHAnsi" w:cs="Times New Roman"/>
        </w:rPr>
        <w:t xml:space="preserve">Do dana upisa privrednog društva iz stava 1 ovog člana u Centralni registar privrednih subjekata, </w:t>
      </w:r>
      <w:r w:rsidR="006953E0" w:rsidRPr="00F14A89">
        <w:rPr>
          <w:rFonts w:asciiTheme="majorHAnsi" w:hAnsiTheme="majorHAnsi" w:cs="Times New Roman"/>
        </w:rPr>
        <w:t>pružanje vodnih usluga vrše vršioci regulisanih komunalnih djelatnosti u skladu sa Zakonom o komunalnim djelatnostima („Službeni list CG“, broj 55/16)</w:t>
      </w:r>
      <w:r w:rsidR="005A1C57" w:rsidRPr="00F14A89">
        <w:rPr>
          <w:rFonts w:asciiTheme="majorHAnsi" w:hAnsiTheme="majorHAnsi" w:cs="Times New Roman"/>
        </w:rPr>
        <w:t>.</w:t>
      </w:r>
    </w:p>
    <w:p w:rsidR="005A1C57" w:rsidRPr="00F14A89" w:rsidRDefault="005A1C57" w:rsidP="00870FC4">
      <w:pPr>
        <w:spacing w:after="0" w:line="240" w:lineRule="auto"/>
        <w:jc w:val="both"/>
        <w:rPr>
          <w:rFonts w:asciiTheme="majorHAnsi" w:hAnsiTheme="majorHAnsi" w:cs="Times New Roman"/>
        </w:rPr>
      </w:pPr>
    </w:p>
    <w:p w:rsidR="003843C4" w:rsidRPr="00F14A89" w:rsidRDefault="005A1C57" w:rsidP="00870FC4">
      <w:pPr>
        <w:spacing w:after="0" w:line="240" w:lineRule="auto"/>
        <w:jc w:val="both"/>
        <w:rPr>
          <w:rFonts w:asciiTheme="majorHAnsi" w:hAnsiTheme="majorHAnsi" w:cs="Times New Roman"/>
        </w:rPr>
      </w:pPr>
      <w:r w:rsidRPr="00F14A89">
        <w:rPr>
          <w:rFonts w:asciiTheme="majorHAnsi" w:hAnsiTheme="majorHAnsi" w:cs="Times New Roman"/>
        </w:rPr>
        <w:tab/>
      </w:r>
      <w:r w:rsidR="001B435F" w:rsidRPr="00F14A89">
        <w:rPr>
          <w:rFonts w:asciiTheme="majorHAnsi" w:hAnsiTheme="majorHAnsi" w:cs="Times New Roman"/>
        </w:rPr>
        <w:t xml:space="preserve">(3) </w:t>
      </w:r>
      <w:r w:rsidRPr="00F14A89">
        <w:rPr>
          <w:rFonts w:asciiTheme="majorHAnsi" w:hAnsiTheme="majorHAnsi" w:cs="Times New Roman"/>
        </w:rPr>
        <w:t xml:space="preserve">Zaposlene, opremu, sredstva, imovinu i dokumentaciju i prava i obaveze privrednih društava </w:t>
      </w:r>
      <w:r w:rsidR="00216D08" w:rsidRPr="00F14A89">
        <w:rPr>
          <w:rFonts w:asciiTheme="majorHAnsi" w:hAnsiTheme="majorHAnsi" w:cs="Times New Roman"/>
        </w:rPr>
        <w:t xml:space="preserve">koja </w:t>
      </w:r>
      <w:r w:rsidR="00180E99" w:rsidRPr="00F14A89">
        <w:rPr>
          <w:rFonts w:asciiTheme="majorHAnsi" w:hAnsiTheme="majorHAnsi" w:cs="Times New Roman"/>
        </w:rPr>
        <w:t>su do osnivanja privrednog društva iz stav</w:t>
      </w:r>
      <w:r w:rsidR="00216D08" w:rsidRPr="00F14A89">
        <w:rPr>
          <w:rFonts w:asciiTheme="majorHAnsi" w:hAnsiTheme="majorHAnsi" w:cs="Times New Roman"/>
        </w:rPr>
        <w:t>a</w:t>
      </w:r>
      <w:r w:rsidR="00180E99" w:rsidRPr="00F14A89">
        <w:rPr>
          <w:rFonts w:asciiTheme="majorHAnsi" w:hAnsiTheme="majorHAnsi" w:cs="Times New Roman"/>
        </w:rPr>
        <w:t xml:space="preserve"> 1 ovog člana </w:t>
      </w:r>
      <w:r w:rsidRPr="00F14A89">
        <w:rPr>
          <w:rFonts w:asciiTheme="majorHAnsi" w:hAnsiTheme="majorHAnsi" w:cs="Times New Roman"/>
        </w:rPr>
        <w:t>pruža</w:t>
      </w:r>
      <w:r w:rsidR="00180E99" w:rsidRPr="00F14A89">
        <w:rPr>
          <w:rFonts w:asciiTheme="majorHAnsi" w:hAnsiTheme="majorHAnsi" w:cs="Times New Roman"/>
        </w:rPr>
        <w:t>la</w:t>
      </w:r>
      <w:r w:rsidRPr="00F14A89">
        <w:rPr>
          <w:rFonts w:asciiTheme="majorHAnsi" w:hAnsiTheme="majorHAnsi" w:cs="Times New Roman"/>
        </w:rPr>
        <w:t xml:space="preserve"> vodne usluge</w:t>
      </w:r>
      <w:r w:rsidR="00AB43F4" w:rsidRPr="00F14A89">
        <w:rPr>
          <w:rFonts w:asciiTheme="majorHAnsi" w:hAnsiTheme="majorHAnsi" w:cs="Times New Roman"/>
        </w:rPr>
        <w:t xml:space="preserve"> na teritoriji uslužnog područja</w:t>
      </w:r>
      <w:r w:rsidRPr="00F14A89">
        <w:rPr>
          <w:rFonts w:asciiTheme="majorHAnsi" w:hAnsiTheme="majorHAnsi" w:cs="Times New Roman"/>
        </w:rPr>
        <w:t xml:space="preserve"> preuzeće </w:t>
      </w:r>
      <w:r w:rsidR="00180E99" w:rsidRPr="00F14A89">
        <w:rPr>
          <w:rFonts w:asciiTheme="majorHAnsi" w:hAnsiTheme="majorHAnsi" w:cs="Times New Roman"/>
        </w:rPr>
        <w:t xml:space="preserve">to </w:t>
      </w:r>
      <w:r w:rsidRPr="00F14A89">
        <w:rPr>
          <w:rFonts w:asciiTheme="majorHAnsi" w:hAnsiTheme="majorHAnsi" w:cs="Times New Roman"/>
        </w:rPr>
        <w:t xml:space="preserve">privredno društvo </w:t>
      </w:r>
      <w:r w:rsidR="00292285" w:rsidRPr="00F14A89">
        <w:rPr>
          <w:rFonts w:asciiTheme="majorHAnsi" w:hAnsiTheme="majorHAnsi" w:cs="Times New Roman"/>
        </w:rPr>
        <w:t>danom njegovog upisa u Centralni registar privrednih subjekata.</w:t>
      </w:r>
    </w:p>
    <w:p w:rsidR="006953E0" w:rsidRPr="00F14A89" w:rsidRDefault="006953E0" w:rsidP="00870FC4">
      <w:pPr>
        <w:spacing w:after="0" w:line="240" w:lineRule="auto"/>
        <w:jc w:val="both"/>
        <w:rPr>
          <w:rFonts w:asciiTheme="majorHAnsi" w:hAnsiTheme="majorHAnsi" w:cs="Times New Roman"/>
        </w:rPr>
      </w:pPr>
    </w:p>
    <w:p w:rsidR="006953E0" w:rsidRPr="00F14A89" w:rsidRDefault="006953E0" w:rsidP="006953E0">
      <w:pPr>
        <w:spacing w:after="0" w:line="240" w:lineRule="auto"/>
        <w:ind w:firstLine="720"/>
        <w:jc w:val="both"/>
        <w:rPr>
          <w:rFonts w:asciiTheme="majorHAnsi" w:hAnsiTheme="majorHAnsi" w:cs="Times New Roman"/>
        </w:rPr>
      </w:pPr>
      <w:bookmarkStart w:id="46" w:name="_GoBack"/>
      <w:r w:rsidRPr="00F14A89">
        <w:rPr>
          <w:rFonts w:asciiTheme="majorHAnsi" w:hAnsiTheme="majorHAnsi" w:cs="Times New Roman"/>
        </w:rPr>
        <w:lastRenderedPageBreak/>
        <w:t>(4) Preostal</w:t>
      </w:r>
      <w:r w:rsidR="004E331B" w:rsidRPr="00F14A89">
        <w:rPr>
          <w:rFonts w:asciiTheme="majorHAnsi" w:hAnsiTheme="majorHAnsi" w:cs="Times New Roman"/>
        </w:rPr>
        <w:t>i</w:t>
      </w:r>
      <w:r w:rsidRPr="00F14A89">
        <w:rPr>
          <w:rFonts w:asciiTheme="majorHAnsi" w:hAnsiTheme="majorHAnsi" w:cs="Times New Roman"/>
        </w:rPr>
        <w:t xml:space="preserve"> dugov</w:t>
      </w:r>
      <w:r w:rsidR="004E331B" w:rsidRPr="00F14A89">
        <w:rPr>
          <w:rFonts w:asciiTheme="majorHAnsi" w:hAnsiTheme="majorHAnsi" w:cs="Times New Roman"/>
        </w:rPr>
        <w:t>i</w:t>
      </w:r>
      <w:r w:rsidRPr="00F14A89">
        <w:rPr>
          <w:rFonts w:asciiTheme="majorHAnsi" w:hAnsiTheme="majorHAnsi" w:cs="Times New Roman"/>
        </w:rPr>
        <w:t xml:space="preserve"> jedinica lokalne samouprave po osnovu kredita uzetih za izgranju vodovodne i kanalizacione infrastrukture u okviru uslužnog područja, </w:t>
      </w:r>
      <w:r w:rsidR="004E331B" w:rsidRPr="00F14A89">
        <w:rPr>
          <w:rFonts w:asciiTheme="majorHAnsi" w:hAnsiTheme="majorHAnsi" w:cs="Times New Roman"/>
        </w:rPr>
        <w:t xml:space="preserve">otplaćivaće se iz </w:t>
      </w:r>
      <w:proofErr w:type="gramStart"/>
      <w:r w:rsidR="004E331B" w:rsidRPr="00F14A89">
        <w:rPr>
          <w:rFonts w:asciiTheme="majorHAnsi" w:hAnsiTheme="majorHAnsi" w:cs="Times New Roman"/>
        </w:rPr>
        <w:t>fonda</w:t>
      </w:r>
      <w:proofErr w:type="gramEnd"/>
      <w:r w:rsidR="004E331B" w:rsidRPr="00F14A89">
        <w:rPr>
          <w:rFonts w:asciiTheme="majorHAnsi" w:hAnsiTheme="majorHAnsi" w:cs="Times New Roman"/>
        </w:rPr>
        <w:t xml:space="preserve"> iz člana 19 stav 3 ovog zakona</w:t>
      </w:r>
      <w:r w:rsidRPr="00F14A89">
        <w:rPr>
          <w:rFonts w:asciiTheme="majorHAnsi" w:hAnsiTheme="majorHAnsi" w:cs="Times New Roman"/>
        </w:rPr>
        <w:t>.</w:t>
      </w:r>
    </w:p>
    <w:bookmarkEnd w:id="46"/>
    <w:p w:rsidR="003843C4" w:rsidRPr="00F14A89" w:rsidRDefault="003843C4" w:rsidP="00870FC4">
      <w:pPr>
        <w:tabs>
          <w:tab w:val="left" w:pos="2870"/>
        </w:tabs>
        <w:spacing w:after="0" w:line="240" w:lineRule="auto"/>
        <w:rPr>
          <w:rFonts w:asciiTheme="majorHAnsi" w:hAnsiTheme="majorHAnsi" w:cs="Times New Roman"/>
          <w:b/>
        </w:rPr>
      </w:pPr>
    </w:p>
    <w:p w:rsidR="003843C4" w:rsidRPr="00F14A89" w:rsidRDefault="003843C4" w:rsidP="00870FC4">
      <w:pPr>
        <w:shd w:val="clear" w:color="auto" w:fill="FFFFFF"/>
        <w:spacing w:after="0" w:line="240" w:lineRule="auto"/>
        <w:jc w:val="center"/>
        <w:rPr>
          <w:rFonts w:asciiTheme="majorHAnsi" w:eastAsia="Times New Roman" w:hAnsiTheme="majorHAnsi" w:cs="Times New Roman"/>
          <w:b/>
          <w:bCs/>
        </w:rPr>
      </w:pPr>
    </w:p>
    <w:p w:rsidR="005E2B0E" w:rsidRPr="00F14A89" w:rsidRDefault="005E2B0E" w:rsidP="00B06B80">
      <w:pPr>
        <w:shd w:val="clear" w:color="auto" w:fill="FFFFFF"/>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Donošenje propisa Agencije</w:t>
      </w:r>
    </w:p>
    <w:p w:rsidR="005E2B0E" w:rsidRPr="00F14A89" w:rsidRDefault="005E2B0E"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 xml:space="preserve">Član </w:t>
      </w:r>
      <w:r w:rsidR="006E7D90" w:rsidRPr="00F14A89">
        <w:rPr>
          <w:rFonts w:asciiTheme="majorHAnsi" w:eastAsia="Times New Roman" w:hAnsiTheme="majorHAnsi" w:cs="Times New Roman"/>
          <w:b/>
          <w:bCs/>
        </w:rPr>
        <w:t>93</w:t>
      </w:r>
    </w:p>
    <w:p w:rsidR="005E2B0E" w:rsidRPr="00F14A89" w:rsidRDefault="005E2B0E" w:rsidP="00B06B80">
      <w:pPr>
        <w:spacing w:after="0" w:line="240" w:lineRule="auto"/>
        <w:jc w:val="center"/>
        <w:rPr>
          <w:rFonts w:asciiTheme="majorHAnsi" w:eastAsia="Times New Roman" w:hAnsiTheme="majorHAnsi" w:cs="Times New Roman"/>
          <w:b/>
          <w:bCs/>
        </w:rPr>
      </w:pPr>
    </w:p>
    <w:p w:rsidR="005E2B0E" w:rsidRPr="00F14A89" w:rsidRDefault="006057F3"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B435F" w:rsidRPr="00F14A89">
        <w:rPr>
          <w:rFonts w:asciiTheme="majorHAnsi" w:eastAsia="Times New Roman" w:hAnsiTheme="majorHAnsi" w:cs="Times New Roman"/>
        </w:rPr>
        <w:t xml:space="preserve">(1) </w:t>
      </w:r>
      <w:r w:rsidR="005E2B0E" w:rsidRPr="00F14A89">
        <w:rPr>
          <w:rFonts w:asciiTheme="majorHAnsi" w:eastAsia="Times New Roman" w:hAnsiTheme="majorHAnsi" w:cs="Times New Roman"/>
        </w:rPr>
        <w:t xml:space="preserve">Propise </w:t>
      </w:r>
      <w:proofErr w:type="gramStart"/>
      <w:r w:rsidR="005E2B0E" w:rsidRPr="00F14A89">
        <w:rPr>
          <w:rFonts w:asciiTheme="majorHAnsi" w:eastAsia="Times New Roman" w:hAnsiTheme="majorHAnsi" w:cs="Times New Roman"/>
        </w:rPr>
        <w:t>na</w:t>
      </w:r>
      <w:proofErr w:type="gramEnd"/>
      <w:r w:rsidR="005E2B0E" w:rsidRPr="00F14A89">
        <w:rPr>
          <w:rFonts w:asciiTheme="majorHAnsi" w:eastAsia="Times New Roman" w:hAnsiTheme="majorHAnsi" w:cs="Times New Roman"/>
        </w:rPr>
        <w:t xml:space="preserve"> osnovu ovlašćenja iz ovog zakona Agencija će donijeti u roku od </w:t>
      </w:r>
      <w:r w:rsidR="005B43B1" w:rsidRPr="00F14A89">
        <w:rPr>
          <w:rFonts w:asciiTheme="majorHAnsi" w:eastAsia="Times New Roman" w:hAnsiTheme="majorHAnsi" w:cs="Times New Roman"/>
        </w:rPr>
        <w:t xml:space="preserve">18 </w:t>
      </w:r>
      <w:r w:rsidR="005E2B0E" w:rsidRPr="00F14A89">
        <w:rPr>
          <w:rFonts w:asciiTheme="majorHAnsi" w:eastAsia="Times New Roman" w:hAnsiTheme="majorHAnsi" w:cs="Times New Roman"/>
        </w:rPr>
        <w:t>mjeseci, od dana stupanja na snagu ovog zakona.</w:t>
      </w:r>
    </w:p>
    <w:p w:rsidR="005E2B0E" w:rsidRPr="00F14A89" w:rsidRDefault="005E2B0E" w:rsidP="00B06B80">
      <w:pPr>
        <w:spacing w:after="0" w:line="240" w:lineRule="auto"/>
        <w:jc w:val="both"/>
        <w:rPr>
          <w:rFonts w:asciiTheme="majorHAnsi" w:eastAsia="Times New Roman" w:hAnsiTheme="majorHAnsi" w:cs="Times New Roman"/>
        </w:rPr>
      </w:pPr>
    </w:p>
    <w:p w:rsidR="005E2B0E" w:rsidRPr="00F14A89" w:rsidRDefault="00572F16" w:rsidP="00B06B80">
      <w:pPr>
        <w:spacing w:after="0" w:line="240" w:lineRule="auto"/>
        <w:jc w:val="both"/>
        <w:rPr>
          <w:rFonts w:asciiTheme="majorHAnsi" w:eastAsia="Times New Roman" w:hAnsiTheme="majorHAnsi" w:cs="Times New Roman"/>
        </w:rPr>
      </w:pPr>
      <w:r w:rsidRPr="00F14A89">
        <w:rPr>
          <w:rFonts w:asciiTheme="majorHAnsi" w:eastAsia="Times New Roman" w:hAnsiTheme="majorHAnsi" w:cs="Times New Roman"/>
        </w:rPr>
        <w:tab/>
      </w:r>
      <w:r w:rsidR="001B435F" w:rsidRPr="00F14A89">
        <w:rPr>
          <w:rFonts w:asciiTheme="majorHAnsi" w:eastAsia="Times New Roman" w:hAnsiTheme="majorHAnsi" w:cs="Times New Roman"/>
        </w:rPr>
        <w:t xml:space="preserve">(2) </w:t>
      </w:r>
      <w:r w:rsidR="005E2B0E" w:rsidRPr="00F14A89">
        <w:rPr>
          <w:rFonts w:asciiTheme="majorHAnsi" w:eastAsia="Times New Roman" w:hAnsiTheme="majorHAnsi" w:cs="Times New Roman"/>
        </w:rPr>
        <w:t>Do donošenja propisa iz stava 1 ovog člana primjenjivaće se propisi koji su važili do stupanja na snagu ovog zakona.</w:t>
      </w:r>
    </w:p>
    <w:p w:rsidR="005E2B0E" w:rsidRPr="00F14A89" w:rsidRDefault="005E2B0E" w:rsidP="00B06B80">
      <w:pPr>
        <w:spacing w:after="0" w:line="240" w:lineRule="auto"/>
        <w:rPr>
          <w:rFonts w:asciiTheme="majorHAnsi" w:eastAsia="Times New Roman" w:hAnsiTheme="majorHAnsi" w:cs="Times New Roman"/>
          <w:b/>
          <w:bCs/>
        </w:rPr>
      </w:pPr>
    </w:p>
    <w:p w:rsidR="007020F6" w:rsidRPr="00F14A89" w:rsidRDefault="007020F6" w:rsidP="007D63AC">
      <w:pPr>
        <w:spacing w:after="0" w:line="240" w:lineRule="auto"/>
        <w:jc w:val="center"/>
        <w:rPr>
          <w:rFonts w:asciiTheme="majorHAnsi" w:eastAsia="Times New Roman" w:hAnsiTheme="majorHAnsi" w:cs="Times New Roman"/>
          <w:b/>
        </w:rPr>
      </w:pPr>
      <w:r w:rsidRPr="00F14A89">
        <w:rPr>
          <w:rFonts w:asciiTheme="majorHAnsi" w:eastAsia="Times New Roman" w:hAnsiTheme="majorHAnsi" w:cs="Times New Roman"/>
          <w:b/>
        </w:rPr>
        <w:t>Započeti postupci</w:t>
      </w:r>
    </w:p>
    <w:p w:rsidR="007020F6" w:rsidRPr="00F14A89" w:rsidRDefault="007020F6" w:rsidP="007D63AC">
      <w:pPr>
        <w:spacing w:after="0" w:line="240" w:lineRule="auto"/>
        <w:jc w:val="center"/>
        <w:rPr>
          <w:rFonts w:asciiTheme="majorHAnsi" w:eastAsia="Times New Roman" w:hAnsiTheme="majorHAnsi" w:cs="Times New Roman"/>
          <w:b/>
        </w:rPr>
      </w:pPr>
      <w:r w:rsidRPr="00F14A89">
        <w:rPr>
          <w:rFonts w:asciiTheme="majorHAnsi" w:eastAsia="Times New Roman" w:hAnsiTheme="majorHAnsi" w:cs="Times New Roman"/>
          <w:b/>
        </w:rPr>
        <w:t>Član</w:t>
      </w:r>
      <w:r w:rsidR="006810EB" w:rsidRPr="00F14A89">
        <w:rPr>
          <w:rFonts w:asciiTheme="majorHAnsi" w:eastAsia="Times New Roman" w:hAnsiTheme="majorHAnsi" w:cs="Times New Roman"/>
          <w:b/>
        </w:rPr>
        <w:t xml:space="preserve"> </w:t>
      </w:r>
      <w:r w:rsidR="0048043F" w:rsidRPr="00F14A89">
        <w:rPr>
          <w:rFonts w:asciiTheme="majorHAnsi" w:eastAsia="Times New Roman" w:hAnsiTheme="majorHAnsi" w:cs="Times New Roman"/>
          <w:b/>
        </w:rPr>
        <w:t>94</w:t>
      </w:r>
    </w:p>
    <w:p w:rsidR="002C053C" w:rsidRPr="00F14A89" w:rsidRDefault="002C053C" w:rsidP="00B06B80">
      <w:pPr>
        <w:spacing w:after="0" w:line="240" w:lineRule="auto"/>
        <w:ind w:firstLine="720"/>
        <w:jc w:val="center"/>
        <w:rPr>
          <w:rFonts w:asciiTheme="majorHAnsi" w:eastAsia="Times New Roman" w:hAnsiTheme="majorHAnsi" w:cs="Times New Roman"/>
          <w:b/>
        </w:rPr>
      </w:pPr>
    </w:p>
    <w:p w:rsidR="007020F6" w:rsidRPr="00F14A89" w:rsidRDefault="007379FA" w:rsidP="00B06B80">
      <w:pPr>
        <w:spacing w:after="0" w:line="240" w:lineRule="auto"/>
        <w:jc w:val="both"/>
        <w:rPr>
          <w:rFonts w:asciiTheme="majorHAnsi" w:eastAsia="Times New Roman" w:hAnsiTheme="majorHAnsi" w:cs="Times New Roman"/>
          <w:bCs/>
        </w:rPr>
      </w:pPr>
      <w:r w:rsidRPr="00F14A89">
        <w:rPr>
          <w:rFonts w:asciiTheme="majorHAnsi" w:eastAsia="Times New Roman" w:hAnsiTheme="majorHAnsi" w:cs="Times New Roman"/>
          <w:bCs/>
        </w:rPr>
        <w:tab/>
      </w:r>
      <w:r w:rsidR="006E7D90" w:rsidRPr="00F14A89">
        <w:rPr>
          <w:rFonts w:asciiTheme="majorHAnsi" w:eastAsia="Times New Roman" w:hAnsiTheme="majorHAnsi" w:cs="Times New Roman"/>
          <w:bCs/>
        </w:rPr>
        <w:t xml:space="preserve">(1) </w:t>
      </w:r>
      <w:r w:rsidR="007020F6" w:rsidRPr="00F14A89">
        <w:rPr>
          <w:rFonts w:asciiTheme="majorHAnsi" w:eastAsia="Times New Roman" w:hAnsiTheme="majorHAnsi" w:cs="Times New Roman"/>
          <w:bCs/>
        </w:rPr>
        <w:t>Postupci započeti prije stupanja na snagu ovog zakona, okončaće se prema propisima koji su važili do dana stupanja na snagu ovog zakona, ako ovim zakonom nije drukčije utvrđeno.</w:t>
      </w:r>
    </w:p>
    <w:p w:rsidR="006E7D90" w:rsidRPr="00F14A89" w:rsidRDefault="006E7D90" w:rsidP="00B06B80">
      <w:pPr>
        <w:spacing w:after="0" w:line="240" w:lineRule="auto"/>
        <w:jc w:val="both"/>
        <w:rPr>
          <w:rFonts w:asciiTheme="majorHAnsi" w:eastAsia="Times New Roman" w:hAnsiTheme="majorHAnsi" w:cs="Times New Roman"/>
          <w:bCs/>
        </w:rPr>
      </w:pPr>
    </w:p>
    <w:p w:rsidR="006E7D90" w:rsidRPr="00F14A89" w:rsidRDefault="006E7D90" w:rsidP="006E7D90">
      <w:pPr>
        <w:pStyle w:val="ListParagraph"/>
        <w:ind w:left="0"/>
        <w:jc w:val="both"/>
        <w:rPr>
          <w:rFonts w:asciiTheme="majorHAnsi" w:eastAsia="Times New Roman" w:hAnsiTheme="majorHAnsi" w:cs="Times New Roman"/>
          <w:bCs/>
        </w:rPr>
      </w:pPr>
      <w:r w:rsidRPr="00F14A89">
        <w:rPr>
          <w:rFonts w:asciiTheme="majorHAnsi" w:eastAsia="Times New Roman" w:hAnsiTheme="majorHAnsi" w:cs="Times New Roman"/>
          <w:bCs/>
        </w:rPr>
        <w:tab/>
        <w:t>(2) Izuzetno od stava 1 ovog člana, postupci po prigovorima iz člana 71 stav 4 započeti prije stupanja na snagu ovog zakona, okončaće se po odredbama ovog zakona.</w:t>
      </w:r>
    </w:p>
    <w:p w:rsidR="00AB43F4" w:rsidRPr="00F14A89" w:rsidRDefault="00AB43F4" w:rsidP="00AB43F4">
      <w:pPr>
        <w:spacing w:after="0" w:line="240" w:lineRule="auto"/>
        <w:jc w:val="center"/>
        <w:rPr>
          <w:rFonts w:asciiTheme="majorHAnsi" w:eastAsia="Times New Roman" w:hAnsiTheme="majorHAnsi" w:cs="Times New Roman"/>
          <w:b/>
        </w:rPr>
      </w:pPr>
    </w:p>
    <w:p w:rsidR="00AB43F4" w:rsidRPr="00F14A89" w:rsidRDefault="00AB43F4" w:rsidP="00AB43F4">
      <w:pPr>
        <w:spacing w:after="0" w:line="240" w:lineRule="auto"/>
        <w:jc w:val="center"/>
        <w:rPr>
          <w:rFonts w:asciiTheme="majorHAnsi" w:eastAsia="Times New Roman" w:hAnsiTheme="majorHAnsi" w:cs="Times New Roman"/>
          <w:b/>
        </w:rPr>
      </w:pPr>
      <w:r w:rsidRPr="00F14A89">
        <w:rPr>
          <w:rFonts w:asciiTheme="majorHAnsi" w:eastAsia="Times New Roman" w:hAnsiTheme="majorHAnsi" w:cs="Times New Roman"/>
          <w:b/>
        </w:rPr>
        <w:t>Primjena</w:t>
      </w:r>
    </w:p>
    <w:p w:rsidR="00AB43F4" w:rsidRPr="00F14A89" w:rsidRDefault="00AB43F4" w:rsidP="00AB43F4">
      <w:pPr>
        <w:spacing w:after="0" w:line="240" w:lineRule="auto"/>
        <w:jc w:val="center"/>
        <w:rPr>
          <w:rFonts w:asciiTheme="majorHAnsi" w:eastAsia="Times New Roman" w:hAnsiTheme="majorHAnsi" w:cs="Times New Roman"/>
          <w:b/>
        </w:rPr>
      </w:pPr>
      <w:r w:rsidRPr="00F14A89">
        <w:rPr>
          <w:rFonts w:asciiTheme="majorHAnsi" w:eastAsia="Times New Roman" w:hAnsiTheme="majorHAnsi" w:cs="Times New Roman"/>
          <w:b/>
        </w:rPr>
        <w:t>Član 9</w:t>
      </w:r>
      <w:r w:rsidR="00AE5F2E" w:rsidRPr="00F14A89">
        <w:rPr>
          <w:rFonts w:asciiTheme="majorHAnsi" w:eastAsia="Times New Roman" w:hAnsiTheme="majorHAnsi" w:cs="Times New Roman"/>
          <w:b/>
        </w:rPr>
        <w:t>5</w:t>
      </w:r>
    </w:p>
    <w:p w:rsidR="007020F6" w:rsidRPr="00F14A89" w:rsidRDefault="007020F6" w:rsidP="00B06B80">
      <w:pPr>
        <w:spacing w:after="0" w:line="240" w:lineRule="auto"/>
        <w:rPr>
          <w:rFonts w:asciiTheme="majorHAnsi" w:eastAsia="Times New Roman" w:hAnsiTheme="majorHAnsi" w:cs="Times New Roman"/>
          <w:b/>
        </w:rPr>
      </w:pPr>
    </w:p>
    <w:p w:rsidR="00D855C7" w:rsidRPr="00F14A89" w:rsidRDefault="00D855C7" w:rsidP="00D855C7">
      <w:pPr>
        <w:pStyle w:val="NoSpacing"/>
        <w:ind w:firstLine="720"/>
        <w:jc w:val="both"/>
        <w:rPr>
          <w:rFonts w:asciiTheme="majorHAnsi" w:hAnsiTheme="majorHAnsi"/>
        </w:rPr>
      </w:pPr>
      <w:r w:rsidRPr="00F14A89">
        <w:rPr>
          <w:rFonts w:asciiTheme="majorHAnsi" w:hAnsiTheme="majorHAnsi"/>
        </w:rPr>
        <w:t xml:space="preserve">Odredba člana 55 ovog zakona primjenjivaće se na objekte izgrađene prije stupanja na snagu Zakona o komunalnim djelatnostima („Službeni list CG“, broj 55/16),  koji nijesu imali </w:t>
      </w:r>
      <w:r w:rsidR="005B43B1" w:rsidRPr="00F14A89">
        <w:rPr>
          <w:rFonts w:asciiTheme="majorHAnsi" w:hAnsiTheme="majorHAnsi"/>
        </w:rPr>
        <w:t xml:space="preserve">ugrađen </w:t>
      </w:r>
      <w:r w:rsidRPr="00F14A89">
        <w:rPr>
          <w:rFonts w:asciiTheme="majorHAnsi" w:hAnsiTheme="majorHAnsi"/>
        </w:rPr>
        <w:t>poseban mjerni uređaj.</w:t>
      </w:r>
    </w:p>
    <w:p w:rsidR="002C053C" w:rsidRPr="00F14A89" w:rsidRDefault="002C053C" w:rsidP="00B06B80">
      <w:pPr>
        <w:spacing w:after="0" w:line="240" w:lineRule="auto"/>
        <w:rPr>
          <w:rFonts w:asciiTheme="majorHAnsi" w:eastAsia="Times New Roman" w:hAnsiTheme="majorHAnsi" w:cs="Times New Roman"/>
          <w:b/>
        </w:rPr>
      </w:pPr>
    </w:p>
    <w:p w:rsidR="007020F6" w:rsidRPr="00F14A89" w:rsidRDefault="007020F6"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Usklađivanje statuta</w:t>
      </w:r>
    </w:p>
    <w:p w:rsidR="007020F6" w:rsidRPr="00F14A89" w:rsidRDefault="007020F6" w:rsidP="00B06B80">
      <w:pPr>
        <w:spacing w:after="0" w:line="240" w:lineRule="auto"/>
        <w:jc w:val="center"/>
        <w:rPr>
          <w:rFonts w:asciiTheme="majorHAnsi" w:eastAsia="Times New Roman" w:hAnsiTheme="majorHAnsi" w:cs="Times New Roman"/>
          <w:b/>
          <w:bCs/>
        </w:rPr>
      </w:pPr>
      <w:r w:rsidRPr="00F14A89">
        <w:rPr>
          <w:rFonts w:asciiTheme="majorHAnsi" w:eastAsia="Times New Roman" w:hAnsiTheme="majorHAnsi" w:cs="Times New Roman"/>
          <w:b/>
          <w:bCs/>
        </w:rPr>
        <w:t>Član</w:t>
      </w:r>
      <w:r w:rsidR="006810EB" w:rsidRPr="00F14A89">
        <w:rPr>
          <w:rFonts w:asciiTheme="majorHAnsi" w:eastAsia="Times New Roman" w:hAnsiTheme="majorHAnsi" w:cs="Times New Roman"/>
          <w:b/>
          <w:bCs/>
        </w:rPr>
        <w:t xml:space="preserve"> </w:t>
      </w:r>
      <w:r w:rsidR="0048043F" w:rsidRPr="00F14A89">
        <w:rPr>
          <w:rFonts w:asciiTheme="majorHAnsi" w:eastAsia="Times New Roman" w:hAnsiTheme="majorHAnsi" w:cs="Times New Roman"/>
          <w:b/>
          <w:bCs/>
        </w:rPr>
        <w:t>9</w:t>
      </w:r>
      <w:r w:rsidR="00AE5F2E" w:rsidRPr="00F14A89">
        <w:rPr>
          <w:rFonts w:asciiTheme="majorHAnsi" w:eastAsia="Times New Roman" w:hAnsiTheme="majorHAnsi" w:cs="Times New Roman"/>
          <w:b/>
          <w:bCs/>
        </w:rPr>
        <w:t>6</w:t>
      </w:r>
    </w:p>
    <w:p w:rsidR="002C053C" w:rsidRPr="00F14A89" w:rsidRDefault="002C053C" w:rsidP="00B06B80">
      <w:pPr>
        <w:spacing w:after="0" w:line="240" w:lineRule="auto"/>
        <w:jc w:val="center"/>
        <w:rPr>
          <w:rFonts w:asciiTheme="majorHAnsi" w:eastAsia="Times New Roman" w:hAnsiTheme="majorHAnsi" w:cs="Times New Roman"/>
          <w:b/>
          <w:bCs/>
        </w:rPr>
      </w:pPr>
    </w:p>
    <w:p w:rsidR="007020F6" w:rsidRPr="00F14A89" w:rsidRDefault="007020F6" w:rsidP="00B06B80">
      <w:pPr>
        <w:spacing w:after="0" w:line="240" w:lineRule="auto"/>
        <w:ind w:firstLine="720"/>
        <w:jc w:val="both"/>
        <w:rPr>
          <w:rFonts w:asciiTheme="majorHAnsi" w:eastAsia="Times New Roman" w:hAnsiTheme="majorHAnsi" w:cs="Times New Roman"/>
        </w:rPr>
      </w:pPr>
      <w:r w:rsidRPr="00F14A89">
        <w:rPr>
          <w:rFonts w:asciiTheme="majorHAnsi" w:eastAsia="Times New Roman" w:hAnsiTheme="majorHAnsi" w:cs="Times New Roman"/>
        </w:rPr>
        <w:t xml:space="preserve">Agencija će odredbe Statuta uskladiti sa odredbama ovog zakona u roku od 60 dana od dana stupanja na snagu ovog zakona. </w:t>
      </w:r>
    </w:p>
    <w:p w:rsidR="007020F6" w:rsidRPr="00F14A89" w:rsidRDefault="007020F6" w:rsidP="00B06B80">
      <w:pPr>
        <w:spacing w:after="0"/>
        <w:rPr>
          <w:rFonts w:asciiTheme="majorHAnsi" w:hAnsiTheme="majorHAnsi" w:cs="Times New Roman"/>
        </w:rPr>
      </w:pPr>
    </w:p>
    <w:p w:rsidR="007020F6" w:rsidRPr="00F14A89" w:rsidRDefault="007020F6" w:rsidP="007D63AC">
      <w:pPr>
        <w:spacing w:after="0" w:line="240" w:lineRule="auto"/>
        <w:jc w:val="center"/>
        <w:rPr>
          <w:rFonts w:asciiTheme="majorHAnsi" w:hAnsiTheme="majorHAnsi" w:cs="Times New Roman"/>
          <w:b/>
        </w:rPr>
      </w:pPr>
      <w:r w:rsidRPr="00F14A89">
        <w:rPr>
          <w:rFonts w:asciiTheme="majorHAnsi" w:hAnsiTheme="majorHAnsi" w:cs="Times New Roman"/>
          <w:b/>
        </w:rPr>
        <w:t>Privremeno finansiranje Agencije</w:t>
      </w:r>
    </w:p>
    <w:p w:rsidR="007020F6" w:rsidRPr="00F14A89" w:rsidRDefault="007020F6" w:rsidP="007D63AC">
      <w:pPr>
        <w:spacing w:after="0" w:line="240" w:lineRule="auto"/>
        <w:jc w:val="center"/>
        <w:rPr>
          <w:rFonts w:asciiTheme="majorHAnsi" w:hAnsiTheme="majorHAnsi" w:cs="Times New Roman"/>
          <w:b/>
        </w:rPr>
      </w:pPr>
      <w:r w:rsidRPr="00F14A89">
        <w:rPr>
          <w:rFonts w:asciiTheme="majorHAnsi" w:hAnsiTheme="majorHAnsi" w:cs="Times New Roman"/>
          <w:b/>
        </w:rPr>
        <w:t>Član</w:t>
      </w:r>
      <w:r w:rsidR="006810EB" w:rsidRPr="00F14A89">
        <w:rPr>
          <w:rFonts w:asciiTheme="majorHAnsi" w:hAnsiTheme="majorHAnsi" w:cs="Times New Roman"/>
          <w:b/>
        </w:rPr>
        <w:t xml:space="preserve"> </w:t>
      </w:r>
      <w:r w:rsidR="00066B6C" w:rsidRPr="00F14A89">
        <w:rPr>
          <w:rFonts w:asciiTheme="majorHAnsi" w:hAnsiTheme="majorHAnsi" w:cs="Times New Roman"/>
          <w:b/>
        </w:rPr>
        <w:t>9</w:t>
      </w:r>
      <w:r w:rsidR="00AE5F2E" w:rsidRPr="00F14A89">
        <w:rPr>
          <w:rFonts w:asciiTheme="majorHAnsi" w:hAnsiTheme="majorHAnsi" w:cs="Times New Roman"/>
          <w:b/>
        </w:rPr>
        <w:t>7</w:t>
      </w:r>
    </w:p>
    <w:p w:rsidR="006D6A19" w:rsidRPr="00F14A89" w:rsidRDefault="006D6A19" w:rsidP="007D63AC">
      <w:pPr>
        <w:spacing w:after="0" w:line="240" w:lineRule="auto"/>
        <w:jc w:val="center"/>
        <w:rPr>
          <w:rFonts w:asciiTheme="majorHAnsi" w:hAnsiTheme="majorHAnsi" w:cs="Times New Roman"/>
          <w:b/>
        </w:rPr>
      </w:pPr>
    </w:p>
    <w:p w:rsidR="007020F6" w:rsidRPr="00F14A89" w:rsidRDefault="007020F6" w:rsidP="007D63AC">
      <w:pPr>
        <w:spacing w:after="0" w:line="240" w:lineRule="auto"/>
        <w:ind w:firstLine="720"/>
        <w:jc w:val="both"/>
        <w:rPr>
          <w:rFonts w:asciiTheme="majorHAnsi" w:eastAsia="Times New Roman" w:hAnsiTheme="majorHAnsi" w:cs="Times New Roman"/>
        </w:rPr>
      </w:pPr>
      <w:r w:rsidRPr="00F14A89">
        <w:rPr>
          <w:rFonts w:asciiTheme="majorHAnsi" w:eastAsia="Times New Roman" w:hAnsiTheme="majorHAnsi" w:cs="Times New Roman"/>
        </w:rPr>
        <w:t xml:space="preserve">Do </w:t>
      </w:r>
      <w:bookmarkStart w:id="47" w:name="SADRZAJ_480"/>
      <w:r w:rsidRPr="00F14A89">
        <w:rPr>
          <w:rFonts w:asciiTheme="majorHAnsi" w:eastAsia="Times New Roman" w:hAnsiTheme="majorHAnsi" w:cs="Times New Roman"/>
        </w:rPr>
        <w:t xml:space="preserve">početka ostvarivanja prihoda Agencije u skladu sa članom </w:t>
      </w:r>
      <w:r w:rsidR="00EE09FD" w:rsidRPr="00F14A89">
        <w:rPr>
          <w:rFonts w:asciiTheme="majorHAnsi" w:eastAsia="Times New Roman" w:hAnsiTheme="majorHAnsi" w:cs="Times New Roman"/>
        </w:rPr>
        <w:t xml:space="preserve">23 </w:t>
      </w:r>
      <w:r w:rsidR="00E06425" w:rsidRPr="00F14A89">
        <w:rPr>
          <w:rFonts w:asciiTheme="majorHAnsi" w:eastAsia="Times New Roman" w:hAnsiTheme="majorHAnsi" w:cs="Times New Roman"/>
        </w:rPr>
        <w:t xml:space="preserve">stav 1 </w:t>
      </w:r>
      <w:r w:rsidRPr="00F14A89">
        <w:rPr>
          <w:rFonts w:asciiTheme="majorHAnsi" w:eastAsia="Times New Roman" w:hAnsiTheme="majorHAnsi" w:cs="Times New Roman"/>
        </w:rPr>
        <w:t xml:space="preserve">ovog zakona, sredstva za </w:t>
      </w:r>
      <w:bookmarkEnd w:id="47"/>
      <w:r w:rsidRPr="00F14A89">
        <w:rPr>
          <w:rFonts w:asciiTheme="majorHAnsi" w:eastAsia="Times New Roman" w:hAnsiTheme="majorHAnsi" w:cs="Times New Roman"/>
        </w:rPr>
        <w:t>rad Agencije obezbjeđuju se iz Budžeta Crne Gore preko Ministarstva kao potrošačke jedinice.</w:t>
      </w:r>
    </w:p>
    <w:p w:rsidR="006E7D90" w:rsidRPr="00F14A89" w:rsidRDefault="006E7D90" w:rsidP="00D46F37">
      <w:pPr>
        <w:spacing w:after="0" w:line="240" w:lineRule="auto"/>
        <w:jc w:val="center"/>
        <w:rPr>
          <w:rFonts w:asciiTheme="majorHAnsi" w:hAnsiTheme="majorHAnsi" w:cs="Times New Roman"/>
          <w:b/>
        </w:rPr>
      </w:pPr>
    </w:p>
    <w:p w:rsidR="00842669" w:rsidRPr="00F14A89" w:rsidRDefault="00842669" w:rsidP="00D46F37">
      <w:pPr>
        <w:spacing w:after="0" w:line="240" w:lineRule="auto"/>
        <w:jc w:val="center"/>
        <w:rPr>
          <w:rFonts w:asciiTheme="majorHAnsi" w:hAnsiTheme="majorHAnsi" w:cs="Times New Roman"/>
          <w:b/>
        </w:rPr>
      </w:pPr>
      <w:r w:rsidRPr="00F14A89">
        <w:rPr>
          <w:rFonts w:asciiTheme="majorHAnsi" w:hAnsiTheme="majorHAnsi" w:cs="Times New Roman"/>
          <w:b/>
        </w:rPr>
        <w:t>Postojeći koncesioni ugovori</w:t>
      </w:r>
    </w:p>
    <w:p w:rsidR="00842669" w:rsidRPr="00F14A89" w:rsidRDefault="00842669" w:rsidP="00D46F37">
      <w:pPr>
        <w:spacing w:after="0" w:line="240" w:lineRule="auto"/>
        <w:jc w:val="center"/>
        <w:rPr>
          <w:rFonts w:asciiTheme="majorHAnsi" w:hAnsiTheme="majorHAnsi" w:cs="Times New Roman"/>
          <w:b/>
        </w:rPr>
      </w:pPr>
      <w:r w:rsidRPr="00F14A89">
        <w:rPr>
          <w:rFonts w:asciiTheme="majorHAnsi" w:hAnsiTheme="majorHAnsi" w:cs="Times New Roman"/>
          <w:b/>
        </w:rPr>
        <w:t>Član</w:t>
      </w:r>
      <w:r w:rsidR="00066B6C" w:rsidRPr="00F14A89">
        <w:rPr>
          <w:rFonts w:asciiTheme="majorHAnsi" w:hAnsiTheme="majorHAnsi" w:cs="Times New Roman"/>
          <w:b/>
        </w:rPr>
        <w:t xml:space="preserve"> </w:t>
      </w:r>
      <w:r w:rsidR="006E7D90" w:rsidRPr="00F14A89">
        <w:rPr>
          <w:rFonts w:asciiTheme="majorHAnsi" w:hAnsiTheme="majorHAnsi" w:cs="Times New Roman"/>
          <w:b/>
        </w:rPr>
        <w:t>98</w:t>
      </w:r>
    </w:p>
    <w:p w:rsidR="00842669" w:rsidRPr="00F14A89" w:rsidRDefault="00842669" w:rsidP="00842669">
      <w:pPr>
        <w:spacing w:after="0" w:line="240" w:lineRule="auto"/>
        <w:ind w:firstLine="720"/>
        <w:rPr>
          <w:rFonts w:ascii="Calibri" w:hAnsi="Calibri" w:cs="Calibri"/>
          <w:sz w:val="23"/>
          <w:szCs w:val="23"/>
        </w:rPr>
      </w:pPr>
    </w:p>
    <w:p w:rsidR="00842669" w:rsidRPr="00F14A89" w:rsidRDefault="00842669" w:rsidP="00D46F37">
      <w:pPr>
        <w:spacing w:after="0" w:line="240" w:lineRule="auto"/>
        <w:ind w:firstLine="720"/>
        <w:jc w:val="both"/>
        <w:rPr>
          <w:rFonts w:asciiTheme="majorHAnsi" w:hAnsiTheme="majorHAnsi" w:cs="Times New Roman"/>
        </w:rPr>
      </w:pPr>
      <w:r w:rsidRPr="00F14A89">
        <w:rPr>
          <w:rFonts w:asciiTheme="majorHAnsi" w:hAnsiTheme="majorHAnsi" w:cs="Times New Roman"/>
        </w:rPr>
        <w:t xml:space="preserve">Ugovori o koncesiji i ugovori o povjeravanju obavljanja komunalnih djelatnosti </w:t>
      </w:r>
      <w:r w:rsidR="00D93494" w:rsidRPr="00F14A89">
        <w:rPr>
          <w:rFonts w:asciiTheme="majorHAnsi" w:hAnsiTheme="majorHAnsi" w:cs="Times New Roman"/>
        </w:rPr>
        <w:t xml:space="preserve">koji su zaključeni do stupanja </w:t>
      </w:r>
      <w:proofErr w:type="gramStart"/>
      <w:r w:rsidR="00D93494" w:rsidRPr="00F14A89">
        <w:rPr>
          <w:rFonts w:asciiTheme="majorHAnsi" w:hAnsiTheme="majorHAnsi" w:cs="Times New Roman"/>
        </w:rPr>
        <w:t>na</w:t>
      </w:r>
      <w:proofErr w:type="gramEnd"/>
      <w:r w:rsidR="00D93494" w:rsidRPr="00F14A89">
        <w:rPr>
          <w:rFonts w:asciiTheme="majorHAnsi" w:hAnsiTheme="majorHAnsi" w:cs="Times New Roman"/>
        </w:rPr>
        <w:t xml:space="preserve"> snagu ovog zakona </w:t>
      </w:r>
      <w:r w:rsidRPr="00F14A89">
        <w:rPr>
          <w:rFonts w:asciiTheme="majorHAnsi" w:hAnsiTheme="majorHAnsi" w:cs="Times New Roman"/>
        </w:rPr>
        <w:t>primjenjuju se do is</w:t>
      </w:r>
      <w:r w:rsidR="00D93494" w:rsidRPr="00F14A89">
        <w:rPr>
          <w:rFonts w:asciiTheme="majorHAnsi" w:hAnsiTheme="majorHAnsi" w:cs="Times New Roman"/>
        </w:rPr>
        <w:t>teka roka na koji su zaključeni.</w:t>
      </w:r>
    </w:p>
    <w:p w:rsidR="00D46F37" w:rsidRPr="00F14A89" w:rsidRDefault="00D46F37" w:rsidP="00842669">
      <w:pPr>
        <w:spacing w:after="0" w:line="240" w:lineRule="auto"/>
        <w:ind w:firstLine="720"/>
        <w:rPr>
          <w:rFonts w:asciiTheme="majorHAnsi" w:hAnsiTheme="majorHAnsi" w:cs="Times New Roman"/>
        </w:rPr>
      </w:pPr>
    </w:p>
    <w:p w:rsidR="00952916" w:rsidRPr="00F14A89" w:rsidRDefault="00952916" w:rsidP="007D63AC">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 xml:space="preserve">Rok za donošenje programa smanjenja neprihodovane vode </w:t>
      </w:r>
    </w:p>
    <w:p w:rsidR="00952916" w:rsidRPr="00F14A89" w:rsidRDefault="00952916" w:rsidP="007D63AC">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Član</w:t>
      </w:r>
      <w:r w:rsidR="006E7D90" w:rsidRPr="00F14A89">
        <w:rPr>
          <w:rFonts w:asciiTheme="majorHAnsi" w:hAnsiTheme="majorHAnsi" w:cs="Times New Roman"/>
          <w:b/>
          <w:sz w:val="22"/>
          <w:szCs w:val="22"/>
        </w:rPr>
        <w:t xml:space="preserve"> 99</w:t>
      </w:r>
    </w:p>
    <w:p w:rsidR="007D63AC" w:rsidRPr="00F14A89" w:rsidRDefault="007D63AC" w:rsidP="007D63AC">
      <w:pPr>
        <w:pStyle w:val="CommentText"/>
        <w:spacing w:after="0"/>
        <w:jc w:val="center"/>
        <w:rPr>
          <w:rFonts w:asciiTheme="majorHAnsi" w:hAnsiTheme="majorHAnsi" w:cs="Times New Roman"/>
          <w:b/>
          <w:sz w:val="22"/>
          <w:szCs w:val="22"/>
        </w:rPr>
      </w:pPr>
    </w:p>
    <w:p w:rsidR="00D36772" w:rsidRPr="00F14A89" w:rsidRDefault="007B449E" w:rsidP="00B06B80">
      <w:pPr>
        <w:pStyle w:val="NoSpacing"/>
        <w:jc w:val="both"/>
        <w:rPr>
          <w:rFonts w:asciiTheme="majorHAnsi" w:eastAsiaTheme="minorEastAsia" w:hAnsiTheme="majorHAnsi" w:cs="Times New Roman"/>
          <w:kern w:val="0"/>
          <w:lang w:eastAsia="en-US"/>
        </w:rPr>
      </w:pPr>
      <w:r w:rsidRPr="00F14A89">
        <w:rPr>
          <w:rFonts w:asciiTheme="majorHAnsi" w:eastAsiaTheme="minorEastAsia" w:hAnsiTheme="majorHAnsi" w:cs="Times New Roman"/>
          <w:kern w:val="0"/>
          <w:lang w:eastAsia="en-US"/>
        </w:rPr>
        <w:lastRenderedPageBreak/>
        <w:tab/>
      </w:r>
      <w:r w:rsidR="00952916" w:rsidRPr="00F14A89">
        <w:rPr>
          <w:rFonts w:asciiTheme="majorHAnsi" w:eastAsiaTheme="minorEastAsia" w:hAnsiTheme="majorHAnsi" w:cs="Times New Roman"/>
          <w:kern w:val="0"/>
          <w:lang w:eastAsia="en-US"/>
        </w:rPr>
        <w:t>Pružalac vodnih usluga dužan je da program smanjenja neprihodovane vode donese u roku od devet mjeseci od</w:t>
      </w:r>
      <w:r w:rsidR="003A15B4" w:rsidRPr="00F14A89">
        <w:rPr>
          <w:rFonts w:asciiTheme="majorHAnsi" w:eastAsiaTheme="minorEastAsia" w:hAnsiTheme="majorHAnsi" w:cs="Times New Roman"/>
          <w:kern w:val="0"/>
          <w:lang w:eastAsia="en-US"/>
        </w:rPr>
        <w:t xml:space="preserve"> dana</w:t>
      </w:r>
      <w:r w:rsidR="00952916" w:rsidRPr="00F14A89">
        <w:rPr>
          <w:rFonts w:asciiTheme="majorHAnsi" w:eastAsiaTheme="minorEastAsia" w:hAnsiTheme="majorHAnsi" w:cs="Times New Roman"/>
          <w:kern w:val="0"/>
          <w:lang w:eastAsia="en-US"/>
        </w:rPr>
        <w:t xml:space="preserve"> donošenja </w:t>
      </w:r>
      <w:r w:rsidR="00F4665A" w:rsidRPr="00F14A89">
        <w:rPr>
          <w:rFonts w:asciiTheme="majorHAnsi" w:eastAsiaTheme="minorEastAsia" w:hAnsiTheme="majorHAnsi" w:cs="Times New Roman"/>
          <w:kern w:val="0"/>
          <w:lang w:eastAsia="en-US"/>
        </w:rPr>
        <w:t>Nacionalne strategije</w:t>
      </w:r>
      <w:r w:rsidR="00952916" w:rsidRPr="00F14A89">
        <w:rPr>
          <w:rFonts w:asciiTheme="majorHAnsi" w:eastAsiaTheme="minorEastAsia" w:hAnsiTheme="majorHAnsi" w:cs="Times New Roman"/>
          <w:kern w:val="0"/>
          <w:lang w:eastAsia="en-US"/>
        </w:rPr>
        <w:t>.</w:t>
      </w:r>
    </w:p>
    <w:p w:rsidR="002F0DA2" w:rsidRPr="00F14A89" w:rsidRDefault="002F0DA2" w:rsidP="00B06B80">
      <w:pPr>
        <w:pStyle w:val="CommentText"/>
        <w:jc w:val="center"/>
        <w:rPr>
          <w:rFonts w:asciiTheme="majorHAnsi" w:hAnsiTheme="majorHAnsi" w:cs="Times New Roman"/>
          <w:b/>
          <w:sz w:val="22"/>
          <w:szCs w:val="22"/>
        </w:rPr>
      </w:pPr>
    </w:p>
    <w:p w:rsidR="002F0DA2" w:rsidRPr="00F14A89" w:rsidRDefault="002F0DA2" w:rsidP="007D63AC">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Postepeno izjednačavanje cijene vodne usluge</w:t>
      </w:r>
    </w:p>
    <w:p w:rsidR="002F0DA2" w:rsidRPr="00F14A89" w:rsidRDefault="002F0DA2" w:rsidP="007D63AC">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Član</w:t>
      </w:r>
      <w:r w:rsidR="00D2234F" w:rsidRPr="00F14A89">
        <w:rPr>
          <w:rFonts w:asciiTheme="majorHAnsi" w:hAnsiTheme="majorHAnsi" w:cs="Times New Roman"/>
          <w:b/>
          <w:sz w:val="22"/>
          <w:szCs w:val="22"/>
        </w:rPr>
        <w:t xml:space="preserve"> </w:t>
      </w:r>
      <w:r w:rsidR="006E7D90" w:rsidRPr="00F14A89">
        <w:rPr>
          <w:rFonts w:asciiTheme="majorHAnsi" w:hAnsiTheme="majorHAnsi" w:cs="Times New Roman"/>
          <w:b/>
          <w:sz w:val="22"/>
          <w:szCs w:val="22"/>
        </w:rPr>
        <w:t>100</w:t>
      </w:r>
    </w:p>
    <w:p w:rsidR="007D63AC" w:rsidRPr="00F14A89" w:rsidRDefault="007D63AC" w:rsidP="007D63AC">
      <w:pPr>
        <w:pStyle w:val="CommentText"/>
        <w:spacing w:after="0"/>
        <w:jc w:val="center"/>
        <w:rPr>
          <w:rFonts w:asciiTheme="majorHAnsi" w:hAnsiTheme="majorHAnsi" w:cs="Times New Roman"/>
          <w:b/>
          <w:sz w:val="22"/>
          <w:szCs w:val="22"/>
        </w:rPr>
      </w:pPr>
    </w:p>
    <w:p w:rsidR="00952916" w:rsidRPr="00F14A89" w:rsidRDefault="007B449E" w:rsidP="00B06B80">
      <w:pPr>
        <w:pStyle w:val="NoSpacing"/>
        <w:jc w:val="both"/>
        <w:rPr>
          <w:rFonts w:asciiTheme="majorHAnsi" w:hAnsiTheme="majorHAnsi"/>
        </w:rPr>
      </w:pPr>
      <w:r w:rsidRPr="00F14A89">
        <w:rPr>
          <w:rFonts w:asciiTheme="majorHAnsi" w:eastAsiaTheme="minorEastAsia" w:hAnsiTheme="majorHAnsi"/>
          <w:lang w:eastAsia="en-US"/>
        </w:rPr>
        <w:tab/>
      </w:r>
      <w:r w:rsidR="002F0DA2" w:rsidRPr="00F14A89">
        <w:rPr>
          <w:rFonts w:asciiTheme="majorHAnsi" w:eastAsiaTheme="minorEastAsia" w:hAnsiTheme="majorHAnsi"/>
          <w:lang w:eastAsia="en-US"/>
        </w:rPr>
        <w:t xml:space="preserve">Cijena </w:t>
      </w:r>
      <w:r w:rsidR="002F0DA2" w:rsidRPr="00F14A89">
        <w:rPr>
          <w:rFonts w:asciiTheme="majorHAnsi" w:eastAsiaTheme="minorEastAsia" w:hAnsiTheme="majorHAnsi"/>
        </w:rPr>
        <w:t>vodne usluge</w:t>
      </w:r>
      <w:r w:rsidR="002F0DA2" w:rsidRPr="00F14A89">
        <w:rPr>
          <w:rFonts w:asciiTheme="majorHAnsi" w:eastAsiaTheme="minorEastAsia" w:hAnsiTheme="majorHAnsi"/>
          <w:lang w:eastAsia="en-US"/>
        </w:rPr>
        <w:t xml:space="preserve"> po jedinici mjere postepeno će se izjednačiti za pojedine korisnike, u skladu sa </w:t>
      </w:r>
      <w:r w:rsidR="002F0DA2" w:rsidRPr="00F14A89">
        <w:rPr>
          <w:rFonts w:asciiTheme="majorHAnsi" w:eastAsiaTheme="minorEastAsia" w:hAnsiTheme="majorHAnsi"/>
        </w:rPr>
        <w:t>metodologijom za utvrđivanje cijene vodne usluge</w:t>
      </w:r>
      <w:r w:rsidR="002F0DA2" w:rsidRPr="00F14A89">
        <w:rPr>
          <w:rFonts w:asciiTheme="majorHAnsi" w:eastAsiaTheme="minorEastAsia" w:hAnsiTheme="majorHAnsi"/>
          <w:lang w:eastAsia="en-US"/>
        </w:rPr>
        <w:t xml:space="preserve"> iz člana </w:t>
      </w:r>
      <w:r w:rsidR="00F4665A" w:rsidRPr="00F14A89">
        <w:rPr>
          <w:rFonts w:asciiTheme="majorHAnsi" w:eastAsiaTheme="minorEastAsia" w:hAnsiTheme="majorHAnsi"/>
        </w:rPr>
        <w:t xml:space="preserve">59 </w:t>
      </w:r>
      <w:r w:rsidR="002F0DA2" w:rsidRPr="00F14A89">
        <w:rPr>
          <w:rFonts w:asciiTheme="majorHAnsi" w:eastAsiaTheme="minorEastAsia" w:hAnsiTheme="majorHAnsi"/>
        </w:rPr>
        <w:t>ovog zakona</w:t>
      </w:r>
      <w:r w:rsidR="002F0DA2" w:rsidRPr="00F14A89">
        <w:rPr>
          <w:rFonts w:asciiTheme="majorHAnsi" w:eastAsiaTheme="minorEastAsia" w:hAnsiTheme="majorHAnsi"/>
          <w:lang w:eastAsia="en-US"/>
        </w:rPr>
        <w:t>, u periodu od pet godina od dana stupanja na snagu ovog zakona</w:t>
      </w:r>
      <w:r w:rsidR="002F0DA2" w:rsidRPr="00F14A89">
        <w:rPr>
          <w:rFonts w:asciiTheme="majorHAnsi" w:hAnsiTheme="majorHAnsi"/>
        </w:rPr>
        <w:t>.</w:t>
      </w:r>
    </w:p>
    <w:p w:rsidR="00952916" w:rsidRPr="00F14A89" w:rsidRDefault="00952916" w:rsidP="00B06B80">
      <w:pPr>
        <w:pStyle w:val="NoSpacing"/>
        <w:jc w:val="both"/>
        <w:rPr>
          <w:rFonts w:asciiTheme="majorHAnsi" w:hAnsiTheme="majorHAnsi"/>
        </w:rPr>
      </w:pPr>
    </w:p>
    <w:p w:rsidR="00155D96" w:rsidRPr="00F14A89" w:rsidRDefault="00155D96" w:rsidP="007D63AC">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Odložena primjena</w:t>
      </w:r>
    </w:p>
    <w:p w:rsidR="00155D96" w:rsidRPr="00F14A89" w:rsidRDefault="00155D96" w:rsidP="007D63AC">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Član</w:t>
      </w:r>
      <w:r w:rsidR="00D2234F" w:rsidRPr="00F14A89">
        <w:rPr>
          <w:rFonts w:asciiTheme="majorHAnsi" w:hAnsiTheme="majorHAnsi" w:cs="Times New Roman"/>
          <w:b/>
          <w:sz w:val="22"/>
          <w:szCs w:val="22"/>
        </w:rPr>
        <w:t xml:space="preserve"> </w:t>
      </w:r>
      <w:r w:rsidR="006E7D90" w:rsidRPr="00F14A89">
        <w:rPr>
          <w:rFonts w:asciiTheme="majorHAnsi" w:hAnsiTheme="majorHAnsi" w:cs="Times New Roman"/>
          <w:b/>
          <w:sz w:val="22"/>
          <w:szCs w:val="22"/>
        </w:rPr>
        <w:t>101</w:t>
      </w:r>
    </w:p>
    <w:p w:rsidR="007D63AC" w:rsidRPr="00F14A89" w:rsidRDefault="007D63AC" w:rsidP="007D63AC">
      <w:pPr>
        <w:pStyle w:val="CommentText"/>
        <w:spacing w:after="0"/>
        <w:jc w:val="center"/>
        <w:rPr>
          <w:rFonts w:asciiTheme="majorHAnsi" w:hAnsiTheme="majorHAnsi" w:cs="Times New Roman"/>
          <w:b/>
          <w:sz w:val="22"/>
          <w:szCs w:val="22"/>
        </w:rPr>
      </w:pPr>
    </w:p>
    <w:p w:rsidR="002F0DA2" w:rsidRPr="00F14A89" w:rsidRDefault="007B449E" w:rsidP="00B06B80">
      <w:pPr>
        <w:pStyle w:val="NoSpacing"/>
        <w:jc w:val="both"/>
        <w:rPr>
          <w:rFonts w:asciiTheme="majorHAnsi" w:eastAsiaTheme="minorEastAsia" w:hAnsiTheme="majorHAnsi"/>
          <w:lang w:eastAsia="en-US"/>
        </w:rPr>
      </w:pPr>
      <w:r w:rsidRPr="00F14A89">
        <w:rPr>
          <w:rFonts w:asciiTheme="majorHAnsi" w:eastAsiaTheme="minorEastAsia" w:hAnsiTheme="majorHAnsi"/>
          <w:lang w:eastAsia="en-US"/>
        </w:rPr>
        <w:tab/>
      </w:r>
      <w:r w:rsidR="00155D96" w:rsidRPr="00F14A89">
        <w:rPr>
          <w:rFonts w:asciiTheme="majorHAnsi" w:eastAsiaTheme="minorEastAsia" w:hAnsiTheme="majorHAnsi"/>
          <w:lang w:eastAsia="en-US"/>
        </w:rPr>
        <w:t xml:space="preserve">Odredba člana </w:t>
      </w:r>
      <w:r w:rsidR="00F4665A" w:rsidRPr="00F14A89">
        <w:rPr>
          <w:rFonts w:asciiTheme="majorHAnsi" w:eastAsiaTheme="minorEastAsia" w:hAnsiTheme="majorHAnsi"/>
          <w:lang w:eastAsia="en-US"/>
        </w:rPr>
        <w:t xml:space="preserve">62 </w:t>
      </w:r>
      <w:r w:rsidR="00155D96" w:rsidRPr="00F14A89">
        <w:rPr>
          <w:rFonts w:asciiTheme="majorHAnsi" w:eastAsiaTheme="minorEastAsia" w:hAnsiTheme="majorHAnsi"/>
          <w:lang w:eastAsia="en-US"/>
        </w:rPr>
        <w:t>ovog zakona, primjenjivaće se nakon isteka roka od tri godine od dana početka primjene ovog zakona.</w:t>
      </w:r>
    </w:p>
    <w:p w:rsidR="00370656" w:rsidRPr="00F14A89" w:rsidRDefault="00370656" w:rsidP="00B06B80">
      <w:pPr>
        <w:pStyle w:val="NoSpacing"/>
        <w:jc w:val="both"/>
        <w:rPr>
          <w:rFonts w:asciiTheme="majorHAnsi" w:hAnsiTheme="majorHAnsi"/>
          <w:color w:val="FF0000"/>
        </w:rPr>
      </w:pPr>
    </w:p>
    <w:p w:rsidR="007D63AC" w:rsidRPr="00F14A89" w:rsidRDefault="007D63AC" w:rsidP="007D63AC">
      <w:pPr>
        <w:pStyle w:val="CommentText"/>
        <w:spacing w:after="0"/>
        <w:jc w:val="center"/>
        <w:rPr>
          <w:rFonts w:asciiTheme="majorHAnsi" w:hAnsiTheme="majorHAnsi" w:cs="Times New Roman"/>
          <w:b/>
          <w:sz w:val="22"/>
          <w:szCs w:val="22"/>
        </w:rPr>
      </w:pPr>
    </w:p>
    <w:p w:rsidR="007D63AC" w:rsidRPr="00F14A89" w:rsidRDefault="007D63AC" w:rsidP="007D63AC">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 xml:space="preserve">Prestanak važenja propisa </w:t>
      </w:r>
    </w:p>
    <w:p w:rsidR="007D63AC" w:rsidRPr="00F14A89" w:rsidRDefault="007D63AC" w:rsidP="007D63AC">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 xml:space="preserve">Član </w:t>
      </w:r>
      <w:r w:rsidR="006E7D90" w:rsidRPr="00F14A89">
        <w:rPr>
          <w:rFonts w:asciiTheme="majorHAnsi" w:hAnsiTheme="majorHAnsi" w:cs="Times New Roman"/>
          <w:b/>
          <w:sz w:val="22"/>
          <w:szCs w:val="22"/>
        </w:rPr>
        <w:t>102</w:t>
      </w:r>
    </w:p>
    <w:p w:rsidR="007D63AC" w:rsidRPr="00F14A89" w:rsidRDefault="007D63AC" w:rsidP="007D63AC">
      <w:pPr>
        <w:pStyle w:val="CommentText"/>
        <w:spacing w:after="0"/>
        <w:jc w:val="center"/>
        <w:rPr>
          <w:rFonts w:asciiTheme="majorHAnsi" w:hAnsiTheme="majorHAnsi" w:cs="Times New Roman"/>
          <w:b/>
          <w:sz w:val="22"/>
          <w:szCs w:val="22"/>
        </w:rPr>
      </w:pPr>
    </w:p>
    <w:p w:rsidR="006E7D90" w:rsidRPr="00F14A89" w:rsidRDefault="007D63AC" w:rsidP="007C1186">
      <w:pPr>
        <w:pStyle w:val="NoSpacing"/>
        <w:jc w:val="both"/>
        <w:rPr>
          <w:rFonts w:asciiTheme="majorHAnsi" w:hAnsiTheme="majorHAnsi"/>
          <w:color w:val="FF0000"/>
        </w:rPr>
      </w:pPr>
      <w:r w:rsidRPr="00F14A89">
        <w:rPr>
          <w:rFonts w:asciiTheme="majorHAnsi" w:eastAsiaTheme="minorEastAsia" w:hAnsiTheme="majorHAnsi"/>
          <w:lang w:eastAsia="en-US"/>
        </w:rPr>
        <w:tab/>
        <w:t xml:space="preserve">Danom početka primjene ovog zakona </w:t>
      </w:r>
      <w:r w:rsidR="008D07B6" w:rsidRPr="00F14A89">
        <w:rPr>
          <w:rFonts w:asciiTheme="majorHAnsi" w:eastAsiaTheme="minorEastAsia" w:hAnsiTheme="majorHAnsi"/>
          <w:lang w:eastAsia="en-US"/>
        </w:rPr>
        <w:t xml:space="preserve">prestaju </w:t>
      </w:r>
      <w:r w:rsidRPr="00F14A89">
        <w:rPr>
          <w:rFonts w:asciiTheme="majorHAnsi" w:eastAsiaTheme="minorEastAsia" w:hAnsiTheme="majorHAnsi"/>
          <w:lang w:eastAsia="en-US"/>
        </w:rPr>
        <w:t xml:space="preserve">da </w:t>
      </w:r>
      <w:r w:rsidR="008D07B6" w:rsidRPr="00F14A89">
        <w:rPr>
          <w:rFonts w:asciiTheme="majorHAnsi" w:eastAsiaTheme="minorEastAsia" w:hAnsiTheme="majorHAnsi"/>
          <w:lang w:eastAsia="en-US"/>
        </w:rPr>
        <w:t>važ</w:t>
      </w:r>
      <w:r w:rsidR="00A852FA" w:rsidRPr="00F14A89">
        <w:rPr>
          <w:rFonts w:asciiTheme="majorHAnsi" w:eastAsiaTheme="minorEastAsia" w:hAnsiTheme="majorHAnsi"/>
          <w:lang w:eastAsia="en-US"/>
        </w:rPr>
        <w:t xml:space="preserve">e odredbe </w:t>
      </w:r>
      <w:r w:rsidR="008D07B6" w:rsidRPr="00F14A89">
        <w:rPr>
          <w:rFonts w:asciiTheme="majorHAnsi" w:eastAsiaTheme="minorEastAsia" w:hAnsiTheme="majorHAnsi"/>
          <w:lang w:eastAsia="en-US"/>
        </w:rPr>
        <w:t>Zakona o komunalnim djelatnostima („Službeni list CG“, br.</w:t>
      </w:r>
      <w:r w:rsidR="00A852FA" w:rsidRPr="00F14A89">
        <w:rPr>
          <w:rFonts w:asciiTheme="majorHAnsi" w:eastAsiaTheme="minorEastAsia" w:hAnsiTheme="majorHAnsi"/>
          <w:lang w:eastAsia="en-US"/>
        </w:rPr>
        <w:t xml:space="preserve"> </w:t>
      </w:r>
      <w:r w:rsidR="008D07B6" w:rsidRPr="00F14A89">
        <w:rPr>
          <w:rFonts w:asciiTheme="majorHAnsi" w:eastAsiaTheme="minorEastAsia" w:hAnsiTheme="majorHAnsi"/>
          <w:lang w:eastAsia="en-US"/>
        </w:rPr>
        <w:t>55/16</w:t>
      </w:r>
      <w:r w:rsidR="00A852FA" w:rsidRPr="00F14A89">
        <w:rPr>
          <w:rFonts w:asciiTheme="majorHAnsi" w:eastAsiaTheme="minorEastAsia" w:hAnsiTheme="majorHAnsi"/>
          <w:lang w:eastAsia="en-US"/>
        </w:rPr>
        <w:t>, 74/16 i</w:t>
      </w:r>
      <w:r w:rsidR="008D07B6" w:rsidRPr="00F14A89">
        <w:rPr>
          <w:rFonts w:asciiTheme="majorHAnsi" w:eastAsiaTheme="minorEastAsia" w:hAnsiTheme="majorHAnsi"/>
          <w:lang w:eastAsia="en-US"/>
        </w:rPr>
        <w:t xml:space="preserve"> </w:t>
      </w:r>
      <w:r w:rsidR="00A852FA" w:rsidRPr="00F14A89">
        <w:rPr>
          <w:rFonts w:asciiTheme="majorHAnsi" w:eastAsiaTheme="minorEastAsia" w:hAnsiTheme="majorHAnsi"/>
          <w:lang w:eastAsia="en-US"/>
        </w:rPr>
        <w:t>2/18</w:t>
      </w:r>
      <w:r w:rsidR="008D07B6" w:rsidRPr="00F14A89">
        <w:rPr>
          <w:rFonts w:asciiTheme="majorHAnsi" w:eastAsiaTheme="minorEastAsia" w:hAnsiTheme="majorHAnsi"/>
          <w:lang w:eastAsia="en-US"/>
        </w:rPr>
        <w:t>) koje se odnose na regulisane komunalne djelatnosti</w:t>
      </w:r>
      <w:r w:rsidR="007C1186" w:rsidRPr="00F14A89">
        <w:rPr>
          <w:rFonts w:asciiTheme="majorHAnsi" w:eastAsiaTheme="minorEastAsia" w:hAnsiTheme="majorHAnsi"/>
          <w:lang w:eastAsia="en-US"/>
        </w:rPr>
        <w:t>.</w:t>
      </w:r>
    </w:p>
    <w:p w:rsidR="007D63AC" w:rsidRPr="00F14A89" w:rsidRDefault="007D63AC" w:rsidP="00B06B80">
      <w:pPr>
        <w:pStyle w:val="NoSpacing"/>
        <w:jc w:val="both"/>
        <w:rPr>
          <w:rFonts w:asciiTheme="majorHAnsi" w:hAnsiTheme="majorHAnsi"/>
          <w:color w:val="FF0000"/>
        </w:rPr>
      </w:pPr>
    </w:p>
    <w:p w:rsidR="00777957" w:rsidRPr="00F14A89" w:rsidRDefault="00777957" w:rsidP="00777957">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Stupanje na snagu</w:t>
      </w:r>
    </w:p>
    <w:p w:rsidR="00777957" w:rsidRPr="00F14A89" w:rsidRDefault="00777957" w:rsidP="00777957">
      <w:pPr>
        <w:pStyle w:val="CommentText"/>
        <w:spacing w:after="0"/>
        <w:jc w:val="center"/>
        <w:rPr>
          <w:rFonts w:asciiTheme="majorHAnsi" w:hAnsiTheme="majorHAnsi" w:cs="Times New Roman"/>
          <w:b/>
          <w:sz w:val="22"/>
          <w:szCs w:val="22"/>
        </w:rPr>
      </w:pPr>
      <w:r w:rsidRPr="00F14A89">
        <w:rPr>
          <w:rFonts w:asciiTheme="majorHAnsi" w:hAnsiTheme="majorHAnsi" w:cs="Times New Roman"/>
          <w:b/>
          <w:sz w:val="22"/>
          <w:szCs w:val="22"/>
        </w:rPr>
        <w:t xml:space="preserve">Član </w:t>
      </w:r>
      <w:r w:rsidR="006E7D90" w:rsidRPr="00F14A89">
        <w:rPr>
          <w:rFonts w:asciiTheme="majorHAnsi" w:hAnsiTheme="majorHAnsi" w:cs="Times New Roman"/>
          <w:b/>
          <w:sz w:val="22"/>
          <w:szCs w:val="22"/>
        </w:rPr>
        <w:t>103</w:t>
      </w:r>
    </w:p>
    <w:p w:rsidR="00777957" w:rsidRPr="00F14A89" w:rsidRDefault="00777957" w:rsidP="00777957">
      <w:pPr>
        <w:pStyle w:val="CommentText"/>
        <w:spacing w:after="0"/>
        <w:jc w:val="center"/>
        <w:rPr>
          <w:rFonts w:asciiTheme="majorHAnsi" w:hAnsiTheme="majorHAnsi" w:cs="Times New Roman"/>
          <w:sz w:val="22"/>
          <w:szCs w:val="22"/>
        </w:rPr>
      </w:pPr>
    </w:p>
    <w:p w:rsidR="00777957" w:rsidRDefault="00777957" w:rsidP="008C58FB">
      <w:pPr>
        <w:pStyle w:val="CommentText"/>
        <w:spacing w:after="0"/>
        <w:jc w:val="both"/>
        <w:rPr>
          <w:rFonts w:asciiTheme="majorHAnsi" w:hAnsiTheme="majorHAnsi" w:cs="Times New Roman"/>
          <w:sz w:val="22"/>
          <w:szCs w:val="22"/>
        </w:rPr>
      </w:pPr>
      <w:r w:rsidRPr="00F14A89">
        <w:rPr>
          <w:rFonts w:asciiTheme="majorHAnsi" w:hAnsiTheme="majorHAnsi" w:cs="Times New Roman"/>
          <w:sz w:val="22"/>
          <w:szCs w:val="22"/>
        </w:rPr>
        <w:tab/>
        <w:t xml:space="preserve">Ovaj zakon stupa </w:t>
      </w:r>
      <w:proofErr w:type="gramStart"/>
      <w:r w:rsidRPr="00F14A89">
        <w:rPr>
          <w:rFonts w:asciiTheme="majorHAnsi" w:hAnsiTheme="majorHAnsi" w:cs="Times New Roman"/>
          <w:sz w:val="22"/>
          <w:szCs w:val="22"/>
        </w:rPr>
        <w:t>na</w:t>
      </w:r>
      <w:proofErr w:type="gramEnd"/>
      <w:r w:rsidRPr="00F14A89">
        <w:rPr>
          <w:rFonts w:asciiTheme="majorHAnsi" w:hAnsiTheme="majorHAnsi" w:cs="Times New Roman"/>
          <w:sz w:val="22"/>
          <w:szCs w:val="22"/>
        </w:rPr>
        <w:t xml:space="preserve"> snagu osmog dana od dana objavljivanja u “Službenom listu Crne Gore”</w:t>
      </w:r>
      <w:r w:rsidR="00F14A89" w:rsidRPr="00F14A89">
        <w:rPr>
          <w:rFonts w:asciiTheme="majorHAnsi" w:hAnsiTheme="majorHAnsi" w:cs="Times New Roman"/>
          <w:sz w:val="22"/>
          <w:szCs w:val="22"/>
        </w:rPr>
        <w:t>.</w:t>
      </w:r>
    </w:p>
    <w:p w:rsidR="004822D7" w:rsidRDefault="004822D7" w:rsidP="008C58FB">
      <w:pPr>
        <w:pStyle w:val="CommentText"/>
        <w:spacing w:after="0"/>
        <w:jc w:val="both"/>
        <w:rPr>
          <w:rFonts w:asciiTheme="majorHAnsi" w:hAnsiTheme="majorHAnsi" w:cs="Times New Roman"/>
          <w:sz w:val="22"/>
          <w:szCs w:val="22"/>
        </w:rPr>
      </w:pPr>
    </w:p>
    <w:p w:rsidR="004822D7" w:rsidRDefault="004822D7" w:rsidP="008C58FB">
      <w:pPr>
        <w:pStyle w:val="CommentText"/>
        <w:spacing w:after="0"/>
        <w:jc w:val="both"/>
        <w:rPr>
          <w:rFonts w:asciiTheme="majorHAnsi" w:hAnsiTheme="majorHAnsi" w:cs="Times New Roman"/>
          <w:sz w:val="22"/>
          <w:szCs w:val="22"/>
        </w:rPr>
      </w:pPr>
    </w:p>
    <w:p w:rsidR="004822D7" w:rsidRDefault="004822D7" w:rsidP="008C58FB">
      <w:pPr>
        <w:pStyle w:val="CommentText"/>
        <w:spacing w:after="0"/>
        <w:jc w:val="both"/>
        <w:rPr>
          <w:rFonts w:asciiTheme="majorHAnsi" w:hAnsiTheme="majorHAnsi" w:cs="Times New Roman"/>
          <w:sz w:val="22"/>
          <w:szCs w:val="22"/>
        </w:rPr>
      </w:pPr>
    </w:p>
    <w:p w:rsidR="004822D7" w:rsidRDefault="004822D7" w:rsidP="008C58FB">
      <w:pPr>
        <w:pStyle w:val="CommentText"/>
        <w:spacing w:after="0"/>
        <w:jc w:val="both"/>
        <w:rPr>
          <w:rFonts w:asciiTheme="majorHAnsi" w:hAnsiTheme="majorHAnsi"/>
          <w:color w:val="FF0000"/>
        </w:rPr>
        <w:sectPr w:rsidR="004822D7" w:rsidSect="00F218F2">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134" w:left="1418" w:header="709" w:footer="113" w:gutter="0"/>
          <w:cols w:space="708"/>
          <w:titlePg/>
          <w:docGrid w:linePitch="360"/>
        </w:sectPr>
      </w:pPr>
    </w:p>
    <w:p w:rsidR="004822D7" w:rsidRPr="00582569" w:rsidRDefault="004822D7" w:rsidP="004822D7">
      <w:pPr>
        <w:spacing w:after="0" w:line="240" w:lineRule="auto"/>
        <w:jc w:val="center"/>
        <w:rPr>
          <w:rFonts w:asciiTheme="majorHAnsi" w:hAnsiTheme="majorHAnsi" w:cs="Arial"/>
          <w:b/>
        </w:rPr>
      </w:pPr>
      <w:r w:rsidRPr="00582569">
        <w:rPr>
          <w:rFonts w:asciiTheme="majorHAnsi" w:hAnsiTheme="majorHAnsi" w:cs="Arial"/>
          <w:b/>
        </w:rPr>
        <w:lastRenderedPageBreak/>
        <w:t>O B R A Z L O Ž E NJ E</w:t>
      </w:r>
    </w:p>
    <w:p w:rsidR="004822D7" w:rsidRPr="00582569" w:rsidRDefault="004822D7" w:rsidP="004822D7">
      <w:pPr>
        <w:spacing w:after="0"/>
        <w:jc w:val="both"/>
        <w:rPr>
          <w:rFonts w:asciiTheme="majorHAnsi" w:hAnsiTheme="majorHAnsi"/>
        </w:rPr>
      </w:pPr>
    </w:p>
    <w:p w:rsidR="004822D7" w:rsidRPr="00582569" w:rsidRDefault="004822D7" w:rsidP="004822D7">
      <w:pPr>
        <w:spacing w:after="0"/>
        <w:jc w:val="both"/>
        <w:rPr>
          <w:rFonts w:asciiTheme="majorHAnsi" w:hAnsiTheme="majorHAnsi"/>
        </w:rPr>
      </w:pPr>
    </w:p>
    <w:p w:rsidR="004822D7" w:rsidRPr="00582569" w:rsidRDefault="004822D7" w:rsidP="004822D7">
      <w:pPr>
        <w:spacing w:after="0" w:line="240" w:lineRule="auto"/>
        <w:rPr>
          <w:rFonts w:asciiTheme="majorHAnsi" w:hAnsiTheme="majorHAnsi" w:cs="Calibri"/>
          <w:b/>
        </w:rPr>
      </w:pPr>
      <w:r w:rsidRPr="00582569">
        <w:rPr>
          <w:rFonts w:asciiTheme="majorHAnsi" w:hAnsiTheme="majorHAnsi" w:cs="Calibri"/>
          <w:b/>
        </w:rPr>
        <w:t>I.</w:t>
      </w:r>
      <w:r w:rsidRPr="00582569">
        <w:rPr>
          <w:rFonts w:asciiTheme="majorHAnsi" w:hAnsiTheme="majorHAnsi" w:cs="Calibri"/>
          <w:b/>
        </w:rPr>
        <w:tab/>
        <w:t xml:space="preserve">USTAVNI OSNOV ZA DONOŠENJE ZAKONA </w:t>
      </w:r>
    </w:p>
    <w:p w:rsidR="004822D7" w:rsidRPr="00582569" w:rsidRDefault="004822D7" w:rsidP="004822D7">
      <w:pPr>
        <w:spacing w:after="0" w:line="240" w:lineRule="auto"/>
        <w:rPr>
          <w:rFonts w:asciiTheme="majorHAnsi" w:hAnsiTheme="majorHAnsi" w:cs="Calibri"/>
          <w:b/>
        </w:rPr>
      </w:pPr>
    </w:p>
    <w:p w:rsidR="004822D7" w:rsidRPr="00582569" w:rsidRDefault="004822D7" w:rsidP="004822D7">
      <w:pPr>
        <w:pStyle w:val="BodyText2"/>
        <w:spacing w:after="0" w:line="240" w:lineRule="auto"/>
        <w:jc w:val="both"/>
        <w:rPr>
          <w:rFonts w:asciiTheme="majorHAnsi" w:hAnsiTheme="majorHAnsi" w:cs="Times New Roman"/>
          <w:b/>
          <w:bCs w:val="0"/>
          <w:color w:val="auto"/>
          <w:szCs w:val="22"/>
        </w:rPr>
      </w:pPr>
      <w:r w:rsidRPr="00582569">
        <w:rPr>
          <w:rFonts w:asciiTheme="majorHAnsi" w:hAnsiTheme="majorHAnsi" w:cs="Times New Roman"/>
          <w:color w:val="auto"/>
          <w:szCs w:val="22"/>
        </w:rPr>
        <w:t>Ustavni osnov za donošenje Zakona vodnim uslugama sadržan je u članu 16 tačka 5 Ustava Crne Gore, kojim je propisano da se zakonom u skladu sa Ustavom uređuju pitanja od interesa za Crnu Goru.</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rPr>
          <w:rFonts w:asciiTheme="majorHAnsi" w:hAnsiTheme="majorHAnsi" w:cs="Calibri"/>
          <w:b/>
        </w:rPr>
      </w:pPr>
      <w:r w:rsidRPr="00582569">
        <w:rPr>
          <w:rFonts w:asciiTheme="majorHAnsi" w:hAnsiTheme="majorHAnsi" w:cs="Calibri"/>
          <w:b/>
        </w:rPr>
        <w:t>II.</w:t>
      </w:r>
      <w:r w:rsidRPr="00582569">
        <w:rPr>
          <w:rFonts w:asciiTheme="majorHAnsi" w:hAnsiTheme="majorHAnsi" w:cs="Calibri"/>
          <w:b/>
        </w:rPr>
        <w:tab/>
        <w:t>RAZLOZI ZA DONOŠENJE ZAKONA</w:t>
      </w:r>
    </w:p>
    <w:p w:rsidR="004822D7" w:rsidRPr="00582569" w:rsidRDefault="004822D7" w:rsidP="004822D7">
      <w:pPr>
        <w:spacing w:after="0" w:line="240" w:lineRule="auto"/>
        <w:jc w:val="both"/>
        <w:rPr>
          <w:rFonts w:asciiTheme="majorHAnsi" w:hAnsiTheme="majorHAnsi" w:cs="Arial"/>
        </w:rPr>
      </w:pPr>
    </w:p>
    <w:p w:rsidR="004822D7" w:rsidRPr="00582569" w:rsidRDefault="004822D7" w:rsidP="004822D7">
      <w:pPr>
        <w:spacing w:after="0" w:line="240" w:lineRule="auto"/>
        <w:jc w:val="both"/>
        <w:rPr>
          <w:rFonts w:asciiTheme="majorHAnsi" w:hAnsiTheme="majorHAnsi" w:cs="Arial"/>
        </w:rPr>
      </w:pPr>
      <w:r w:rsidRPr="00582569">
        <w:rPr>
          <w:rFonts w:asciiTheme="majorHAnsi" w:hAnsiTheme="majorHAnsi" w:cs="Arial"/>
        </w:rPr>
        <w:t xml:space="preserve">Važeći Zakon o komunalnim djelatnostima (“Službeni list CG”, br. 55/16, 74/16 i 2/18) dostavljen je Skupštini Crne Gore </w:t>
      </w:r>
      <w:proofErr w:type="gramStart"/>
      <w:r w:rsidRPr="00582569">
        <w:rPr>
          <w:rFonts w:asciiTheme="majorHAnsi" w:hAnsiTheme="majorHAnsi" w:cs="Arial"/>
        </w:rPr>
        <w:t>na</w:t>
      </w:r>
      <w:proofErr w:type="gramEnd"/>
      <w:r w:rsidRPr="00582569">
        <w:rPr>
          <w:rFonts w:asciiTheme="majorHAnsi" w:hAnsiTheme="majorHAnsi" w:cs="Arial"/>
        </w:rPr>
        <w:t xml:space="preserve"> donošenje u oktobru 2011. </w:t>
      </w:r>
      <w:proofErr w:type="gramStart"/>
      <w:r w:rsidRPr="00582569">
        <w:rPr>
          <w:rFonts w:asciiTheme="majorHAnsi" w:hAnsiTheme="majorHAnsi" w:cs="Arial"/>
        </w:rPr>
        <w:t>godine</w:t>
      </w:r>
      <w:proofErr w:type="gramEnd"/>
      <w:r w:rsidRPr="00582569">
        <w:rPr>
          <w:rFonts w:asciiTheme="majorHAnsi" w:hAnsiTheme="majorHAnsi" w:cs="Arial"/>
        </w:rPr>
        <w:t xml:space="preserve">, a donesen je, nakon blizu pet godina, </w:t>
      </w:r>
      <w:r w:rsidRPr="00582569">
        <w:rPr>
          <w:rFonts w:asciiTheme="majorHAnsi" w:hAnsiTheme="majorHAnsi" w:cs="Calibri"/>
        </w:rPr>
        <w:t xml:space="preserve">30. </w:t>
      </w:r>
      <w:proofErr w:type="gramStart"/>
      <w:r w:rsidRPr="00582569">
        <w:rPr>
          <w:rFonts w:asciiTheme="majorHAnsi" w:hAnsiTheme="majorHAnsi" w:cs="Calibri"/>
        </w:rPr>
        <w:t>jula</w:t>
      </w:r>
      <w:proofErr w:type="gramEnd"/>
      <w:r w:rsidRPr="00582569">
        <w:rPr>
          <w:rFonts w:asciiTheme="majorHAnsi" w:hAnsiTheme="majorHAnsi" w:cs="Calibri"/>
        </w:rPr>
        <w:t xml:space="preserve"> 2016. </w:t>
      </w:r>
      <w:proofErr w:type="gramStart"/>
      <w:r w:rsidRPr="00582569">
        <w:rPr>
          <w:rFonts w:asciiTheme="majorHAnsi" w:hAnsiTheme="majorHAnsi" w:cs="Calibri"/>
        </w:rPr>
        <w:t>godine</w:t>
      </w:r>
      <w:proofErr w:type="gramEnd"/>
      <w:r w:rsidRPr="00582569">
        <w:rPr>
          <w:rFonts w:asciiTheme="majorHAnsi" w:hAnsiTheme="majorHAnsi" w:cs="Calibri"/>
        </w:rPr>
        <w:t>. Z</w:t>
      </w:r>
      <w:r w:rsidRPr="00582569">
        <w:rPr>
          <w:rFonts w:asciiTheme="majorHAnsi" w:hAnsiTheme="majorHAnsi" w:cs="Arial"/>
        </w:rPr>
        <w:t xml:space="preserve">akon je stupio </w:t>
      </w:r>
      <w:proofErr w:type="gramStart"/>
      <w:r w:rsidRPr="00582569">
        <w:rPr>
          <w:rFonts w:asciiTheme="majorHAnsi" w:hAnsiTheme="majorHAnsi" w:cs="Arial"/>
        </w:rPr>
        <w:t>na</w:t>
      </w:r>
      <w:proofErr w:type="gramEnd"/>
      <w:r w:rsidRPr="00582569">
        <w:rPr>
          <w:rFonts w:asciiTheme="majorHAnsi" w:hAnsiTheme="majorHAnsi" w:cs="Arial"/>
        </w:rPr>
        <w:t xml:space="preserve"> snagu 25. </w:t>
      </w:r>
      <w:proofErr w:type="gramStart"/>
      <w:r w:rsidRPr="00582569">
        <w:rPr>
          <w:rFonts w:asciiTheme="majorHAnsi" w:hAnsiTheme="majorHAnsi" w:cs="Arial"/>
        </w:rPr>
        <w:t>avgusta</w:t>
      </w:r>
      <w:proofErr w:type="gramEnd"/>
      <w:r w:rsidRPr="00582569">
        <w:rPr>
          <w:rFonts w:asciiTheme="majorHAnsi" w:hAnsiTheme="majorHAnsi" w:cs="Arial"/>
        </w:rPr>
        <w:t xml:space="preserve"> 2016. </w:t>
      </w:r>
      <w:proofErr w:type="gramStart"/>
      <w:r>
        <w:rPr>
          <w:rFonts w:asciiTheme="majorHAnsi" w:hAnsiTheme="majorHAnsi" w:cs="Arial"/>
        </w:rPr>
        <w:t>g</w:t>
      </w:r>
      <w:r w:rsidRPr="00582569">
        <w:rPr>
          <w:rFonts w:asciiTheme="majorHAnsi" w:hAnsiTheme="majorHAnsi" w:cs="Arial"/>
        </w:rPr>
        <w:t>odine</w:t>
      </w:r>
      <w:proofErr w:type="gramEnd"/>
      <w:r>
        <w:rPr>
          <w:rFonts w:asciiTheme="majorHAnsi" w:hAnsiTheme="majorHAnsi" w:cs="Arial"/>
        </w:rPr>
        <w:t xml:space="preserve">,  a počeo je da se primjenjuje krajem februara 2018. </w:t>
      </w:r>
      <w:proofErr w:type="gramStart"/>
      <w:r>
        <w:rPr>
          <w:rFonts w:asciiTheme="majorHAnsi" w:hAnsiTheme="majorHAnsi" w:cs="Arial"/>
        </w:rPr>
        <w:t>godine</w:t>
      </w:r>
      <w:proofErr w:type="gramEnd"/>
      <w:r w:rsidRPr="00582569">
        <w:rPr>
          <w:rFonts w:asciiTheme="majorHAnsi" w:hAnsiTheme="majorHAnsi" w:cs="Arial"/>
        </w:rPr>
        <w:t xml:space="preserve">. </w:t>
      </w:r>
    </w:p>
    <w:p w:rsidR="004822D7" w:rsidRPr="00AD7EFB" w:rsidRDefault="004822D7" w:rsidP="004822D7">
      <w:pPr>
        <w:spacing w:after="0" w:line="240" w:lineRule="auto"/>
        <w:jc w:val="both"/>
        <w:rPr>
          <w:rFonts w:asciiTheme="majorHAnsi" w:hAnsiTheme="majorHAnsi" w:cs="Calibri"/>
        </w:rPr>
      </w:pPr>
      <w:r w:rsidRPr="00582569">
        <w:rPr>
          <w:rFonts w:asciiTheme="majorHAnsi" w:hAnsiTheme="majorHAnsi" w:cs="Arial"/>
        </w:rPr>
        <w:t xml:space="preserve">Početak primjene važećeg Zakona o komunalnim djelatnostima ukazao je </w:t>
      </w:r>
      <w:proofErr w:type="gramStart"/>
      <w:r w:rsidRPr="00582569">
        <w:rPr>
          <w:rFonts w:asciiTheme="majorHAnsi" w:hAnsiTheme="majorHAnsi" w:cs="Arial"/>
        </w:rPr>
        <w:t>na</w:t>
      </w:r>
      <w:proofErr w:type="gramEnd"/>
      <w:r w:rsidRPr="00582569">
        <w:rPr>
          <w:rFonts w:asciiTheme="majorHAnsi" w:hAnsiTheme="majorHAnsi" w:cs="Arial"/>
        </w:rPr>
        <w:t xml:space="preserve"> postojanje određenih manjkavosti, rizika i ograničavajućih faktora u obavljanju ove specifične i osjetljive privredne djelatnosti, bez obzira na novine koje je</w:t>
      </w:r>
      <w:r w:rsidRPr="00582569">
        <w:rPr>
          <w:rFonts w:asciiTheme="majorHAnsi" w:hAnsiTheme="majorHAnsi"/>
        </w:rPr>
        <w:t xml:space="preserve"> uveo, a koje su trebale da doprinesu uspostavljanju boljeg zakonskog okvira za organizovanje i obavljanje komunalnih djelatnosti, odnosno višem nivou komunalnih usluga. Pored uočenih nedostataka pojedinih zakonskih rješenja, glavni problem u primjeni zakona predstavljala je nepripremljenost pojedinih subjekata</w:t>
      </w:r>
      <w:r>
        <w:rPr>
          <w:rFonts w:asciiTheme="majorHAnsi" w:hAnsiTheme="majorHAnsi"/>
        </w:rPr>
        <w:t xml:space="preserve">, odnosno </w:t>
      </w:r>
      <w:r w:rsidRPr="00582569">
        <w:rPr>
          <w:rFonts w:asciiTheme="majorHAnsi" w:hAnsiTheme="majorHAnsi" w:cs="Arial"/>
        </w:rPr>
        <w:t>negativnog odnosa pojedinih subjekata</w:t>
      </w:r>
      <w:r w:rsidRPr="00582569">
        <w:rPr>
          <w:rFonts w:asciiTheme="majorHAnsi" w:hAnsiTheme="majorHAnsi"/>
        </w:rPr>
        <w:t xml:space="preserve"> da isti sprovode, iako je primjena zakona odložena za 18 mjeseci, odnosno do 25. </w:t>
      </w:r>
      <w:proofErr w:type="gramStart"/>
      <w:r w:rsidRPr="00582569">
        <w:rPr>
          <w:rFonts w:asciiTheme="majorHAnsi" w:hAnsiTheme="majorHAnsi"/>
        </w:rPr>
        <w:t>februara</w:t>
      </w:r>
      <w:proofErr w:type="gramEnd"/>
      <w:r w:rsidRPr="00582569">
        <w:rPr>
          <w:rFonts w:asciiTheme="majorHAnsi" w:hAnsiTheme="majorHAnsi"/>
        </w:rPr>
        <w:t xml:space="preserve"> 2018. </w:t>
      </w:r>
      <w:proofErr w:type="gramStart"/>
      <w:r w:rsidRPr="00582569">
        <w:rPr>
          <w:rFonts w:asciiTheme="majorHAnsi" w:hAnsiTheme="majorHAnsi"/>
        </w:rPr>
        <w:t>godine</w:t>
      </w:r>
      <w:proofErr w:type="gramEnd"/>
      <w:r w:rsidRPr="00582569">
        <w:rPr>
          <w:rFonts w:asciiTheme="majorHAnsi" w:hAnsiTheme="majorHAnsi"/>
        </w:rPr>
        <w:t xml:space="preserve"> (</w:t>
      </w:r>
      <w:r w:rsidRPr="00582569">
        <w:rPr>
          <w:rFonts w:asciiTheme="majorHAnsi" w:hAnsiTheme="majorHAnsi" w:cs="Calibri"/>
        </w:rPr>
        <w:t>s izuzetkom pojedinih njegovih odredbi za koje je propisano da se primjenjuju od dana stupanja Zakona na snagu)</w:t>
      </w:r>
      <w:r w:rsidRPr="00582569">
        <w:rPr>
          <w:rFonts w:asciiTheme="majorHAnsi" w:hAnsiTheme="majorHAnsi"/>
        </w:rPr>
        <w:t xml:space="preserve">. </w:t>
      </w:r>
      <w:r w:rsidRPr="00582569">
        <w:rPr>
          <w:rFonts w:asciiTheme="majorHAnsi" w:hAnsiTheme="majorHAnsi" w:cs="Calibri"/>
        </w:rPr>
        <w:t xml:space="preserve">Odloženi rok primjene Zakona trebao je da omogući svim subjektima </w:t>
      </w:r>
      <w:proofErr w:type="gramStart"/>
      <w:r w:rsidRPr="00582569">
        <w:rPr>
          <w:rFonts w:asciiTheme="majorHAnsi" w:hAnsiTheme="majorHAnsi" w:cs="Calibri"/>
        </w:rPr>
        <w:t>na</w:t>
      </w:r>
      <w:proofErr w:type="gramEnd"/>
      <w:r w:rsidRPr="00582569">
        <w:rPr>
          <w:rFonts w:asciiTheme="majorHAnsi" w:hAnsiTheme="majorHAnsi" w:cs="Calibri"/>
        </w:rPr>
        <w:t xml:space="preserve"> koje se Zakon odnosi, prije svega jedinicama lokalne samouprave, da se pripreme za punu njegovu implementaciju. </w:t>
      </w:r>
      <w:proofErr w:type="gramStart"/>
      <w:r>
        <w:rPr>
          <w:rFonts w:asciiTheme="majorHAnsi" w:hAnsiTheme="majorHAnsi" w:cs="Calibri"/>
        </w:rPr>
        <w:t>Prije svega, t</w:t>
      </w:r>
      <w:r w:rsidRPr="00582569">
        <w:rPr>
          <w:rFonts w:asciiTheme="majorHAnsi" w:hAnsiTheme="majorHAnsi" w:cs="Calibri"/>
        </w:rPr>
        <w:t>rebalo je</w:t>
      </w:r>
      <w:r w:rsidRPr="00AD7EFB">
        <w:rPr>
          <w:rFonts w:asciiTheme="majorHAnsi" w:hAnsiTheme="majorHAnsi" w:cs="Calibri"/>
        </w:rPr>
        <w:t xml:space="preserve"> izvršiti uknjižbu komunalne infrastrukture, završiti reorganizaciju vodovodnih preduzeća, zaključiti ugovore o povjeravanju obavljanja komunalne djelatnosti i korišćenju komunalne infrastrukture, zaključiti ugovore između vršilaca i korisnika i izjednačiti cijene usluga za fizička i pravna lica.</w:t>
      </w:r>
      <w:proofErr w:type="gramEnd"/>
    </w:p>
    <w:p w:rsidR="004822D7" w:rsidRPr="00582569" w:rsidRDefault="004822D7" w:rsidP="004822D7">
      <w:pPr>
        <w:spacing w:after="0" w:line="240" w:lineRule="auto"/>
        <w:jc w:val="both"/>
        <w:rPr>
          <w:rFonts w:asciiTheme="majorHAnsi" w:hAnsiTheme="majorHAnsi"/>
          <w:sz w:val="24"/>
          <w:szCs w:val="24"/>
        </w:rPr>
      </w:pPr>
    </w:p>
    <w:p w:rsidR="004822D7" w:rsidRPr="00582569" w:rsidRDefault="004822D7" w:rsidP="004822D7">
      <w:pPr>
        <w:spacing w:after="0" w:line="240" w:lineRule="auto"/>
        <w:ind w:right="-26"/>
        <w:jc w:val="both"/>
        <w:rPr>
          <w:rFonts w:asciiTheme="majorHAnsi" w:hAnsiTheme="majorHAnsi" w:cs="Calibri"/>
        </w:rPr>
      </w:pPr>
      <w:r w:rsidRPr="00582569">
        <w:rPr>
          <w:rFonts w:asciiTheme="majorHAnsi" w:hAnsiTheme="majorHAnsi" w:cs="Calibri"/>
        </w:rPr>
        <w:t xml:space="preserve">Imajući u vidu da je od vremena izrade teksta Zakona do početka njegove primjene proteklo oko devet godina i da su se u međuvremenu izmijenile neke okolnosti koje direktno ili indirektno utiču na obavljanje komunalnih djelatnosti (poslovni ambijent, zakonski okvir u dodirnim oblastima, transformacija javnih preduzeća u privredna društva, ...), pojedina zakonska rješenja </w:t>
      </w:r>
      <w:r>
        <w:rPr>
          <w:rFonts w:asciiTheme="majorHAnsi" w:hAnsiTheme="majorHAnsi" w:cs="Calibri"/>
        </w:rPr>
        <w:t xml:space="preserve">dodatno </w:t>
      </w:r>
      <w:r w:rsidRPr="00582569">
        <w:rPr>
          <w:rFonts w:asciiTheme="majorHAnsi" w:hAnsiTheme="majorHAnsi" w:cs="Calibri"/>
        </w:rPr>
        <w:t xml:space="preserve">nailaze na poteškoće u primjeni i potrebno ih je mijenjati. </w:t>
      </w:r>
    </w:p>
    <w:p w:rsidR="004822D7" w:rsidRPr="00582569" w:rsidRDefault="004822D7" w:rsidP="004822D7">
      <w:pPr>
        <w:spacing w:after="0" w:line="240" w:lineRule="auto"/>
        <w:ind w:right="-26"/>
        <w:jc w:val="both"/>
        <w:rPr>
          <w:rFonts w:asciiTheme="majorHAnsi" w:hAnsiTheme="majorHAnsi" w:cs="Calibri"/>
        </w:rPr>
      </w:pPr>
    </w:p>
    <w:p w:rsidR="004822D7" w:rsidRPr="00582569" w:rsidRDefault="004822D7" w:rsidP="004822D7">
      <w:pPr>
        <w:spacing w:after="0" w:line="240" w:lineRule="auto"/>
        <w:jc w:val="both"/>
        <w:rPr>
          <w:rFonts w:asciiTheme="majorHAnsi" w:hAnsiTheme="majorHAnsi"/>
        </w:rPr>
      </w:pPr>
      <w:r w:rsidRPr="00582569">
        <w:rPr>
          <w:rFonts w:asciiTheme="majorHAnsi" w:hAnsiTheme="majorHAnsi" w:cs="Calibri"/>
        </w:rPr>
        <w:t xml:space="preserve">S druge strane, sprovođenje Zakona otežano je i zbog neusaglašenosti pojedinih rokova uzrokovanih amandmanskim djelovanjem </w:t>
      </w:r>
      <w:proofErr w:type="gramStart"/>
      <w:r w:rsidRPr="00582569">
        <w:rPr>
          <w:rFonts w:asciiTheme="majorHAnsi" w:hAnsiTheme="majorHAnsi" w:cs="Calibri"/>
        </w:rPr>
        <w:t>na</w:t>
      </w:r>
      <w:proofErr w:type="gramEnd"/>
      <w:r w:rsidRPr="00582569">
        <w:rPr>
          <w:rFonts w:asciiTheme="majorHAnsi" w:hAnsiTheme="majorHAnsi" w:cs="Calibri"/>
        </w:rPr>
        <w:t xml:space="preserve"> Predlog zakona. Neposredno prije donošenja Zakona podneseno je 62 amandmana </w:t>
      </w:r>
      <w:proofErr w:type="gramStart"/>
      <w:r w:rsidRPr="00582569">
        <w:rPr>
          <w:rFonts w:asciiTheme="majorHAnsi" w:hAnsiTheme="majorHAnsi" w:cs="Calibri"/>
        </w:rPr>
        <w:t>na</w:t>
      </w:r>
      <w:proofErr w:type="gramEnd"/>
      <w:r w:rsidRPr="00582569">
        <w:rPr>
          <w:rFonts w:asciiTheme="majorHAnsi" w:hAnsiTheme="majorHAnsi" w:cs="Calibri"/>
        </w:rPr>
        <w:t xml:space="preserve"> tekst Predloga zakona od 76 članova pa su </w:t>
      </w:r>
      <w:r w:rsidRPr="00582569">
        <w:rPr>
          <w:rFonts w:asciiTheme="majorHAnsi" w:hAnsiTheme="majorHAnsi"/>
        </w:rPr>
        <w:t>prelazne i završne odredbe (posebno čl. 80, 82 i 83) od strane pojedinih subjekata smatrane nejasnim, nepreciznim i nerazumljivim, međusobno nepovezanim i neusklađenim, čime je stvorena određena pravna nesigurnost.</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jc w:val="both"/>
        <w:rPr>
          <w:rFonts w:asciiTheme="majorHAnsi" w:hAnsiTheme="majorHAnsi" w:cs="Calibri"/>
        </w:rPr>
      </w:pPr>
      <w:r w:rsidRPr="00582569">
        <w:rPr>
          <w:rFonts w:asciiTheme="majorHAnsi" w:hAnsiTheme="majorHAnsi" w:cs="Calibri"/>
        </w:rPr>
        <w:t xml:space="preserve">Najveći dio amandmana odnosio se </w:t>
      </w:r>
      <w:proofErr w:type="gramStart"/>
      <w:r w:rsidRPr="00582569">
        <w:rPr>
          <w:rFonts w:asciiTheme="majorHAnsi" w:hAnsiTheme="majorHAnsi" w:cs="Calibri"/>
        </w:rPr>
        <w:t>na</w:t>
      </w:r>
      <w:proofErr w:type="gramEnd"/>
      <w:r w:rsidRPr="00582569">
        <w:rPr>
          <w:rFonts w:asciiTheme="majorHAnsi" w:hAnsiTheme="majorHAnsi" w:cs="Calibri"/>
        </w:rPr>
        <w:t xml:space="preserve"> uvođenje regulatorne funkcije za djelatnosti vodosnabdijevanja i upravljanja otpadnim vodama, čime su ove djelatnosti postale regulisane komunalne djelatnosti. </w:t>
      </w:r>
      <w:proofErr w:type="gramStart"/>
      <w:r>
        <w:rPr>
          <w:rFonts w:asciiTheme="majorHAnsi" w:hAnsiTheme="majorHAnsi" w:cs="Calibri"/>
        </w:rPr>
        <w:t>Međutim, Zakonom nije razrađen adekvatan regulatorni okvir za sprovođenje efektivne regulatorne funkcije Agencije.</w:t>
      </w:r>
      <w:proofErr w:type="gramEnd"/>
    </w:p>
    <w:p w:rsidR="004822D7" w:rsidRPr="00582569" w:rsidRDefault="004822D7" w:rsidP="004822D7">
      <w:pPr>
        <w:spacing w:after="0" w:line="240" w:lineRule="auto"/>
        <w:jc w:val="both"/>
        <w:rPr>
          <w:rFonts w:asciiTheme="majorHAnsi" w:hAnsiTheme="majorHAnsi" w:cs="Calibri"/>
        </w:rPr>
      </w:pPr>
    </w:p>
    <w:p w:rsidR="004822D7" w:rsidRPr="00582569" w:rsidRDefault="004822D7" w:rsidP="004822D7">
      <w:pPr>
        <w:spacing w:after="0" w:line="240" w:lineRule="auto"/>
        <w:jc w:val="both"/>
        <w:rPr>
          <w:rFonts w:asciiTheme="majorHAnsi" w:hAnsiTheme="majorHAnsi" w:cs="Calibri"/>
        </w:rPr>
      </w:pPr>
      <w:r w:rsidRPr="00582569">
        <w:rPr>
          <w:rFonts w:asciiTheme="majorHAnsi" w:hAnsiTheme="majorHAnsi" w:cs="Calibri"/>
        </w:rPr>
        <w:t xml:space="preserve">Drugačiji status regulisanih komunalnih djelatnosti, zahtijevao je da se odredbe koje se odnose </w:t>
      </w:r>
      <w:proofErr w:type="gramStart"/>
      <w:r w:rsidRPr="00582569">
        <w:rPr>
          <w:rFonts w:asciiTheme="majorHAnsi" w:hAnsiTheme="majorHAnsi" w:cs="Calibri"/>
        </w:rPr>
        <w:t>na</w:t>
      </w:r>
      <w:proofErr w:type="gramEnd"/>
      <w:r w:rsidRPr="00582569">
        <w:rPr>
          <w:rFonts w:asciiTheme="majorHAnsi" w:hAnsiTheme="majorHAnsi" w:cs="Calibri"/>
        </w:rPr>
        <w:t xml:space="preserve"> vodosnabdijevanje i upravljanje otpadnim vodama posebno normiraju, uglavnom kao izuzeci, zbog čega se stiče utisak kao da se radi o dva zakona u jednom tekstu, pa je isti postao teže „čitljiv“.</w:t>
      </w:r>
    </w:p>
    <w:p w:rsidR="004822D7" w:rsidRPr="00582569" w:rsidRDefault="004822D7" w:rsidP="004822D7">
      <w:pPr>
        <w:spacing w:after="0" w:line="240" w:lineRule="auto"/>
        <w:jc w:val="both"/>
        <w:rPr>
          <w:rFonts w:asciiTheme="majorHAnsi" w:hAnsiTheme="majorHAnsi" w:cs="Calibri"/>
        </w:rPr>
      </w:pPr>
    </w:p>
    <w:p w:rsidR="004822D7" w:rsidRPr="00582569" w:rsidRDefault="004822D7" w:rsidP="004822D7">
      <w:pPr>
        <w:spacing w:after="0" w:line="240" w:lineRule="auto"/>
        <w:jc w:val="both"/>
        <w:rPr>
          <w:rFonts w:asciiTheme="majorHAnsi" w:hAnsiTheme="majorHAnsi"/>
        </w:rPr>
      </w:pPr>
      <w:proofErr w:type="gramStart"/>
      <w:r w:rsidRPr="00582569">
        <w:rPr>
          <w:rFonts w:asciiTheme="majorHAnsi" w:hAnsiTheme="majorHAnsi" w:cs="Calibri"/>
        </w:rPr>
        <w:t>Pored toga, amandmanima se nije moglo urediti sve što potrebno da bi se u potpunosti odredila uloga regulatora.</w:t>
      </w:r>
      <w:proofErr w:type="gramEnd"/>
      <w:r w:rsidRPr="00582569">
        <w:rPr>
          <w:rFonts w:asciiTheme="majorHAnsi" w:hAnsiTheme="majorHAnsi" w:cs="Calibri"/>
        </w:rPr>
        <w:t xml:space="preserve"> </w:t>
      </w:r>
      <w:proofErr w:type="gramStart"/>
      <w:r w:rsidRPr="00582569">
        <w:rPr>
          <w:rFonts w:asciiTheme="majorHAnsi" w:hAnsiTheme="majorHAnsi"/>
        </w:rPr>
        <w:t>Tako Zakon nije jasno odredio pravni osnov za licenciranje vršilaca regulisanih komunalnih djelatnosti.</w:t>
      </w:r>
      <w:proofErr w:type="gramEnd"/>
      <w:r w:rsidRPr="00582569">
        <w:rPr>
          <w:rFonts w:asciiTheme="majorHAnsi" w:hAnsiTheme="majorHAnsi"/>
        </w:rPr>
        <w:t xml:space="preserve"> </w:t>
      </w:r>
      <w:proofErr w:type="gramStart"/>
      <w:r w:rsidRPr="00582569">
        <w:rPr>
          <w:rFonts w:asciiTheme="majorHAnsi" w:hAnsiTheme="majorHAnsi"/>
        </w:rPr>
        <w:t>Obaveza posjedovanja licence za vršioca regulisanih komunalnih djelatnosti je posredna i proizilazi iz ovlašćenja Agencije da izdaje, mijenja i oduzima licence za obavljanje regulisanih komunalnih djelatnosti.</w:t>
      </w:r>
      <w:proofErr w:type="gramEnd"/>
      <w:r w:rsidRPr="00582569">
        <w:rPr>
          <w:rFonts w:asciiTheme="majorHAnsi" w:hAnsiTheme="majorHAnsi"/>
        </w:rPr>
        <w:t xml:space="preserve"> Zakon treba da definiše pod kojim uslovima i </w:t>
      </w:r>
      <w:proofErr w:type="gramStart"/>
      <w:r w:rsidRPr="00582569">
        <w:rPr>
          <w:rFonts w:asciiTheme="majorHAnsi" w:hAnsiTheme="majorHAnsi"/>
        </w:rPr>
        <w:t>na</w:t>
      </w:r>
      <w:proofErr w:type="gramEnd"/>
      <w:r w:rsidRPr="00582569">
        <w:rPr>
          <w:rFonts w:asciiTheme="majorHAnsi" w:hAnsiTheme="majorHAnsi"/>
        </w:rPr>
        <w:t xml:space="preserve"> koji način se izdaje</w:t>
      </w:r>
      <w:r>
        <w:rPr>
          <w:rFonts w:asciiTheme="majorHAnsi" w:hAnsiTheme="majorHAnsi"/>
        </w:rPr>
        <w:t>, mijenja i oduzima</w:t>
      </w:r>
      <w:r w:rsidRPr="00582569">
        <w:rPr>
          <w:rFonts w:asciiTheme="majorHAnsi" w:hAnsiTheme="majorHAnsi"/>
        </w:rPr>
        <w:t xml:space="preserve"> licenca i pravne posljedice oduzimanja i ukidanja licence. Zakon nije predvidio </w:t>
      </w:r>
      <w:proofErr w:type="gramStart"/>
      <w:r w:rsidRPr="00582569">
        <w:rPr>
          <w:rFonts w:asciiTheme="majorHAnsi" w:hAnsiTheme="majorHAnsi"/>
        </w:rPr>
        <w:t>ko</w:t>
      </w:r>
      <w:proofErr w:type="gramEnd"/>
      <w:r w:rsidRPr="00582569">
        <w:rPr>
          <w:rFonts w:asciiTheme="majorHAnsi" w:hAnsiTheme="majorHAnsi"/>
        </w:rPr>
        <w:t xml:space="preserve"> će i na koji način obavljati komunalnu djelatnost u slučaju raskida ugovora prije isteka roka na koji je ugovor zaključen, a koji prema zakonskom rješenju iznosi tri do </w:t>
      </w:r>
      <w:r>
        <w:rPr>
          <w:rFonts w:asciiTheme="majorHAnsi" w:hAnsiTheme="majorHAnsi"/>
        </w:rPr>
        <w:t>deset</w:t>
      </w:r>
      <w:r w:rsidRPr="00582569">
        <w:rPr>
          <w:rFonts w:asciiTheme="majorHAnsi" w:hAnsiTheme="majorHAnsi"/>
        </w:rPr>
        <w:t xml:space="preserve"> godina. Nije u dovoljnoj mjeri razrađen adekvatan regulatorni okvir za utvrđivanje cijena komunalnih usluga</w:t>
      </w:r>
      <w:r w:rsidRPr="00523777">
        <w:rPr>
          <w:rFonts w:asciiTheme="majorHAnsi" w:hAnsiTheme="majorHAnsi"/>
        </w:rPr>
        <w:t xml:space="preserve"> </w:t>
      </w:r>
      <w:r>
        <w:rPr>
          <w:rFonts w:asciiTheme="majorHAnsi" w:hAnsiTheme="majorHAnsi"/>
        </w:rPr>
        <w:t>(</w:t>
      </w:r>
      <w:r w:rsidRPr="00582569">
        <w:rPr>
          <w:rFonts w:asciiTheme="majorHAnsi" w:hAnsiTheme="majorHAnsi"/>
        </w:rPr>
        <w:t xml:space="preserve">posebno u odnosu </w:t>
      </w:r>
      <w:proofErr w:type="gramStart"/>
      <w:r w:rsidRPr="00582569">
        <w:rPr>
          <w:rFonts w:asciiTheme="majorHAnsi" w:hAnsiTheme="majorHAnsi"/>
        </w:rPr>
        <w:t>na</w:t>
      </w:r>
      <w:proofErr w:type="gramEnd"/>
      <w:r w:rsidRPr="00582569">
        <w:rPr>
          <w:rFonts w:asciiTheme="majorHAnsi" w:hAnsiTheme="majorHAnsi"/>
        </w:rPr>
        <w:t xml:space="preserve"> </w:t>
      </w:r>
      <w:r w:rsidRPr="009A0C98">
        <w:rPr>
          <w:rFonts w:asciiTheme="majorHAnsi" w:hAnsiTheme="majorHAnsi"/>
        </w:rPr>
        <w:t>troškove investicionog održavanja</w:t>
      </w:r>
      <w:r w:rsidRPr="00582569">
        <w:rPr>
          <w:rFonts w:asciiTheme="majorHAnsi" w:hAnsiTheme="majorHAnsi"/>
        </w:rPr>
        <w:t xml:space="preserve"> </w:t>
      </w:r>
      <w:r>
        <w:rPr>
          <w:rFonts w:asciiTheme="majorHAnsi" w:hAnsiTheme="majorHAnsi"/>
        </w:rPr>
        <w:t xml:space="preserve">i troškove otplate kredita za izgradnju komunalne infrastrukture i nabavku pripadajuće opreme, </w:t>
      </w:r>
      <w:r w:rsidRPr="00582569">
        <w:rPr>
          <w:rFonts w:asciiTheme="majorHAnsi" w:hAnsiTheme="majorHAnsi"/>
        </w:rPr>
        <w:t>za koje je zadužena jedinica lokalne samouprave</w:t>
      </w:r>
      <w:r>
        <w:rPr>
          <w:rFonts w:asciiTheme="majorHAnsi" w:hAnsiTheme="majorHAnsi"/>
        </w:rPr>
        <w:t>) i</w:t>
      </w:r>
      <w:r w:rsidRPr="00582569">
        <w:rPr>
          <w:rFonts w:asciiTheme="majorHAnsi" w:hAnsiTheme="majorHAnsi"/>
        </w:rPr>
        <w:t xml:space="preserve"> </w:t>
      </w:r>
      <w:r>
        <w:rPr>
          <w:rFonts w:asciiTheme="majorHAnsi" w:hAnsiTheme="majorHAnsi"/>
        </w:rPr>
        <w:t>davanje saglasnosti na cijenu usluge (postojanje dvostruke saglasnosti i to od strane regulatora i jedinice lokalne samouprave). Dalje, usaglašenost</w:t>
      </w:r>
      <w:r w:rsidRPr="00582569">
        <w:rPr>
          <w:rFonts w:asciiTheme="majorHAnsi" w:hAnsiTheme="majorHAnsi"/>
        </w:rPr>
        <w:t xml:space="preserve"> sa Zakonom o zaštiti potrošača kada je u pitanju uključivanje troškova investicionog održavanja i izgradnje komunalne infrastrukture u cijenu usluge</w:t>
      </w:r>
      <w:r>
        <w:rPr>
          <w:rFonts w:asciiTheme="majorHAnsi" w:hAnsiTheme="majorHAnsi"/>
        </w:rPr>
        <w:t xml:space="preserve">, budući da trenutna rješenja ovog zakona zabranjuju da se </w:t>
      </w:r>
      <w:proofErr w:type="gramStart"/>
      <w:r>
        <w:rPr>
          <w:rFonts w:asciiTheme="majorHAnsi" w:hAnsiTheme="majorHAnsi"/>
        </w:rPr>
        <w:t>u  cijenu</w:t>
      </w:r>
      <w:proofErr w:type="gramEnd"/>
      <w:r>
        <w:rPr>
          <w:rFonts w:asciiTheme="majorHAnsi" w:hAnsiTheme="majorHAnsi"/>
        </w:rPr>
        <w:t xml:space="preserve"> usluge od javnog interesa uključuju troškovi izgradnje, rekonstrukcije i modernizacije mreže</w:t>
      </w:r>
      <w:r w:rsidRPr="00582569">
        <w:rPr>
          <w:rFonts w:asciiTheme="majorHAnsi" w:hAnsiTheme="majorHAnsi"/>
        </w:rPr>
        <w:t xml:space="preserve">. Nije predviđeno rješenje u slučaju kada skupština jedinice lokalne samouprave, u vršenju nadležnosti u skladu </w:t>
      </w:r>
      <w:proofErr w:type="gramStart"/>
      <w:r w:rsidRPr="00582569">
        <w:rPr>
          <w:rFonts w:asciiTheme="majorHAnsi" w:hAnsiTheme="majorHAnsi"/>
        </w:rPr>
        <w:t>sa</w:t>
      </w:r>
      <w:proofErr w:type="gramEnd"/>
      <w:r w:rsidRPr="00582569">
        <w:rPr>
          <w:rFonts w:asciiTheme="majorHAnsi" w:hAnsiTheme="majorHAnsi"/>
        </w:rPr>
        <w:t xml:space="preserve"> ustavnim uređenjem, odbije da izda saglasnost na cijenu usluga odobrene od strane Agencije. Nijesu </w:t>
      </w:r>
      <w:proofErr w:type="gramStart"/>
      <w:r w:rsidRPr="00582569">
        <w:rPr>
          <w:rFonts w:asciiTheme="majorHAnsi" w:hAnsiTheme="majorHAnsi"/>
        </w:rPr>
        <w:t>na</w:t>
      </w:r>
      <w:proofErr w:type="gramEnd"/>
      <w:r w:rsidRPr="00582569">
        <w:rPr>
          <w:rFonts w:asciiTheme="majorHAnsi" w:hAnsiTheme="majorHAnsi"/>
        </w:rPr>
        <w:t xml:space="preserve"> adekvatan način uređena pitanja rokova za davanje saglasnosti na cijene u kojima bi Agencija realno mogla da razmotri zahtjev za davanje saglasnosti i izda saglasnost na cijene usluga</w:t>
      </w:r>
      <w:r>
        <w:rPr>
          <w:rFonts w:asciiTheme="majorHAnsi" w:hAnsiTheme="majorHAnsi"/>
        </w:rPr>
        <w:t>, budući da trenutno određeni rok od 15 dana ne daje vremena da se zahtjevi obrade na odgovarajući način</w:t>
      </w:r>
      <w:r w:rsidRPr="00582569">
        <w:rPr>
          <w:rFonts w:asciiTheme="majorHAnsi" w:hAnsiTheme="majorHAnsi"/>
        </w:rPr>
        <w:t xml:space="preserve">. Ne postoje tačne informacije o vrsti, vrijednosti i vlasništvu imovine koju koriste </w:t>
      </w:r>
      <w:r>
        <w:rPr>
          <w:rFonts w:asciiTheme="majorHAnsi" w:hAnsiTheme="majorHAnsi"/>
        </w:rPr>
        <w:t>privredna društva</w:t>
      </w:r>
      <w:r w:rsidRPr="00582569">
        <w:rPr>
          <w:rFonts w:asciiTheme="majorHAnsi" w:hAnsiTheme="majorHAnsi"/>
        </w:rPr>
        <w:t xml:space="preserve"> koja obavljaju regulisane djelatnosti, kao </w:t>
      </w:r>
      <w:proofErr w:type="gramStart"/>
      <w:r w:rsidRPr="00582569">
        <w:rPr>
          <w:rFonts w:asciiTheme="majorHAnsi" w:hAnsiTheme="majorHAnsi"/>
        </w:rPr>
        <w:t>ni</w:t>
      </w:r>
      <w:proofErr w:type="gramEnd"/>
      <w:r w:rsidRPr="00582569">
        <w:rPr>
          <w:rFonts w:asciiTheme="majorHAnsi" w:hAnsiTheme="majorHAnsi"/>
        </w:rPr>
        <w:t xml:space="preserve"> o upisu te imovine u odgovarajuće evidencije u skladu sa zakonom.</w:t>
      </w:r>
      <w:r>
        <w:rPr>
          <w:rFonts w:asciiTheme="majorHAnsi" w:hAnsiTheme="majorHAnsi"/>
        </w:rPr>
        <w:t xml:space="preserve"> </w:t>
      </w:r>
    </w:p>
    <w:p w:rsidR="004822D7" w:rsidRPr="00582569" w:rsidRDefault="004822D7" w:rsidP="004822D7">
      <w:pPr>
        <w:spacing w:after="0" w:line="240" w:lineRule="auto"/>
        <w:jc w:val="both"/>
        <w:rPr>
          <w:rFonts w:asciiTheme="majorHAnsi" w:hAnsiTheme="majorHAnsi"/>
        </w:rPr>
      </w:pPr>
      <w:proofErr w:type="gramStart"/>
      <w:r w:rsidRPr="00582569">
        <w:rPr>
          <w:rFonts w:asciiTheme="majorHAnsi" w:hAnsiTheme="majorHAnsi"/>
        </w:rPr>
        <w:t>Takođe se pokazalo potrebnim preispitati zakonsko rješenje u pogledu rokova za izjednačavanje cijena komunalnih usluga za pravna i fizička lica.</w:t>
      </w:r>
      <w:proofErr w:type="gramEnd"/>
      <w:r w:rsidRPr="00582569">
        <w:rPr>
          <w:rFonts w:asciiTheme="majorHAnsi" w:hAnsiTheme="majorHAnsi"/>
        </w:rPr>
        <w:t xml:space="preserve"> Naime, članom 54 stav 4 Zakona propisano je da cijene komunalnih usluga po jedinici mjere ne smiju biti različite za pojedine korisnike, odnosno pravna i fizička lica, a članom 80 stav 2 da primjena te odredbe počinje 18 mjeseci od dana stupanja na snagu Zakona (odnosno od 25. februara 2018. godine). </w:t>
      </w:r>
      <w:proofErr w:type="gramStart"/>
      <w:r w:rsidRPr="00582569">
        <w:rPr>
          <w:rFonts w:asciiTheme="majorHAnsi" w:hAnsiTheme="majorHAnsi"/>
        </w:rPr>
        <w:t xml:space="preserve">Za opštine i njihova komunalna </w:t>
      </w:r>
      <w:r>
        <w:rPr>
          <w:rFonts w:asciiTheme="majorHAnsi" w:hAnsiTheme="majorHAnsi"/>
        </w:rPr>
        <w:t>privredna društva</w:t>
      </w:r>
      <w:r w:rsidRPr="00582569">
        <w:rPr>
          <w:rFonts w:asciiTheme="majorHAnsi" w:hAnsiTheme="majorHAnsi"/>
        </w:rPr>
        <w:t xml:space="preserve"> poseban problem predstavlja upravo ova odredba.</w:t>
      </w:r>
      <w:proofErr w:type="gramEnd"/>
      <w:r w:rsidRPr="00582569">
        <w:rPr>
          <w:rFonts w:asciiTheme="majorHAnsi" w:hAnsiTheme="majorHAnsi"/>
        </w:rPr>
        <w:t xml:space="preserve"> Rok od 18 mjeseci koji je propisan Zakonom za izjednačavanje cijena komunalnih usluga za pravna i fizička lica pokazao se nedovoljnim i, po njihovom mišljenju, ukoliko bi se primijenila ova odredba, ozbiljno bi se narušio postojeći sistem pružanja komunalnih usluga (posebno u dijelu regulisanih komunalnih djelatnosti), čija je jedna od fundamentalnih postavki obračun različitih cijena usluga za korisnike iz kategorije domaćinstava u odnosu na druge korisnike. Smatrajući da bi primjenom ove odredbe došlo do naglog povećanja cijena usluga za fizička lica, što bi moglo dovesti do nemogućnosti plaćanja i opadanja procenta naplate usluga, posebno kod niže platežnih kategorija građana, </w:t>
      </w:r>
      <w:proofErr w:type="gramStart"/>
      <w:r w:rsidRPr="00582569">
        <w:rPr>
          <w:rFonts w:asciiTheme="majorHAnsi" w:hAnsiTheme="majorHAnsi"/>
        </w:rPr>
        <w:t>ni</w:t>
      </w:r>
      <w:proofErr w:type="gramEnd"/>
      <w:r w:rsidRPr="00582569">
        <w:rPr>
          <w:rFonts w:asciiTheme="majorHAnsi" w:hAnsiTheme="majorHAnsi"/>
        </w:rPr>
        <w:t xml:space="preserve"> jedno komunalno </w:t>
      </w:r>
      <w:r>
        <w:rPr>
          <w:rFonts w:asciiTheme="majorHAnsi" w:hAnsiTheme="majorHAnsi"/>
        </w:rPr>
        <w:t>društvo</w:t>
      </w:r>
      <w:r w:rsidRPr="00582569">
        <w:rPr>
          <w:rFonts w:asciiTheme="majorHAnsi" w:hAnsiTheme="majorHAnsi"/>
        </w:rPr>
        <w:t xml:space="preserve"> do sada nije ispoštovalo ovu odredbu. U upotrebi su cjenovnici doneseni </w:t>
      </w:r>
      <w:proofErr w:type="gramStart"/>
      <w:r w:rsidRPr="00582569">
        <w:rPr>
          <w:rFonts w:asciiTheme="majorHAnsi" w:hAnsiTheme="majorHAnsi"/>
        </w:rPr>
        <w:t>na</w:t>
      </w:r>
      <w:proofErr w:type="gramEnd"/>
      <w:r w:rsidRPr="00582569">
        <w:rPr>
          <w:rFonts w:asciiTheme="majorHAnsi" w:hAnsiTheme="majorHAnsi"/>
        </w:rPr>
        <w:t xml:space="preserve"> osnovu ranijeg </w:t>
      </w:r>
      <w:r>
        <w:rPr>
          <w:rFonts w:asciiTheme="majorHAnsi" w:hAnsiTheme="majorHAnsi"/>
        </w:rPr>
        <w:t>Z</w:t>
      </w:r>
      <w:r w:rsidRPr="00582569">
        <w:rPr>
          <w:rFonts w:asciiTheme="majorHAnsi" w:hAnsiTheme="majorHAnsi"/>
        </w:rPr>
        <w:t>akona</w:t>
      </w:r>
      <w:r>
        <w:rPr>
          <w:rFonts w:asciiTheme="majorHAnsi" w:hAnsiTheme="majorHAnsi"/>
        </w:rPr>
        <w:t xml:space="preserve"> o komunalnim djelatnostima, koji je prestao da važi</w:t>
      </w:r>
      <w:r w:rsidRPr="00582569">
        <w:rPr>
          <w:rFonts w:asciiTheme="majorHAnsi" w:hAnsiTheme="majorHAnsi"/>
        </w:rPr>
        <w:t xml:space="preserve">, zbog čega se odluke jedinica lokalne samouprave o davanju saglasnosti na takve cjenovnike </w:t>
      </w:r>
      <w:r>
        <w:rPr>
          <w:rFonts w:asciiTheme="majorHAnsi" w:hAnsiTheme="majorHAnsi"/>
        </w:rPr>
        <w:t>odnosno odluke o utvrđivanju tih cijena</w:t>
      </w:r>
      <w:r w:rsidRPr="00582569">
        <w:rPr>
          <w:rFonts w:asciiTheme="majorHAnsi" w:hAnsiTheme="majorHAnsi"/>
        </w:rPr>
        <w:t xml:space="preserve"> proglašavaju neustavnim. </w:t>
      </w:r>
    </w:p>
    <w:p w:rsidR="004822D7" w:rsidRDefault="004822D7" w:rsidP="004822D7">
      <w:pPr>
        <w:spacing w:after="0" w:line="240" w:lineRule="auto"/>
        <w:jc w:val="both"/>
        <w:rPr>
          <w:rFonts w:asciiTheme="majorHAnsi" w:hAnsiTheme="majorHAnsi" w:cs="Arial"/>
        </w:rPr>
      </w:pPr>
    </w:p>
    <w:p w:rsidR="004822D7" w:rsidRPr="00582569" w:rsidRDefault="004822D7" w:rsidP="004822D7">
      <w:pPr>
        <w:spacing w:after="0" w:line="240" w:lineRule="auto"/>
        <w:jc w:val="both"/>
        <w:rPr>
          <w:rFonts w:asciiTheme="majorHAnsi" w:hAnsiTheme="majorHAnsi" w:cs="Arial"/>
        </w:rPr>
      </w:pPr>
      <w:proofErr w:type="gramStart"/>
      <w:r w:rsidRPr="00582569">
        <w:rPr>
          <w:rFonts w:asciiTheme="majorHAnsi" w:hAnsiTheme="majorHAnsi" w:cs="Arial"/>
        </w:rPr>
        <w:t>Iako politika istih cijena komunalnih usluga za sve kategorije korisnika treba da bude cilj, teško je sprovodljiva, posebno u kratkom roku, o čemu svjedoči i podatak da su rijetki primjeri, čak i u državama Evropske unije, da cijene komunalnih usluga budu izjednačene.</w:t>
      </w:r>
      <w:proofErr w:type="gramEnd"/>
      <w:r w:rsidRPr="00582569">
        <w:rPr>
          <w:rFonts w:asciiTheme="majorHAnsi" w:hAnsiTheme="majorHAnsi" w:cs="Arial"/>
        </w:rPr>
        <w:t xml:space="preserve"> </w:t>
      </w:r>
      <w:proofErr w:type="gramStart"/>
      <w:r w:rsidRPr="00582569">
        <w:rPr>
          <w:rFonts w:asciiTheme="majorHAnsi" w:hAnsiTheme="majorHAnsi" w:cs="Arial"/>
        </w:rPr>
        <w:t>U državama regiona ne postoji primjer istih cijena komunalnih usluga za sve korisnike.</w:t>
      </w:r>
      <w:proofErr w:type="gramEnd"/>
      <w:r w:rsidRPr="00582569">
        <w:rPr>
          <w:rFonts w:asciiTheme="majorHAnsi" w:hAnsiTheme="majorHAnsi" w:cs="Arial"/>
        </w:rPr>
        <w:t xml:space="preserve"> </w:t>
      </w:r>
      <w:proofErr w:type="gramStart"/>
      <w:r w:rsidRPr="00582569">
        <w:rPr>
          <w:rFonts w:asciiTheme="majorHAnsi" w:hAnsiTheme="majorHAnsi" w:cs="Arial"/>
        </w:rPr>
        <w:t>Uvijek su one više za pravna lica.</w:t>
      </w:r>
      <w:proofErr w:type="gramEnd"/>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jc w:val="both"/>
        <w:rPr>
          <w:rFonts w:asciiTheme="majorHAnsi" w:hAnsiTheme="majorHAnsi"/>
        </w:rPr>
      </w:pPr>
      <w:r w:rsidRPr="00582569">
        <w:rPr>
          <w:rFonts w:asciiTheme="majorHAnsi" w:hAnsiTheme="majorHAnsi"/>
        </w:rPr>
        <w:t xml:space="preserve">Sljedeće zakonsko rješenje </w:t>
      </w:r>
      <w:proofErr w:type="gramStart"/>
      <w:r w:rsidRPr="00582569">
        <w:rPr>
          <w:rFonts w:asciiTheme="majorHAnsi" w:hAnsiTheme="majorHAnsi"/>
        </w:rPr>
        <w:t>sa</w:t>
      </w:r>
      <w:proofErr w:type="gramEnd"/>
      <w:r w:rsidRPr="00582569">
        <w:rPr>
          <w:rFonts w:asciiTheme="majorHAnsi" w:hAnsiTheme="majorHAnsi"/>
        </w:rPr>
        <w:t xml:space="preserve"> kojim se opštine ne slažu, je obaveza javnog oglašavanja za izbor vršioca komunalnih djelatnosti </w:t>
      </w:r>
      <w:r w:rsidRPr="00582569">
        <w:rPr>
          <w:rFonts w:asciiTheme="majorHAnsi" w:hAnsiTheme="majorHAnsi" w:cs="Arial"/>
        </w:rPr>
        <w:t>i zaključivanje ugovora o obavljanju komunalnih djelatnosti.</w:t>
      </w:r>
      <w:r w:rsidRPr="00582569">
        <w:rPr>
          <w:rFonts w:asciiTheme="majorHAnsi" w:hAnsiTheme="majorHAnsi"/>
        </w:rPr>
        <w:t xml:space="preserve"> Smatraju da takvo zakonsko rješenje predstavlja određeni rizik, ograničavajući </w:t>
      </w:r>
      <w:r w:rsidRPr="00582569">
        <w:rPr>
          <w:rFonts w:asciiTheme="majorHAnsi" w:hAnsiTheme="majorHAnsi"/>
        </w:rPr>
        <w:lastRenderedPageBreak/>
        <w:t xml:space="preserve">faktor </w:t>
      </w:r>
      <w:proofErr w:type="gramStart"/>
      <w:r w:rsidRPr="00582569">
        <w:rPr>
          <w:rFonts w:asciiTheme="majorHAnsi" w:hAnsiTheme="majorHAnsi"/>
        </w:rPr>
        <w:t>ili</w:t>
      </w:r>
      <w:proofErr w:type="gramEnd"/>
      <w:r w:rsidRPr="00582569">
        <w:rPr>
          <w:rFonts w:asciiTheme="majorHAnsi" w:hAnsiTheme="majorHAnsi"/>
        </w:rPr>
        <w:t xml:space="preserve"> nesigurnost dosadašnjeg statusa i poslovanja privrednih subjekata koji obavljaju komunalnu djelatnost.</w:t>
      </w:r>
    </w:p>
    <w:p w:rsidR="004822D7" w:rsidRPr="00582569" w:rsidRDefault="004822D7" w:rsidP="004822D7">
      <w:pPr>
        <w:spacing w:after="0" w:line="240" w:lineRule="auto"/>
        <w:jc w:val="both"/>
        <w:rPr>
          <w:rFonts w:asciiTheme="majorHAnsi" w:hAnsiTheme="majorHAnsi" w:cs="Arial"/>
        </w:rPr>
      </w:pPr>
    </w:p>
    <w:p w:rsidR="004822D7" w:rsidRPr="00582569" w:rsidRDefault="004822D7" w:rsidP="004822D7">
      <w:pPr>
        <w:spacing w:after="0" w:line="240" w:lineRule="auto"/>
        <w:jc w:val="both"/>
        <w:rPr>
          <w:rFonts w:asciiTheme="majorHAnsi" w:hAnsiTheme="majorHAnsi" w:cs="Arial"/>
        </w:rPr>
      </w:pPr>
      <w:r w:rsidRPr="00582569">
        <w:rPr>
          <w:rFonts w:asciiTheme="majorHAnsi" w:hAnsiTheme="majorHAnsi" w:cs="Arial"/>
        </w:rPr>
        <w:t xml:space="preserve">Za opštine, odnosno komunalna </w:t>
      </w:r>
      <w:r>
        <w:rPr>
          <w:rFonts w:asciiTheme="majorHAnsi" w:hAnsiTheme="majorHAnsi" w:cs="Arial"/>
        </w:rPr>
        <w:t>privredna društva</w:t>
      </w:r>
      <w:r w:rsidRPr="00582569">
        <w:rPr>
          <w:rFonts w:asciiTheme="majorHAnsi" w:hAnsiTheme="majorHAnsi" w:cs="Arial"/>
        </w:rPr>
        <w:t xml:space="preserve"> poseban problem predstavlja i zaključivanje ugovora između vršilaca komunalnih djelatnosti i korisnika usluga, kao i upis </w:t>
      </w:r>
      <w:r w:rsidRPr="00582569">
        <w:rPr>
          <w:rFonts w:asciiTheme="majorHAnsi" w:hAnsiTheme="majorHAnsi"/>
        </w:rPr>
        <w:t xml:space="preserve">komunalne infrastrukture </w:t>
      </w:r>
      <w:proofErr w:type="gramStart"/>
      <w:r w:rsidRPr="00582569">
        <w:rPr>
          <w:rFonts w:asciiTheme="majorHAnsi" w:hAnsiTheme="majorHAnsi"/>
        </w:rPr>
        <w:t>na</w:t>
      </w:r>
      <w:proofErr w:type="gramEnd"/>
      <w:r w:rsidRPr="00582569">
        <w:rPr>
          <w:rFonts w:asciiTheme="majorHAnsi" w:hAnsiTheme="majorHAnsi"/>
        </w:rPr>
        <w:t xml:space="preserve"> jedinice lokalne samouprave</w:t>
      </w:r>
      <w:r w:rsidRPr="00582569">
        <w:rPr>
          <w:rFonts w:asciiTheme="majorHAnsi" w:hAnsiTheme="majorHAnsi" w:cs="Arial"/>
        </w:rPr>
        <w:t xml:space="preserve"> i vođenje odvojenog knjigovodstva za </w:t>
      </w:r>
      <w:r>
        <w:rPr>
          <w:rFonts w:asciiTheme="majorHAnsi" w:hAnsiTheme="majorHAnsi" w:cs="Arial"/>
        </w:rPr>
        <w:t xml:space="preserve">svaku pojedinačnu </w:t>
      </w:r>
      <w:r w:rsidRPr="00582569">
        <w:rPr>
          <w:rFonts w:asciiTheme="majorHAnsi" w:hAnsiTheme="majorHAnsi" w:cs="Arial"/>
        </w:rPr>
        <w:t>djelatnost</w:t>
      </w:r>
      <w:r>
        <w:rPr>
          <w:rFonts w:asciiTheme="majorHAnsi" w:hAnsiTheme="majorHAnsi" w:cs="Arial"/>
        </w:rPr>
        <w:t xml:space="preserve"> koju obavlja.</w:t>
      </w:r>
    </w:p>
    <w:p w:rsidR="004822D7" w:rsidRPr="00582569" w:rsidRDefault="004822D7" w:rsidP="004822D7">
      <w:pPr>
        <w:spacing w:after="0" w:line="240" w:lineRule="auto"/>
        <w:jc w:val="both"/>
        <w:rPr>
          <w:rFonts w:asciiTheme="majorHAnsi" w:hAnsiTheme="majorHAnsi" w:cs="Arial"/>
        </w:rPr>
      </w:pPr>
    </w:p>
    <w:p w:rsidR="004822D7" w:rsidRPr="00582569" w:rsidRDefault="004822D7" w:rsidP="004822D7">
      <w:pPr>
        <w:spacing w:after="0" w:line="240" w:lineRule="auto"/>
        <w:jc w:val="both"/>
        <w:rPr>
          <w:rFonts w:asciiTheme="majorHAnsi" w:hAnsiTheme="majorHAnsi" w:cs="Arial"/>
        </w:rPr>
      </w:pPr>
      <w:r w:rsidRPr="00582569">
        <w:rPr>
          <w:rFonts w:asciiTheme="majorHAnsi" w:hAnsiTheme="majorHAnsi" w:cs="Arial"/>
        </w:rPr>
        <w:t xml:space="preserve">Nepripremljenost za punu implementaciju Zakona pokazala se </w:t>
      </w:r>
      <w:proofErr w:type="gramStart"/>
      <w:r w:rsidRPr="00582569">
        <w:rPr>
          <w:rFonts w:asciiTheme="majorHAnsi" w:hAnsiTheme="majorHAnsi" w:cs="Arial"/>
        </w:rPr>
        <w:t>na</w:t>
      </w:r>
      <w:proofErr w:type="gramEnd"/>
      <w:r w:rsidRPr="00582569">
        <w:rPr>
          <w:rFonts w:asciiTheme="majorHAnsi" w:hAnsiTheme="majorHAnsi" w:cs="Arial"/>
        </w:rPr>
        <w:t xml:space="preserve"> svim nivoima, kako zbog samih zakonskih rješenja, tako i zbog </w:t>
      </w:r>
      <w:r>
        <w:rPr>
          <w:rFonts w:asciiTheme="majorHAnsi" w:hAnsiTheme="majorHAnsi" w:cs="Arial"/>
        </w:rPr>
        <w:t xml:space="preserve">nespremnosti, odnosno </w:t>
      </w:r>
      <w:r w:rsidRPr="00582569">
        <w:rPr>
          <w:rFonts w:asciiTheme="majorHAnsi" w:hAnsiTheme="majorHAnsi" w:cs="Arial"/>
        </w:rPr>
        <w:t>negativnog odnosa pojedinih subjekata koji treba da primjenjuju Zakon prema novinama koje je uveo, ali i mnogih drugih razloga.</w:t>
      </w:r>
    </w:p>
    <w:p w:rsidR="004822D7" w:rsidRPr="00582569" w:rsidRDefault="004822D7" w:rsidP="004822D7">
      <w:pPr>
        <w:spacing w:after="0" w:line="240" w:lineRule="auto"/>
        <w:rPr>
          <w:rFonts w:asciiTheme="majorHAnsi" w:hAnsiTheme="majorHAnsi" w:cs="Arial"/>
        </w:rPr>
      </w:pPr>
    </w:p>
    <w:p w:rsidR="004822D7" w:rsidRPr="00582569" w:rsidRDefault="004822D7" w:rsidP="004822D7">
      <w:pPr>
        <w:pStyle w:val="ListParagraph"/>
        <w:spacing w:line="240" w:lineRule="auto"/>
        <w:ind w:left="0"/>
        <w:contextualSpacing w:val="0"/>
        <w:jc w:val="both"/>
        <w:rPr>
          <w:rFonts w:asciiTheme="majorHAnsi" w:hAnsiTheme="majorHAnsi"/>
        </w:rPr>
      </w:pPr>
      <w:r w:rsidRPr="00582569">
        <w:rPr>
          <w:rFonts w:asciiTheme="majorHAnsi" w:hAnsiTheme="majorHAnsi"/>
        </w:rPr>
        <w:t xml:space="preserve">Svi gore navedni razlozi za nesprovođenje Zakona o komunalnim djelanostima, bilo da su opravdani </w:t>
      </w:r>
      <w:proofErr w:type="gramStart"/>
      <w:r w:rsidRPr="00582569">
        <w:rPr>
          <w:rFonts w:asciiTheme="majorHAnsi" w:hAnsiTheme="majorHAnsi"/>
        </w:rPr>
        <w:t>ili</w:t>
      </w:r>
      <w:proofErr w:type="gramEnd"/>
      <w:r w:rsidRPr="00582569">
        <w:rPr>
          <w:rFonts w:asciiTheme="majorHAnsi" w:hAnsiTheme="majorHAnsi"/>
        </w:rPr>
        <w:t xml:space="preserve"> neopravdani, a na koje se pozivaju opštine, komunalna </w:t>
      </w:r>
      <w:r>
        <w:rPr>
          <w:rFonts w:asciiTheme="majorHAnsi" w:hAnsiTheme="majorHAnsi"/>
        </w:rPr>
        <w:t>privredna društva</w:t>
      </w:r>
      <w:r w:rsidRPr="00582569">
        <w:rPr>
          <w:rFonts w:asciiTheme="majorHAnsi" w:hAnsiTheme="majorHAnsi"/>
        </w:rPr>
        <w:t xml:space="preserve">, Agencija i drugi, ukazuju na potrebu da se preispita postojeće zakonsko rješenje, tim prije što je i obrađivač Zakona uočio pojedine nedostatke istih. </w:t>
      </w:r>
    </w:p>
    <w:p w:rsidR="004822D7" w:rsidRPr="00582569" w:rsidRDefault="004822D7" w:rsidP="004822D7">
      <w:pPr>
        <w:pStyle w:val="ListParagraph"/>
        <w:spacing w:line="240" w:lineRule="auto"/>
        <w:ind w:left="0"/>
        <w:contextualSpacing w:val="0"/>
        <w:rPr>
          <w:rFonts w:asciiTheme="majorHAnsi" w:hAnsiTheme="majorHAnsi"/>
        </w:rPr>
      </w:pPr>
    </w:p>
    <w:p w:rsidR="004822D7" w:rsidRPr="00582569" w:rsidRDefault="004822D7" w:rsidP="004822D7">
      <w:pPr>
        <w:pStyle w:val="ListParagraph"/>
        <w:spacing w:line="240" w:lineRule="auto"/>
        <w:ind w:left="0"/>
        <w:contextualSpacing w:val="0"/>
        <w:jc w:val="both"/>
        <w:rPr>
          <w:rFonts w:asciiTheme="majorHAnsi" w:hAnsiTheme="majorHAnsi"/>
        </w:rPr>
      </w:pPr>
      <w:r w:rsidRPr="00582569">
        <w:rPr>
          <w:rFonts w:asciiTheme="majorHAnsi" w:hAnsiTheme="majorHAnsi"/>
        </w:rPr>
        <w:t xml:space="preserve">Zbog obima očekivanih izmjena zakonskih rješenja, </w:t>
      </w:r>
      <w:proofErr w:type="gramStart"/>
      <w:r w:rsidRPr="00582569">
        <w:rPr>
          <w:rFonts w:asciiTheme="majorHAnsi" w:hAnsiTheme="majorHAnsi"/>
        </w:rPr>
        <w:t>ali</w:t>
      </w:r>
      <w:proofErr w:type="gramEnd"/>
      <w:r w:rsidRPr="00582569">
        <w:rPr>
          <w:rFonts w:asciiTheme="majorHAnsi" w:hAnsiTheme="majorHAnsi"/>
        </w:rPr>
        <w:t xml:space="preserve"> i zbog potrebe da se odnosi u regulisanim komunalnim djelatnostima urede na drugačiji način u odnosu na ostale komunalne djelatnosti, opredjeljenje je da se za reagulisane komunalne djelatnosti radi poseban zakon - Zakon o vodnim uslugama. </w:t>
      </w:r>
    </w:p>
    <w:p w:rsidR="004822D7" w:rsidRPr="00582569" w:rsidRDefault="004822D7" w:rsidP="004822D7">
      <w:pPr>
        <w:pStyle w:val="ListParagraph"/>
        <w:spacing w:line="240" w:lineRule="auto"/>
        <w:ind w:left="0"/>
        <w:contextualSpacing w:val="0"/>
        <w:jc w:val="both"/>
        <w:rPr>
          <w:rFonts w:asciiTheme="majorHAnsi" w:hAnsiTheme="majorHAnsi"/>
        </w:rPr>
      </w:pPr>
    </w:p>
    <w:p w:rsidR="004822D7" w:rsidRPr="00582569" w:rsidRDefault="004822D7" w:rsidP="004822D7">
      <w:pPr>
        <w:pStyle w:val="ListParagraph"/>
        <w:spacing w:line="240" w:lineRule="auto"/>
        <w:ind w:left="0"/>
        <w:contextualSpacing w:val="0"/>
        <w:jc w:val="both"/>
        <w:rPr>
          <w:rFonts w:asciiTheme="majorHAnsi" w:hAnsiTheme="majorHAnsi"/>
        </w:rPr>
      </w:pPr>
      <w:r w:rsidRPr="00582569">
        <w:rPr>
          <w:rFonts w:asciiTheme="majorHAnsi" w:hAnsiTheme="majorHAnsi"/>
        </w:rPr>
        <w:t xml:space="preserve">Pitanja koja se odnose </w:t>
      </w:r>
      <w:proofErr w:type="gramStart"/>
      <w:r w:rsidRPr="00582569">
        <w:rPr>
          <w:rFonts w:asciiTheme="majorHAnsi" w:hAnsiTheme="majorHAnsi"/>
        </w:rPr>
        <w:t>na</w:t>
      </w:r>
      <w:proofErr w:type="gramEnd"/>
      <w:r w:rsidRPr="00582569">
        <w:rPr>
          <w:rFonts w:asciiTheme="majorHAnsi" w:hAnsiTheme="majorHAnsi"/>
        </w:rPr>
        <w:t xml:space="preserve"> ostale komunalne djelatnosti, urediće se Zakonom o komunalnim djelatnostima. </w:t>
      </w:r>
    </w:p>
    <w:p w:rsidR="004822D7" w:rsidRPr="00582569" w:rsidRDefault="004822D7" w:rsidP="004822D7">
      <w:pPr>
        <w:pStyle w:val="ListParagraph"/>
        <w:spacing w:line="240" w:lineRule="auto"/>
        <w:ind w:left="0"/>
        <w:contextualSpacing w:val="0"/>
        <w:jc w:val="both"/>
        <w:rPr>
          <w:rFonts w:asciiTheme="majorHAnsi" w:hAnsiTheme="majorHAnsi"/>
        </w:rPr>
      </w:pPr>
    </w:p>
    <w:p w:rsidR="004822D7" w:rsidRPr="00582569" w:rsidRDefault="004822D7" w:rsidP="004822D7">
      <w:pPr>
        <w:spacing w:after="0"/>
        <w:rPr>
          <w:rFonts w:asciiTheme="majorHAnsi" w:hAnsiTheme="majorHAnsi" w:cs="Calibri"/>
          <w:b/>
        </w:rPr>
      </w:pPr>
      <w:r w:rsidRPr="00582569">
        <w:rPr>
          <w:rFonts w:asciiTheme="majorHAnsi" w:hAnsiTheme="majorHAnsi" w:cs="Calibri"/>
          <w:b/>
        </w:rPr>
        <w:t>III.</w:t>
      </w:r>
      <w:r w:rsidRPr="00582569">
        <w:rPr>
          <w:rFonts w:asciiTheme="majorHAnsi" w:hAnsiTheme="majorHAnsi" w:cs="Calibri"/>
          <w:b/>
        </w:rPr>
        <w:tab/>
        <w:t xml:space="preserve">USAGLAŠENOST SA EVROPSKIM ZAKONODAVSTVOM I POTVRĐENIM MEĐUNARODNIM KONVENCIJAMA </w:t>
      </w:r>
    </w:p>
    <w:p w:rsidR="004822D7" w:rsidRPr="00582569" w:rsidRDefault="004822D7" w:rsidP="004822D7">
      <w:pPr>
        <w:spacing w:after="0"/>
        <w:rPr>
          <w:rFonts w:asciiTheme="majorHAnsi" w:hAnsiTheme="majorHAnsi" w:cs="Calibri"/>
          <w:b/>
          <w:color w:val="C00000"/>
        </w:rPr>
      </w:pPr>
    </w:p>
    <w:p w:rsidR="004822D7" w:rsidRPr="00EE6016" w:rsidRDefault="004822D7" w:rsidP="004822D7">
      <w:pPr>
        <w:spacing w:after="0" w:line="240" w:lineRule="auto"/>
        <w:jc w:val="both"/>
        <w:rPr>
          <w:rFonts w:asciiTheme="majorHAnsi" w:hAnsiTheme="majorHAnsi" w:cs="Calibri"/>
        </w:rPr>
      </w:pPr>
      <w:proofErr w:type="gramStart"/>
      <w:r w:rsidRPr="00EE6016">
        <w:rPr>
          <w:rFonts w:asciiTheme="majorHAnsi" w:hAnsiTheme="majorHAnsi" w:cs="Calibri"/>
        </w:rPr>
        <w:t>Primarni i sekundarni izvori prava Evropske unije ne uređuju uslove i način obavljanja komunalnih djelatnosti.</w:t>
      </w:r>
      <w:proofErr w:type="gramEnd"/>
    </w:p>
    <w:p w:rsidR="004822D7" w:rsidRPr="00EE6016" w:rsidRDefault="004822D7" w:rsidP="004822D7">
      <w:pPr>
        <w:pStyle w:val="ListParagraph"/>
        <w:spacing w:line="240" w:lineRule="auto"/>
        <w:ind w:left="0"/>
        <w:contextualSpacing w:val="0"/>
        <w:jc w:val="both"/>
        <w:rPr>
          <w:rFonts w:asciiTheme="majorHAnsi" w:hAnsiTheme="majorHAnsi"/>
        </w:rPr>
      </w:pPr>
    </w:p>
    <w:p w:rsidR="004822D7" w:rsidRPr="00582569" w:rsidRDefault="004822D7" w:rsidP="004822D7">
      <w:pPr>
        <w:pStyle w:val="ListParagraph"/>
        <w:spacing w:line="240" w:lineRule="auto"/>
        <w:ind w:left="0"/>
        <w:contextualSpacing w:val="0"/>
        <w:jc w:val="both"/>
        <w:rPr>
          <w:rFonts w:asciiTheme="majorHAnsi" w:hAnsiTheme="majorHAnsi"/>
        </w:rPr>
      </w:pPr>
    </w:p>
    <w:p w:rsidR="004822D7" w:rsidRPr="00582569" w:rsidRDefault="004822D7" w:rsidP="004822D7">
      <w:pPr>
        <w:spacing w:after="0"/>
        <w:rPr>
          <w:rFonts w:asciiTheme="majorHAnsi" w:hAnsiTheme="majorHAnsi" w:cs="Calibri"/>
          <w:b/>
        </w:rPr>
      </w:pPr>
      <w:r w:rsidRPr="00582569">
        <w:rPr>
          <w:rFonts w:asciiTheme="majorHAnsi" w:hAnsiTheme="majorHAnsi" w:cs="Calibri"/>
          <w:b/>
        </w:rPr>
        <w:t>IV.</w:t>
      </w:r>
      <w:r w:rsidRPr="00582569">
        <w:rPr>
          <w:rFonts w:asciiTheme="majorHAnsi" w:hAnsiTheme="majorHAnsi" w:cs="Calibri"/>
          <w:b/>
        </w:rPr>
        <w:tab/>
        <w:t>OBJAŠNJENJE OSNOVNIH PRAVNIH INSTITUTA</w:t>
      </w:r>
    </w:p>
    <w:p w:rsidR="004822D7" w:rsidRPr="00582569" w:rsidRDefault="004822D7" w:rsidP="004822D7">
      <w:pPr>
        <w:spacing w:after="0"/>
        <w:rPr>
          <w:rFonts w:asciiTheme="majorHAnsi" w:hAnsiTheme="majorHAnsi" w:cs="Calibri"/>
          <w:b/>
        </w:rPr>
      </w:pPr>
    </w:p>
    <w:p w:rsidR="004822D7" w:rsidRPr="00582569" w:rsidRDefault="004822D7" w:rsidP="004822D7">
      <w:pPr>
        <w:spacing w:after="0" w:line="240" w:lineRule="auto"/>
        <w:jc w:val="both"/>
        <w:rPr>
          <w:rFonts w:asciiTheme="majorHAnsi" w:hAnsiTheme="majorHAnsi"/>
        </w:rPr>
      </w:pPr>
      <w:r w:rsidRPr="00582569">
        <w:rPr>
          <w:rFonts w:asciiTheme="majorHAnsi" w:hAnsiTheme="majorHAnsi"/>
        </w:rPr>
        <w:t>Predlog zakona sadrži 16 poglavlja: (i) Osnovne odredbe; (ii) Uslužno područje, (iii) Razvojni dokumenti vodnih usluga, (iv) Vodovodna i kanalizaciona infrastruktura, (v) Regulacija djelatnosti pružanja vodnih usluga, (vi) Pružanje vodnih usluga, (vii) Planovi i programi pružalaca vodnih usluga, (viii) Minimum kvaliteta, opšti uslovi i ugovor sa korisnikom, (ix) Prekid, obustava i ograničenje pružanja vodnih usluga, (x) Pružanje vodnih usluga drugom pružaocu vodnih usluga i mobilno pružanje vodnih usluga, (xi) Cijene vodnih usluga i način utvrđivanja, (xii) Odvojeno vođenje knjigovodstva i revizija (xiii) Zabrane (xiv) Nadzor, (xv) Kaznene odredbe i (xvi) Prelazne i završne odredbe.</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jc w:val="both"/>
        <w:rPr>
          <w:rFonts w:asciiTheme="majorHAnsi" w:hAnsiTheme="majorHAnsi"/>
        </w:rPr>
      </w:pPr>
      <w:proofErr w:type="gramStart"/>
      <w:r w:rsidRPr="00582569">
        <w:rPr>
          <w:rFonts w:asciiTheme="majorHAnsi" w:hAnsiTheme="majorHAnsi"/>
          <w:b/>
        </w:rPr>
        <w:t>POGLAVLJE I</w:t>
      </w:r>
      <w:r w:rsidRPr="00582569">
        <w:rPr>
          <w:rFonts w:asciiTheme="majorHAnsi" w:hAnsiTheme="majorHAnsi"/>
          <w:sz w:val="24"/>
        </w:rPr>
        <w:t xml:space="preserve"> </w:t>
      </w:r>
      <w:r w:rsidRPr="00582569">
        <w:rPr>
          <w:rFonts w:asciiTheme="majorHAnsi" w:hAnsiTheme="majorHAnsi"/>
        </w:rPr>
        <w:t>sadrži Osnovne odredbe (čl. 1 - 11).</w:t>
      </w:r>
      <w:proofErr w:type="gramEnd"/>
      <w:r w:rsidRPr="00582569">
        <w:rPr>
          <w:rFonts w:asciiTheme="majorHAnsi" w:hAnsiTheme="majorHAnsi"/>
        </w:rPr>
        <w:t xml:space="preserve"> </w:t>
      </w:r>
    </w:p>
    <w:p w:rsidR="004822D7" w:rsidRPr="00582569" w:rsidRDefault="004822D7" w:rsidP="004822D7">
      <w:pPr>
        <w:spacing w:after="0" w:line="240" w:lineRule="auto"/>
        <w:jc w:val="both"/>
        <w:rPr>
          <w:rFonts w:asciiTheme="majorHAnsi" w:hAnsiTheme="majorHAnsi"/>
          <w:b/>
        </w:rPr>
      </w:pPr>
    </w:p>
    <w:p w:rsidR="004822D7" w:rsidRPr="00582569" w:rsidRDefault="004822D7" w:rsidP="004822D7">
      <w:pPr>
        <w:spacing w:after="0" w:line="240" w:lineRule="auto"/>
        <w:jc w:val="both"/>
        <w:rPr>
          <w:rFonts w:asciiTheme="majorHAnsi" w:hAnsiTheme="majorHAnsi"/>
        </w:rPr>
      </w:pPr>
      <w:proofErr w:type="gramStart"/>
      <w:r w:rsidRPr="00582569">
        <w:rPr>
          <w:rFonts w:asciiTheme="majorHAnsi" w:hAnsiTheme="majorHAnsi"/>
          <w:b/>
        </w:rPr>
        <w:t>Članom 1</w:t>
      </w:r>
      <w:r w:rsidRPr="00582569">
        <w:rPr>
          <w:rFonts w:asciiTheme="majorHAnsi" w:hAnsiTheme="majorHAnsi"/>
        </w:rPr>
        <w:t xml:space="preserve"> definiše se predmet uređivanja zakona.</w:t>
      </w:r>
      <w:proofErr w:type="gramEnd"/>
      <w:r w:rsidRPr="00582569">
        <w:rPr>
          <w:rFonts w:asciiTheme="majorHAnsi" w:hAnsiTheme="majorHAnsi"/>
        </w:rPr>
        <w:t xml:space="preserve"> </w:t>
      </w:r>
    </w:p>
    <w:p w:rsidR="004822D7" w:rsidRPr="00582569" w:rsidRDefault="004822D7" w:rsidP="004822D7">
      <w:pPr>
        <w:spacing w:after="0" w:line="240" w:lineRule="auto"/>
        <w:jc w:val="both"/>
        <w:rPr>
          <w:rFonts w:asciiTheme="majorHAnsi" w:hAnsiTheme="majorHAnsi"/>
        </w:rPr>
      </w:pPr>
    </w:p>
    <w:p w:rsidR="004822D7" w:rsidRDefault="004822D7" w:rsidP="004822D7">
      <w:pPr>
        <w:spacing w:after="0" w:line="240" w:lineRule="auto"/>
        <w:jc w:val="both"/>
        <w:rPr>
          <w:rFonts w:asciiTheme="majorHAnsi" w:hAnsiTheme="majorHAnsi"/>
        </w:rPr>
      </w:pPr>
      <w:proofErr w:type="gramStart"/>
      <w:r w:rsidRPr="00582569">
        <w:rPr>
          <w:rFonts w:asciiTheme="majorHAnsi" w:hAnsiTheme="majorHAnsi"/>
          <w:b/>
        </w:rPr>
        <w:t>U članu 2</w:t>
      </w:r>
      <w:r w:rsidRPr="00582569">
        <w:rPr>
          <w:rFonts w:asciiTheme="majorHAnsi" w:hAnsiTheme="majorHAnsi"/>
        </w:rPr>
        <w:t xml:space="preserve"> definisano je da su vodne usluge usluge javnog, odnosno regionalnog vodosnabdijevanja i javnog, odnosno regionalnog odveđenja komunalnih otpadnih voda i prečišćavanja tih voda, kao i mobilna isporuka vode i mobilno odvođenje komunalnih otpadnih voda.</w:t>
      </w:r>
      <w:proofErr w:type="gramEnd"/>
      <w:r w:rsidRPr="00582569">
        <w:rPr>
          <w:rFonts w:asciiTheme="majorHAnsi" w:hAnsiTheme="majorHAnsi"/>
        </w:rPr>
        <w:t xml:space="preserve"> S obzirom na koncept ovog zakona čija je osnovna postavka ukrupnjavanje (agregacija) usluga vodosnabdijevnaja i upravljaja otpadnim vodama, odnosno pružanje </w:t>
      </w:r>
      <w:r w:rsidRPr="00582569">
        <w:rPr>
          <w:rFonts w:asciiTheme="majorHAnsi" w:hAnsiTheme="majorHAnsi"/>
        </w:rPr>
        <w:lastRenderedPageBreak/>
        <w:t>usluga za više jedinica lokalne samouprave od strane jednog pružaoca, a imajući u vidu da je Zakon o vodama definisao da obavljanje djelatnosti javnog vodosnabdijevanja i javne kanalizacije obezbjeđuje i uređuje jedinica lokalne samouprave, u definiciji vodnih usluga, pored termina “javni” korišten je i termin “regionalni” (javno, odnosno regionalno vodosnabdijevanje i javno, odnosno regionalno odvođenje komunalnih otpadnih voda), pri čemu i regionalno vodosnabdijevanje, odnosno odvođenje komunalnih otpadnih voda imaju karakter javnog</w:t>
      </w:r>
      <w:r w:rsidRPr="00DF26EF">
        <w:rPr>
          <w:rFonts w:asciiTheme="majorHAnsi" w:hAnsiTheme="majorHAnsi"/>
        </w:rPr>
        <w:t xml:space="preserve">. Pri tome, posebno su se imala u vidu i dosadašnja zakonska rješenja da se vodosnabdijevanje dvije ili više jedinica lokalnih samouprava može obezbijediti organizovanjem regionalnog vodovoda, te </w:t>
      </w:r>
      <w:r>
        <w:rPr>
          <w:rFonts w:asciiTheme="majorHAnsi" w:hAnsiTheme="majorHAnsi"/>
        </w:rPr>
        <w:t>se, s tim u vezi, o</w:t>
      </w:r>
      <w:r w:rsidRPr="00DF26EF">
        <w:rPr>
          <w:rFonts w:asciiTheme="majorHAnsi" w:hAnsiTheme="majorHAnsi"/>
        </w:rPr>
        <w:t xml:space="preserve">vim članom </w:t>
      </w:r>
      <w:r>
        <w:rPr>
          <w:rFonts w:asciiTheme="majorHAnsi" w:hAnsiTheme="majorHAnsi"/>
        </w:rPr>
        <w:t>predlaže</w:t>
      </w:r>
      <w:r w:rsidRPr="00DF26EF">
        <w:rPr>
          <w:rFonts w:asciiTheme="majorHAnsi" w:hAnsiTheme="majorHAnsi"/>
        </w:rPr>
        <w:t xml:space="preserve"> da </w:t>
      </w:r>
      <w:bookmarkStart w:id="48" w:name="SADRZAJ_230"/>
      <w:bookmarkEnd w:id="48"/>
      <w:r w:rsidRPr="00DF26EF">
        <w:rPr>
          <w:rFonts w:asciiTheme="majorHAnsi" w:hAnsiTheme="majorHAnsi"/>
        </w:rPr>
        <w:t>se javno vodosnabdijevanje koje se obavlja na uslužnom području koje čini teritorija dvije ili više jedinica lokalne samouprave smatra regionalnim vodosnabdijevanjem, Isto određenje je primijenjeno i za javno odvođenje komunalnih otpadnih voda.</w:t>
      </w:r>
      <w:r>
        <w:rPr>
          <w:rFonts w:asciiTheme="majorHAnsi" w:hAnsiTheme="majorHAnsi"/>
        </w:rPr>
        <w:t xml:space="preserve"> </w:t>
      </w:r>
    </w:p>
    <w:p w:rsidR="004822D7" w:rsidRPr="00582569" w:rsidRDefault="004822D7" w:rsidP="004822D7">
      <w:pPr>
        <w:spacing w:after="0" w:line="240" w:lineRule="auto"/>
        <w:jc w:val="both"/>
        <w:rPr>
          <w:rFonts w:asciiTheme="majorHAnsi" w:hAnsiTheme="majorHAnsi"/>
        </w:rPr>
      </w:pPr>
      <w:r>
        <w:rPr>
          <w:rFonts w:asciiTheme="majorHAnsi" w:hAnsiTheme="majorHAnsi"/>
        </w:rPr>
        <w:t xml:space="preserve">Takođe, ovim </w:t>
      </w:r>
      <w:r w:rsidRPr="00582569">
        <w:rPr>
          <w:rFonts w:asciiTheme="majorHAnsi" w:hAnsiTheme="majorHAnsi"/>
        </w:rPr>
        <w:t xml:space="preserve">članom jasno je definisan obuhvat svake vodne usluge posebno i to za: javno vodosnabdijevanje, javno odvođenje komunalnih otpadnih voda, prečišćavanje komunalnih otpadnih voda, mobilnu isporuku vode i mobilno odvođenje komunalnih otpadnih voda. </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pStyle w:val="NoSpacing"/>
        <w:jc w:val="both"/>
        <w:rPr>
          <w:rFonts w:asciiTheme="majorHAnsi" w:hAnsiTheme="majorHAnsi"/>
        </w:rPr>
      </w:pPr>
      <w:r w:rsidRPr="00582569">
        <w:rPr>
          <w:rFonts w:asciiTheme="majorHAnsi" w:hAnsiTheme="majorHAnsi"/>
          <w:b/>
        </w:rPr>
        <w:t>Članom 3</w:t>
      </w:r>
      <w:r w:rsidRPr="00582569">
        <w:rPr>
          <w:rFonts w:asciiTheme="majorHAnsi" w:hAnsiTheme="majorHAnsi"/>
        </w:rPr>
        <w:t xml:space="preserve"> definiše se djelatnost pružanja vodnih usluga. Ovim članom jasno se pravi razlika između usluge i djelatnosti koja je širi pojam od usluge, jer pored poslova koji se </w:t>
      </w:r>
      <w:r>
        <w:rPr>
          <w:rFonts w:asciiTheme="majorHAnsi" w:hAnsiTheme="majorHAnsi"/>
        </w:rPr>
        <w:t>isključivo</w:t>
      </w:r>
      <w:r w:rsidRPr="00582569">
        <w:rPr>
          <w:rFonts w:asciiTheme="majorHAnsi" w:hAnsiTheme="majorHAnsi"/>
        </w:rPr>
        <w:t xml:space="preserve"> odnose na pružanje usluge, obuhvata i druge aktivnosti koje su u funkciji pružanja usluge. Za razliku od postojećeg zakonskog rješenja, djelatnošću vodnih usluga su, pored neposrednog pružanja usluga navedenih u prethodnom članu, obuhvaćeni i izgradnja i održavanje vodovodne i kanalizacione infrastrukture, opreme i sredstava neophodnih za pružanje usluga javnog vodosnabdijevanja, javnog odvođenja komunalnih otpadnih voda i prečišćavanja komunalnih otpadnih voda. </w:t>
      </w:r>
    </w:p>
    <w:p w:rsidR="004822D7" w:rsidRPr="00582569" w:rsidRDefault="004822D7" w:rsidP="004822D7">
      <w:pPr>
        <w:pStyle w:val="NoSpacing"/>
        <w:jc w:val="both"/>
        <w:rPr>
          <w:rFonts w:asciiTheme="majorHAnsi" w:hAnsiTheme="majorHAnsi"/>
        </w:rPr>
      </w:pPr>
      <w:r w:rsidRPr="00582569">
        <w:rPr>
          <w:rFonts w:asciiTheme="majorHAnsi" w:hAnsiTheme="majorHAnsi"/>
        </w:rPr>
        <w:t xml:space="preserve">S obzirom da za pojedina pitanja koja se tiču voda postoji nadležnost više resora i da se uređuju kroz propise tih resora, </w:t>
      </w:r>
      <w:r w:rsidRPr="00582569">
        <w:rPr>
          <w:rFonts w:asciiTheme="majorHAnsi" w:hAnsiTheme="majorHAnsi"/>
          <w:b/>
        </w:rPr>
        <w:t>u članu 4</w:t>
      </w:r>
      <w:r w:rsidRPr="00582569">
        <w:rPr>
          <w:rFonts w:asciiTheme="majorHAnsi" w:hAnsiTheme="majorHAnsi"/>
        </w:rPr>
        <w:t xml:space="preserve"> se navodi da se</w:t>
      </w:r>
      <w:r>
        <w:rPr>
          <w:rFonts w:asciiTheme="majorHAnsi" w:hAnsiTheme="majorHAnsi"/>
        </w:rPr>
        <w:t xml:space="preserve"> na</w:t>
      </w:r>
      <w:r w:rsidRPr="00582569">
        <w:rPr>
          <w:rFonts w:asciiTheme="majorHAnsi" w:hAnsiTheme="majorHAnsi"/>
        </w:rPr>
        <w:t xml:space="preserve"> pitanja od značaja za vodne usluge koja nijesu uređena ovim zakonom, primjenjuju odredbe zakona kojima se uređuju uslovi i način obavljanja vodnih djelatnosti, zakona kojim se uređuju obaveze pružaoca vodnih usluga u pogledu obezbjeđivanja zdravstveno ispravne vode za ljudsku upotrebu, zakona kojim se uređuje upravljanje komunalnim otpadnim vodama i drugi propisi koji se odnose na pružanje vodnih usluga.</w:t>
      </w:r>
    </w:p>
    <w:p w:rsidR="004822D7" w:rsidRPr="00582569" w:rsidRDefault="004822D7" w:rsidP="004822D7">
      <w:pPr>
        <w:pStyle w:val="NoSpacing"/>
        <w:jc w:val="both"/>
        <w:rPr>
          <w:rFonts w:asciiTheme="majorHAnsi" w:hAnsiTheme="majorHAnsi"/>
        </w:rPr>
      </w:pPr>
      <w:r w:rsidRPr="00582569">
        <w:rPr>
          <w:rFonts w:asciiTheme="majorHAnsi" w:hAnsiTheme="majorHAnsi"/>
          <w:b/>
        </w:rPr>
        <w:t>Član 5</w:t>
      </w:r>
      <w:r w:rsidRPr="00582569">
        <w:rPr>
          <w:rFonts w:asciiTheme="majorHAnsi" w:hAnsiTheme="majorHAnsi"/>
        </w:rPr>
        <w:t xml:space="preserve"> odnosi se na karakter djelatnosti pružanja vodnih usluga. Djelatnost pružanja vodnih usluga karatkeriše da je to: djelatnost od javnog i od </w:t>
      </w:r>
      <w:r>
        <w:rPr>
          <w:rFonts w:asciiTheme="majorHAnsi" w:hAnsiTheme="majorHAnsi"/>
        </w:rPr>
        <w:t xml:space="preserve">opšteg </w:t>
      </w:r>
      <w:r w:rsidRPr="00582569">
        <w:rPr>
          <w:rFonts w:asciiTheme="majorHAnsi" w:hAnsiTheme="majorHAnsi"/>
        </w:rPr>
        <w:t xml:space="preserve">ekonomskog interesa; regulisana djelatnost; djelatnost kojom se vodna usluga, kao javna usluga, puža pojedinačno korisniku i djelatnost koja se zbog svoje prirode smatra komunalnom djelatnošću, a čije obavljanje na uslužnom području obezbjeđuje Vlada Crne Gore (Vlada), odnosno jedinica lokalne </w:t>
      </w:r>
      <w:r>
        <w:rPr>
          <w:rFonts w:asciiTheme="majorHAnsi" w:hAnsiTheme="majorHAnsi"/>
        </w:rPr>
        <w:t>s</w:t>
      </w:r>
      <w:r w:rsidRPr="00582569">
        <w:rPr>
          <w:rFonts w:asciiTheme="majorHAnsi" w:hAnsiTheme="majorHAnsi"/>
        </w:rPr>
        <w:t xml:space="preserve">amouprave. </w:t>
      </w:r>
    </w:p>
    <w:p w:rsidR="004822D7" w:rsidRPr="00D054D0" w:rsidRDefault="004822D7" w:rsidP="004822D7">
      <w:pPr>
        <w:pStyle w:val="NoSpacing"/>
        <w:jc w:val="both"/>
        <w:rPr>
          <w:rFonts w:asciiTheme="majorHAnsi" w:hAnsiTheme="majorHAnsi"/>
        </w:rPr>
      </w:pPr>
      <w:r w:rsidRPr="00582569">
        <w:rPr>
          <w:rFonts w:asciiTheme="majorHAnsi" w:hAnsiTheme="majorHAnsi"/>
          <w:b/>
        </w:rPr>
        <w:t xml:space="preserve">Članom 6 </w:t>
      </w:r>
      <w:r w:rsidRPr="00582569">
        <w:rPr>
          <w:rFonts w:asciiTheme="majorHAnsi" w:hAnsiTheme="majorHAnsi"/>
        </w:rPr>
        <w:t>definiše se ko može obavljati vodne usluge. Jedna od osnovnih postavki ovog zakona je da djelatnost vodnih usluga, osim usluga mobilne isporuke vode i mobilnog odvođenja otpadnih voda, može obavljati samo pružalac kojeg osn</w:t>
      </w:r>
      <w:r>
        <w:rPr>
          <w:rFonts w:asciiTheme="majorHAnsi" w:hAnsiTheme="majorHAnsi"/>
        </w:rPr>
        <w:t>i</w:t>
      </w:r>
      <w:r w:rsidRPr="00582569">
        <w:rPr>
          <w:rFonts w:asciiTheme="majorHAnsi" w:hAnsiTheme="majorHAnsi"/>
        </w:rPr>
        <w:t xml:space="preserve">va Vlada, odnosno jedinica lokalne samouprave.  </w:t>
      </w:r>
      <w:r w:rsidRPr="00D054D0">
        <w:rPr>
          <w:rFonts w:asciiTheme="majorHAnsi" w:hAnsiTheme="majorHAnsi"/>
        </w:rPr>
        <w:t xml:space="preserve">Opredjeljenje je da se ovi poslove ne povjeravaju privrednim društvima u privatnoj svojini. Eventualno, poslovi upravljanja (menadžment) pružaocem vodnih usluga mogu se povjeriti privrednom društvu u privatnoj svojini.   </w:t>
      </w:r>
    </w:p>
    <w:p w:rsidR="004822D7" w:rsidRPr="00582569" w:rsidRDefault="004822D7" w:rsidP="004822D7">
      <w:pPr>
        <w:pStyle w:val="NoSpacing"/>
        <w:jc w:val="both"/>
        <w:rPr>
          <w:rFonts w:asciiTheme="majorHAnsi" w:eastAsia="Times New Roman" w:hAnsiTheme="majorHAnsi"/>
        </w:rPr>
      </w:pPr>
      <w:r w:rsidRPr="00582569">
        <w:rPr>
          <w:rFonts w:asciiTheme="majorHAnsi" w:eastAsia="Times New Roman" w:hAnsiTheme="majorHAnsi"/>
        </w:rPr>
        <w:t>Regulatorni mehanizam za oblast vodnih usluga uveden je Zakonom o komunalnim djelatnostima iz 2016. godine, a za regulatora je određena Regulatorna agencija za energetiku, koja je shodno obavezama proisteklim iz tog zakona formirala posebnu službu za regulisane (komunalne) djelatnosti. Budući da su i ovim zakonom djelatnosti vodnih usluga okarakterisane kao regulisane djelatnosti</w:t>
      </w:r>
      <w:r w:rsidRPr="00582569">
        <w:rPr>
          <w:rFonts w:asciiTheme="majorHAnsi" w:eastAsia="Times New Roman" w:hAnsiTheme="majorHAnsi"/>
          <w:b/>
        </w:rPr>
        <w:t>, članom 7</w:t>
      </w:r>
      <w:r w:rsidRPr="00582569">
        <w:rPr>
          <w:rFonts w:asciiTheme="majorHAnsi" w:eastAsia="Times New Roman" w:hAnsiTheme="majorHAnsi"/>
        </w:rPr>
        <w:t xml:space="preserve"> propisuje se da poslove regulatornog organa za oblast pružanja vodnih usluga obavlja organizacija osnovana u skladu sa zakonom kojim se uređuju energetske djelatnosti, odnosno Agencija</w:t>
      </w:r>
      <w:r>
        <w:rPr>
          <w:rFonts w:asciiTheme="majorHAnsi" w:eastAsia="Times New Roman" w:hAnsiTheme="majorHAnsi"/>
        </w:rPr>
        <w:t>, kako je to već i utvrđeno važećim propisima</w:t>
      </w:r>
      <w:r w:rsidRPr="00582569">
        <w:rPr>
          <w:rFonts w:asciiTheme="majorHAnsi" w:eastAsia="Times New Roman" w:hAnsiTheme="majorHAnsi"/>
        </w:rPr>
        <w:t xml:space="preserve">. </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jc w:val="both"/>
        <w:rPr>
          <w:rFonts w:asciiTheme="majorHAnsi" w:eastAsia="Times New Roman" w:hAnsiTheme="majorHAnsi" w:cs="Arial"/>
          <w:color w:val="000000"/>
        </w:rPr>
      </w:pPr>
      <w:r w:rsidRPr="00582569">
        <w:rPr>
          <w:rFonts w:asciiTheme="majorHAnsi" w:hAnsiTheme="majorHAnsi"/>
        </w:rPr>
        <w:t xml:space="preserve">S obizrom da su djelatnosti pružanja vodnih usluga prepoznate kao djelatnosti </w:t>
      </w:r>
      <w:proofErr w:type="gramStart"/>
      <w:r w:rsidRPr="00582569">
        <w:rPr>
          <w:rFonts w:asciiTheme="majorHAnsi" w:hAnsiTheme="majorHAnsi"/>
        </w:rPr>
        <w:t>od</w:t>
      </w:r>
      <w:proofErr w:type="gramEnd"/>
      <w:r w:rsidRPr="00582569">
        <w:rPr>
          <w:rFonts w:asciiTheme="majorHAnsi" w:hAnsiTheme="majorHAnsi"/>
        </w:rPr>
        <w:t xml:space="preserve"> javnog interesa</w:t>
      </w:r>
      <w:r w:rsidRPr="00582569">
        <w:rPr>
          <w:rFonts w:asciiTheme="majorHAnsi" w:hAnsiTheme="majorHAnsi"/>
          <w:b/>
        </w:rPr>
        <w:t>, Članom 8</w:t>
      </w:r>
      <w:r w:rsidRPr="00582569">
        <w:rPr>
          <w:rFonts w:asciiTheme="majorHAnsi" w:hAnsiTheme="majorHAnsi"/>
        </w:rPr>
        <w:t xml:space="preserve"> propisuje se na koji način se ostvaruje taj javni interes kod pružalaca </w:t>
      </w:r>
      <w:r w:rsidRPr="00582569">
        <w:rPr>
          <w:rFonts w:asciiTheme="majorHAnsi" w:hAnsiTheme="majorHAnsi"/>
        </w:rPr>
        <w:lastRenderedPageBreak/>
        <w:t xml:space="preserve">vodnih usluga. Kod pružalaca vodnih usluga čiji je osnivač Vlada i/ili jedinica lokalne samouprave, javni interes se obezbjeđuje: davanjem </w:t>
      </w:r>
      <w:r w:rsidRPr="00582569">
        <w:rPr>
          <w:rFonts w:asciiTheme="majorHAnsi" w:eastAsia="Times New Roman" w:hAnsiTheme="majorHAnsi" w:cs="Arial"/>
          <w:color w:val="000000"/>
        </w:rPr>
        <w:t xml:space="preserve">saglasnosti na statut pružaoca vodne usluge; imenovanjem i razrješavanjem organa upravljanja pružaoca vodne usluge u skladu sa vlasničkim udjelom; davanjem saglasnosti na odluku o izboru organa rukovođenja u skladu sa vlasničkim udjelom; davanjem saglasnosti na smanjenje, odnosno uvećanje osnovnog kapitala pružaoca vodne usluge; davanjem licence za obavljanje djelatnosti vodnih usluga; utvrđivanjem regulatorno dozvoljenog prihoda, odnosno cijene usluge; </w:t>
      </w:r>
      <w:r w:rsidRPr="00582569">
        <w:rPr>
          <w:rFonts w:asciiTheme="majorHAnsi" w:hAnsiTheme="majorHAnsi"/>
        </w:rPr>
        <w:t>donošenjem oduke ili zaključenjem ugovora o povjeravanju poslova i na drugi način utvrđen zakonom, odnosno propisom donesenim na osnovu zakona. Kod privatnih pružalaca vodnih usluga mobilnog vodosnabdijevanja i/ili mobilnog odvođenja otpadnih voda, javni interes se obezbjeđuje uvrđivanjem ci</w:t>
      </w:r>
      <w:r>
        <w:rPr>
          <w:rFonts w:asciiTheme="majorHAnsi" w:hAnsiTheme="majorHAnsi"/>
        </w:rPr>
        <w:t>j</w:t>
      </w:r>
      <w:r w:rsidRPr="00582569">
        <w:rPr>
          <w:rFonts w:asciiTheme="majorHAnsi" w:hAnsiTheme="majorHAnsi"/>
        </w:rPr>
        <w:t xml:space="preserve">ene usluge </w:t>
      </w:r>
      <w:proofErr w:type="gramStart"/>
      <w:r w:rsidRPr="00582569">
        <w:rPr>
          <w:rFonts w:asciiTheme="majorHAnsi" w:hAnsiTheme="majorHAnsi"/>
        </w:rPr>
        <w:t>od</w:t>
      </w:r>
      <w:proofErr w:type="gramEnd"/>
      <w:r w:rsidRPr="00582569">
        <w:rPr>
          <w:rFonts w:asciiTheme="majorHAnsi" w:hAnsiTheme="majorHAnsi"/>
        </w:rPr>
        <w:t xml:space="preserve"> strane Agencije.</w:t>
      </w:r>
    </w:p>
    <w:p w:rsidR="004822D7" w:rsidRPr="00582569" w:rsidRDefault="004822D7" w:rsidP="004822D7">
      <w:pPr>
        <w:spacing w:after="0" w:line="240" w:lineRule="auto"/>
        <w:ind w:left="284"/>
        <w:jc w:val="both"/>
        <w:rPr>
          <w:rFonts w:asciiTheme="majorHAnsi" w:hAnsiTheme="majorHAnsi"/>
        </w:rPr>
      </w:pPr>
    </w:p>
    <w:p w:rsidR="004822D7" w:rsidRPr="00582569" w:rsidRDefault="004822D7" w:rsidP="004822D7">
      <w:pPr>
        <w:spacing w:after="0" w:line="240" w:lineRule="auto"/>
        <w:jc w:val="both"/>
        <w:rPr>
          <w:rFonts w:asciiTheme="majorHAnsi" w:hAnsiTheme="majorHAnsi"/>
        </w:rPr>
      </w:pPr>
      <w:r w:rsidRPr="00582569">
        <w:rPr>
          <w:rFonts w:asciiTheme="majorHAnsi" w:hAnsiTheme="majorHAnsi"/>
          <w:b/>
        </w:rPr>
        <w:t>Članom 9</w:t>
      </w:r>
      <w:r w:rsidRPr="00582569">
        <w:rPr>
          <w:rFonts w:asciiTheme="majorHAnsi" w:hAnsiTheme="majorHAnsi"/>
        </w:rPr>
        <w:t xml:space="preserve"> utvrđena su načela u pružanju vodnih usluga: trajno, kontinuirano i kvalitetno pružanje vodnih usluga; dostupnost vodnih usluga pod jednakim uslovima; održavanje vodovodne i kanalizacione infrastrukture u funkcionalnom stanju; obavljanje djelatnosti pružavanja vodnih usuga </w:t>
      </w:r>
      <w:proofErr w:type="gramStart"/>
      <w:r w:rsidRPr="00582569">
        <w:rPr>
          <w:rFonts w:asciiTheme="majorHAnsi" w:hAnsiTheme="majorHAnsi"/>
        </w:rPr>
        <w:t>na</w:t>
      </w:r>
      <w:proofErr w:type="gramEnd"/>
      <w:r w:rsidRPr="00582569">
        <w:rPr>
          <w:rFonts w:asciiTheme="majorHAnsi" w:hAnsiTheme="majorHAnsi"/>
        </w:rPr>
        <w:t xml:space="preserve"> načelima održivog razvoja; javnost rada pružaoca vodnih usluga; zaštita korisnika vodnih usluga, a </w:t>
      </w:r>
      <w:r w:rsidRPr="00582569">
        <w:rPr>
          <w:rFonts w:asciiTheme="majorHAnsi" w:hAnsiTheme="majorHAnsi"/>
          <w:b/>
        </w:rPr>
        <w:t>članom 10</w:t>
      </w:r>
      <w:r w:rsidRPr="00582569">
        <w:rPr>
          <w:rFonts w:asciiTheme="majorHAnsi" w:hAnsiTheme="majorHAnsi"/>
        </w:rPr>
        <w:t xml:space="preserve"> propisuje se upotreba rodno osjetljivog jezika.</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jc w:val="both"/>
        <w:rPr>
          <w:rFonts w:asciiTheme="majorHAnsi" w:eastAsia="Times New Roman" w:hAnsiTheme="majorHAnsi" w:cs="Arial"/>
          <w:color w:val="000000"/>
        </w:rPr>
      </w:pPr>
      <w:proofErr w:type="gramStart"/>
      <w:r w:rsidRPr="00582569">
        <w:rPr>
          <w:rFonts w:asciiTheme="majorHAnsi" w:hAnsiTheme="majorHAnsi"/>
          <w:b/>
        </w:rPr>
        <w:t xml:space="preserve">Članom 11 </w:t>
      </w:r>
      <w:r w:rsidRPr="00582569">
        <w:rPr>
          <w:rFonts w:asciiTheme="majorHAnsi" w:hAnsiTheme="majorHAnsi"/>
        </w:rPr>
        <w:t>definisano je značenje pojedinih upotrijebljenih izraza.</w:t>
      </w:r>
      <w:proofErr w:type="gramEnd"/>
      <w:r w:rsidRPr="00582569">
        <w:rPr>
          <w:rFonts w:asciiTheme="majorHAnsi" w:hAnsiTheme="majorHAnsi"/>
        </w:rPr>
        <w:t xml:space="preserve"> Objašenjen je pojam aglomeracija, kao područje </w:t>
      </w:r>
      <w:proofErr w:type="gramStart"/>
      <w:r w:rsidRPr="00582569">
        <w:rPr>
          <w:rFonts w:asciiTheme="majorHAnsi" w:hAnsiTheme="majorHAnsi"/>
        </w:rPr>
        <w:t>na</w:t>
      </w:r>
      <w:proofErr w:type="gramEnd"/>
      <w:r w:rsidRPr="00582569">
        <w:rPr>
          <w:rFonts w:asciiTheme="majorHAnsi" w:hAnsiTheme="majorHAnsi"/>
        </w:rPr>
        <w:t xml:space="preserve"> kojem su stanovništvo i/ili privredne djelatnosti koncentrisane tako da se komunalne otpadne vode mogu prikupljati i odvoditi do uređaja za prečišćavanje komunalnih otpadnih voda ili do recipijenta. Takođe je</w:t>
      </w:r>
      <w:r>
        <w:rPr>
          <w:rFonts w:asciiTheme="majorHAnsi" w:hAnsiTheme="majorHAnsi"/>
        </w:rPr>
        <w:t>, između ostalog,</w:t>
      </w:r>
      <w:r w:rsidRPr="00582569">
        <w:rPr>
          <w:rFonts w:asciiTheme="majorHAnsi" w:hAnsiTheme="majorHAnsi"/>
        </w:rPr>
        <w:t xml:space="preserve"> pojam korisnika u odnosu važeće zakonsko rješenje</w:t>
      </w:r>
      <w:r>
        <w:rPr>
          <w:rFonts w:asciiTheme="majorHAnsi" w:hAnsiTheme="majorHAnsi"/>
        </w:rPr>
        <w:t xml:space="preserve"> šire definisan</w:t>
      </w:r>
      <w:r w:rsidRPr="00582569">
        <w:rPr>
          <w:rFonts w:asciiTheme="majorHAnsi" w:hAnsiTheme="majorHAnsi"/>
        </w:rPr>
        <w:t>, jer se pod korisnikom, pored vlasn</w:t>
      </w:r>
      <w:r>
        <w:rPr>
          <w:rFonts w:asciiTheme="majorHAnsi" w:hAnsiTheme="majorHAnsi"/>
        </w:rPr>
        <w:t>i</w:t>
      </w:r>
      <w:r w:rsidRPr="00582569">
        <w:rPr>
          <w:rFonts w:asciiTheme="majorHAnsi" w:hAnsiTheme="majorHAnsi"/>
        </w:rPr>
        <w:t>ka nepokretnosti kojem se isporučuje vo</w:t>
      </w:r>
      <w:r>
        <w:rPr>
          <w:rFonts w:asciiTheme="majorHAnsi" w:hAnsiTheme="majorHAnsi"/>
        </w:rPr>
        <w:t>d</w:t>
      </w:r>
      <w:r w:rsidRPr="00582569">
        <w:rPr>
          <w:rFonts w:asciiTheme="majorHAnsi" w:hAnsiTheme="majorHAnsi"/>
        </w:rPr>
        <w:t>a ili javnim sist</w:t>
      </w:r>
      <w:r>
        <w:rPr>
          <w:rFonts w:asciiTheme="majorHAnsi" w:hAnsiTheme="majorHAnsi"/>
        </w:rPr>
        <w:t>e</w:t>
      </w:r>
      <w:r w:rsidRPr="00582569">
        <w:rPr>
          <w:rFonts w:asciiTheme="majorHAnsi" w:hAnsiTheme="majorHAnsi"/>
        </w:rPr>
        <w:t xml:space="preserve">mom javne kanalizacija preuzimaju otpadne vode, smatraju i lica koja koriste nepokretnost, odnosno vodnu uslugu, kada se vlasnik nepokretnosti ne može utvrditi. </w:t>
      </w:r>
      <w:proofErr w:type="gramStart"/>
      <w:r w:rsidRPr="00582569">
        <w:rPr>
          <w:rFonts w:asciiTheme="majorHAnsi" w:hAnsiTheme="majorHAnsi"/>
        </w:rPr>
        <w:t xml:space="preserve">Definisano je da je korisnik vodne usluge </w:t>
      </w:r>
      <w:r w:rsidRPr="00582569">
        <w:rPr>
          <w:rFonts w:asciiTheme="majorHAnsi" w:eastAsia="Times New Roman" w:hAnsiTheme="majorHAnsi" w:cs="Arial"/>
          <w:color w:val="000000"/>
        </w:rPr>
        <w:t>fizičko lice, preduzetnik, privredno društvo i drugo pravno lice, koje koristi vodne usluge.</w:t>
      </w:r>
      <w:proofErr w:type="gramEnd"/>
      <w:r w:rsidRPr="00582569">
        <w:rPr>
          <w:rFonts w:asciiTheme="majorHAnsi" w:eastAsia="Times New Roman" w:hAnsiTheme="majorHAnsi" w:cs="Arial"/>
          <w:color w:val="000000"/>
        </w:rPr>
        <w:t xml:space="preserve"> Na ovaj način Zakon prepoznaje i druga lica, a ne samo vlasnika nepokretnosti, za korisnika usluga čime se stvaraju uslovi da se usluga naplati </w:t>
      </w:r>
      <w:proofErr w:type="gramStart"/>
      <w:r w:rsidRPr="00582569">
        <w:rPr>
          <w:rFonts w:asciiTheme="majorHAnsi" w:eastAsia="Times New Roman" w:hAnsiTheme="majorHAnsi" w:cs="Arial"/>
          <w:color w:val="000000"/>
        </w:rPr>
        <w:t>od</w:t>
      </w:r>
      <w:proofErr w:type="gramEnd"/>
      <w:r w:rsidRPr="00582569">
        <w:rPr>
          <w:rFonts w:asciiTheme="majorHAnsi" w:eastAsia="Times New Roman" w:hAnsiTheme="majorHAnsi" w:cs="Arial"/>
          <w:color w:val="000000"/>
        </w:rPr>
        <w:t xml:space="preserve"> svih onih koji koriste uslugu, bez obzira da li su vlasnici ili zakupci objekta ili privremeno borave na određenom uslužnom području.</w:t>
      </w:r>
    </w:p>
    <w:p w:rsidR="004822D7" w:rsidRPr="00582569" w:rsidRDefault="004822D7" w:rsidP="004822D7">
      <w:pPr>
        <w:spacing w:after="0" w:line="240" w:lineRule="auto"/>
        <w:jc w:val="both"/>
        <w:rPr>
          <w:rFonts w:asciiTheme="majorHAnsi" w:eastAsia="Times New Roman" w:hAnsiTheme="majorHAnsi" w:cs="Arial"/>
          <w:color w:val="000000"/>
        </w:rPr>
      </w:pPr>
    </w:p>
    <w:p w:rsidR="004822D7" w:rsidRPr="00582569" w:rsidRDefault="004822D7" w:rsidP="004822D7">
      <w:pPr>
        <w:spacing w:after="0" w:line="240" w:lineRule="auto"/>
        <w:jc w:val="both"/>
        <w:rPr>
          <w:rFonts w:asciiTheme="majorHAnsi" w:eastAsia="Times New Roman" w:hAnsiTheme="majorHAnsi" w:cs="Arial"/>
          <w:color w:val="000000"/>
        </w:rPr>
      </w:pPr>
      <w:r w:rsidRPr="00582569">
        <w:rPr>
          <w:rFonts w:asciiTheme="majorHAnsi" w:eastAsia="Times New Roman" w:hAnsiTheme="majorHAnsi" w:cs="Arial"/>
          <w:b/>
          <w:color w:val="000000"/>
        </w:rPr>
        <w:t>POGLAVLJEM II</w:t>
      </w:r>
      <w:r w:rsidRPr="00582569">
        <w:rPr>
          <w:rFonts w:asciiTheme="majorHAnsi" w:eastAsia="Times New Roman" w:hAnsiTheme="majorHAnsi" w:cs="Arial"/>
          <w:color w:val="000000"/>
        </w:rPr>
        <w:t xml:space="preserve"> (čl. 12 i 13) uređuju se pitanja koja se odnose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uslužno područje</w:t>
      </w:r>
      <w:r>
        <w:rPr>
          <w:rFonts w:asciiTheme="majorHAnsi" w:eastAsia="Times New Roman" w:hAnsiTheme="majorHAnsi" w:cs="Arial"/>
          <w:color w:val="000000"/>
        </w:rPr>
        <w:t>.</w:t>
      </w:r>
    </w:p>
    <w:p w:rsidR="004822D7" w:rsidRPr="00582569" w:rsidRDefault="004822D7" w:rsidP="004822D7">
      <w:pPr>
        <w:spacing w:after="0" w:line="240" w:lineRule="auto"/>
        <w:jc w:val="both"/>
        <w:rPr>
          <w:rFonts w:asciiTheme="majorHAnsi" w:eastAsia="Times New Roman" w:hAnsiTheme="majorHAnsi" w:cs="Arial"/>
          <w:b/>
          <w:color w:val="000000"/>
        </w:rPr>
      </w:pPr>
    </w:p>
    <w:p w:rsidR="004822D7" w:rsidRPr="00582569" w:rsidRDefault="004822D7" w:rsidP="004822D7">
      <w:pPr>
        <w:spacing w:after="0" w:line="240" w:lineRule="auto"/>
        <w:jc w:val="both"/>
        <w:rPr>
          <w:rFonts w:asciiTheme="majorHAnsi" w:eastAsia="Times New Roman" w:hAnsiTheme="majorHAnsi" w:cs="Arial"/>
          <w:color w:val="000000"/>
        </w:rPr>
      </w:pPr>
      <w:r w:rsidRPr="00582569">
        <w:rPr>
          <w:rFonts w:asciiTheme="majorHAnsi" w:eastAsia="Times New Roman" w:hAnsiTheme="majorHAnsi" w:cs="Arial"/>
          <w:b/>
          <w:color w:val="000000"/>
        </w:rPr>
        <w:t>Članom 12</w:t>
      </w:r>
      <w:r w:rsidRPr="00582569">
        <w:rPr>
          <w:rFonts w:asciiTheme="majorHAnsi" w:eastAsia="Times New Roman" w:hAnsiTheme="majorHAnsi" w:cs="Arial"/>
          <w:color w:val="000000"/>
        </w:rPr>
        <w:t xml:space="preserve"> pružanje vodnih usluga se vezuje za uslužno područje koje može obuhvatati teritoriju ili dio teritorija jedne ili više jedinica lokalne samouprave, pri čemu vodne usluge na uslužnom području pruža jedan pružalac vodne usluge, osim kada se radi o uslugama prečišćavanja i mobilnog odvođenja komunalnih otpadnih voda i usluga mobilnog vodosnabdijevanja, kada na jednom uslužnom području usluge može pružati više pružalaca. Stavom 2 ovog člana definisano je da vodovodnu i kanalizacionu infrastrukturu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uslužnom području čine svi sistemi javnog vodosnabdijevanja, </w:t>
      </w:r>
      <w:r w:rsidRPr="00582569">
        <w:rPr>
          <w:rFonts w:asciiTheme="majorHAnsi" w:hAnsiTheme="majorHAnsi"/>
        </w:rPr>
        <w:t>javnog odvođenja komunalnih otpadnih voda i prečišćavanja komunalnih otpadnih voda, koji se koriste za obavljanje djelatnosti pružanja vodnih usluga na tom području.</w:t>
      </w:r>
      <w:r w:rsidRPr="00582569">
        <w:rPr>
          <w:rFonts w:asciiTheme="majorHAnsi" w:eastAsia="Times New Roman" w:hAnsiTheme="majorHAnsi" w:cs="Arial"/>
          <w:color w:val="000000"/>
        </w:rPr>
        <w:t xml:space="preserve"> </w:t>
      </w:r>
    </w:p>
    <w:p w:rsidR="004822D7" w:rsidRPr="00582569" w:rsidRDefault="004822D7" w:rsidP="004822D7">
      <w:pPr>
        <w:spacing w:after="0" w:line="240" w:lineRule="auto"/>
        <w:jc w:val="both"/>
        <w:rPr>
          <w:rFonts w:asciiTheme="majorHAnsi" w:eastAsia="Times New Roman" w:hAnsiTheme="majorHAnsi" w:cs="Arial"/>
          <w:color w:val="000000"/>
        </w:rPr>
      </w:pPr>
    </w:p>
    <w:p w:rsidR="004822D7" w:rsidRPr="00582569" w:rsidRDefault="004822D7" w:rsidP="004822D7">
      <w:pPr>
        <w:spacing w:after="0" w:line="240" w:lineRule="auto"/>
        <w:jc w:val="both"/>
        <w:rPr>
          <w:rFonts w:asciiTheme="majorHAnsi" w:hAnsiTheme="majorHAnsi"/>
        </w:rPr>
      </w:pPr>
      <w:r w:rsidRPr="00582569">
        <w:rPr>
          <w:rFonts w:asciiTheme="majorHAnsi" w:eastAsia="Times New Roman" w:hAnsiTheme="majorHAnsi" w:cs="Arial"/>
          <w:color w:val="000000"/>
        </w:rPr>
        <w:t xml:space="preserve">Uslužna područja i njihove granice se, shodno </w:t>
      </w:r>
      <w:r w:rsidRPr="00582569">
        <w:rPr>
          <w:rFonts w:asciiTheme="majorHAnsi" w:eastAsia="Times New Roman" w:hAnsiTheme="majorHAnsi" w:cs="Arial"/>
          <w:b/>
          <w:color w:val="000000"/>
        </w:rPr>
        <w:t>članu 13</w:t>
      </w:r>
      <w:r w:rsidRPr="00582569">
        <w:rPr>
          <w:rFonts w:asciiTheme="majorHAnsi" w:eastAsia="Times New Roman" w:hAnsiTheme="majorHAnsi" w:cs="Arial"/>
          <w:color w:val="000000"/>
        </w:rPr>
        <w:t>, određuju propisom Vlade</w:t>
      </w:r>
      <w:r w:rsidRPr="00582569">
        <w:rPr>
          <w:rFonts w:asciiTheme="majorHAnsi" w:hAnsiTheme="majorHAnsi"/>
        </w:rPr>
        <w:t xml:space="preserve">, </w:t>
      </w:r>
      <w:proofErr w:type="gramStart"/>
      <w:r w:rsidRPr="00582569">
        <w:rPr>
          <w:rFonts w:asciiTheme="majorHAnsi" w:hAnsiTheme="majorHAnsi"/>
        </w:rPr>
        <w:t>na</w:t>
      </w:r>
      <w:proofErr w:type="gramEnd"/>
      <w:r w:rsidRPr="00582569">
        <w:rPr>
          <w:rFonts w:asciiTheme="majorHAnsi" w:hAnsiTheme="majorHAnsi"/>
        </w:rPr>
        <w:t xml:space="preserve"> osnovu prethodno urađene tehno - ekonomske analize. Ovaj dokument treba da jasno pokaže opravdanost uspostavljanja uslužnih područja u određenim granicama sa tehničkog i ekonomskog aspekta, a kriterijumi kojima se treba voditi pilikom određivanja uslužnih područja su: obezbjeđivanje uslova za razvoj i održavanje vodovodne i kanalizacione infrastrukture; održivo poslovanje, finansijska stabilnost i efikasnost pružaoca vodnih usluga; dostupnost vodne usluge korisnicima pod jednakim uslovima; odgovarajući kvalitet vodne usluge; položaj, izdašnost, kvalitet vode, isplativost eksploatacije i granice izvorišta koja su namijenjena za regionalno i javno vodosnabdijevanje; opravdanost pružanja više vodnih usluga od strane jednog pružaoca; granice aglomeracija utvrđene propisom kojim se uređuje upravljanje komunalnim otpadnim vodama. </w:t>
      </w:r>
      <w:r>
        <w:rPr>
          <w:rFonts w:asciiTheme="majorHAnsi" w:hAnsiTheme="majorHAnsi"/>
        </w:rPr>
        <w:t xml:space="preserve">Upravo </w:t>
      </w:r>
      <w:proofErr w:type="gramStart"/>
      <w:r>
        <w:rPr>
          <w:rFonts w:asciiTheme="majorHAnsi" w:hAnsiTheme="majorHAnsi"/>
        </w:rPr>
        <w:t>će</w:t>
      </w:r>
      <w:proofErr w:type="gramEnd"/>
      <w:r>
        <w:rPr>
          <w:rFonts w:asciiTheme="majorHAnsi" w:hAnsiTheme="majorHAnsi"/>
        </w:rPr>
        <w:t xml:space="preserve"> ovaj dokument, odnosno analiza da </w:t>
      </w:r>
      <w:r>
        <w:rPr>
          <w:rFonts w:asciiTheme="majorHAnsi" w:hAnsiTheme="majorHAnsi"/>
        </w:rPr>
        <w:lastRenderedPageBreak/>
        <w:t xml:space="preserve">pokaže da li će uslužno područje biti na teritoriji jedne ili više jedinica lokalne samouprave, što će odrediti da li će pružanje usluge biti na regionalnom nivou ili ne. </w:t>
      </w:r>
    </w:p>
    <w:p w:rsidR="004822D7" w:rsidRPr="00582569" w:rsidRDefault="004822D7" w:rsidP="004822D7">
      <w:pPr>
        <w:pStyle w:val="NoSpacing"/>
        <w:rPr>
          <w:rFonts w:asciiTheme="majorHAnsi" w:hAnsiTheme="majorHAnsi"/>
          <w:b/>
        </w:rPr>
      </w:pPr>
    </w:p>
    <w:p w:rsidR="004822D7" w:rsidRPr="00582569" w:rsidRDefault="004822D7" w:rsidP="004822D7">
      <w:pPr>
        <w:spacing w:after="0" w:line="240" w:lineRule="auto"/>
        <w:jc w:val="both"/>
        <w:rPr>
          <w:rFonts w:asciiTheme="majorHAnsi" w:eastAsia="Times New Roman" w:hAnsiTheme="majorHAnsi" w:cs="Arial"/>
          <w:b/>
          <w:color w:val="000000"/>
        </w:rPr>
      </w:pPr>
      <w:r w:rsidRPr="00582569">
        <w:rPr>
          <w:rFonts w:asciiTheme="majorHAnsi" w:eastAsia="Times New Roman" w:hAnsiTheme="majorHAnsi" w:cs="Arial"/>
          <w:b/>
          <w:color w:val="000000"/>
        </w:rPr>
        <w:t xml:space="preserve">POGLAVLJEM III </w:t>
      </w:r>
      <w:r w:rsidRPr="00582569">
        <w:rPr>
          <w:rFonts w:asciiTheme="majorHAnsi" w:eastAsia="Times New Roman" w:hAnsiTheme="majorHAnsi" w:cs="Arial"/>
          <w:color w:val="000000"/>
        </w:rPr>
        <w:t xml:space="preserve">(čl. 14 i 15) uređena su pitanja koja se odnose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razvojne dokumente vodnih usluga, a to su Nacionalna strategija razvoja vodnih usluga (Nacionalna strategija) i Plan za uslužno područje.</w:t>
      </w:r>
    </w:p>
    <w:p w:rsidR="004822D7" w:rsidRPr="00582569" w:rsidRDefault="004822D7" w:rsidP="004822D7">
      <w:pPr>
        <w:spacing w:after="0" w:line="240" w:lineRule="auto"/>
        <w:jc w:val="both"/>
        <w:rPr>
          <w:rFonts w:asciiTheme="majorHAnsi" w:eastAsia="Times New Roman" w:hAnsiTheme="majorHAnsi" w:cs="Arial"/>
          <w:b/>
          <w:color w:val="000000"/>
        </w:rPr>
      </w:pPr>
    </w:p>
    <w:p w:rsidR="004822D7" w:rsidRPr="00582569" w:rsidRDefault="004822D7" w:rsidP="004822D7">
      <w:pPr>
        <w:spacing w:after="0" w:line="240" w:lineRule="auto"/>
        <w:jc w:val="both"/>
        <w:rPr>
          <w:rFonts w:asciiTheme="majorHAnsi" w:eastAsia="Times New Roman" w:hAnsiTheme="majorHAnsi" w:cs="Arial"/>
          <w:color w:val="000000"/>
        </w:rPr>
      </w:pPr>
      <w:r w:rsidRPr="00582569">
        <w:rPr>
          <w:rFonts w:asciiTheme="majorHAnsi" w:eastAsia="Times New Roman" w:hAnsiTheme="majorHAnsi" w:cs="Arial"/>
          <w:b/>
          <w:color w:val="000000"/>
        </w:rPr>
        <w:t xml:space="preserve">Članom 14 </w:t>
      </w:r>
      <w:r w:rsidRPr="00582569">
        <w:rPr>
          <w:rFonts w:asciiTheme="majorHAnsi" w:eastAsia="Times New Roman" w:hAnsiTheme="majorHAnsi" w:cs="Arial"/>
          <w:color w:val="000000"/>
        </w:rPr>
        <w:t xml:space="preserve">obuhvaćene su odredbe koje se odnose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Nacionalnu stratetiju: definisano je o kakvom dokumentu se radi, koji je njen okvirni sadržaj, ko je donosi i na koji period. Ovaj dokument koji donosi Vlada za period </w:t>
      </w:r>
      <w:proofErr w:type="gramStart"/>
      <w:r w:rsidRPr="00582569">
        <w:rPr>
          <w:rFonts w:asciiTheme="majorHAnsi" w:eastAsia="Times New Roman" w:hAnsiTheme="majorHAnsi" w:cs="Arial"/>
          <w:color w:val="000000"/>
        </w:rPr>
        <w:t>od</w:t>
      </w:r>
      <w:proofErr w:type="gramEnd"/>
      <w:r w:rsidRPr="00582569">
        <w:rPr>
          <w:rFonts w:asciiTheme="majorHAnsi" w:eastAsia="Times New Roman" w:hAnsiTheme="majorHAnsi" w:cs="Arial"/>
          <w:color w:val="000000"/>
        </w:rPr>
        <w:t xml:space="preserve"> sedam godina treba da, na osnovu analize postojećeg stanja, dâ smjernice za </w:t>
      </w:r>
      <w:r>
        <w:rPr>
          <w:rFonts w:asciiTheme="majorHAnsi" w:eastAsia="Times New Roman" w:hAnsiTheme="majorHAnsi" w:cs="Arial"/>
          <w:color w:val="000000"/>
        </w:rPr>
        <w:t xml:space="preserve">razvoj </w:t>
      </w:r>
      <w:r w:rsidRPr="00582569">
        <w:rPr>
          <w:rFonts w:asciiTheme="majorHAnsi" w:eastAsia="Times New Roman" w:hAnsiTheme="majorHAnsi" w:cs="Arial"/>
          <w:color w:val="000000"/>
        </w:rPr>
        <w:t>sektor</w:t>
      </w:r>
      <w:r>
        <w:rPr>
          <w:rFonts w:asciiTheme="majorHAnsi" w:eastAsia="Times New Roman" w:hAnsiTheme="majorHAnsi" w:cs="Arial"/>
          <w:color w:val="000000"/>
        </w:rPr>
        <w:t>a</w:t>
      </w:r>
      <w:r w:rsidRPr="00582569">
        <w:rPr>
          <w:rFonts w:asciiTheme="majorHAnsi" w:eastAsia="Times New Roman" w:hAnsiTheme="majorHAnsi" w:cs="Arial"/>
          <w:color w:val="000000"/>
        </w:rPr>
        <w:t xml:space="preserve"> vodnih usluga u Crnoj Gori</w:t>
      </w:r>
      <w:r>
        <w:rPr>
          <w:rFonts w:asciiTheme="majorHAnsi" w:eastAsia="Times New Roman" w:hAnsiTheme="majorHAnsi" w:cs="Arial"/>
          <w:color w:val="000000"/>
        </w:rPr>
        <w:t xml:space="preserve"> i izgradnju i investiciono održavanje vodovodne i kanalizacione infrastrkture</w:t>
      </w:r>
      <w:r w:rsidRPr="00582569">
        <w:rPr>
          <w:rFonts w:asciiTheme="majorHAnsi" w:eastAsia="Times New Roman" w:hAnsiTheme="majorHAnsi" w:cs="Arial"/>
          <w:color w:val="000000"/>
        </w:rPr>
        <w:t xml:space="preserve"> u srednjoročnom </w:t>
      </w:r>
      <w:r>
        <w:rPr>
          <w:rFonts w:asciiTheme="majorHAnsi" w:eastAsia="Times New Roman" w:hAnsiTheme="majorHAnsi" w:cs="Arial"/>
          <w:color w:val="000000"/>
        </w:rPr>
        <w:t>periodu (sedam godina)</w:t>
      </w:r>
      <w:r w:rsidRPr="00582569">
        <w:rPr>
          <w:rFonts w:asciiTheme="majorHAnsi" w:eastAsia="Times New Roman" w:hAnsiTheme="majorHAnsi" w:cs="Arial"/>
          <w:color w:val="000000"/>
        </w:rPr>
        <w:t>, na osnovu kojih će se raditi planovi za uslužna područja.</w:t>
      </w:r>
    </w:p>
    <w:p w:rsidR="004822D7" w:rsidRPr="00582569" w:rsidRDefault="004822D7" w:rsidP="004822D7">
      <w:pPr>
        <w:spacing w:after="0" w:line="240" w:lineRule="auto"/>
        <w:jc w:val="both"/>
        <w:rPr>
          <w:rFonts w:asciiTheme="majorHAnsi" w:eastAsia="Times New Roman" w:hAnsiTheme="majorHAnsi" w:cs="Arial"/>
          <w:color w:val="000000"/>
        </w:rPr>
      </w:pPr>
    </w:p>
    <w:p w:rsidR="004822D7" w:rsidRPr="00582569" w:rsidRDefault="004822D7" w:rsidP="004822D7">
      <w:pPr>
        <w:spacing w:after="0" w:line="240" w:lineRule="auto"/>
        <w:jc w:val="both"/>
        <w:rPr>
          <w:rFonts w:asciiTheme="majorHAnsi" w:eastAsia="Times New Roman" w:hAnsiTheme="majorHAnsi" w:cs="Arial"/>
          <w:color w:val="000000"/>
        </w:rPr>
      </w:pPr>
      <w:r w:rsidRPr="00582569">
        <w:rPr>
          <w:rFonts w:asciiTheme="majorHAnsi" w:eastAsia="Times New Roman" w:hAnsiTheme="majorHAnsi" w:cs="Arial"/>
          <w:color w:val="000000"/>
        </w:rPr>
        <w:t xml:space="preserve">Pitanja vezana za plan za uslužno područje uređena su </w:t>
      </w:r>
      <w:r w:rsidRPr="00582569">
        <w:rPr>
          <w:rFonts w:asciiTheme="majorHAnsi" w:eastAsia="Times New Roman" w:hAnsiTheme="majorHAnsi" w:cs="Arial"/>
          <w:b/>
          <w:color w:val="000000"/>
        </w:rPr>
        <w:t xml:space="preserve">članom 15. </w:t>
      </w:r>
      <w:r w:rsidRPr="00582569">
        <w:rPr>
          <w:rFonts w:asciiTheme="majorHAnsi" w:eastAsia="Times New Roman" w:hAnsiTheme="majorHAnsi" w:cs="Arial"/>
          <w:color w:val="000000"/>
        </w:rPr>
        <w:t xml:space="preserve"> T</w:t>
      </w:r>
      <w:r w:rsidRPr="00582569">
        <w:rPr>
          <w:rFonts w:asciiTheme="majorHAnsi" w:hAnsiTheme="majorHAnsi"/>
        </w:rPr>
        <w:t xml:space="preserve">o je plan razvoja vodnih usluga i izgradnje i investicionog održavanja vodovodne i kanalizacione infrastrukture </w:t>
      </w:r>
      <w:proofErr w:type="gramStart"/>
      <w:r w:rsidRPr="00582569">
        <w:rPr>
          <w:rFonts w:asciiTheme="majorHAnsi" w:hAnsiTheme="majorHAnsi"/>
        </w:rPr>
        <w:t>na</w:t>
      </w:r>
      <w:proofErr w:type="gramEnd"/>
      <w:r w:rsidRPr="00582569">
        <w:rPr>
          <w:rFonts w:asciiTheme="majorHAnsi" w:hAnsiTheme="majorHAnsi"/>
        </w:rPr>
        <w:t xml:space="preserve"> teritoriji uslužnog područja, koji donosi osnivač pružaoca vodnih usluga (Vlada i/ili jedinica lokalne samouprave), a za njegovu realizaciju je odgovoran pružalac vodnih usluga. Plan se donosi </w:t>
      </w:r>
      <w:proofErr w:type="gramStart"/>
      <w:r w:rsidRPr="00582569">
        <w:rPr>
          <w:rFonts w:asciiTheme="majorHAnsi" w:hAnsiTheme="majorHAnsi"/>
        </w:rPr>
        <w:t>na</w:t>
      </w:r>
      <w:proofErr w:type="gramEnd"/>
      <w:r w:rsidRPr="00582569">
        <w:rPr>
          <w:rFonts w:asciiTheme="majorHAnsi" w:hAnsiTheme="majorHAnsi"/>
        </w:rPr>
        <w:t xml:space="preserve"> period od sedam godina i mora biti usaglašen sa Nacionalnom strategijom.</w:t>
      </w:r>
    </w:p>
    <w:p w:rsidR="004822D7" w:rsidRPr="00582569" w:rsidRDefault="004822D7" w:rsidP="004822D7">
      <w:pPr>
        <w:spacing w:after="0" w:line="240" w:lineRule="auto"/>
        <w:jc w:val="both"/>
        <w:rPr>
          <w:rFonts w:asciiTheme="majorHAnsi" w:eastAsia="Times New Roman" w:hAnsiTheme="majorHAnsi" w:cs="Arial"/>
          <w:color w:val="000000"/>
        </w:rPr>
      </w:pPr>
    </w:p>
    <w:p w:rsidR="004822D7" w:rsidRPr="00582569" w:rsidRDefault="004822D7" w:rsidP="004822D7">
      <w:pPr>
        <w:spacing w:after="0" w:line="240" w:lineRule="auto"/>
        <w:jc w:val="both"/>
        <w:rPr>
          <w:rFonts w:asciiTheme="majorHAnsi" w:eastAsia="Times New Roman" w:hAnsiTheme="majorHAnsi" w:cs="Arial"/>
          <w:color w:val="000000"/>
        </w:rPr>
      </w:pPr>
      <w:r w:rsidRPr="00582569">
        <w:rPr>
          <w:rFonts w:asciiTheme="majorHAnsi" w:eastAsia="Times New Roman" w:hAnsiTheme="majorHAnsi" w:cs="Arial"/>
          <w:b/>
          <w:color w:val="000000"/>
        </w:rPr>
        <w:t>POGLAVLJE IV</w:t>
      </w:r>
      <w:r w:rsidRPr="00582569">
        <w:rPr>
          <w:rFonts w:asciiTheme="majorHAnsi" w:eastAsia="Times New Roman" w:hAnsiTheme="majorHAnsi" w:cs="Arial"/>
          <w:color w:val="000000"/>
        </w:rPr>
        <w:t xml:space="preserve"> (čl. 16 - 20) uređuje pitanja koja se odnose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vodovodnu i kanalizacionu infrastrukturu.</w:t>
      </w:r>
    </w:p>
    <w:p w:rsidR="004822D7" w:rsidRPr="00582569" w:rsidRDefault="004822D7" w:rsidP="004822D7">
      <w:pPr>
        <w:spacing w:after="0" w:line="240" w:lineRule="auto"/>
        <w:jc w:val="both"/>
        <w:rPr>
          <w:rFonts w:asciiTheme="majorHAnsi" w:eastAsia="Times New Roman" w:hAnsiTheme="majorHAnsi" w:cs="Arial"/>
          <w:color w:val="000000"/>
        </w:rPr>
      </w:pPr>
    </w:p>
    <w:p w:rsidR="004822D7" w:rsidRPr="00582569" w:rsidRDefault="004822D7" w:rsidP="004822D7">
      <w:pPr>
        <w:spacing w:after="0" w:line="240" w:lineRule="auto"/>
        <w:jc w:val="both"/>
        <w:rPr>
          <w:rFonts w:asciiTheme="majorHAnsi" w:eastAsia="Times New Roman" w:hAnsiTheme="majorHAnsi" w:cs="Arial"/>
          <w:color w:val="000000"/>
        </w:rPr>
      </w:pPr>
      <w:r w:rsidRPr="00582569">
        <w:rPr>
          <w:rFonts w:asciiTheme="majorHAnsi" w:eastAsia="Times New Roman" w:hAnsiTheme="majorHAnsi" w:cs="Arial"/>
          <w:b/>
          <w:color w:val="000000"/>
        </w:rPr>
        <w:t>Članom 16</w:t>
      </w:r>
      <w:r w:rsidRPr="00582569">
        <w:rPr>
          <w:rFonts w:asciiTheme="majorHAnsi" w:eastAsia="Times New Roman" w:hAnsiTheme="majorHAnsi" w:cs="Arial"/>
          <w:color w:val="000000"/>
        </w:rPr>
        <w:t xml:space="preserve"> vodovodna i kanalizaciona infrastruktura definisana je kao </w:t>
      </w:r>
      <w:proofErr w:type="gramStart"/>
      <w:r w:rsidRPr="00582569">
        <w:rPr>
          <w:rFonts w:asciiTheme="majorHAnsi" w:eastAsia="Times New Roman" w:hAnsiTheme="majorHAnsi" w:cs="Arial"/>
          <w:color w:val="000000"/>
        </w:rPr>
        <w:t>dobro</w:t>
      </w:r>
      <w:proofErr w:type="gramEnd"/>
      <w:r w:rsidRPr="00582569">
        <w:rPr>
          <w:rFonts w:asciiTheme="majorHAnsi" w:eastAsia="Times New Roman" w:hAnsiTheme="majorHAnsi" w:cs="Arial"/>
          <w:color w:val="000000"/>
        </w:rPr>
        <w:t xml:space="preserve"> u opštoj upotrebi u državnoj svojini. Ako se vodovodna i kanalizaciona infrastruktura nalazi u okviru uslužnog područja koje obuhvata teritoriju jedne opštine, odnosno ako se radi o infrastrukturi </w:t>
      </w:r>
      <w:proofErr w:type="gramStart"/>
      <w:r w:rsidRPr="00582569">
        <w:rPr>
          <w:rFonts w:asciiTheme="majorHAnsi" w:eastAsia="Times New Roman" w:hAnsiTheme="majorHAnsi" w:cs="Arial"/>
          <w:color w:val="000000"/>
        </w:rPr>
        <w:t>od</w:t>
      </w:r>
      <w:proofErr w:type="gramEnd"/>
      <w:r w:rsidRPr="00582569">
        <w:rPr>
          <w:rFonts w:asciiTheme="majorHAnsi" w:eastAsia="Times New Roman" w:hAnsiTheme="majorHAnsi" w:cs="Arial"/>
          <w:color w:val="000000"/>
        </w:rPr>
        <w:t xml:space="preserve"> lokalnog značaja, onda se ista smatra lokalnim dobrom u opštoj upotrebi u državnoj svojini, kojim raspolaže opština. </w:t>
      </w:r>
      <w:r w:rsidRPr="00582569">
        <w:rPr>
          <w:rFonts w:asciiTheme="majorHAnsi" w:hAnsiTheme="majorHAnsi"/>
        </w:rPr>
        <w:t xml:space="preserve">Vodovodna i kanalizaciona infrastruktura koja se koristi za regionalno vodosnabdijevanje, odnosno regionalno odvođenje komunalnih otpadnih voda smatra se objektima </w:t>
      </w:r>
      <w:proofErr w:type="gramStart"/>
      <w:r w:rsidRPr="00582569">
        <w:rPr>
          <w:rFonts w:asciiTheme="majorHAnsi" w:hAnsiTheme="majorHAnsi"/>
        </w:rPr>
        <w:t>od</w:t>
      </w:r>
      <w:proofErr w:type="gramEnd"/>
      <w:r w:rsidRPr="00582569">
        <w:rPr>
          <w:rFonts w:asciiTheme="majorHAnsi" w:hAnsiTheme="majorHAnsi"/>
        </w:rPr>
        <w:t xml:space="preserve"> državnog značaja. Kao </w:t>
      </w:r>
      <w:proofErr w:type="gramStart"/>
      <w:r w:rsidRPr="00582569">
        <w:rPr>
          <w:rFonts w:asciiTheme="majorHAnsi" w:hAnsiTheme="majorHAnsi"/>
        </w:rPr>
        <w:t>dobro</w:t>
      </w:r>
      <w:proofErr w:type="gramEnd"/>
      <w:r w:rsidRPr="00582569">
        <w:rPr>
          <w:rFonts w:asciiTheme="majorHAnsi" w:hAnsiTheme="majorHAnsi"/>
        </w:rPr>
        <w:t xml:space="preserve"> u opštoj upotrebi u državnoj svojini, vodovodna i kanalizaciona infrastruktura ne smije se opteretiti založnim pravom, ne može biti predmet izvršenja ni predmet stečajne mase u stečajnom postupku.  </w:t>
      </w:r>
      <w:proofErr w:type="gramStart"/>
      <w:r w:rsidRPr="00582569">
        <w:rPr>
          <w:rFonts w:asciiTheme="majorHAnsi" w:hAnsiTheme="majorHAnsi"/>
        </w:rPr>
        <w:t>Ovim članom je definisano da vodovodnom i kanalizacionom infrastrukturom upravlja pružalac vodnih usluga.</w:t>
      </w:r>
      <w:proofErr w:type="gramEnd"/>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hAnsiTheme="majorHAnsi"/>
        </w:rPr>
      </w:pPr>
      <w:proofErr w:type="gramStart"/>
      <w:r w:rsidRPr="00582569">
        <w:rPr>
          <w:rFonts w:asciiTheme="majorHAnsi" w:eastAsia="Times New Roman" w:hAnsiTheme="majorHAnsi" w:cs="Arial"/>
          <w:b/>
        </w:rPr>
        <w:t>Član 17</w:t>
      </w:r>
      <w:r w:rsidRPr="00582569">
        <w:rPr>
          <w:rFonts w:asciiTheme="majorHAnsi" w:eastAsia="Times New Roman" w:hAnsiTheme="majorHAnsi" w:cs="Arial"/>
        </w:rPr>
        <w:t xml:space="preserve"> uređuje odnose koji se tiču izgradnje vodovodne i kanalizacione infrastrukture.</w:t>
      </w:r>
      <w:proofErr w:type="gramEnd"/>
      <w:r w:rsidRPr="00582569">
        <w:rPr>
          <w:rFonts w:asciiTheme="majorHAnsi" w:eastAsia="Times New Roman" w:hAnsiTheme="majorHAnsi" w:cs="Arial"/>
        </w:rPr>
        <w:t xml:space="preserve"> Za razliku </w:t>
      </w:r>
      <w:proofErr w:type="gramStart"/>
      <w:r w:rsidRPr="00582569">
        <w:rPr>
          <w:rFonts w:asciiTheme="majorHAnsi" w:eastAsia="Times New Roman" w:hAnsiTheme="majorHAnsi" w:cs="Arial"/>
        </w:rPr>
        <w:t>od</w:t>
      </w:r>
      <w:proofErr w:type="gramEnd"/>
      <w:r w:rsidRPr="00582569">
        <w:rPr>
          <w:rFonts w:asciiTheme="majorHAnsi" w:eastAsia="Times New Roman" w:hAnsiTheme="majorHAnsi" w:cs="Arial"/>
        </w:rPr>
        <w:t xml:space="preserve"> prethodnog zakonskog rješenja ovim zakonom propisuje se da pružalac vodnih usluga</w:t>
      </w:r>
      <w:r>
        <w:rPr>
          <w:rFonts w:asciiTheme="majorHAnsi" w:eastAsia="Times New Roman" w:hAnsiTheme="majorHAnsi" w:cs="Arial"/>
        </w:rPr>
        <w:t xml:space="preserve"> ili organ uprave nadležan za poslove javnih radova</w:t>
      </w:r>
      <w:r w:rsidRPr="00582569">
        <w:rPr>
          <w:rFonts w:asciiTheme="majorHAnsi" w:eastAsia="Times New Roman" w:hAnsiTheme="majorHAnsi" w:cs="Arial"/>
        </w:rPr>
        <w:t xml:space="preserve"> u ime osnivača, obavlja funkciju investitora</w:t>
      </w:r>
      <w:r>
        <w:rPr>
          <w:rFonts w:asciiTheme="majorHAnsi" w:eastAsia="Times New Roman" w:hAnsiTheme="majorHAnsi" w:cs="Arial"/>
        </w:rPr>
        <w:t xml:space="preserve"> izgradnje vodovodne i kanalizacione infrastrukture</w:t>
      </w:r>
      <w:r w:rsidRPr="00582569">
        <w:rPr>
          <w:rFonts w:asciiTheme="majorHAnsi" w:eastAsia="Times New Roman" w:hAnsiTheme="majorHAnsi" w:cs="Arial"/>
        </w:rPr>
        <w:t xml:space="preserve">. Izuzetno, investitor </w:t>
      </w:r>
      <w:r w:rsidRPr="00582569">
        <w:rPr>
          <w:rFonts w:asciiTheme="majorHAnsi" w:hAnsiTheme="majorHAnsi"/>
        </w:rPr>
        <w:t xml:space="preserve">sistema za prečišćavanje komunalnih otpadnih voda može biti drugo pravno </w:t>
      </w:r>
      <w:proofErr w:type="gramStart"/>
      <w:r w:rsidRPr="00582569">
        <w:rPr>
          <w:rFonts w:asciiTheme="majorHAnsi" w:hAnsiTheme="majorHAnsi"/>
        </w:rPr>
        <w:t>ili</w:t>
      </w:r>
      <w:proofErr w:type="gramEnd"/>
      <w:r w:rsidRPr="00582569">
        <w:rPr>
          <w:rFonts w:asciiTheme="majorHAnsi" w:hAnsiTheme="majorHAnsi"/>
        </w:rPr>
        <w:t xml:space="preserve"> fizičko lice na osnovu ugovora o koncesiji ili drugog ugovora o javno-privatnom partnerstvu. </w:t>
      </w: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rPr>
        <w:t xml:space="preserve">Stavom 2 ovog člana definisano je da izgradnja vodovodne i kanalizacione infrastrukture podrazumijeva </w:t>
      </w:r>
      <w:r w:rsidRPr="00582569">
        <w:rPr>
          <w:rFonts w:asciiTheme="majorHAnsi" w:eastAsia="Times New Roman" w:hAnsiTheme="majorHAnsi"/>
          <w:bCs/>
        </w:rPr>
        <w:t xml:space="preserve">izgradnju nove vodovodne i kanalizacione infrastrukture u cilju komunalnog opremanja građevinskog zemljišta, u skladu </w:t>
      </w:r>
      <w:proofErr w:type="gramStart"/>
      <w:r w:rsidRPr="00582569">
        <w:rPr>
          <w:rFonts w:asciiTheme="majorHAnsi" w:eastAsia="Times New Roman" w:hAnsiTheme="majorHAnsi"/>
          <w:bCs/>
        </w:rPr>
        <w:t>sa</w:t>
      </w:r>
      <w:proofErr w:type="gramEnd"/>
      <w:r w:rsidRPr="00582569">
        <w:rPr>
          <w:rFonts w:asciiTheme="majorHAnsi" w:eastAsia="Times New Roman" w:hAnsiTheme="majorHAnsi"/>
          <w:bCs/>
        </w:rPr>
        <w:t xml:space="preserve"> propisima kojima se uređuje planiranje prostora i izgradnja objekata. </w:t>
      </w:r>
      <w:proofErr w:type="gramStart"/>
      <w:r w:rsidRPr="00582569">
        <w:rPr>
          <w:rFonts w:asciiTheme="majorHAnsi" w:hAnsiTheme="majorHAnsi"/>
        </w:rPr>
        <w:t>Stavovima 4 i 5 ovog člana propisana je obaveza pružaoca vodnih usluga i njegovog osnivača da vode evidenciju o položaju i izvednom stanju vodovodne i kanalizacione infrastrukture.</w:t>
      </w:r>
      <w:proofErr w:type="gramEnd"/>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b/>
        </w:rPr>
        <w:t xml:space="preserve">Član 18 </w:t>
      </w:r>
      <w:r w:rsidRPr="00582569">
        <w:rPr>
          <w:rFonts w:asciiTheme="majorHAnsi" w:eastAsia="Times New Roman" w:hAnsiTheme="majorHAnsi" w:cs="Arial"/>
        </w:rPr>
        <w:t xml:space="preserve">uređuje pitanja koja se odnose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investicije u vodnu i kanalizacionu infrastruktru i tekuće održavanje iste. </w:t>
      </w:r>
      <w:proofErr w:type="gramStart"/>
      <w:r w:rsidRPr="00D054D0">
        <w:rPr>
          <w:rFonts w:asciiTheme="majorHAnsi" w:eastAsia="Times New Roman" w:hAnsiTheme="majorHAnsi" w:cs="Arial"/>
        </w:rPr>
        <w:t>Radi preciznijeg, odnosno sveobuhvatnijeg određenja ulaganja u vodnu i kanalizacionu infrastrukturu (izgradnja i investicono održavanje), uveden je pojam investicije u vodnu i kanalizacionu infrastrukturu, kojim je obuhvaćana</w:t>
      </w:r>
      <w:r w:rsidRPr="00582569">
        <w:rPr>
          <w:rFonts w:asciiTheme="majorHAnsi" w:eastAsia="Times New Roman" w:hAnsiTheme="majorHAnsi" w:cs="Arial"/>
        </w:rPr>
        <w:t xml:space="preserve"> izgradnja nove i investiciono održavanje postojeće vodovodne i kanalizacione infrastrukture.</w:t>
      </w:r>
      <w:proofErr w:type="gramEnd"/>
      <w:r w:rsidRPr="00582569">
        <w:rPr>
          <w:rFonts w:asciiTheme="majorHAnsi" w:eastAsia="Times New Roman" w:hAnsiTheme="majorHAnsi" w:cs="Arial"/>
        </w:rPr>
        <w:t xml:space="preserve"> Stavom 2, </w:t>
      </w:r>
      <w:r w:rsidRPr="00582569">
        <w:rPr>
          <w:rFonts w:asciiTheme="majorHAnsi" w:eastAsia="Times New Roman" w:hAnsiTheme="majorHAnsi" w:cs="Arial"/>
        </w:rPr>
        <w:lastRenderedPageBreak/>
        <w:t>odnosno stavom 3, date su definicije, odnosno obuhvat poslova /radova investicionog i tekućeg održavanja vodovodne i kanalizacione infrastrukture.</w:t>
      </w:r>
    </w:p>
    <w:p w:rsidR="004822D7" w:rsidRPr="00582569" w:rsidRDefault="004822D7" w:rsidP="004822D7">
      <w:pPr>
        <w:tabs>
          <w:tab w:val="left" w:pos="9923"/>
        </w:tabs>
        <w:spacing w:line="240" w:lineRule="auto"/>
        <w:jc w:val="both"/>
        <w:rPr>
          <w:rFonts w:asciiTheme="majorHAnsi" w:eastAsia="Times New Roman" w:hAnsiTheme="majorHAnsi"/>
          <w:bCs/>
        </w:rPr>
      </w:pPr>
      <w:r w:rsidRPr="00582569">
        <w:rPr>
          <w:rFonts w:asciiTheme="majorHAnsi" w:eastAsia="Times New Roman" w:hAnsiTheme="majorHAnsi" w:cs="Arial"/>
        </w:rPr>
        <w:t xml:space="preserve">Stavom 4 utvrđuje se obebeza vlasnika/korisnika nepokretnosti da </w:t>
      </w:r>
      <w:r w:rsidRPr="00582569">
        <w:rPr>
          <w:rFonts w:asciiTheme="majorHAnsi" w:eastAsia="Times New Roman" w:hAnsiTheme="majorHAnsi"/>
          <w:bCs/>
        </w:rPr>
        <w:t xml:space="preserve">pružaocu vodnih usluga, odnosno izvođaču radova, omogući pristup </w:t>
      </w:r>
      <w:r w:rsidRPr="00582569">
        <w:rPr>
          <w:rFonts w:asciiTheme="majorHAnsi" w:hAnsiTheme="majorHAnsi"/>
        </w:rPr>
        <w:t xml:space="preserve">vodovodnoj i kanalizacionoj </w:t>
      </w:r>
      <w:r w:rsidRPr="00582569">
        <w:rPr>
          <w:rFonts w:asciiTheme="majorHAnsi" w:eastAsia="Times New Roman" w:hAnsiTheme="majorHAnsi"/>
          <w:bCs/>
        </w:rPr>
        <w:t xml:space="preserve">infrastrukturi koja se nalazi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njegovoj nepokretnosti, radi izvođenja radova, a stavom 5 propisuje se obaveza pružaocu usl</w:t>
      </w:r>
      <w:r>
        <w:rPr>
          <w:rFonts w:asciiTheme="majorHAnsi" w:eastAsia="Times New Roman" w:hAnsiTheme="majorHAnsi"/>
          <w:bCs/>
        </w:rPr>
        <w:t>u</w:t>
      </w:r>
      <w:r w:rsidRPr="00582569">
        <w:rPr>
          <w:rFonts w:asciiTheme="majorHAnsi" w:eastAsia="Times New Roman" w:hAnsiTheme="majorHAnsi"/>
          <w:bCs/>
        </w:rPr>
        <w:t>ga da nakon završetka radova nepokretnost vrati u prvobitno stanje i propisanom roku.</w:t>
      </w: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rPr>
        <w:t xml:space="preserve">S aspekta obezbjeđenja sredstava za investicije u vodnu i kanalizacionu infrastrukturu posebno je značajan </w:t>
      </w:r>
      <w:r w:rsidRPr="00582569">
        <w:rPr>
          <w:rFonts w:asciiTheme="majorHAnsi" w:eastAsia="Times New Roman" w:hAnsiTheme="majorHAnsi" w:cs="Arial"/>
          <w:b/>
        </w:rPr>
        <w:t>član 19</w:t>
      </w:r>
      <w:r w:rsidRPr="00582569">
        <w:rPr>
          <w:rFonts w:asciiTheme="majorHAnsi" w:eastAsia="Times New Roman" w:hAnsiTheme="majorHAnsi" w:cs="Arial"/>
        </w:rPr>
        <w:t xml:space="preserve">, budući da važeći Zakon o komunalnim djelatnostima nije uređivao pitanja koja se odnose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izgradnju iste</w:t>
      </w:r>
      <w:r>
        <w:rPr>
          <w:rFonts w:asciiTheme="majorHAnsi" w:eastAsia="Times New Roman" w:hAnsiTheme="majorHAnsi" w:cs="Arial"/>
        </w:rPr>
        <w:t>,</w:t>
      </w:r>
      <w:r w:rsidRPr="00582569">
        <w:rPr>
          <w:rFonts w:asciiTheme="majorHAnsi" w:eastAsia="Times New Roman" w:hAnsiTheme="majorHAnsi" w:cs="Arial"/>
        </w:rPr>
        <w:t xml:space="preserve"> već je upućivao na primjenu propisa kojim se uređuje komunalno opremanje građevinskog zemljišta. Ovim zakonom se u ovom članu, stavu 1, definišu izvori finansiranja za investicije u vodovodnu i kanalizacionu infrastrukturu (izgradnja i investiciono održavanje), a to su: (i) naknada za korišćenje voda i naknadu za zaštitu voda od zagađivanja i drugih sredsava koja se obezbjeđuju u skladu sa propisima kojima se uređuje finansiranje upravljanja vodama; (ii) naknade za komunalno opremanje, odnsno uređenje građevinskog zemljišta, u dijelu koji se odnosi na vodovodnu i kanalizacionu infrastrukturu, u skladu sa propisom kojim se uređuje planiranje prostora i izgradnja objekata; (iii) kredita i drugih oblika zaduživanja; (iv) cijene vodnih usluga; (v) donacija</w:t>
      </w:r>
      <w:r>
        <w:rPr>
          <w:rFonts w:asciiTheme="majorHAnsi" w:eastAsia="Times New Roman" w:hAnsiTheme="majorHAnsi" w:cs="Arial"/>
        </w:rPr>
        <w:t xml:space="preserve"> i (vi) drugi izvori u skladu sa zakonom</w:t>
      </w:r>
      <w:r w:rsidRPr="00582569">
        <w:rPr>
          <w:rFonts w:asciiTheme="majorHAnsi" w:eastAsia="Times New Roman" w:hAnsiTheme="majorHAnsi" w:cs="Arial"/>
        </w:rPr>
        <w:t xml:space="preserve">. Sredstva koja se ubiraju iz navedenih izvora uplaćuju se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poseban račun osnivača pružaoca vodnih usluga za uslužno područje i predstavljaju fond za investicije u vodovodnu i kanalizacionu infrastrukturu. </w:t>
      </w:r>
      <w:proofErr w:type="gramStart"/>
      <w:r w:rsidRPr="00582569">
        <w:rPr>
          <w:rFonts w:asciiTheme="majorHAnsi" w:eastAsia="Times New Roman" w:hAnsiTheme="majorHAnsi" w:cs="Arial"/>
        </w:rPr>
        <w:t>Ovim sredstavima (fondom) upravlja osnivač pružaoca vodnih usluga i ista se mogu koristiti samo za investicije u vodnu i kanalizacionu infrastrukturu.</w:t>
      </w:r>
      <w:proofErr w:type="gramEnd"/>
      <w:r w:rsidRPr="00582569">
        <w:rPr>
          <w:rFonts w:asciiTheme="majorHAnsi" w:eastAsia="Times New Roman" w:hAnsiTheme="majorHAnsi" w:cs="Arial"/>
        </w:rPr>
        <w:t xml:space="preserve"> </w:t>
      </w:r>
      <w:proofErr w:type="gramStart"/>
      <w:r w:rsidRPr="00582569">
        <w:rPr>
          <w:rFonts w:asciiTheme="majorHAnsi" w:eastAsia="Times New Roman" w:hAnsiTheme="majorHAnsi" w:cs="Arial"/>
        </w:rPr>
        <w:t>Kako je Zakonom o planiran</w:t>
      </w:r>
      <w:r>
        <w:rPr>
          <w:rFonts w:asciiTheme="majorHAnsi" w:eastAsia="Times New Roman" w:hAnsiTheme="majorHAnsi" w:cs="Arial"/>
        </w:rPr>
        <w:t>j</w:t>
      </w:r>
      <w:r w:rsidRPr="00582569">
        <w:rPr>
          <w:rFonts w:asciiTheme="majorHAnsi" w:eastAsia="Times New Roman" w:hAnsiTheme="majorHAnsi" w:cs="Arial"/>
        </w:rPr>
        <w:t>u prostora i izgradnji objekata propisano da se sredstva za uređenje građevinskog zemljišta (koje uključuje i komunalno opremanje) predstavljaju prihod jedinice lokalne samouprave, potrebno je intervenisati u tom zakonu budući da se, u slučaju da uslužno područje obuhvata više jedinica lokalne samouprave, ista moraju uplaćivati osnivaču pružaoc</w:t>
      </w:r>
      <w:r>
        <w:rPr>
          <w:rFonts w:asciiTheme="majorHAnsi" w:eastAsia="Times New Roman" w:hAnsiTheme="majorHAnsi" w:cs="Arial"/>
        </w:rPr>
        <w:t>a</w:t>
      </w:r>
      <w:r w:rsidRPr="00582569">
        <w:rPr>
          <w:rFonts w:asciiTheme="majorHAnsi" w:eastAsia="Times New Roman" w:hAnsiTheme="majorHAnsi" w:cs="Arial"/>
        </w:rPr>
        <w:t xml:space="preserve"> vodnih usluga.</w:t>
      </w:r>
      <w:proofErr w:type="gramEnd"/>
      <w:r w:rsidRPr="00582569">
        <w:rPr>
          <w:rFonts w:asciiTheme="majorHAnsi" w:eastAsia="Times New Roman" w:hAnsiTheme="majorHAnsi" w:cs="Arial"/>
        </w:rPr>
        <w:t xml:space="preserve"> Za razliku </w:t>
      </w:r>
      <w:proofErr w:type="gramStart"/>
      <w:r w:rsidRPr="00582569">
        <w:rPr>
          <w:rFonts w:asciiTheme="majorHAnsi" w:eastAsia="Times New Roman" w:hAnsiTheme="majorHAnsi" w:cs="Arial"/>
        </w:rPr>
        <w:t>od</w:t>
      </w:r>
      <w:proofErr w:type="gramEnd"/>
      <w:r w:rsidRPr="00582569">
        <w:rPr>
          <w:rFonts w:asciiTheme="majorHAnsi" w:eastAsia="Times New Roman" w:hAnsiTheme="majorHAnsi" w:cs="Arial"/>
        </w:rPr>
        <w:t xml:space="preserve"> sredstava za investicije u vodovodnu i kanalizacinu infrastrukturu, tekuće održavanje iste se finansira iz cijene vodne usluge.</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rPr>
        <w:t xml:space="preserve">Vodovodna i kanalizacina infrastruktura je u državnoj svojini, ali je, shodno </w:t>
      </w:r>
      <w:r w:rsidRPr="00582569">
        <w:rPr>
          <w:rFonts w:asciiTheme="majorHAnsi" w:eastAsia="Times New Roman" w:hAnsiTheme="majorHAnsi" w:cs="Arial"/>
          <w:b/>
        </w:rPr>
        <w:t>članu 20</w:t>
      </w:r>
      <w:r w:rsidRPr="00582569">
        <w:rPr>
          <w:rFonts w:asciiTheme="majorHAnsi" w:eastAsia="Times New Roman" w:hAnsiTheme="majorHAnsi" w:cs="Arial"/>
        </w:rPr>
        <w:t xml:space="preserve"> ovog zakona, osnivač pružaoca vodnih usluga, ugovorom predaje na upravljanje pružaocu vodnih usluga i ista se vodi u poslovnim knjigama pružaoca vodnih usluga u skladu </w:t>
      </w:r>
      <w:r w:rsidRPr="00582569">
        <w:rPr>
          <w:rFonts w:asciiTheme="majorHAnsi" w:eastAsia="Times New Roman" w:hAnsiTheme="majorHAnsi"/>
          <w:bCs/>
        </w:rPr>
        <w:t xml:space="preserve">sa međunarodnim računovodstvenim standardima i na nju se obračunava amortizacija koja ulazi u cijenu vodne usluge. </w:t>
      </w:r>
      <w:proofErr w:type="gramStart"/>
      <w:r w:rsidRPr="00582569">
        <w:rPr>
          <w:rFonts w:asciiTheme="majorHAnsi" w:eastAsia="Times New Roman" w:hAnsiTheme="majorHAnsi"/>
          <w:bCs/>
        </w:rPr>
        <w:t>Postojeće zakonsko rješenje nije davalo tu mogućnost.</w:t>
      </w:r>
      <w:proofErr w:type="gramEnd"/>
      <w:r w:rsidRPr="00582569">
        <w:rPr>
          <w:rFonts w:asciiTheme="majorHAnsi" w:eastAsia="Times New Roman" w:hAnsiTheme="majorHAnsi"/>
          <w:bCs/>
        </w:rPr>
        <w:t xml:space="preserve"> </w:t>
      </w:r>
      <w:proofErr w:type="gramStart"/>
      <w:r w:rsidRPr="00582569">
        <w:rPr>
          <w:rFonts w:asciiTheme="majorHAnsi" w:eastAsia="Times New Roman" w:hAnsiTheme="majorHAnsi"/>
          <w:bCs/>
        </w:rPr>
        <w:t xml:space="preserve">Stavom 2 ovog člana definisano da se pod upravljanjem vodovodnom i kanalizacionom infrasturkturom smatraju poslovi održavanja, čuvanja, obnavljanja, unapređenja, ostvarenja prihoda i korišćenja vodovodne i kanalizacione infrastrukture za obavljanje </w:t>
      </w:r>
      <w:r w:rsidRPr="00582569">
        <w:rPr>
          <w:rFonts w:asciiTheme="majorHAnsi" w:eastAsia="Times New Roman" w:hAnsiTheme="majorHAnsi"/>
        </w:rPr>
        <w:t>djelatnosti pružanja vodnih usluga, a stavom 3 definisano je što najmanje treba da sadrži ugovor o upravljanju vodnom i kanalizacionom infrastrukturom.</w:t>
      </w:r>
      <w:proofErr w:type="gramEnd"/>
      <w:r w:rsidRPr="00582569">
        <w:rPr>
          <w:rFonts w:asciiTheme="majorHAnsi" w:eastAsia="Times New Roman" w:hAnsiTheme="majorHAnsi"/>
        </w:rPr>
        <w:t xml:space="preserve"> </w:t>
      </w:r>
    </w:p>
    <w:p w:rsidR="004822D7" w:rsidRPr="00582569" w:rsidRDefault="004822D7" w:rsidP="004822D7">
      <w:pPr>
        <w:spacing w:after="0" w:line="240" w:lineRule="auto"/>
        <w:jc w:val="both"/>
        <w:rPr>
          <w:rFonts w:asciiTheme="majorHAnsi" w:eastAsia="Times New Roman" w:hAnsiTheme="majorHAnsi" w:cs="Arial"/>
        </w:rPr>
      </w:pPr>
    </w:p>
    <w:p w:rsidR="004822D7"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b/>
        </w:rPr>
        <w:t xml:space="preserve">POGLAVLJE V </w:t>
      </w:r>
      <w:r w:rsidRPr="00582569">
        <w:rPr>
          <w:rFonts w:asciiTheme="majorHAnsi" w:eastAsia="Times New Roman" w:hAnsiTheme="majorHAnsi" w:cs="Arial"/>
        </w:rPr>
        <w:t xml:space="preserve">(čl. 21 - 26) odnosi se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regulaciju djelatnosti pružanja vodnih usluga: utvrđuju se ciljevi regulacije, nadležnosti regulatornog tijela (Agencije), sredstva za rad Agencije, opšti akti i godišnji izvještaj Agencije i definiše regulatorni period.</w:t>
      </w:r>
      <w:r>
        <w:rPr>
          <w:rFonts w:asciiTheme="majorHAnsi" w:eastAsia="Times New Roman" w:hAnsiTheme="majorHAnsi" w:cs="Arial"/>
        </w:rPr>
        <w:t xml:space="preserve"> Ovim odredbama se </w:t>
      </w:r>
      <w:proofErr w:type="gramStart"/>
      <w:r>
        <w:rPr>
          <w:rFonts w:asciiTheme="majorHAnsi" w:eastAsia="Times New Roman" w:hAnsiTheme="majorHAnsi" w:cs="Arial"/>
        </w:rPr>
        <w:t>na</w:t>
      </w:r>
      <w:proofErr w:type="gramEnd"/>
      <w:r>
        <w:rPr>
          <w:rFonts w:asciiTheme="majorHAnsi" w:eastAsia="Times New Roman" w:hAnsiTheme="majorHAnsi" w:cs="Arial"/>
        </w:rPr>
        <w:t xml:space="preserve"> jasniji način preciziraju ovlašćenja regulatora, čime se stvaraju uslovi za stvaranje punog regulatornog okvira.</w:t>
      </w:r>
    </w:p>
    <w:p w:rsidR="004822D7" w:rsidRPr="00582569" w:rsidRDefault="004822D7" w:rsidP="004822D7">
      <w:pPr>
        <w:spacing w:after="0" w:line="240" w:lineRule="auto"/>
        <w:jc w:val="both"/>
        <w:rPr>
          <w:rFonts w:asciiTheme="majorHAnsi" w:eastAsia="Times New Roman" w:hAnsiTheme="majorHAnsi" w:cs="Arial"/>
        </w:rPr>
      </w:pPr>
      <w:r>
        <w:rPr>
          <w:rFonts w:asciiTheme="majorHAnsi" w:eastAsia="Times New Roman" w:hAnsiTheme="majorHAnsi" w:cs="Arial"/>
        </w:rPr>
        <w:t>O</w:t>
      </w:r>
      <w:r w:rsidRPr="00582569">
        <w:rPr>
          <w:rFonts w:asciiTheme="majorHAnsi" w:eastAsia="Times New Roman" w:hAnsiTheme="majorHAnsi" w:cs="Arial"/>
        </w:rPr>
        <w:t xml:space="preserve">snovni cilj </w:t>
      </w:r>
      <w:r>
        <w:rPr>
          <w:rFonts w:asciiTheme="majorHAnsi" w:eastAsia="Times New Roman" w:hAnsiTheme="majorHAnsi" w:cs="Arial"/>
        </w:rPr>
        <w:t>regulacije je</w:t>
      </w:r>
      <w:r w:rsidRPr="00582569">
        <w:rPr>
          <w:rFonts w:asciiTheme="majorHAnsi" w:eastAsia="Times New Roman" w:hAnsiTheme="majorHAnsi" w:cs="Arial"/>
        </w:rPr>
        <w:t xml:space="preserve"> da obezbijedi održivo poslovanje </w:t>
      </w:r>
      <w:r>
        <w:rPr>
          <w:rFonts w:asciiTheme="majorHAnsi" w:eastAsia="Times New Roman" w:hAnsiTheme="majorHAnsi" w:cs="Arial"/>
        </w:rPr>
        <w:t>pružaoca vodne usluge</w:t>
      </w:r>
      <w:r w:rsidRPr="00582569">
        <w:rPr>
          <w:rFonts w:asciiTheme="majorHAnsi" w:eastAsia="Times New Roman" w:hAnsiTheme="majorHAnsi" w:cs="Arial"/>
        </w:rPr>
        <w:t xml:space="preserve">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principima objektivnosti, transparentnosti i nediskriminacije, podstičući njihovu efikasnost, i pružanje vodnih usluga po pravednim cijenama, uz uspostavljanje ravnoteže i uvažavanje interesa korisnika i pružalaca usluga (</w:t>
      </w:r>
      <w:r w:rsidRPr="00582569">
        <w:rPr>
          <w:rFonts w:asciiTheme="majorHAnsi" w:eastAsia="Times New Roman" w:hAnsiTheme="majorHAnsi" w:cs="Arial"/>
          <w:b/>
        </w:rPr>
        <w:t>član 21</w:t>
      </w:r>
      <w:r w:rsidRPr="00582569">
        <w:rPr>
          <w:rFonts w:asciiTheme="majorHAnsi" w:eastAsia="Times New Roman" w:hAnsiTheme="majorHAnsi" w:cs="Arial"/>
        </w:rPr>
        <w:t>).</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rPr>
      </w:pPr>
      <w:r w:rsidRPr="00582569">
        <w:rPr>
          <w:rFonts w:asciiTheme="majorHAnsi" w:eastAsia="Times New Roman" w:hAnsiTheme="majorHAnsi" w:cs="Arial"/>
        </w:rPr>
        <w:t xml:space="preserve">Postupanja u okviru kojih će Agencija obezbijediti ostvarivanje navedenih ciljeva uređeni su </w:t>
      </w:r>
      <w:r w:rsidRPr="00582569">
        <w:rPr>
          <w:rFonts w:asciiTheme="majorHAnsi" w:eastAsia="Times New Roman" w:hAnsiTheme="majorHAnsi" w:cs="Arial"/>
          <w:b/>
        </w:rPr>
        <w:t>članom 22</w:t>
      </w:r>
      <w:r w:rsidRPr="00582569">
        <w:rPr>
          <w:rFonts w:asciiTheme="majorHAnsi" w:eastAsia="Times New Roman" w:hAnsiTheme="majorHAnsi" w:cs="Arial"/>
        </w:rPr>
        <w:t>, a to su: izdavanje, mijenjanje i oduzimanje licenci za pru</w:t>
      </w:r>
      <w:r>
        <w:rPr>
          <w:rFonts w:asciiTheme="majorHAnsi" w:eastAsia="Times New Roman" w:hAnsiTheme="majorHAnsi" w:cs="Arial"/>
        </w:rPr>
        <w:t>ž</w:t>
      </w:r>
      <w:r w:rsidRPr="00582569">
        <w:rPr>
          <w:rFonts w:asciiTheme="majorHAnsi" w:eastAsia="Times New Roman" w:hAnsiTheme="majorHAnsi" w:cs="Arial"/>
        </w:rPr>
        <w:t xml:space="preserve">anje vodnih usluga; </w:t>
      </w:r>
      <w:r w:rsidRPr="00582569">
        <w:rPr>
          <w:rFonts w:asciiTheme="majorHAnsi" w:eastAsia="Times New Roman" w:hAnsiTheme="majorHAnsi" w:cs="Arial"/>
        </w:rPr>
        <w:lastRenderedPageBreak/>
        <w:t xml:space="preserve">utvrđivanje regulatorno dozvoljenog prihoda na osnovu kojeg se utvrđuje cijena vodne usluge; davanje mišljenja na predlog poslovnog plana pružaoca vodnih usluga; poređenje poslovanja pružalaca vodnih usluga (benčmarking); utvrđivanje minimuma kvaliteta pružanja vodnih usluga koje mora obezbijediti pružalacnalaganje mjera pružaocu vodnih usluga za otklanjanje utvrđenih nepravilnosti u radu, donošenje odgovarajućih podzakonskih akata propisanih ovim zakonom; kontrola rada i poslovanja pružaoca vodnih usluga, pri čemu se kontrola rada pružaoca vodnih usluga, prije svega, odnosi na: (i) praćenje </w:t>
      </w:r>
      <w:r w:rsidRPr="00582569">
        <w:rPr>
          <w:rFonts w:asciiTheme="majorHAnsi" w:eastAsia="Times New Roman" w:hAnsiTheme="majorHAnsi"/>
        </w:rPr>
        <w:t>realizacije stvarnih troškova i prihoda pružaoca vodnih usluga od obavljanja osnovne djelatnosti (pružanja vodnih usluga) u odnosu na utvrđene za regulatorni period, što je važno radi utvrđivanja cijene usluge; (ii) kvalitet pružanja vodnih usluga, odnosno obavljanja djelatnosti pružanja vodnih usluga; (iii) primjenu cijena koje je utvrdila Agencija; (iv) poštovanja uslova iz izdatih licenci, kao i  realizaciju donesenih programa smanjenja neprihodovane vode i plana investicija, čija izrada je propisana ovim zakonom.</w:t>
      </w:r>
    </w:p>
    <w:p w:rsidR="004822D7" w:rsidRPr="00582569" w:rsidRDefault="004822D7" w:rsidP="004822D7">
      <w:pPr>
        <w:spacing w:after="0" w:line="240" w:lineRule="auto"/>
        <w:jc w:val="both"/>
        <w:rPr>
          <w:rFonts w:asciiTheme="majorHAnsi" w:eastAsia="Times New Roman" w:hAnsiTheme="majorHAnsi"/>
        </w:rPr>
      </w:pPr>
    </w:p>
    <w:p w:rsidR="004822D7" w:rsidRPr="00582569" w:rsidRDefault="004822D7" w:rsidP="004822D7">
      <w:pPr>
        <w:spacing w:after="0" w:line="240" w:lineRule="auto"/>
        <w:jc w:val="both"/>
        <w:rPr>
          <w:rFonts w:asciiTheme="majorHAnsi" w:eastAsia="Times New Roman" w:hAnsiTheme="majorHAnsi"/>
        </w:rPr>
      </w:pPr>
      <w:r>
        <w:rPr>
          <w:rFonts w:asciiTheme="majorHAnsi" w:eastAsia="Times New Roman" w:hAnsiTheme="majorHAnsi" w:cs="Arial"/>
          <w:b/>
        </w:rPr>
        <w:t>Č</w:t>
      </w:r>
      <w:r w:rsidRPr="00582569">
        <w:rPr>
          <w:rFonts w:asciiTheme="majorHAnsi" w:eastAsia="Times New Roman" w:hAnsiTheme="majorHAnsi" w:cs="Arial"/>
          <w:b/>
        </w:rPr>
        <w:t>lanom 23</w:t>
      </w:r>
      <w:r w:rsidRPr="00582569">
        <w:rPr>
          <w:rFonts w:asciiTheme="majorHAnsi" w:eastAsia="Times New Roman" w:hAnsiTheme="majorHAnsi" w:cs="Arial"/>
        </w:rPr>
        <w:t xml:space="preserve"> ovog zakona, propisano </w:t>
      </w:r>
      <w:r>
        <w:rPr>
          <w:rFonts w:asciiTheme="majorHAnsi" w:eastAsia="Times New Roman" w:hAnsiTheme="majorHAnsi" w:cs="Arial"/>
        </w:rPr>
        <w:t xml:space="preserve">je </w:t>
      </w:r>
      <w:r w:rsidRPr="00582569">
        <w:rPr>
          <w:rFonts w:asciiTheme="majorHAnsi" w:eastAsia="Times New Roman" w:hAnsiTheme="majorHAnsi" w:cs="Arial"/>
        </w:rPr>
        <w:t xml:space="preserve">da se sredstva za rad Agencije obezbjeđuju iz: (i) naknade koju plaća pružalac vodnih usluga, utvrđene kao procenat godišnjeg regulatorno dozvoljenog prihoda; (ii) naknade </w:t>
      </w:r>
      <w:proofErr w:type="gramStart"/>
      <w:r w:rsidRPr="00582569">
        <w:rPr>
          <w:rFonts w:asciiTheme="majorHAnsi" w:eastAsia="Times New Roman" w:hAnsiTheme="majorHAnsi"/>
        </w:rPr>
        <w:t>od</w:t>
      </w:r>
      <w:proofErr w:type="gramEnd"/>
      <w:r w:rsidRPr="00582569">
        <w:rPr>
          <w:rFonts w:asciiTheme="majorHAnsi" w:eastAsia="Times New Roman" w:hAnsiTheme="majorHAnsi"/>
        </w:rPr>
        <w:t xml:space="preserve"> postupka za utvrđivanje regulatorno dozvoljenog prihoda i cijena vodnih usluga, odnosno regulatorne cijene vodnih usluga; (iii) naknade za izdavanje licence. Ova sredstva se određuju do visine koja pokriva troškove Agencije u vršenju regulatorne funkcije, a koja se utvrđuju finansijskim planom Agencije za godinu za koju se plan donosi, a koji, u skladu sa zakonom kojim se uređuju energetske djelatnosti, usvaja Skupština Crne Gore. Fnansijski plan se objavljuje se </w:t>
      </w:r>
      <w:proofErr w:type="gramStart"/>
      <w:r w:rsidRPr="00582569">
        <w:rPr>
          <w:rFonts w:asciiTheme="majorHAnsi" w:eastAsia="Times New Roman" w:hAnsiTheme="majorHAnsi"/>
        </w:rPr>
        <w:t>na</w:t>
      </w:r>
      <w:proofErr w:type="gramEnd"/>
      <w:r w:rsidRPr="00582569">
        <w:rPr>
          <w:rFonts w:asciiTheme="majorHAnsi" w:eastAsia="Times New Roman" w:hAnsiTheme="majorHAnsi"/>
        </w:rPr>
        <w:t xml:space="preserve"> internet stranici Agencije. Prihod koji Agencija ostvaruje po osnovu naknade koja se utvrđuje kao procenat godišnjeg regulatorno dozvoljenog prihoda puržaoca vodnih usluga ne može biti veći </w:t>
      </w:r>
      <w:proofErr w:type="gramStart"/>
      <w:r w:rsidRPr="00582569">
        <w:rPr>
          <w:rFonts w:asciiTheme="majorHAnsi" w:eastAsia="Times New Roman" w:hAnsiTheme="majorHAnsi"/>
        </w:rPr>
        <w:t>od</w:t>
      </w:r>
      <w:proofErr w:type="gramEnd"/>
      <w:r w:rsidRPr="00582569">
        <w:rPr>
          <w:rFonts w:asciiTheme="majorHAnsi" w:eastAsia="Times New Roman" w:hAnsiTheme="majorHAnsi"/>
        </w:rPr>
        <w:t xml:space="preserve"> </w:t>
      </w:r>
      <w:r w:rsidRPr="00F60802">
        <w:rPr>
          <w:rFonts w:asciiTheme="majorHAnsi" w:eastAsia="Times New Roman" w:hAnsiTheme="majorHAnsi"/>
          <w:highlight w:val="yellow"/>
        </w:rPr>
        <w:t>1</w:t>
      </w:r>
      <w:r w:rsidRPr="00582569">
        <w:rPr>
          <w:rFonts w:asciiTheme="majorHAnsi" w:eastAsia="Times New Roman" w:hAnsiTheme="majorHAnsi"/>
        </w:rPr>
        <w:t>% regulatorno dozvojenog prihoda</w:t>
      </w:r>
      <w:r>
        <w:rPr>
          <w:rFonts w:asciiTheme="majorHAnsi" w:eastAsia="Times New Roman" w:hAnsiTheme="majorHAnsi"/>
        </w:rPr>
        <w:t xml:space="preserve"> pružaoca usluge</w:t>
      </w:r>
      <w:r w:rsidRPr="00582569">
        <w:rPr>
          <w:rFonts w:asciiTheme="majorHAnsi" w:eastAsia="Times New Roman" w:hAnsiTheme="majorHAnsi"/>
        </w:rPr>
        <w:t xml:space="preserve">. Visina naknada utvrđuje se odlukom Agencije, a u skladu </w:t>
      </w:r>
      <w:proofErr w:type="gramStart"/>
      <w:r w:rsidRPr="00582569">
        <w:rPr>
          <w:rFonts w:asciiTheme="majorHAnsi" w:eastAsia="Times New Roman" w:hAnsiTheme="majorHAnsi"/>
        </w:rPr>
        <w:t>sa</w:t>
      </w:r>
      <w:proofErr w:type="gramEnd"/>
      <w:r w:rsidRPr="00582569">
        <w:rPr>
          <w:rFonts w:asciiTheme="majorHAnsi" w:eastAsia="Times New Roman" w:hAnsiTheme="majorHAnsi"/>
        </w:rPr>
        <w:t xml:space="preserve"> metodologijom kojom se utvrđuje način obezbjeđivanja sredstava za rad Agencije. </w:t>
      </w:r>
      <w:proofErr w:type="gramStart"/>
      <w:r w:rsidRPr="00582569">
        <w:rPr>
          <w:rFonts w:asciiTheme="majorHAnsi" w:eastAsia="Times New Roman" w:hAnsiTheme="majorHAnsi"/>
        </w:rPr>
        <w:t>Na osnovu ove odluke, Agencija za svakog pružaoca vodnih usluga posebno obračunava visinu naknade i o tome donosi rješenje.</w:t>
      </w:r>
      <w:proofErr w:type="gramEnd"/>
      <w:r w:rsidRPr="00582569">
        <w:rPr>
          <w:rFonts w:asciiTheme="majorHAnsi" w:eastAsia="Times New Roman" w:hAnsiTheme="majorHAnsi"/>
        </w:rPr>
        <w:t xml:space="preserve"> Agencija samostalno raspolaže sredstvima, </w:t>
      </w:r>
      <w:proofErr w:type="gramStart"/>
      <w:r w:rsidRPr="00582569">
        <w:rPr>
          <w:rFonts w:asciiTheme="majorHAnsi" w:eastAsia="Times New Roman" w:hAnsiTheme="majorHAnsi"/>
        </w:rPr>
        <w:t>a</w:t>
      </w:r>
      <w:proofErr w:type="gramEnd"/>
      <w:r w:rsidRPr="00582569">
        <w:rPr>
          <w:rFonts w:asciiTheme="majorHAnsi" w:eastAsia="Times New Roman" w:hAnsiTheme="majorHAnsi"/>
        </w:rPr>
        <w:t xml:space="preserve"> ako po isteku poslovne godine preostane dio sredstava, ista se prenose u narednu godinu, a naknade za rad Agencije se srazmjerno umanjuju. Odredbom stava 10 ovog člana uređeno je pitanje </w:t>
      </w:r>
      <w:proofErr w:type="gramStart"/>
      <w:r w:rsidRPr="00582569">
        <w:rPr>
          <w:rFonts w:asciiTheme="majorHAnsi" w:eastAsia="Times New Roman" w:hAnsiTheme="majorHAnsi"/>
        </w:rPr>
        <w:t>na</w:t>
      </w:r>
      <w:proofErr w:type="gramEnd"/>
      <w:r w:rsidRPr="00582569">
        <w:rPr>
          <w:rFonts w:asciiTheme="majorHAnsi" w:eastAsia="Times New Roman" w:hAnsiTheme="majorHAnsi"/>
        </w:rPr>
        <w:t xml:space="preserve"> pitanja privremenog finasiranja Agencije</w:t>
      </w:r>
      <w:r>
        <w:rPr>
          <w:rFonts w:asciiTheme="majorHAnsi" w:eastAsia="Times New Roman" w:hAnsiTheme="majorHAnsi"/>
        </w:rPr>
        <w:t>,</w:t>
      </w:r>
      <w:r w:rsidRPr="00582569">
        <w:rPr>
          <w:rFonts w:asciiTheme="majorHAnsi" w:eastAsia="Times New Roman" w:hAnsiTheme="majorHAnsi"/>
        </w:rPr>
        <w:t xml:space="preserve"> ako Skupština Crne Gore ne usvoji finansijski plan Agencije prije početka godine za koju se donosi, na način što se upućuje na primjenu odredbe zakona kojim se uređuje energetska djelatnost.</w:t>
      </w:r>
    </w:p>
    <w:p w:rsidR="004822D7" w:rsidRPr="00582569" w:rsidRDefault="004822D7" w:rsidP="004822D7">
      <w:pPr>
        <w:spacing w:after="0" w:line="240" w:lineRule="auto"/>
        <w:jc w:val="both"/>
        <w:rPr>
          <w:rFonts w:asciiTheme="majorHAnsi" w:eastAsia="Times New Roman" w:hAnsiTheme="majorHAnsi"/>
        </w:rPr>
      </w:pPr>
    </w:p>
    <w:p w:rsidR="004822D7" w:rsidRPr="00582569" w:rsidRDefault="004822D7" w:rsidP="004822D7">
      <w:pPr>
        <w:spacing w:after="0" w:line="240" w:lineRule="auto"/>
        <w:jc w:val="both"/>
        <w:rPr>
          <w:rFonts w:asciiTheme="majorHAnsi" w:eastAsia="Times New Roman" w:hAnsiTheme="majorHAnsi"/>
        </w:rPr>
      </w:pPr>
      <w:r w:rsidRPr="00582569">
        <w:rPr>
          <w:rFonts w:asciiTheme="majorHAnsi" w:eastAsia="Times New Roman" w:hAnsiTheme="majorHAnsi"/>
          <w:b/>
        </w:rPr>
        <w:t>Članom 24</w:t>
      </w:r>
      <w:r w:rsidRPr="00582569">
        <w:rPr>
          <w:rFonts w:asciiTheme="majorHAnsi" w:eastAsia="Times New Roman" w:hAnsiTheme="majorHAnsi"/>
        </w:rPr>
        <w:t xml:space="preserve"> uređena su pitanja koja se odnose </w:t>
      </w:r>
      <w:proofErr w:type="gramStart"/>
      <w:r w:rsidRPr="00582569">
        <w:rPr>
          <w:rFonts w:asciiTheme="majorHAnsi" w:eastAsia="Times New Roman" w:hAnsiTheme="majorHAnsi"/>
        </w:rPr>
        <w:t>na</w:t>
      </w:r>
      <w:proofErr w:type="gramEnd"/>
      <w:r w:rsidRPr="00582569">
        <w:rPr>
          <w:rFonts w:asciiTheme="majorHAnsi" w:eastAsia="Times New Roman" w:hAnsiTheme="majorHAnsi"/>
        </w:rPr>
        <w:t xml:space="preserve"> opšte akte koje donosi Agencija na osnovu ovlašćenja iz ovog zakona (podzakonski akti). Propisano je da se opšti akti donose nakon sprovedene javne rasprave u trajanju </w:t>
      </w:r>
      <w:proofErr w:type="gramStart"/>
      <w:r w:rsidRPr="00582569">
        <w:rPr>
          <w:rFonts w:asciiTheme="majorHAnsi" w:eastAsia="Times New Roman" w:hAnsiTheme="majorHAnsi"/>
        </w:rPr>
        <w:t>od</w:t>
      </w:r>
      <w:proofErr w:type="gramEnd"/>
      <w:r w:rsidRPr="00582569">
        <w:rPr>
          <w:rFonts w:asciiTheme="majorHAnsi" w:eastAsia="Times New Roman" w:hAnsiTheme="majorHAnsi"/>
        </w:rPr>
        <w:t xml:space="preserve"> najmanje 15 dana. </w:t>
      </w:r>
    </w:p>
    <w:p w:rsidR="004822D7" w:rsidRPr="00582569" w:rsidRDefault="004822D7" w:rsidP="004822D7">
      <w:pPr>
        <w:spacing w:after="0" w:line="240" w:lineRule="auto"/>
        <w:jc w:val="both"/>
        <w:rPr>
          <w:rFonts w:asciiTheme="majorHAnsi" w:eastAsia="Times New Roman" w:hAnsiTheme="majorHAnsi"/>
        </w:rPr>
      </w:pPr>
    </w:p>
    <w:p w:rsidR="004822D7" w:rsidRPr="00582569" w:rsidRDefault="004822D7" w:rsidP="004822D7">
      <w:pPr>
        <w:spacing w:after="0" w:line="240" w:lineRule="auto"/>
        <w:jc w:val="both"/>
        <w:rPr>
          <w:rFonts w:asciiTheme="majorHAnsi" w:eastAsia="Times New Roman" w:hAnsiTheme="majorHAnsi"/>
        </w:rPr>
      </w:pPr>
      <w:r w:rsidRPr="00582569">
        <w:rPr>
          <w:rFonts w:asciiTheme="majorHAnsi" w:eastAsia="Times New Roman" w:hAnsiTheme="majorHAnsi"/>
        </w:rPr>
        <w:t>Agencija</w:t>
      </w:r>
      <w:r>
        <w:rPr>
          <w:rFonts w:asciiTheme="majorHAnsi" w:eastAsia="Times New Roman" w:hAnsiTheme="majorHAnsi"/>
        </w:rPr>
        <w:t xml:space="preserve">, </w:t>
      </w:r>
      <w:r w:rsidRPr="00582569">
        <w:rPr>
          <w:rFonts w:asciiTheme="majorHAnsi" w:eastAsia="Times New Roman" w:hAnsiTheme="majorHAnsi"/>
        </w:rPr>
        <w:t xml:space="preserve">shodno </w:t>
      </w:r>
      <w:r w:rsidRPr="00582569">
        <w:rPr>
          <w:rFonts w:asciiTheme="majorHAnsi" w:eastAsia="Times New Roman" w:hAnsiTheme="majorHAnsi"/>
          <w:b/>
        </w:rPr>
        <w:t>članu 25</w:t>
      </w:r>
      <w:r w:rsidRPr="00582569">
        <w:rPr>
          <w:rFonts w:asciiTheme="majorHAnsi" w:eastAsia="Times New Roman" w:hAnsiTheme="majorHAnsi"/>
        </w:rPr>
        <w:t xml:space="preserve"> ovog zakona dostavlja Skupštini </w:t>
      </w:r>
      <w:proofErr w:type="gramStart"/>
      <w:r>
        <w:rPr>
          <w:rFonts w:asciiTheme="majorHAnsi" w:eastAsia="Times New Roman" w:hAnsiTheme="majorHAnsi"/>
        </w:rPr>
        <w:t>na</w:t>
      </w:r>
      <w:proofErr w:type="gramEnd"/>
      <w:r>
        <w:rPr>
          <w:rFonts w:asciiTheme="majorHAnsi" w:eastAsia="Times New Roman" w:hAnsiTheme="majorHAnsi"/>
        </w:rPr>
        <w:t xml:space="preserve"> usvajanje izvještaj o radu na poslovima regulacije djelatnosti pružanja vodnih usluga sa finansijskim izvještajem </w:t>
      </w:r>
      <w:r w:rsidRPr="00582569">
        <w:rPr>
          <w:rFonts w:asciiTheme="majorHAnsi" w:eastAsia="Times New Roman" w:hAnsiTheme="majorHAnsi"/>
        </w:rPr>
        <w:t xml:space="preserve">do 30. </w:t>
      </w:r>
      <w:proofErr w:type="gramStart"/>
      <w:r w:rsidRPr="00582569">
        <w:rPr>
          <w:rFonts w:asciiTheme="majorHAnsi" w:eastAsia="Times New Roman" w:hAnsiTheme="majorHAnsi"/>
        </w:rPr>
        <w:t>aprila</w:t>
      </w:r>
      <w:proofErr w:type="gramEnd"/>
      <w:r w:rsidRPr="00582569">
        <w:rPr>
          <w:rFonts w:asciiTheme="majorHAnsi" w:eastAsia="Times New Roman" w:hAnsiTheme="majorHAnsi"/>
        </w:rPr>
        <w:t xml:space="preserve"> tekuće za prethodnu godinu. </w:t>
      </w:r>
      <w:proofErr w:type="gramStart"/>
      <w:r w:rsidRPr="00582569">
        <w:rPr>
          <w:rFonts w:asciiTheme="majorHAnsi" w:eastAsia="Times New Roman" w:hAnsiTheme="majorHAnsi"/>
        </w:rPr>
        <w:t>Pored ovog, Agencija podnosi Skupštini i godišnji izvještaj o stanju i poslovanju pružalaca vodniih usluga, najkasnije do 31.</w:t>
      </w:r>
      <w:proofErr w:type="gramEnd"/>
      <w:r w:rsidRPr="00582569">
        <w:rPr>
          <w:rFonts w:asciiTheme="majorHAnsi" w:eastAsia="Times New Roman" w:hAnsiTheme="majorHAnsi"/>
        </w:rPr>
        <w:t xml:space="preserve"> </w:t>
      </w:r>
      <w:proofErr w:type="gramStart"/>
      <w:r w:rsidRPr="00582569">
        <w:rPr>
          <w:rFonts w:asciiTheme="majorHAnsi" w:eastAsia="Times New Roman" w:hAnsiTheme="majorHAnsi"/>
        </w:rPr>
        <w:t>jula</w:t>
      </w:r>
      <w:proofErr w:type="gramEnd"/>
      <w:r w:rsidRPr="00582569">
        <w:rPr>
          <w:rFonts w:asciiTheme="majorHAnsi" w:eastAsia="Times New Roman" w:hAnsiTheme="majorHAnsi"/>
        </w:rPr>
        <w:t xml:space="preserve"> tekuće, za prethodnu godinu. Ovaj izvještaj naročito sadrži informacije o: (i) investicijama u </w:t>
      </w:r>
      <w:r w:rsidRPr="00582569">
        <w:rPr>
          <w:rFonts w:asciiTheme="majorHAnsi" w:hAnsiTheme="majorHAnsi"/>
        </w:rPr>
        <w:t>vodovodnu i kanalizacionu</w:t>
      </w:r>
      <w:r w:rsidRPr="00582569">
        <w:rPr>
          <w:rFonts w:asciiTheme="majorHAnsi" w:eastAsia="Times New Roman" w:hAnsiTheme="majorHAnsi"/>
        </w:rPr>
        <w:t xml:space="preserve"> infrastrukturu po uslužnim područjima; (ii) finansijskom poslovanju pružalaca vodnih usluga; (iii) mjerama koje je Agencija preduzela iz svoje nadležnosti utvrđene ovim zakonom; (iv) cijenama vodnih usluga za regulatorni period utvrđenim za svakog pružaoca vodnih usluga; (v) druge podatke o indikatorima poslovanja pružalaca vodnih usluga. </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rPr>
        <w:t xml:space="preserve">Odredbe </w:t>
      </w:r>
      <w:r w:rsidRPr="00582569">
        <w:rPr>
          <w:rFonts w:asciiTheme="majorHAnsi" w:eastAsia="Times New Roman" w:hAnsiTheme="majorHAnsi" w:cs="Arial"/>
          <w:b/>
        </w:rPr>
        <w:t xml:space="preserve">člana 26 </w:t>
      </w:r>
      <w:r w:rsidRPr="00582569">
        <w:rPr>
          <w:rFonts w:asciiTheme="majorHAnsi" w:eastAsia="Times New Roman" w:hAnsiTheme="majorHAnsi" w:cs="Arial"/>
        </w:rPr>
        <w:t xml:space="preserve">odnose se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utvrđivanje reg</w:t>
      </w:r>
      <w:r>
        <w:rPr>
          <w:rFonts w:asciiTheme="majorHAnsi" w:eastAsia="Times New Roman" w:hAnsiTheme="majorHAnsi" w:cs="Arial"/>
        </w:rPr>
        <w:t>u</w:t>
      </w:r>
      <w:r w:rsidRPr="00582569">
        <w:rPr>
          <w:rFonts w:asciiTheme="majorHAnsi" w:eastAsia="Times New Roman" w:hAnsiTheme="majorHAnsi" w:cs="Arial"/>
        </w:rPr>
        <w:t xml:space="preserve">latornog perioda i početak njegove primjene. Regulatorni period predstavlja polazište za utvrđivanje regulatorno dozvoljenog prihoda iz kojeg se utvrđuje cijena vodne usluge i isti se utvrđuju u skladu </w:t>
      </w:r>
      <w:proofErr w:type="gramStart"/>
      <w:r w:rsidRPr="00582569">
        <w:rPr>
          <w:rFonts w:asciiTheme="majorHAnsi" w:eastAsia="Times New Roman" w:hAnsiTheme="majorHAnsi" w:cs="Arial"/>
        </w:rPr>
        <w:t>sa</w:t>
      </w:r>
      <w:proofErr w:type="gramEnd"/>
      <w:r w:rsidRPr="00582569">
        <w:rPr>
          <w:rFonts w:asciiTheme="majorHAnsi" w:eastAsia="Times New Roman" w:hAnsiTheme="majorHAnsi" w:cs="Arial"/>
        </w:rPr>
        <w:t xml:space="preserve"> propisanom metodologijom</w:t>
      </w:r>
      <w:r>
        <w:rPr>
          <w:rFonts w:asciiTheme="majorHAnsi" w:eastAsia="Times New Roman" w:hAnsiTheme="majorHAnsi" w:cs="Arial"/>
        </w:rPr>
        <w:t xml:space="preserve"> Agencije</w:t>
      </w:r>
      <w:r w:rsidRPr="00582569">
        <w:rPr>
          <w:rFonts w:asciiTheme="majorHAnsi" w:eastAsia="Times New Roman" w:hAnsiTheme="majorHAnsi" w:cs="Arial"/>
        </w:rPr>
        <w:t>.</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b/>
        </w:rPr>
        <w:lastRenderedPageBreak/>
        <w:t>POGLAVLJE VI</w:t>
      </w:r>
      <w:r w:rsidRPr="00582569">
        <w:rPr>
          <w:rFonts w:asciiTheme="majorHAnsi" w:eastAsia="Times New Roman" w:hAnsiTheme="majorHAnsi" w:cs="Arial"/>
        </w:rPr>
        <w:t xml:space="preserve"> (čl</w:t>
      </w:r>
      <w:r>
        <w:rPr>
          <w:rFonts w:asciiTheme="majorHAnsi" w:eastAsia="Times New Roman" w:hAnsiTheme="majorHAnsi" w:cs="Arial"/>
        </w:rPr>
        <w:t>.</w:t>
      </w:r>
      <w:r w:rsidRPr="00582569">
        <w:rPr>
          <w:rFonts w:asciiTheme="majorHAnsi" w:eastAsia="Times New Roman" w:hAnsiTheme="majorHAnsi" w:cs="Arial"/>
        </w:rPr>
        <w:t xml:space="preserve"> 27 </w:t>
      </w:r>
      <w:r>
        <w:rPr>
          <w:rFonts w:asciiTheme="majorHAnsi" w:eastAsia="Times New Roman" w:hAnsiTheme="majorHAnsi" w:cs="Arial"/>
        </w:rPr>
        <w:t>-</w:t>
      </w:r>
      <w:r w:rsidRPr="00582569">
        <w:rPr>
          <w:rFonts w:asciiTheme="majorHAnsi" w:eastAsia="Times New Roman" w:hAnsiTheme="majorHAnsi" w:cs="Arial"/>
        </w:rPr>
        <w:t xml:space="preserve"> 40) uređuje pitanja koja se odnose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pružanje vodnih usluga, odnosno ko i pod kojim uslovima može pružati vodne usluge.</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rPr>
        <w:t>S obzirom da se rješenja ovog zakona zasnivaju na konceptu uspostavljanja uslužnih područja za pružanje vodnih usluga koja, shodno rezultatima tehnoekonomske analize, mogu zahvatati teritoriju jedne ili više opština ili njihovih djelova, i opredjeljenju da vodne usluge ne obavljaju privredna društva</w:t>
      </w:r>
      <w:r w:rsidRPr="00F60802">
        <w:rPr>
          <w:rFonts w:asciiTheme="majorHAnsi" w:eastAsia="Times New Roman" w:hAnsiTheme="majorHAnsi" w:cs="Arial"/>
        </w:rPr>
        <w:t xml:space="preserve"> </w:t>
      </w:r>
      <w:r>
        <w:rPr>
          <w:rFonts w:asciiTheme="majorHAnsi" w:eastAsia="Times New Roman" w:hAnsiTheme="majorHAnsi" w:cs="Arial"/>
        </w:rPr>
        <w:t>u privatnoj svojini</w:t>
      </w:r>
      <w:r w:rsidRPr="00582569">
        <w:rPr>
          <w:rFonts w:asciiTheme="majorHAnsi" w:eastAsia="Times New Roman" w:hAnsiTheme="majorHAnsi" w:cs="Arial"/>
        </w:rPr>
        <w:t xml:space="preserve">, osnivači privrednih društava koja obavljaju djelatnost pružanja vodnih usluga, mogu biti jedinice lokalne samouprave, Vlada ili zajedno Vlada i jeinica/e lokalne samouprave. Odredbama </w:t>
      </w:r>
      <w:r w:rsidRPr="00582569">
        <w:rPr>
          <w:rFonts w:asciiTheme="majorHAnsi" w:eastAsia="Times New Roman" w:hAnsiTheme="majorHAnsi" w:cs="Arial"/>
          <w:b/>
        </w:rPr>
        <w:t>člana 27</w:t>
      </w:r>
      <w:r w:rsidRPr="00582569">
        <w:rPr>
          <w:rFonts w:asciiTheme="majorHAnsi" w:eastAsia="Times New Roman" w:hAnsiTheme="majorHAnsi" w:cs="Arial"/>
        </w:rPr>
        <w:t xml:space="preserve"> propisano je da jedinica lokalne samouprave osniva pružaoca vodnih usluga za uslužno područje na njenoj teritoriji, a da Vlada, odnosno Vlada i</w:t>
      </w:r>
      <w:r>
        <w:rPr>
          <w:rFonts w:asciiTheme="majorHAnsi" w:eastAsia="Times New Roman" w:hAnsiTheme="majorHAnsi" w:cs="Arial"/>
        </w:rPr>
        <w:t>/ili</w:t>
      </w:r>
      <w:r w:rsidRPr="00582569">
        <w:rPr>
          <w:rFonts w:asciiTheme="majorHAnsi" w:eastAsia="Times New Roman" w:hAnsiTheme="majorHAnsi" w:cs="Arial"/>
        </w:rPr>
        <w:t xml:space="preserve"> jedinica/e lokalne samouprave osni</w:t>
      </w:r>
      <w:r>
        <w:rPr>
          <w:rFonts w:asciiTheme="majorHAnsi" w:eastAsia="Times New Roman" w:hAnsiTheme="majorHAnsi" w:cs="Arial"/>
        </w:rPr>
        <w:t>v</w:t>
      </w:r>
      <w:r w:rsidRPr="00582569">
        <w:rPr>
          <w:rFonts w:asciiTheme="majorHAnsi" w:eastAsia="Times New Roman" w:hAnsiTheme="majorHAnsi" w:cs="Arial"/>
        </w:rPr>
        <w:t>aju pružaoca vodnih usluga</w:t>
      </w:r>
      <w:r>
        <w:rPr>
          <w:rFonts w:asciiTheme="majorHAnsi" w:eastAsia="Times New Roman" w:hAnsiTheme="majorHAnsi" w:cs="Arial"/>
        </w:rPr>
        <w:t>,</w:t>
      </w:r>
      <w:r w:rsidRPr="00582569">
        <w:rPr>
          <w:rFonts w:asciiTheme="majorHAnsi" w:eastAsia="Times New Roman" w:hAnsiTheme="majorHAnsi" w:cs="Arial"/>
        </w:rPr>
        <w:t xml:space="preserve"> ako uslužno područje obuhvata teritoriju dvije ili više jedinica lokalne samouprave ili njih</w:t>
      </w:r>
      <w:r>
        <w:rPr>
          <w:rFonts w:asciiTheme="majorHAnsi" w:eastAsia="Times New Roman" w:hAnsiTheme="majorHAnsi" w:cs="Arial"/>
        </w:rPr>
        <w:t>o</w:t>
      </w:r>
      <w:r w:rsidRPr="00582569">
        <w:rPr>
          <w:rFonts w:asciiTheme="majorHAnsi" w:eastAsia="Times New Roman" w:hAnsiTheme="majorHAnsi" w:cs="Arial"/>
        </w:rPr>
        <w:t xml:space="preserve">vih djelova. Obavljanje djelatnosti vodnih usluga povjerava se pružaocu vodnih usluga ugovorom zaključenim </w:t>
      </w:r>
      <w:proofErr w:type="gramStart"/>
      <w:r w:rsidRPr="00582569">
        <w:rPr>
          <w:rFonts w:asciiTheme="majorHAnsi" w:eastAsia="Times New Roman" w:hAnsiTheme="majorHAnsi" w:cs="Arial"/>
        </w:rPr>
        <w:t>sa</w:t>
      </w:r>
      <w:proofErr w:type="gramEnd"/>
      <w:r w:rsidRPr="00582569">
        <w:rPr>
          <w:rFonts w:asciiTheme="majorHAnsi" w:eastAsia="Times New Roman" w:hAnsiTheme="majorHAnsi" w:cs="Arial"/>
        </w:rPr>
        <w:t xml:space="preserve"> osnivačem na ograničeno vrijeme (period od deset godina, uz mogućnost produženja), bez obzira što je pružalac vodnih usluga osnovan upravo radi obavljanja te djelatnosti. Ovakvim zakonskim rješenjem htjela se izbjeći situacija da se takva </w:t>
      </w:r>
      <w:r>
        <w:rPr>
          <w:rFonts w:asciiTheme="majorHAnsi" w:eastAsia="Times New Roman" w:hAnsiTheme="majorHAnsi" w:cs="Arial"/>
        </w:rPr>
        <w:t>privredna društva</w:t>
      </w:r>
      <w:r w:rsidRPr="00582569">
        <w:rPr>
          <w:rFonts w:asciiTheme="majorHAnsi" w:eastAsia="Times New Roman" w:hAnsiTheme="majorHAnsi" w:cs="Arial"/>
        </w:rPr>
        <w:t xml:space="preserve"> osnivaju odlukama,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neodređeno vrijeme, bez obzira na kvalitet pruženih usluga i rezultate </w:t>
      </w:r>
      <w:r>
        <w:rPr>
          <w:rFonts w:asciiTheme="majorHAnsi" w:eastAsia="Times New Roman" w:hAnsiTheme="majorHAnsi" w:cs="Arial"/>
        </w:rPr>
        <w:t xml:space="preserve">njihovog </w:t>
      </w:r>
      <w:r w:rsidRPr="00582569">
        <w:rPr>
          <w:rFonts w:asciiTheme="majorHAnsi" w:eastAsia="Times New Roman" w:hAnsiTheme="majorHAnsi" w:cs="Arial"/>
        </w:rPr>
        <w:t>poslovanja.</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hAnsiTheme="majorHAnsi"/>
        </w:rPr>
      </w:pPr>
      <w:proofErr w:type="gramStart"/>
      <w:r>
        <w:rPr>
          <w:rFonts w:asciiTheme="majorHAnsi" w:eastAsia="Times New Roman" w:hAnsiTheme="majorHAnsi" w:cs="Arial"/>
          <w:b/>
        </w:rPr>
        <w:t>Č</w:t>
      </w:r>
      <w:r w:rsidRPr="00582569">
        <w:rPr>
          <w:rFonts w:asciiTheme="majorHAnsi" w:eastAsia="Times New Roman" w:hAnsiTheme="majorHAnsi" w:cs="Arial"/>
          <w:b/>
        </w:rPr>
        <w:t>lanom 28</w:t>
      </w:r>
      <w:r w:rsidRPr="00582569">
        <w:rPr>
          <w:rFonts w:asciiTheme="majorHAnsi" w:eastAsia="Times New Roman" w:hAnsiTheme="majorHAnsi" w:cs="Arial"/>
        </w:rPr>
        <w:t xml:space="preserve"> predviđeno je da</w:t>
      </w:r>
      <w:r>
        <w:rPr>
          <w:rFonts w:asciiTheme="majorHAnsi" w:eastAsia="Times New Roman" w:hAnsiTheme="majorHAnsi" w:cs="Arial"/>
        </w:rPr>
        <w:t xml:space="preserve"> </w:t>
      </w:r>
      <w:r w:rsidRPr="00582569">
        <w:rPr>
          <w:rFonts w:asciiTheme="majorHAnsi" w:eastAsia="Times New Roman" w:hAnsiTheme="majorHAnsi" w:cs="Arial"/>
        </w:rPr>
        <w:t>mobiln</w:t>
      </w:r>
      <w:r>
        <w:rPr>
          <w:rFonts w:asciiTheme="majorHAnsi" w:eastAsia="Times New Roman" w:hAnsiTheme="majorHAnsi" w:cs="Arial"/>
        </w:rPr>
        <w:t>u</w:t>
      </w:r>
      <w:r w:rsidRPr="00582569">
        <w:rPr>
          <w:rFonts w:asciiTheme="majorHAnsi" w:eastAsia="Times New Roman" w:hAnsiTheme="majorHAnsi" w:cs="Arial"/>
        </w:rPr>
        <w:t xml:space="preserve"> ispruk</w:t>
      </w:r>
      <w:r>
        <w:rPr>
          <w:rFonts w:asciiTheme="majorHAnsi" w:eastAsia="Times New Roman" w:hAnsiTheme="majorHAnsi" w:cs="Arial"/>
        </w:rPr>
        <w:t>u</w:t>
      </w:r>
      <w:r w:rsidRPr="00582569">
        <w:rPr>
          <w:rFonts w:asciiTheme="majorHAnsi" w:eastAsia="Times New Roman" w:hAnsiTheme="majorHAnsi" w:cs="Arial"/>
        </w:rPr>
        <w:t xml:space="preserve"> vode i mobilno odvođenje komunalnih otpadnih voda može </w:t>
      </w:r>
      <w:r w:rsidRPr="00582569">
        <w:rPr>
          <w:rFonts w:asciiTheme="majorHAnsi" w:hAnsiTheme="majorHAnsi"/>
        </w:rPr>
        <w:t>pružati drugo pravno i/ili fizičko lice, pod uslovima utvrđenim ovim zakonom</w:t>
      </w:r>
      <w:r w:rsidRPr="00582569">
        <w:rPr>
          <w:rFonts w:asciiTheme="majorHAnsi" w:eastAsia="Times New Roman" w:hAnsiTheme="majorHAnsi" w:cs="Arial"/>
        </w:rPr>
        <w:t>.</w:t>
      </w:r>
      <w:proofErr w:type="gramEnd"/>
      <w:r w:rsidRPr="00582569">
        <w:rPr>
          <w:rFonts w:asciiTheme="majorHAnsi" w:eastAsia="Times New Roman" w:hAnsiTheme="majorHAnsi" w:cs="Arial"/>
        </w:rPr>
        <w:t xml:space="preserve"> Takođe je propisano da i usluge </w:t>
      </w:r>
      <w:r w:rsidRPr="00582569">
        <w:rPr>
          <w:rFonts w:asciiTheme="majorHAnsi" w:hAnsiTheme="majorHAnsi"/>
        </w:rPr>
        <w:t xml:space="preserve">prečišćavanja komunalnih otpadnih voda može obavljati drugo pravno lice </w:t>
      </w:r>
      <w:proofErr w:type="gramStart"/>
      <w:r w:rsidRPr="00582569">
        <w:rPr>
          <w:rFonts w:asciiTheme="majorHAnsi" w:hAnsiTheme="majorHAnsi"/>
        </w:rPr>
        <w:t>na</w:t>
      </w:r>
      <w:proofErr w:type="gramEnd"/>
      <w:r w:rsidRPr="00582569">
        <w:rPr>
          <w:rFonts w:asciiTheme="majorHAnsi" w:hAnsiTheme="majorHAnsi"/>
        </w:rPr>
        <w:t xml:space="preserve"> osnovu ugovora o koncesiji, ugovora o javno-privatnom partnerstvu ili drugog ugovora koji se zaključuje u skladu sa zakonom. Ovo iz razloga što su ulaganja u izgradnju postrojenja za prečišćavanje otpadnih voda izuzetno visoka i ovi projekti se često realizuju kroz neki vid </w:t>
      </w:r>
      <w:proofErr w:type="gramStart"/>
      <w:r w:rsidRPr="00582569">
        <w:rPr>
          <w:rFonts w:asciiTheme="majorHAnsi" w:hAnsiTheme="majorHAnsi"/>
        </w:rPr>
        <w:t>od</w:t>
      </w:r>
      <w:proofErr w:type="gramEnd"/>
      <w:r w:rsidRPr="00582569">
        <w:rPr>
          <w:rFonts w:asciiTheme="majorHAnsi" w:hAnsiTheme="majorHAnsi"/>
        </w:rPr>
        <w:t xml:space="preserve"> gore navedenih ugovora. Pored toga</w:t>
      </w:r>
      <w:r>
        <w:rPr>
          <w:rFonts w:asciiTheme="majorHAnsi" w:hAnsiTheme="majorHAnsi"/>
        </w:rPr>
        <w:t>,</w:t>
      </w:r>
      <w:r w:rsidRPr="00582569">
        <w:rPr>
          <w:rFonts w:asciiTheme="majorHAnsi" w:hAnsiTheme="majorHAnsi"/>
        </w:rPr>
        <w:t xml:space="preserve"> i upravljanje ovim postrojenjima je vrlo zahtjevno pa se ovakvim ugovorima uređuju i pitanja koja se odnose </w:t>
      </w:r>
      <w:proofErr w:type="gramStart"/>
      <w:r w:rsidRPr="00582569">
        <w:rPr>
          <w:rFonts w:asciiTheme="majorHAnsi" w:hAnsiTheme="majorHAnsi"/>
        </w:rPr>
        <w:t>na</w:t>
      </w:r>
      <w:proofErr w:type="gramEnd"/>
      <w:r w:rsidRPr="00582569">
        <w:rPr>
          <w:rFonts w:asciiTheme="majorHAnsi" w:hAnsiTheme="majorHAnsi"/>
        </w:rPr>
        <w:t xml:space="preserve"> način i period upravljanja istim. </w:t>
      </w:r>
    </w:p>
    <w:p w:rsidR="004822D7" w:rsidRPr="009E5A74" w:rsidRDefault="004822D7" w:rsidP="004822D7">
      <w:pPr>
        <w:spacing w:after="0" w:line="240" w:lineRule="auto"/>
        <w:jc w:val="both"/>
        <w:rPr>
          <w:rFonts w:asciiTheme="majorHAnsi" w:eastAsia="Times New Roman" w:hAnsiTheme="majorHAnsi" w:cs="Arial"/>
        </w:rPr>
      </w:pPr>
      <w:proofErr w:type="gramStart"/>
      <w:r w:rsidRPr="00582569">
        <w:rPr>
          <w:rFonts w:asciiTheme="majorHAnsi" w:hAnsiTheme="majorHAnsi"/>
        </w:rPr>
        <w:t xml:space="preserve">Stavom 2 ovog člana data je mogućnost da ugovorom o javno-privatnom partnerstvu Vlada, odnosno jedinica lokalne samouprave, prenese pravo upravljanja (menadžment) pružaocem </w:t>
      </w:r>
      <w:r w:rsidRPr="009E5A74">
        <w:rPr>
          <w:rFonts w:asciiTheme="majorHAnsi" w:hAnsiTheme="majorHAnsi"/>
        </w:rPr>
        <w:t>vodnih usluga kojeg čiji je osnivač.</w:t>
      </w:r>
      <w:proofErr w:type="gramEnd"/>
    </w:p>
    <w:p w:rsidR="004822D7" w:rsidRPr="009E5A74"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cs="Arial"/>
        </w:rPr>
      </w:pPr>
      <w:r w:rsidRPr="009E5A74">
        <w:rPr>
          <w:rFonts w:asciiTheme="majorHAnsi" w:eastAsia="Times New Roman" w:hAnsiTheme="majorHAnsi" w:cs="Arial"/>
          <w:b/>
        </w:rPr>
        <w:t>Članom 29</w:t>
      </w:r>
      <w:r w:rsidRPr="009E5A74">
        <w:rPr>
          <w:rFonts w:asciiTheme="majorHAnsi" w:eastAsia="Times New Roman" w:hAnsiTheme="majorHAnsi" w:cs="Arial"/>
        </w:rPr>
        <w:t xml:space="preserve"> uređeno je pitanje obavljanja vodnih usluga u zatvorenim sistemima, odnosno </w:t>
      </w:r>
      <w:proofErr w:type="gramStart"/>
      <w:r w:rsidRPr="009E5A74">
        <w:rPr>
          <w:rFonts w:asciiTheme="majorHAnsi" w:eastAsia="Times New Roman" w:hAnsiTheme="majorHAnsi" w:cs="Arial"/>
        </w:rPr>
        <w:t>na</w:t>
      </w:r>
      <w:proofErr w:type="gramEnd"/>
      <w:r w:rsidRPr="009E5A74">
        <w:rPr>
          <w:rFonts w:asciiTheme="majorHAnsi" w:eastAsia="Times New Roman" w:hAnsiTheme="majorHAnsi" w:cs="Arial"/>
        </w:rPr>
        <w:t xml:space="preserve"> uslužnom području koje se nalazi </w:t>
      </w:r>
      <w:r>
        <w:rPr>
          <w:rFonts w:asciiTheme="majorHAnsi" w:hAnsiTheme="majorHAnsi"/>
        </w:rPr>
        <w:t>na geografski ograničenom prostoru (</w:t>
      </w:r>
      <w:r w:rsidRPr="007E7D6A">
        <w:rPr>
          <w:rFonts w:asciiTheme="majorHAnsi" w:hAnsiTheme="majorHAnsi"/>
        </w:rPr>
        <w:t>turistički rizort,</w:t>
      </w:r>
      <w:r>
        <w:rPr>
          <w:rFonts w:asciiTheme="majorHAnsi" w:hAnsiTheme="majorHAnsi"/>
        </w:rPr>
        <w:t xml:space="preserve"> marina i dr.)</w:t>
      </w:r>
      <w:r w:rsidRPr="009E5A74">
        <w:rPr>
          <w:rFonts w:asciiTheme="majorHAnsi" w:eastAsia="Times New Roman" w:hAnsiTheme="majorHAnsi" w:cs="Arial"/>
        </w:rPr>
        <w:t>, u slučaju kada je na osnovu dugoročnih ugovora o koncesiji ili javno-privatnom partnerstvu za korišćenje nekog prostora i izgradnju na tom prostoru, zaključenih sa Crnom Gorom</w:t>
      </w:r>
      <w:r>
        <w:rPr>
          <w:rFonts w:asciiTheme="majorHAnsi" w:eastAsia="Times New Roman" w:hAnsiTheme="majorHAnsi" w:cs="Arial"/>
        </w:rPr>
        <w:t>.</w:t>
      </w:r>
      <w:r w:rsidRPr="009E5A74">
        <w:rPr>
          <w:rFonts w:asciiTheme="majorHAnsi" w:eastAsia="Times New Roman" w:hAnsiTheme="majorHAnsi" w:cs="Arial"/>
        </w:rPr>
        <w:t xml:space="preserve"> </w:t>
      </w:r>
      <w:r>
        <w:rPr>
          <w:rFonts w:asciiTheme="majorHAnsi" w:eastAsia="Times New Roman" w:hAnsiTheme="majorHAnsi" w:cs="Arial"/>
        </w:rPr>
        <w:t>D</w:t>
      </w:r>
      <w:r w:rsidRPr="009E5A74">
        <w:rPr>
          <w:rFonts w:asciiTheme="majorHAnsi" w:eastAsia="Times New Roman" w:hAnsiTheme="majorHAnsi" w:cs="Arial"/>
        </w:rPr>
        <w:t xml:space="preserve">ata </w:t>
      </w:r>
      <w:r>
        <w:rPr>
          <w:rFonts w:asciiTheme="majorHAnsi" w:eastAsia="Times New Roman" w:hAnsiTheme="majorHAnsi" w:cs="Arial"/>
        </w:rPr>
        <w:t xml:space="preserve">je </w:t>
      </w:r>
      <w:r w:rsidRPr="009E5A74">
        <w:rPr>
          <w:rFonts w:asciiTheme="majorHAnsi" w:eastAsia="Times New Roman" w:hAnsiTheme="majorHAnsi" w:cs="Arial"/>
        </w:rPr>
        <w:t xml:space="preserve">mogućnost da </w:t>
      </w:r>
      <w:proofErr w:type="gramStart"/>
      <w:r>
        <w:rPr>
          <w:rFonts w:asciiTheme="majorHAnsi" w:eastAsia="Times New Roman" w:hAnsiTheme="majorHAnsi" w:cs="Arial"/>
        </w:rPr>
        <w:t>na</w:t>
      </w:r>
      <w:proofErr w:type="gramEnd"/>
      <w:r>
        <w:rPr>
          <w:rFonts w:asciiTheme="majorHAnsi" w:eastAsia="Times New Roman" w:hAnsiTheme="majorHAnsi" w:cs="Arial"/>
        </w:rPr>
        <w:t xml:space="preserve"> tom prostoru </w:t>
      </w:r>
      <w:r w:rsidRPr="009E5A74">
        <w:rPr>
          <w:rFonts w:asciiTheme="majorHAnsi" w:eastAsia="Times New Roman" w:hAnsiTheme="majorHAnsi" w:cs="Arial"/>
        </w:rPr>
        <w:t>vodne usluge pruža drugo pravno i/ili fizičko lice</w:t>
      </w:r>
      <w:r>
        <w:rPr>
          <w:rFonts w:asciiTheme="majorHAnsi" w:eastAsia="Times New Roman" w:hAnsiTheme="majorHAnsi" w:cs="Arial"/>
        </w:rPr>
        <w:t xml:space="preserve">, stim da je i ovo lice </w:t>
      </w:r>
      <w:r w:rsidRPr="009E5A74">
        <w:rPr>
          <w:rFonts w:asciiTheme="majorHAnsi" w:eastAsia="Times New Roman" w:hAnsiTheme="majorHAnsi" w:cs="Arial"/>
        </w:rPr>
        <w:t>u obavezi da usluge pruža pod uslovima utvrđenim ovim zakonom.</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cs="Arial"/>
        </w:rPr>
      </w:pPr>
      <w:r>
        <w:rPr>
          <w:rFonts w:asciiTheme="majorHAnsi" w:eastAsia="Times New Roman" w:hAnsiTheme="majorHAnsi" w:cs="Arial"/>
          <w:b/>
        </w:rPr>
        <w:t>Č</w:t>
      </w:r>
      <w:r w:rsidRPr="00582569">
        <w:rPr>
          <w:rFonts w:asciiTheme="majorHAnsi" w:eastAsia="Times New Roman" w:hAnsiTheme="majorHAnsi" w:cs="Arial"/>
          <w:b/>
        </w:rPr>
        <w:t>lanom 30</w:t>
      </w:r>
      <w:r w:rsidRPr="00582569">
        <w:rPr>
          <w:rFonts w:asciiTheme="majorHAnsi" w:eastAsia="Times New Roman" w:hAnsiTheme="majorHAnsi" w:cs="Arial"/>
        </w:rPr>
        <w:t xml:space="preserve"> propisano je da pružalac vodnih usluga može, u skladu sa posebnim ugovorom koji zaključuje sa osnivačem, obavljati i druge djelatnosti koje su po svojoj prirodi bliske vodnim uslugama (odvođenje atmosferskih voda) ili koje su u funkciji poboljšanja uslova za pružanje vodnih usluga (proizvodnja električne energije za svoje potrebe, projektovanje i/ili izgradnja vodovodne i kanalizacione infrastrukture i dr.) ako ispunjava uslove za obavljanje tih djelatnosti utvrđene zakonom.</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cs="Arial"/>
        </w:rPr>
      </w:pPr>
      <w:proofErr w:type="gramStart"/>
      <w:r w:rsidRPr="00582569">
        <w:rPr>
          <w:rFonts w:asciiTheme="majorHAnsi" w:eastAsia="Times New Roman" w:hAnsiTheme="majorHAnsi" w:cs="Arial"/>
          <w:b/>
        </w:rPr>
        <w:t>Članom 31</w:t>
      </w:r>
      <w:r w:rsidRPr="00582569">
        <w:rPr>
          <w:rFonts w:asciiTheme="majorHAnsi" w:eastAsia="Times New Roman" w:hAnsiTheme="majorHAnsi" w:cs="Arial"/>
        </w:rPr>
        <w:t xml:space="preserve"> propisani su uslovi koje treba da ispunjava pružalac vodnih usluga da bi mogao da obavlja tu djelatnost.</w:t>
      </w:r>
      <w:proofErr w:type="gramEnd"/>
      <w:r w:rsidRPr="00582569">
        <w:rPr>
          <w:rFonts w:asciiTheme="majorHAnsi" w:eastAsia="Times New Roman" w:hAnsiTheme="majorHAnsi" w:cs="Arial"/>
        </w:rPr>
        <w:t xml:space="preserve"> Definisano je da djelatnost vodnih usluga može obavljati privredno društvo, odnosno drugo pravno lice </w:t>
      </w:r>
      <w:proofErr w:type="gramStart"/>
      <w:r w:rsidRPr="00582569">
        <w:rPr>
          <w:rFonts w:asciiTheme="majorHAnsi" w:eastAsia="Times New Roman" w:hAnsiTheme="majorHAnsi" w:cs="Arial"/>
        </w:rPr>
        <w:t>ili</w:t>
      </w:r>
      <w:proofErr w:type="gramEnd"/>
      <w:r w:rsidRPr="00582569">
        <w:rPr>
          <w:rFonts w:asciiTheme="majorHAnsi" w:eastAsia="Times New Roman" w:hAnsiTheme="majorHAnsi" w:cs="Arial"/>
        </w:rPr>
        <w:t xml:space="preserve"> preduzetnik koji je upisan u Centralni registar privrednih subjekata za obavljanje djelatnosti pružanja vodnih usluga i koje ima licencu izdatu u skladu sa ovim zakonom. Budući da jedinica lokalne samouprave </w:t>
      </w:r>
      <w:proofErr w:type="gramStart"/>
      <w:r w:rsidRPr="00582569">
        <w:rPr>
          <w:rFonts w:asciiTheme="majorHAnsi" w:eastAsia="Times New Roman" w:hAnsiTheme="majorHAnsi" w:cs="Arial"/>
        </w:rPr>
        <w:t>ili</w:t>
      </w:r>
      <w:proofErr w:type="gramEnd"/>
      <w:r w:rsidRPr="00582569">
        <w:rPr>
          <w:rFonts w:asciiTheme="majorHAnsi" w:eastAsia="Times New Roman" w:hAnsiTheme="majorHAnsi" w:cs="Arial"/>
        </w:rPr>
        <w:t xml:space="preserve"> Vlada, odnosno Vlada i</w:t>
      </w:r>
      <w:r>
        <w:rPr>
          <w:rFonts w:asciiTheme="majorHAnsi" w:eastAsia="Times New Roman" w:hAnsiTheme="majorHAnsi" w:cs="Arial"/>
        </w:rPr>
        <w:t>/ili</w:t>
      </w:r>
      <w:r w:rsidRPr="00582569">
        <w:rPr>
          <w:rFonts w:asciiTheme="majorHAnsi" w:eastAsia="Times New Roman" w:hAnsiTheme="majorHAnsi" w:cs="Arial"/>
        </w:rPr>
        <w:t xml:space="preserve"> jedinica/e lokalne samouprave osnivaju privredno društvo za pružanje vodnih usluga sistemom javnog vodosnabdijevanja, odnosno sistemom javnog odvođenja </w:t>
      </w:r>
      <w:r w:rsidRPr="00582569">
        <w:rPr>
          <w:rFonts w:asciiTheme="majorHAnsi" w:eastAsia="Times New Roman" w:hAnsiTheme="majorHAnsi" w:cs="Arial"/>
        </w:rPr>
        <w:lastRenderedPageBreak/>
        <w:t xml:space="preserve">komunalnih otpadnih voda, preduzetnik može obavljati samo djelatnost mobilne isporuke vode i mobilnog odvođenja otpadnih voda. </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hAnsiTheme="majorHAnsi"/>
        </w:rPr>
      </w:pPr>
      <w:proofErr w:type="gramStart"/>
      <w:r w:rsidRPr="00582569">
        <w:rPr>
          <w:rFonts w:asciiTheme="majorHAnsi" w:eastAsia="Times New Roman" w:hAnsiTheme="majorHAnsi" w:cs="Arial"/>
          <w:b/>
        </w:rPr>
        <w:t>Članom 32</w:t>
      </w:r>
      <w:r w:rsidRPr="00582569">
        <w:rPr>
          <w:rFonts w:asciiTheme="majorHAnsi" w:eastAsia="Times New Roman" w:hAnsiTheme="majorHAnsi" w:cs="Arial"/>
        </w:rPr>
        <w:t xml:space="preserve"> propisuju se uslovi za izdavanje licenci za obavljanje djelatnosti vodnih usluga.</w:t>
      </w:r>
      <w:proofErr w:type="gramEnd"/>
      <w:r w:rsidRPr="00582569">
        <w:rPr>
          <w:rFonts w:asciiTheme="majorHAnsi" w:eastAsia="Times New Roman" w:hAnsiTheme="majorHAnsi" w:cs="Arial"/>
        </w:rPr>
        <w:t xml:space="preserve"> Licencu izdaje Agencija na zahtjev lica zaintresovanog za pružanje vodnih usluga (bilo da se radi o licu koje osniva jedinica lokalne samouprave ili Vlada, odnosno Vlada </w:t>
      </w:r>
      <w:r>
        <w:rPr>
          <w:rFonts w:asciiTheme="majorHAnsi" w:eastAsia="Times New Roman" w:hAnsiTheme="majorHAnsi" w:cs="Arial"/>
        </w:rPr>
        <w:t>i</w:t>
      </w:r>
      <w:r w:rsidRPr="00582569">
        <w:rPr>
          <w:rFonts w:asciiTheme="majorHAnsi" w:eastAsia="Times New Roman" w:hAnsiTheme="majorHAnsi" w:cs="Arial"/>
        </w:rPr>
        <w:t xml:space="preserve"> jedinica/e lokalne samouprave ili drugom licu), ako pored uslova iz prethodnog člana ispunjava i sljedeće: minimum uslova u pogledu tehničke opremljenosti i kadrovske osposobljenosti; nije u postupku stečaja ili likvidacije; čiji </w:t>
      </w:r>
      <w:r w:rsidRPr="00582569">
        <w:rPr>
          <w:rFonts w:asciiTheme="majorHAnsi" w:hAnsiTheme="majorHAnsi"/>
        </w:rPr>
        <w:t xml:space="preserve">članovi organa upravljanja, odnosno rukovođenja nijesu bili pravosnažno osuđeni za krivična djela koja ih čine nepodobnim za vršenje funkcije; koji ima pozitivno mišljenje revizora ili mišljenje sa rezervom na finansijski izvještaj u periodu od dvije godine prije podnošenja zahtjeva i kojem u posljednje dvije godine nije oduzeta licenca za obavljanje djelatnosti pružanja vodnih usluga za koju je podnio zahtjev (ovo se ne odnosi na </w:t>
      </w:r>
      <w:r>
        <w:rPr>
          <w:rFonts w:asciiTheme="majorHAnsi" w:hAnsiTheme="majorHAnsi"/>
        </w:rPr>
        <w:t>lica koja prvi put podnose zahtjev za izdavanje licence</w:t>
      </w:r>
      <w:r w:rsidRPr="00582569">
        <w:rPr>
          <w:rFonts w:asciiTheme="majorHAnsi" w:hAnsiTheme="majorHAnsi"/>
        </w:rPr>
        <w:t>); koji slobodno raspolaže finansijskim sredstvima na svom računu. Podnosilac zahtjeva za izdavanje licence plaća Agenc</w:t>
      </w:r>
      <w:r>
        <w:rPr>
          <w:rFonts w:asciiTheme="majorHAnsi" w:hAnsiTheme="majorHAnsi"/>
        </w:rPr>
        <w:t>i</w:t>
      </w:r>
      <w:r w:rsidRPr="00582569">
        <w:rPr>
          <w:rFonts w:asciiTheme="majorHAnsi" w:hAnsiTheme="majorHAnsi"/>
        </w:rPr>
        <w:t>ji naknadu, a način plaćanja iste propisuje Agencija, propisom kojim propisuje i bliže uslove za izdavanje, izmjenu i oduzimanje licence, sadržaj zahtjeva za izdavanje licence, dokaze koji se dostavljaju uz zahtjev, sadržaj odluke o izdavanju licence, sadržaj i izgled licence, uslove za produženje licence i način kontrole ispunjenosti uslova utvrđenih licencom.</w:t>
      </w:r>
    </w:p>
    <w:p w:rsidR="004822D7" w:rsidRPr="00582569" w:rsidRDefault="004822D7" w:rsidP="004822D7">
      <w:pPr>
        <w:spacing w:after="0" w:line="240" w:lineRule="auto"/>
        <w:jc w:val="both"/>
        <w:rPr>
          <w:rFonts w:asciiTheme="majorHAnsi" w:hAnsiTheme="majorHAnsi"/>
        </w:rPr>
      </w:pPr>
      <w:proofErr w:type="gramStart"/>
      <w:r w:rsidRPr="00582569">
        <w:rPr>
          <w:rFonts w:asciiTheme="majorHAnsi" w:hAnsiTheme="majorHAnsi"/>
        </w:rPr>
        <w:t>Svaki imalac licence nije obavezno i pružalac vodnih usluga.</w:t>
      </w:r>
      <w:proofErr w:type="gramEnd"/>
      <w:r w:rsidRPr="00582569">
        <w:rPr>
          <w:rFonts w:asciiTheme="majorHAnsi" w:hAnsiTheme="majorHAnsi"/>
        </w:rPr>
        <w:t xml:space="preserve"> Posjedovanje licence je samo jedan </w:t>
      </w:r>
      <w:proofErr w:type="gramStart"/>
      <w:r w:rsidRPr="00582569">
        <w:rPr>
          <w:rFonts w:asciiTheme="majorHAnsi" w:hAnsiTheme="majorHAnsi"/>
        </w:rPr>
        <w:t>od</w:t>
      </w:r>
      <w:proofErr w:type="gramEnd"/>
      <w:r w:rsidRPr="00582569">
        <w:rPr>
          <w:rFonts w:asciiTheme="majorHAnsi" w:hAnsiTheme="majorHAnsi"/>
        </w:rPr>
        <w:t xml:space="preserve"> preduslova da se nekom licu povjeri obavljanje djelatnosti pružanja vodnih usluga.</w:t>
      </w: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rPr>
        <w:t xml:space="preserve">Imalac licence u obavezi je da o promjeni uslova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osnovu kojih je izdata licenca obavijesti Agenciju u roku od pet radnih dana od dana nastupanja promjene. Licenca se može izmijeniti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w:t>
      </w:r>
      <w:r w:rsidRPr="00582569">
        <w:rPr>
          <w:rFonts w:asciiTheme="majorHAnsi" w:eastAsia="Times New Roman" w:hAnsiTheme="majorHAnsi"/>
        </w:rPr>
        <w:t>zahtjev imaoca licence iz razloga koji se nijesu mogli predvidjeti prilikom njenog izdavanja (</w:t>
      </w:r>
      <w:r w:rsidRPr="00582569">
        <w:rPr>
          <w:rFonts w:asciiTheme="majorHAnsi" w:eastAsia="Times New Roman" w:hAnsiTheme="majorHAnsi"/>
          <w:b/>
        </w:rPr>
        <w:t>član 33</w:t>
      </w:r>
      <w:r w:rsidRPr="00582569">
        <w:rPr>
          <w:rFonts w:asciiTheme="majorHAnsi" w:eastAsia="Times New Roman" w:hAnsiTheme="majorHAnsi"/>
        </w:rPr>
        <w:t>).</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hAnsiTheme="majorHAnsi"/>
        </w:rPr>
      </w:pPr>
      <w:r w:rsidRPr="00582569">
        <w:rPr>
          <w:rFonts w:asciiTheme="majorHAnsi" w:eastAsia="Times New Roman" w:hAnsiTheme="majorHAnsi" w:cs="Arial"/>
          <w:b/>
        </w:rPr>
        <w:t>Članom 34</w:t>
      </w:r>
      <w:r w:rsidRPr="00582569">
        <w:rPr>
          <w:rFonts w:asciiTheme="majorHAnsi" w:eastAsia="Times New Roman" w:hAnsiTheme="majorHAnsi" w:cs="Arial"/>
        </w:rPr>
        <w:t xml:space="preserve"> propisane su situacije u kojima se licenca </w:t>
      </w:r>
      <w:r>
        <w:rPr>
          <w:rFonts w:asciiTheme="majorHAnsi" w:eastAsia="Times New Roman" w:hAnsiTheme="majorHAnsi" w:cs="Arial"/>
        </w:rPr>
        <w:t xml:space="preserve">privremeno, odnosno trajno </w:t>
      </w:r>
      <w:r w:rsidRPr="00582569">
        <w:rPr>
          <w:rFonts w:asciiTheme="majorHAnsi" w:eastAsia="Times New Roman" w:hAnsiTheme="majorHAnsi" w:cs="Arial"/>
        </w:rPr>
        <w:t>oduzima, a to su kada imalac licence</w:t>
      </w:r>
      <w:r>
        <w:rPr>
          <w:rFonts w:asciiTheme="majorHAnsi" w:eastAsia="Times New Roman" w:hAnsiTheme="majorHAnsi" w:cs="Arial"/>
        </w:rPr>
        <w:t xml:space="preserve"> prestane da ispunjava uslove </w:t>
      </w:r>
      <w:proofErr w:type="gramStart"/>
      <w:r>
        <w:rPr>
          <w:rFonts w:asciiTheme="majorHAnsi" w:eastAsia="Times New Roman" w:hAnsiTheme="majorHAnsi" w:cs="Arial"/>
        </w:rPr>
        <w:t>na</w:t>
      </w:r>
      <w:proofErr w:type="gramEnd"/>
      <w:r>
        <w:rPr>
          <w:rFonts w:asciiTheme="majorHAnsi" w:eastAsia="Times New Roman" w:hAnsiTheme="majorHAnsi" w:cs="Arial"/>
        </w:rPr>
        <w:t xml:space="preserve"> osnovu kojih je licenca izdata. Dodatno, predviđa se oduzimanje licence i ako </w:t>
      </w:r>
      <w:r w:rsidRPr="00582569">
        <w:rPr>
          <w:rFonts w:asciiTheme="majorHAnsi" w:eastAsia="Times New Roman" w:hAnsiTheme="majorHAnsi" w:cs="Arial"/>
        </w:rPr>
        <w:t xml:space="preserve">: </w:t>
      </w:r>
      <w:r w:rsidRPr="00582569">
        <w:rPr>
          <w:rFonts w:asciiTheme="majorHAnsi" w:hAnsiTheme="majorHAnsi"/>
        </w:rPr>
        <w:t>(i) ne otkloni utvrđene nepravilnosti u radu u roku koji odredi Agencija; (ii) ne primjenjuje cijenu vodnih usluga utvrđenu u skladu sa odredbama ovog zakona; (iii) postupa suprotno uslovima licence; (iv) prestane da ispunjava druge uslove za obavljanje djelatnosti pružanja vodnih usluga utvr</w:t>
      </w:r>
      <w:r>
        <w:rPr>
          <w:rFonts w:asciiTheme="majorHAnsi" w:hAnsiTheme="majorHAnsi"/>
        </w:rPr>
        <w:t>đ</w:t>
      </w:r>
      <w:r w:rsidRPr="00582569">
        <w:rPr>
          <w:rFonts w:asciiTheme="majorHAnsi" w:hAnsiTheme="majorHAnsi"/>
        </w:rPr>
        <w:t>ene ovim zakonom</w:t>
      </w:r>
      <w:r>
        <w:rPr>
          <w:rFonts w:asciiTheme="majorHAnsi" w:hAnsiTheme="majorHAnsi"/>
        </w:rPr>
        <w:t>; (v) oduzimanje licence</w:t>
      </w:r>
      <w:r w:rsidRPr="00582569">
        <w:rPr>
          <w:rFonts w:asciiTheme="majorHAnsi" w:hAnsiTheme="majorHAnsi"/>
        </w:rPr>
        <w:t xml:space="preserve"> zahtijeva imalac licence; </w:t>
      </w:r>
      <w:r>
        <w:rPr>
          <w:rFonts w:asciiTheme="majorHAnsi" w:hAnsiTheme="majorHAnsi"/>
        </w:rPr>
        <w:t xml:space="preserve">(vi) </w:t>
      </w:r>
      <w:r w:rsidRPr="00582569">
        <w:rPr>
          <w:rFonts w:asciiTheme="majorHAnsi" w:hAnsiTheme="majorHAnsi"/>
        </w:rPr>
        <w:t xml:space="preserve">pružalac vodnih usluga prestane da obavlja djelatnost pružanja vodnih usluga i </w:t>
      </w:r>
      <w:r>
        <w:rPr>
          <w:rFonts w:asciiTheme="majorHAnsi" w:hAnsiTheme="majorHAnsi"/>
        </w:rPr>
        <w:t xml:space="preserve">(vii) </w:t>
      </w:r>
      <w:r w:rsidRPr="00582569">
        <w:rPr>
          <w:rFonts w:asciiTheme="majorHAnsi" w:hAnsiTheme="majorHAnsi"/>
        </w:rPr>
        <w:t>ako imalac licence ne otkloni nedostatke u radu u roku koji je odredila Agencija ili inspektor.</w:t>
      </w:r>
    </w:p>
    <w:p w:rsidR="004822D7" w:rsidRPr="00582569" w:rsidRDefault="004822D7" w:rsidP="004822D7">
      <w:pPr>
        <w:spacing w:after="0" w:line="240" w:lineRule="auto"/>
        <w:jc w:val="both"/>
        <w:rPr>
          <w:rFonts w:asciiTheme="majorHAnsi" w:hAnsiTheme="majorHAnsi"/>
        </w:rPr>
      </w:pPr>
      <w:r w:rsidRPr="00582569">
        <w:rPr>
          <w:rFonts w:asciiTheme="majorHAnsi" w:hAnsiTheme="majorHAnsi"/>
        </w:rPr>
        <w:t xml:space="preserve">Agencija donosi odluku o privremenom oduzimanju licence i određuje rok za otklanjanje nedostataka koji me može biti duži </w:t>
      </w:r>
      <w:proofErr w:type="gramStart"/>
      <w:r w:rsidRPr="00582569">
        <w:rPr>
          <w:rFonts w:asciiTheme="majorHAnsi" w:hAnsiTheme="majorHAnsi"/>
        </w:rPr>
        <w:t>od</w:t>
      </w:r>
      <w:proofErr w:type="gramEnd"/>
      <w:r w:rsidRPr="00582569">
        <w:rPr>
          <w:rFonts w:asciiTheme="majorHAnsi" w:hAnsiTheme="majorHAnsi"/>
        </w:rPr>
        <w:t xml:space="preserve"> dva mjeseca od dana donošenja odluke.</w:t>
      </w: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hAnsiTheme="majorHAnsi"/>
        </w:rPr>
        <w:t xml:space="preserve">Agencija obavještava osnivača imaoca licence i nadležni inspekcijski organ o oduzimanju licence, a javnost o tome obavještava objavljivanjem podataka o oduzimanju licence </w:t>
      </w:r>
      <w:proofErr w:type="gramStart"/>
      <w:r w:rsidRPr="00582569">
        <w:rPr>
          <w:rFonts w:asciiTheme="majorHAnsi" w:hAnsiTheme="majorHAnsi"/>
        </w:rPr>
        <w:t>na</w:t>
      </w:r>
      <w:proofErr w:type="gramEnd"/>
      <w:r w:rsidRPr="00582569">
        <w:rPr>
          <w:rFonts w:asciiTheme="majorHAnsi" w:hAnsiTheme="majorHAnsi"/>
        </w:rPr>
        <w:t xml:space="preserve"> svojoj internet stranici.</w:t>
      </w:r>
    </w:p>
    <w:p w:rsidR="004822D7" w:rsidRPr="00582569" w:rsidRDefault="004822D7" w:rsidP="004822D7">
      <w:pPr>
        <w:spacing w:after="0" w:line="240" w:lineRule="auto"/>
        <w:jc w:val="both"/>
        <w:rPr>
          <w:rFonts w:asciiTheme="majorHAnsi" w:eastAsia="Times New Roman" w:hAnsiTheme="majorHAnsi" w:cs="Arial"/>
        </w:rPr>
      </w:pP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rPr>
        <w:t xml:space="preserve">Budući da vodne usluge po svojim karakreristikama predstavljaju egzistencijalne usluge, što znači da se, ukoliko ne postoje ugrožava egzistencija stanovništva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određenom području i da su istovremeno i esencijalne jer se ne mogu zamijeniti nekom drugom uslugom, potrebno je obezbijediti neprekidnost u snabdijevanju ovim uslugama. Zbog toga je </w:t>
      </w:r>
      <w:r w:rsidRPr="00582569">
        <w:rPr>
          <w:rFonts w:asciiTheme="majorHAnsi" w:eastAsia="Times New Roman" w:hAnsiTheme="majorHAnsi" w:cs="Arial"/>
          <w:b/>
        </w:rPr>
        <w:t>član 35</w:t>
      </w:r>
      <w:r w:rsidRPr="00582569">
        <w:rPr>
          <w:rFonts w:asciiTheme="majorHAnsi" w:eastAsia="Times New Roman" w:hAnsiTheme="majorHAnsi" w:cs="Arial"/>
        </w:rPr>
        <w:t xml:space="preserve"> uredio pitanja pružanja vodnih usluga u slučaju oduzimanja licence pružaocu vodnih usluga, budući da lice kojem je trajno oduzeta licenca ne može da nastavi da obavlja djelatnost pružanja ovdnih usluga. </w:t>
      </w:r>
      <w:proofErr w:type="gramStart"/>
      <w:r w:rsidRPr="00582569">
        <w:rPr>
          <w:rFonts w:asciiTheme="majorHAnsi" w:eastAsia="Times New Roman" w:hAnsiTheme="majorHAnsi" w:cs="Arial"/>
        </w:rPr>
        <w:t>U slučaju privremenog oduzimanja licence, Agencija može, u cilju sprečavanja nastanka štetnih posljedica usljed prestanka rada, odobriti pružaocu vodnih</w:t>
      </w:r>
      <w:r>
        <w:rPr>
          <w:rFonts w:asciiTheme="majorHAnsi" w:eastAsia="Times New Roman" w:hAnsiTheme="majorHAnsi" w:cs="Arial"/>
        </w:rPr>
        <w:t xml:space="preserve"> </w:t>
      </w:r>
      <w:r w:rsidRPr="00582569">
        <w:rPr>
          <w:rFonts w:asciiTheme="majorHAnsi" w:eastAsia="Times New Roman" w:hAnsiTheme="majorHAnsi" w:cs="Arial"/>
        </w:rPr>
        <w:t>usluga da nastavi obavljanje djelatnosti do isteka ostavljenog roka, a najviše dva mjeseca.</w:t>
      </w:r>
      <w:proofErr w:type="gramEnd"/>
      <w:r w:rsidRPr="00582569">
        <w:rPr>
          <w:rFonts w:asciiTheme="majorHAnsi" w:eastAsia="Times New Roman" w:hAnsiTheme="majorHAnsi" w:cs="Arial"/>
        </w:rPr>
        <w:t xml:space="preserve"> </w:t>
      </w:r>
      <w:proofErr w:type="gramStart"/>
      <w:r w:rsidRPr="00582569">
        <w:rPr>
          <w:rFonts w:asciiTheme="majorHAnsi" w:eastAsia="Times New Roman" w:hAnsiTheme="majorHAnsi" w:cs="Arial"/>
        </w:rPr>
        <w:t xml:space="preserve">Posljedice privremenog oduzimanja licence su da prestaje mandat članovima organa upravljanja i rukovođenja pružaoca vodnih usluga, osim ako razlog za oduzimanje licence nije taj što pružalac vodne usluge </w:t>
      </w:r>
      <w:r>
        <w:rPr>
          <w:rFonts w:asciiTheme="majorHAnsi" w:eastAsia="Times New Roman" w:hAnsiTheme="majorHAnsi" w:cs="Arial"/>
        </w:rPr>
        <w:t>ne ispunjava uslove u pogledu kadra i tehničke opremljenosti, u kom slučaju Agencija ostavlja rok vršiocu za otklanjanje nepravilnosti u radu</w:t>
      </w:r>
      <w:r w:rsidRPr="00582569">
        <w:rPr>
          <w:rFonts w:asciiTheme="majorHAnsi" w:eastAsia="Times New Roman" w:hAnsiTheme="majorHAnsi"/>
        </w:rPr>
        <w:t>.</w:t>
      </w:r>
      <w:proofErr w:type="gramEnd"/>
      <w:r w:rsidRPr="00582569">
        <w:rPr>
          <w:rFonts w:asciiTheme="majorHAnsi" w:eastAsia="Times New Roman" w:hAnsiTheme="majorHAnsi"/>
        </w:rPr>
        <w:t xml:space="preserve"> Ako je pružaocu </w:t>
      </w:r>
      <w:r w:rsidRPr="00582569">
        <w:rPr>
          <w:rFonts w:asciiTheme="majorHAnsi" w:eastAsia="Times New Roman" w:hAnsiTheme="majorHAnsi"/>
        </w:rPr>
        <w:lastRenderedPageBreak/>
        <w:t>vodnih usluga licenca trajno oduzeta</w:t>
      </w:r>
      <w:r>
        <w:rPr>
          <w:rFonts w:asciiTheme="majorHAnsi" w:eastAsia="Times New Roman" w:hAnsiTheme="majorHAnsi"/>
        </w:rPr>
        <w:t>,</w:t>
      </w:r>
      <w:r w:rsidRPr="00582569">
        <w:rPr>
          <w:rFonts w:asciiTheme="majorHAnsi" w:eastAsia="Times New Roman" w:hAnsiTheme="majorHAnsi"/>
        </w:rPr>
        <w:t xml:space="preserve"> osnivač pružaoca vodnih usluga je dužan je da odredi drugog pružaoca usluga koji ima licencu za obavljanje iste djelatnosti pružanja vodnih usluga, koji </w:t>
      </w:r>
      <w:proofErr w:type="gramStart"/>
      <w:r w:rsidRPr="00582569">
        <w:rPr>
          <w:rFonts w:asciiTheme="majorHAnsi" w:eastAsia="Times New Roman" w:hAnsiTheme="majorHAnsi"/>
        </w:rPr>
        <w:t>će</w:t>
      </w:r>
      <w:proofErr w:type="gramEnd"/>
      <w:r w:rsidRPr="00582569">
        <w:rPr>
          <w:rFonts w:asciiTheme="majorHAnsi" w:eastAsia="Times New Roman" w:hAnsiTheme="majorHAnsi"/>
        </w:rPr>
        <w:t xml:space="preserve"> tu djelatnost obavljati umjesto pružaoca usluga kojem je licenca oduzeta. Osnivač u slučaju trajnog oduzimanja licence preuzima vodovodnu i kanalizacionu infrastrukturu </w:t>
      </w:r>
      <w:proofErr w:type="gramStart"/>
      <w:r w:rsidRPr="00582569">
        <w:rPr>
          <w:rFonts w:asciiTheme="majorHAnsi" w:eastAsia="Times New Roman" w:hAnsiTheme="majorHAnsi"/>
        </w:rPr>
        <w:t>od</w:t>
      </w:r>
      <w:proofErr w:type="gramEnd"/>
      <w:r w:rsidRPr="00582569">
        <w:rPr>
          <w:rFonts w:asciiTheme="majorHAnsi" w:eastAsia="Times New Roman" w:hAnsiTheme="majorHAnsi"/>
        </w:rPr>
        <w:t xml:space="preserve"> pružaoca vodnih usluga i predaje je na upravljanje novoizabranom pružaocu vodnih usluga sa kojim utvrđuje prava i obaveze i period u na koji mu se povjerava obavljanje djelatnosti. </w:t>
      </w:r>
    </w:p>
    <w:p w:rsidR="004822D7" w:rsidRPr="00582569" w:rsidRDefault="004822D7" w:rsidP="004822D7">
      <w:pPr>
        <w:spacing w:after="0" w:line="240" w:lineRule="auto"/>
        <w:jc w:val="both"/>
        <w:rPr>
          <w:rFonts w:asciiTheme="majorHAnsi" w:eastAsia="Times New Roman" w:hAnsiTheme="majorHAnsi" w:cs="Arial"/>
          <w:color w:val="000000"/>
        </w:rPr>
      </w:pPr>
    </w:p>
    <w:p w:rsidR="004822D7" w:rsidRPr="00582569" w:rsidRDefault="004822D7" w:rsidP="004822D7">
      <w:pPr>
        <w:spacing w:after="0" w:line="240" w:lineRule="auto"/>
        <w:jc w:val="both"/>
        <w:rPr>
          <w:rFonts w:asciiTheme="majorHAnsi" w:eastAsia="Times New Roman" w:hAnsiTheme="majorHAnsi" w:cs="Arial"/>
          <w:color w:val="000000"/>
        </w:rPr>
      </w:pPr>
      <w:r w:rsidRPr="00582569">
        <w:rPr>
          <w:rFonts w:asciiTheme="majorHAnsi" w:eastAsia="Times New Roman" w:hAnsiTheme="majorHAnsi" w:cs="Arial"/>
          <w:b/>
          <w:color w:val="000000"/>
        </w:rPr>
        <w:t>Članom 36</w:t>
      </w:r>
      <w:r w:rsidRPr="00582569">
        <w:rPr>
          <w:rFonts w:asciiTheme="majorHAnsi" w:eastAsia="Times New Roman" w:hAnsiTheme="majorHAnsi" w:cs="Arial"/>
          <w:color w:val="000000"/>
        </w:rPr>
        <w:t xml:space="preserve"> definisan je period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koji se izdaje licenca. Propisano je da se licenca izdaje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period do deset godina, i da se, ako je taj rok kraći, može produžiti na zahtjev pružaoca vodnih usluga. Za vodne usluge prečišćavanja komunalnih otpadnih voda koje se obavljaju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osnovu ugovora o koncesiji ili javno-privatnom partnerstvu, kao i drugih ugovora, licenca se izdaje na period važenja tih ugovora.</w:t>
      </w:r>
    </w:p>
    <w:p w:rsidR="004822D7" w:rsidRPr="00582569" w:rsidRDefault="004822D7" w:rsidP="004822D7">
      <w:pPr>
        <w:spacing w:after="0" w:line="240" w:lineRule="auto"/>
        <w:jc w:val="both"/>
        <w:rPr>
          <w:rFonts w:asciiTheme="majorHAnsi" w:eastAsia="Times New Roman" w:hAnsiTheme="majorHAnsi"/>
        </w:rPr>
      </w:pPr>
    </w:p>
    <w:p w:rsidR="004822D7" w:rsidRPr="00582569" w:rsidRDefault="004822D7" w:rsidP="004822D7">
      <w:pPr>
        <w:spacing w:after="0" w:line="240" w:lineRule="auto"/>
        <w:jc w:val="both"/>
        <w:rPr>
          <w:rFonts w:asciiTheme="majorHAnsi" w:eastAsia="Times New Roman" w:hAnsiTheme="majorHAnsi"/>
        </w:rPr>
      </w:pPr>
      <w:r w:rsidRPr="00582569">
        <w:rPr>
          <w:rFonts w:asciiTheme="majorHAnsi" w:eastAsia="Times New Roman" w:hAnsiTheme="majorHAnsi"/>
          <w:b/>
        </w:rPr>
        <w:t>Članom 37</w:t>
      </w:r>
      <w:r w:rsidRPr="00582569">
        <w:rPr>
          <w:rFonts w:asciiTheme="majorHAnsi" w:eastAsia="Times New Roman" w:hAnsiTheme="majorHAnsi"/>
        </w:rPr>
        <w:t xml:space="preserve"> propisano je da Agencija vodi registar pružalaca vodnih usluga i licenci, </w:t>
      </w:r>
      <w:proofErr w:type="gramStart"/>
      <w:r w:rsidRPr="00582569">
        <w:rPr>
          <w:rFonts w:asciiTheme="majorHAnsi" w:eastAsia="Times New Roman" w:hAnsiTheme="majorHAnsi"/>
        </w:rPr>
        <w:t>sa</w:t>
      </w:r>
      <w:proofErr w:type="gramEnd"/>
      <w:r w:rsidRPr="00582569">
        <w:rPr>
          <w:rFonts w:asciiTheme="majorHAnsi" w:eastAsia="Times New Roman" w:hAnsiTheme="majorHAnsi"/>
        </w:rPr>
        <w:t xml:space="preserve"> podacima o izdatim, izmijenjenim i oduzetim licencama. </w:t>
      </w:r>
      <w:proofErr w:type="gramStart"/>
      <w:r w:rsidRPr="00582569">
        <w:rPr>
          <w:rFonts w:asciiTheme="majorHAnsi" w:eastAsia="Times New Roman" w:hAnsiTheme="majorHAnsi"/>
        </w:rPr>
        <w:t>Podaci iz registra su javni, a bliži sadržaj i način vođenja registra propisuje Agencija.</w:t>
      </w:r>
      <w:proofErr w:type="gramEnd"/>
    </w:p>
    <w:p w:rsidR="004822D7" w:rsidRPr="00582569" w:rsidRDefault="004822D7" w:rsidP="004822D7">
      <w:pPr>
        <w:spacing w:after="0" w:line="240" w:lineRule="auto"/>
        <w:jc w:val="both"/>
        <w:rPr>
          <w:rFonts w:asciiTheme="majorHAnsi" w:eastAsia="Times New Roman" w:hAnsiTheme="majorHAnsi"/>
        </w:rPr>
      </w:pPr>
    </w:p>
    <w:p w:rsidR="004822D7" w:rsidRPr="00582569" w:rsidRDefault="004822D7" w:rsidP="004822D7">
      <w:pPr>
        <w:spacing w:after="0" w:line="240" w:lineRule="auto"/>
        <w:jc w:val="both"/>
        <w:rPr>
          <w:rFonts w:asciiTheme="majorHAnsi" w:eastAsia="Times New Roman" w:hAnsiTheme="majorHAnsi"/>
        </w:rPr>
      </w:pPr>
      <w:proofErr w:type="gramStart"/>
      <w:r w:rsidRPr="00582569">
        <w:rPr>
          <w:rFonts w:asciiTheme="majorHAnsi" w:eastAsia="Times New Roman" w:hAnsiTheme="majorHAnsi"/>
          <w:b/>
        </w:rPr>
        <w:t>Članom 38</w:t>
      </w:r>
      <w:r w:rsidRPr="00582569">
        <w:rPr>
          <w:rFonts w:asciiTheme="majorHAnsi" w:eastAsia="Times New Roman" w:hAnsiTheme="majorHAnsi"/>
        </w:rPr>
        <w:t xml:space="preserve"> definiše se da su organi upravljanja i rukovođenja pružaoca vodnih usluga, a to su odbor direktora i izvršni direktor.</w:t>
      </w:r>
      <w:proofErr w:type="gramEnd"/>
      <w:r w:rsidRPr="00582569">
        <w:rPr>
          <w:rFonts w:asciiTheme="majorHAnsi" w:eastAsia="Times New Roman" w:hAnsiTheme="majorHAnsi"/>
        </w:rPr>
        <w:t xml:space="preserve"> </w:t>
      </w:r>
      <w:proofErr w:type="gramStart"/>
      <w:r w:rsidRPr="00582569">
        <w:rPr>
          <w:rFonts w:asciiTheme="majorHAnsi" w:eastAsia="Times New Roman" w:hAnsiTheme="majorHAnsi"/>
        </w:rPr>
        <w:t xml:space="preserve">Privredna društva, pružaoci </w:t>
      </w:r>
      <w:r w:rsidRPr="00582569">
        <w:rPr>
          <w:rFonts w:asciiTheme="majorHAnsi" w:hAnsiTheme="majorHAnsi"/>
        </w:rPr>
        <w:t>mobilne isporuke vode i mobilnog odvođenja komunalnih otpadnih voda, mogu da imaju samo izvršnog direktora.</w:t>
      </w:r>
      <w:proofErr w:type="gramEnd"/>
    </w:p>
    <w:p w:rsidR="004822D7" w:rsidRPr="00582569" w:rsidRDefault="004822D7" w:rsidP="004822D7">
      <w:pPr>
        <w:spacing w:after="0" w:line="240" w:lineRule="auto"/>
        <w:jc w:val="both"/>
        <w:rPr>
          <w:rFonts w:asciiTheme="majorHAnsi" w:eastAsia="Times New Roman" w:hAnsiTheme="majorHAnsi"/>
        </w:rPr>
      </w:pPr>
    </w:p>
    <w:p w:rsidR="004822D7" w:rsidRPr="00582569" w:rsidRDefault="004822D7" w:rsidP="004822D7">
      <w:pPr>
        <w:spacing w:after="0" w:line="240" w:lineRule="auto"/>
        <w:jc w:val="both"/>
        <w:rPr>
          <w:rFonts w:asciiTheme="majorHAnsi" w:hAnsiTheme="majorHAnsi"/>
        </w:rPr>
      </w:pPr>
      <w:r w:rsidRPr="00582569">
        <w:rPr>
          <w:rFonts w:asciiTheme="majorHAnsi" w:eastAsia="Times New Roman" w:hAnsiTheme="majorHAnsi"/>
        </w:rPr>
        <w:t xml:space="preserve">Polazeći </w:t>
      </w:r>
      <w:proofErr w:type="gramStart"/>
      <w:r w:rsidRPr="00582569">
        <w:rPr>
          <w:rFonts w:asciiTheme="majorHAnsi" w:eastAsia="Times New Roman" w:hAnsiTheme="majorHAnsi"/>
        </w:rPr>
        <w:t>od</w:t>
      </w:r>
      <w:proofErr w:type="gramEnd"/>
      <w:r w:rsidRPr="00582569">
        <w:rPr>
          <w:rFonts w:asciiTheme="majorHAnsi" w:eastAsia="Times New Roman" w:hAnsiTheme="majorHAnsi"/>
        </w:rPr>
        <w:t xml:space="preserve"> karaktera djelatnosti vodnih usluga</w:t>
      </w:r>
      <w:r w:rsidRPr="00582569">
        <w:rPr>
          <w:rFonts w:asciiTheme="majorHAnsi" w:eastAsia="Times New Roman" w:hAnsiTheme="majorHAnsi"/>
          <w:b/>
        </w:rPr>
        <w:t>, članom 39</w:t>
      </w:r>
      <w:r w:rsidRPr="00582569">
        <w:rPr>
          <w:rFonts w:asciiTheme="majorHAnsi" w:eastAsia="Times New Roman" w:hAnsiTheme="majorHAnsi"/>
        </w:rPr>
        <w:t xml:space="preserve"> je propisano da se dobit </w:t>
      </w:r>
      <w:r w:rsidRPr="00582569">
        <w:rPr>
          <w:rFonts w:asciiTheme="majorHAnsi" w:hAnsiTheme="majorHAnsi"/>
        </w:rPr>
        <w:t>koju pružalac vodnih usluga ostvari obavljanjem djelatnosti pružanja vodnih usluga može koristiti isključivo za investicije u vodovodnu i kanalizacionu infrastrukturu.</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jc w:val="both"/>
        <w:rPr>
          <w:rFonts w:asciiTheme="majorHAnsi" w:hAnsiTheme="majorHAnsi"/>
        </w:rPr>
      </w:pPr>
      <w:r w:rsidRPr="00582569">
        <w:rPr>
          <w:rFonts w:asciiTheme="majorHAnsi" w:eastAsia="Times New Roman" w:hAnsiTheme="majorHAnsi"/>
          <w:b/>
        </w:rPr>
        <w:t>Članom 40</w:t>
      </w:r>
      <w:r w:rsidRPr="00582569">
        <w:rPr>
          <w:rFonts w:asciiTheme="majorHAnsi" w:eastAsia="Times New Roman" w:hAnsiTheme="majorHAnsi"/>
        </w:rPr>
        <w:t xml:space="preserve"> uređuju se pitanja koja se odnose </w:t>
      </w:r>
      <w:proofErr w:type="gramStart"/>
      <w:r w:rsidRPr="00582569">
        <w:rPr>
          <w:rFonts w:asciiTheme="majorHAnsi" w:eastAsia="Times New Roman" w:hAnsiTheme="majorHAnsi"/>
        </w:rPr>
        <w:t>na</w:t>
      </w:r>
      <w:proofErr w:type="gramEnd"/>
      <w:r w:rsidRPr="00582569">
        <w:rPr>
          <w:rFonts w:asciiTheme="majorHAnsi" w:eastAsia="Times New Roman" w:hAnsiTheme="majorHAnsi"/>
        </w:rPr>
        <w:t xml:space="preserve"> </w:t>
      </w:r>
      <w:r>
        <w:rPr>
          <w:rFonts w:asciiTheme="majorHAnsi" w:eastAsia="Times New Roman" w:hAnsiTheme="majorHAnsi"/>
        </w:rPr>
        <w:t>poređenje poslovanja i pokazatelja učinaka pružilaca vodnih usluga (</w:t>
      </w:r>
      <w:r w:rsidRPr="00582569">
        <w:rPr>
          <w:rFonts w:asciiTheme="majorHAnsi" w:eastAsia="Times New Roman" w:hAnsiTheme="majorHAnsi"/>
        </w:rPr>
        <w:t>benčmarking</w:t>
      </w:r>
      <w:r>
        <w:rPr>
          <w:rFonts w:asciiTheme="majorHAnsi" w:eastAsia="Times New Roman" w:hAnsiTheme="majorHAnsi"/>
        </w:rPr>
        <w:t>)</w:t>
      </w:r>
      <w:r w:rsidRPr="00582569">
        <w:rPr>
          <w:rFonts w:asciiTheme="majorHAnsi" w:eastAsia="Times New Roman" w:hAnsiTheme="majorHAnsi"/>
        </w:rPr>
        <w:t xml:space="preserve">. Agencija, </w:t>
      </w:r>
      <w:proofErr w:type="gramStart"/>
      <w:r w:rsidRPr="00582569">
        <w:rPr>
          <w:rFonts w:asciiTheme="majorHAnsi" w:eastAsia="Times New Roman" w:hAnsiTheme="majorHAnsi"/>
        </w:rPr>
        <w:t>na</w:t>
      </w:r>
      <w:proofErr w:type="gramEnd"/>
      <w:r w:rsidRPr="00582569">
        <w:rPr>
          <w:rFonts w:asciiTheme="majorHAnsi" w:eastAsia="Times New Roman" w:hAnsiTheme="majorHAnsi"/>
        </w:rPr>
        <w:t xml:space="preserve"> bazi propisanih indikatora, vrši međuso</w:t>
      </w:r>
      <w:r>
        <w:rPr>
          <w:rFonts w:asciiTheme="majorHAnsi" w:eastAsia="Times New Roman" w:hAnsiTheme="majorHAnsi"/>
        </w:rPr>
        <w:t>b</w:t>
      </w:r>
      <w:r w:rsidRPr="00582569">
        <w:rPr>
          <w:rFonts w:asciiTheme="majorHAnsi" w:eastAsia="Times New Roman" w:hAnsiTheme="majorHAnsi"/>
        </w:rPr>
        <w:t xml:space="preserve">no poređenje poslovanja i pokazatelja </w:t>
      </w:r>
      <w:r>
        <w:rPr>
          <w:rFonts w:asciiTheme="majorHAnsi" w:eastAsia="Times New Roman" w:hAnsiTheme="majorHAnsi"/>
        </w:rPr>
        <w:t xml:space="preserve">učinaka </w:t>
      </w:r>
      <w:r w:rsidRPr="00582569">
        <w:rPr>
          <w:rFonts w:asciiTheme="majorHAnsi" w:eastAsia="Times New Roman" w:hAnsiTheme="majorHAnsi"/>
        </w:rPr>
        <w:t>pružalaca vodnih usluga, i na bazi podataka koje joj dostavljaju pružaoci vodnih usluga, sačinjava godišnji izvještaj o poređenju indikatora njihovog poslovanja (benčmarking).</w:t>
      </w:r>
    </w:p>
    <w:p w:rsidR="004822D7" w:rsidRPr="00582569" w:rsidRDefault="004822D7" w:rsidP="004822D7">
      <w:pPr>
        <w:spacing w:after="0" w:line="240" w:lineRule="auto"/>
        <w:jc w:val="both"/>
        <w:rPr>
          <w:rFonts w:asciiTheme="majorHAnsi" w:eastAsia="Times New Roman" w:hAnsiTheme="majorHAnsi"/>
          <w:lang w:val="sr-Latn-CS"/>
        </w:rPr>
      </w:pPr>
    </w:p>
    <w:p w:rsidR="004822D7" w:rsidRPr="00582569" w:rsidRDefault="004822D7" w:rsidP="004822D7">
      <w:pPr>
        <w:spacing w:after="0" w:line="240" w:lineRule="auto"/>
        <w:jc w:val="both"/>
        <w:rPr>
          <w:rFonts w:asciiTheme="majorHAnsi" w:eastAsia="Times New Roman" w:hAnsiTheme="majorHAnsi" w:cs="Arial"/>
        </w:rPr>
      </w:pPr>
      <w:r w:rsidRPr="00582569">
        <w:rPr>
          <w:rFonts w:asciiTheme="majorHAnsi" w:eastAsia="Times New Roman" w:hAnsiTheme="majorHAnsi" w:cs="Arial"/>
          <w:b/>
        </w:rPr>
        <w:t>POGLAVLJE VII</w:t>
      </w:r>
      <w:r w:rsidRPr="00582569">
        <w:rPr>
          <w:rFonts w:asciiTheme="majorHAnsi" w:eastAsia="Times New Roman" w:hAnsiTheme="majorHAnsi" w:cs="Arial"/>
        </w:rPr>
        <w:t xml:space="preserve"> (čl</w:t>
      </w:r>
      <w:r>
        <w:rPr>
          <w:rFonts w:asciiTheme="majorHAnsi" w:eastAsia="Times New Roman" w:hAnsiTheme="majorHAnsi" w:cs="Arial"/>
        </w:rPr>
        <w:t>.</w:t>
      </w:r>
      <w:r w:rsidRPr="00582569">
        <w:rPr>
          <w:rFonts w:asciiTheme="majorHAnsi" w:eastAsia="Times New Roman" w:hAnsiTheme="majorHAnsi" w:cs="Arial"/>
        </w:rPr>
        <w:t xml:space="preserve"> 41 </w:t>
      </w:r>
      <w:r>
        <w:rPr>
          <w:rFonts w:asciiTheme="majorHAnsi" w:eastAsia="Times New Roman" w:hAnsiTheme="majorHAnsi" w:cs="Arial"/>
        </w:rPr>
        <w:t xml:space="preserve">- </w:t>
      </w:r>
      <w:r w:rsidRPr="00582569">
        <w:rPr>
          <w:rFonts w:asciiTheme="majorHAnsi" w:eastAsia="Times New Roman" w:hAnsiTheme="majorHAnsi" w:cs="Arial"/>
        </w:rPr>
        <w:t xml:space="preserve">44) uređuje pitanja koja se odnose </w:t>
      </w:r>
      <w:proofErr w:type="gramStart"/>
      <w:r w:rsidRPr="00582569">
        <w:rPr>
          <w:rFonts w:asciiTheme="majorHAnsi" w:eastAsia="Times New Roman" w:hAnsiTheme="majorHAnsi" w:cs="Arial"/>
        </w:rPr>
        <w:t>na</w:t>
      </w:r>
      <w:proofErr w:type="gramEnd"/>
      <w:r w:rsidRPr="00582569">
        <w:rPr>
          <w:rFonts w:asciiTheme="majorHAnsi" w:eastAsia="Times New Roman" w:hAnsiTheme="majorHAnsi" w:cs="Arial"/>
        </w:rPr>
        <w:t xml:space="preserve"> planove i programe pružalaca vodnih usluga.</w:t>
      </w:r>
    </w:p>
    <w:p w:rsidR="004822D7" w:rsidRPr="00582569" w:rsidRDefault="004822D7" w:rsidP="004822D7">
      <w:pPr>
        <w:spacing w:after="0" w:line="240" w:lineRule="auto"/>
        <w:jc w:val="both"/>
        <w:rPr>
          <w:rFonts w:asciiTheme="majorHAnsi" w:eastAsia="Times New Roman" w:hAnsiTheme="majorHAnsi"/>
        </w:rPr>
      </w:pPr>
    </w:p>
    <w:p w:rsidR="004822D7" w:rsidRPr="00582569" w:rsidRDefault="004822D7" w:rsidP="004822D7">
      <w:pPr>
        <w:spacing w:line="240" w:lineRule="auto"/>
        <w:jc w:val="both"/>
        <w:rPr>
          <w:rFonts w:asciiTheme="majorHAnsi" w:eastAsia="Times New Roman" w:hAnsiTheme="majorHAnsi"/>
          <w:lang w:val="sr-Latn-CS"/>
        </w:rPr>
      </w:pPr>
      <w:r w:rsidRPr="00582569">
        <w:rPr>
          <w:rFonts w:asciiTheme="majorHAnsi" w:eastAsia="Times New Roman" w:hAnsiTheme="majorHAnsi"/>
        </w:rPr>
        <w:t xml:space="preserve">Uspjeh predloženih rješenja u pružanju vodnih usluga mjeriće se konačnom sposobnošću pružalaca vodnih usluga da zadovolje potrebe svojih korisnika, istovremeno ostvarujući finansijsku samoodrživost zasnovanu </w:t>
      </w:r>
      <w:proofErr w:type="gramStart"/>
      <w:r w:rsidRPr="00582569">
        <w:rPr>
          <w:rFonts w:asciiTheme="majorHAnsi" w:eastAsia="Times New Roman" w:hAnsiTheme="majorHAnsi"/>
        </w:rPr>
        <w:t>na</w:t>
      </w:r>
      <w:proofErr w:type="gramEnd"/>
      <w:r w:rsidRPr="00582569">
        <w:rPr>
          <w:rFonts w:asciiTheme="majorHAnsi" w:eastAsia="Times New Roman" w:hAnsiTheme="majorHAnsi"/>
        </w:rPr>
        <w:t xml:space="preserve"> potpunom pokrivanju troškova iz prihoda ostvarenih od redovnog pružanja usluga. </w:t>
      </w:r>
      <w:proofErr w:type="gramStart"/>
      <w:r w:rsidRPr="00582569">
        <w:rPr>
          <w:rFonts w:asciiTheme="majorHAnsi" w:eastAsia="Times New Roman" w:hAnsiTheme="majorHAnsi"/>
        </w:rPr>
        <w:t xml:space="preserve">Obaveza je vodovodnih i kanalizacionih </w:t>
      </w:r>
      <w:r>
        <w:rPr>
          <w:rFonts w:asciiTheme="majorHAnsi" w:eastAsia="Times New Roman" w:hAnsiTheme="majorHAnsi"/>
        </w:rPr>
        <w:t>privrednih društava</w:t>
      </w:r>
      <w:r w:rsidRPr="00582569">
        <w:rPr>
          <w:rFonts w:asciiTheme="majorHAnsi" w:eastAsia="Times New Roman" w:hAnsiTheme="majorHAnsi"/>
        </w:rPr>
        <w:t xml:space="preserve"> komercijalno ponašanje, uključujući finansijsku održivost, pokrivanje troškova, poslovno planiranje, itd.</w:t>
      </w:r>
      <w:proofErr w:type="gramEnd"/>
      <w:r w:rsidRPr="00582569">
        <w:rPr>
          <w:rFonts w:asciiTheme="majorHAnsi" w:eastAsia="Times New Roman" w:hAnsiTheme="majorHAnsi"/>
        </w:rPr>
        <w:t xml:space="preserve"> </w:t>
      </w:r>
      <w:proofErr w:type="gramStart"/>
      <w:r w:rsidRPr="00582569">
        <w:rPr>
          <w:rFonts w:asciiTheme="majorHAnsi" w:eastAsia="Times New Roman" w:hAnsiTheme="majorHAnsi"/>
        </w:rPr>
        <w:t xml:space="preserve">Dakle, </w:t>
      </w:r>
      <w:r>
        <w:rPr>
          <w:rFonts w:asciiTheme="majorHAnsi" w:eastAsia="Times New Roman" w:hAnsiTheme="majorHAnsi"/>
        </w:rPr>
        <w:t>ova društva</w:t>
      </w:r>
      <w:r w:rsidRPr="00582569">
        <w:rPr>
          <w:rFonts w:asciiTheme="majorHAnsi" w:eastAsia="Times New Roman" w:hAnsiTheme="majorHAnsi"/>
        </w:rPr>
        <w:t xml:space="preserve"> treba da izgrade kapacitete za primjenu zdrave komercijalne prakse, što uključuje redovno </w:t>
      </w:r>
      <w:r>
        <w:rPr>
          <w:rFonts w:asciiTheme="majorHAnsi" w:eastAsia="Times New Roman" w:hAnsiTheme="majorHAnsi"/>
        </w:rPr>
        <w:t xml:space="preserve">srednjeročno i kratkoročno </w:t>
      </w:r>
      <w:r w:rsidRPr="00582569">
        <w:rPr>
          <w:rFonts w:asciiTheme="majorHAnsi" w:eastAsia="Times New Roman" w:hAnsiTheme="majorHAnsi"/>
        </w:rPr>
        <w:t xml:space="preserve">poslovno planiranje, </w:t>
      </w:r>
      <w:r>
        <w:rPr>
          <w:rFonts w:asciiTheme="majorHAnsi" w:eastAsia="Times New Roman" w:hAnsiTheme="majorHAnsi"/>
        </w:rPr>
        <w:t>kontrolu troškova</w:t>
      </w:r>
      <w:r w:rsidRPr="00582569">
        <w:rPr>
          <w:rFonts w:asciiTheme="majorHAnsi" w:eastAsia="Times New Roman" w:hAnsiTheme="majorHAnsi"/>
        </w:rPr>
        <w:t>, kao i pružanje usluga orjentisane prema korisnicima usluga.</w:t>
      </w:r>
      <w:proofErr w:type="gramEnd"/>
      <w:r w:rsidRPr="00582569">
        <w:rPr>
          <w:rFonts w:asciiTheme="majorHAnsi" w:eastAsia="Times New Roman" w:hAnsiTheme="majorHAnsi"/>
        </w:rPr>
        <w:t xml:space="preserve"> U skladu </w:t>
      </w:r>
      <w:proofErr w:type="gramStart"/>
      <w:r w:rsidRPr="00582569">
        <w:rPr>
          <w:rFonts w:asciiTheme="majorHAnsi" w:eastAsia="Times New Roman" w:hAnsiTheme="majorHAnsi"/>
        </w:rPr>
        <w:t>sa</w:t>
      </w:r>
      <w:proofErr w:type="gramEnd"/>
      <w:r w:rsidRPr="00582569">
        <w:rPr>
          <w:rFonts w:asciiTheme="majorHAnsi" w:eastAsia="Times New Roman" w:hAnsiTheme="majorHAnsi"/>
        </w:rPr>
        <w:t xml:space="preserve"> tim, </w:t>
      </w:r>
      <w:r w:rsidRPr="00582569">
        <w:rPr>
          <w:rFonts w:asciiTheme="majorHAnsi" w:eastAsia="Times New Roman" w:hAnsiTheme="majorHAnsi"/>
          <w:b/>
        </w:rPr>
        <w:t>članom 41</w:t>
      </w:r>
      <w:r w:rsidRPr="00582569">
        <w:rPr>
          <w:rFonts w:asciiTheme="majorHAnsi" w:eastAsia="Times New Roman" w:hAnsiTheme="majorHAnsi"/>
        </w:rPr>
        <w:t xml:space="preserve"> propisana je obaveza pružoca vodnih usluga da donese poslovni plan</w:t>
      </w:r>
      <w:r>
        <w:rPr>
          <w:rFonts w:asciiTheme="majorHAnsi" w:eastAsia="Times New Roman" w:hAnsiTheme="majorHAnsi"/>
        </w:rPr>
        <w:t xml:space="preserve">, koji treba da bude usaglašen sa Planom za uslužno područje, </w:t>
      </w:r>
      <w:r w:rsidRPr="00582569">
        <w:rPr>
          <w:rFonts w:asciiTheme="majorHAnsi" w:eastAsia="Times New Roman" w:hAnsiTheme="majorHAnsi"/>
        </w:rPr>
        <w:t>na period od tri godine uz prethodnu saglasnost osnivača, a na osnovu mišljenja Agenc</w:t>
      </w:r>
      <w:r>
        <w:rPr>
          <w:rFonts w:asciiTheme="majorHAnsi" w:eastAsia="Times New Roman" w:hAnsiTheme="majorHAnsi"/>
        </w:rPr>
        <w:t>i</w:t>
      </w:r>
      <w:r w:rsidRPr="00582569">
        <w:rPr>
          <w:rFonts w:asciiTheme="majorHAnsi" w:eastAsia="Times New Roman" w:hAnsiTheme="majorHAnsi"/>
        </w:rPr>
        <w:t xml:space="preserve">je. Stavom 3 ovog člana definisan je okvirni sadržaj plana, čiji je sastavni dio i plan investicija u vodovodnu i kanalizacionu infrastrukturu koji treba </w:t>
      </w:r>
      <w:proofErr w:type="gramStart"/>
      <w:r w:rsidRPr="00582569">
        <w:rPr>
          <w:rFonts w:asciiTheme="majorHAnsi" w:eastAsia="Times New Roman" w:hAnsiTheme="majorHAnsi"/>
        </w:rPr>
        <w:t>sa</w:t>
      </w:r>
      <w:proofErr w:type="gramEnd"/>
      <w:r w:rsidRPr="00582569">
        <w:rPr>
          <w:rFonts w:asciiTheme="majorHAnsi" w:eastAsia="Times New Roman" w:hAnsiTheme="majorHAnsi"/>
        </w:rPr>
        <w:t xml:space="preserve"> </w:t>
      </w:r>
      <w:r w:rsidRPr="00582569">
        <w:rPr>
          <w:rFonts w:asciiTheme="majorHAnsi" w:eastAsia="Times New Roman" w:hAnsiTheme="majorHAnsi"/>
          <w:bCs/>
        </w:rPr>
        <w:t xml:space="preserve">dokaže opravdanost investicija, finansijska sredstva potrebna za realizaciju plana i način obezbjeđivanja tih sredstava. </w:t>
      </w:r>
      <w:proofErr w:type="gramStart"/>
      <w:r w:rsidRPr="00582569">
        <w:rPr>
          <w:rFonts w:asciiTheme="majorHAnsi" w:eastAsia="Times New Roman" w:hAnsiTheme="majorHAnsi"/>
          <w:bCs/>
        </w:rPr>
        <w:t>Bliži sadržaj poslovnog plana propisuje Agencija, a njegovo sprovođenje prati organ državne uprave nadležan za komunalne poslove, odnosno organ lokalne uprave (ako je osnivač pružaoca vodnih usluga jedinica lokalne samouprave).</w:t>
      </w:r>
      <w:proofErr w:type="gramEnd"/>
      <w:r w:rsidRPr="00582569">
        <w:rPr>
          <w:rFonts w:asciiTheme="majorHAnsi" w:eastAsia="Times New Roman" w:hAnsiTheme="majorHAnsi"/>
          <w:bCs/>
        </w:rPr>
        <w:t xml:space="preserve"> Agencija prati sprovođenje poslovnog plana u dijelu koji se odnos</w:t>
      </w:r>
      <w:r>
        <w:rPr>
          <w:rFonts w:asciiTheme="majorHAnsi" w:eastAsia="Times New Roman" w:hAnsiTheme="majorHAnsi"/>
          <w:bCs/>
        </w:rPr>
        <w:t>i</w:t>
      </w:r>
      <w:r w:rsidRPr="00582569">
        <w:rPr>
          <w:rFonts w:asciiTheme="majorHAnsi" w:eastAsia="Times New Roman" w:hAnsiTheme="majorHAnsi"/>
          <w:bCs/>
        </w:rPr>
        <w:t xml:space="preserve">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w:t>
      </w:r>
      <w:r w:rsidRPr="00582569">
        <w:rPr>
          <w:rFonts w:asciiTheme="majorHAnsi" w:eastAsia="Times New Roman" w:hAnsiTheme="majorHAnsi"/>
        </w:rPr>
        <w:t>smanjenje neprihodovane vode i realizaciju plana investicija.</w:t>
      </w:r>
    </w:p>
    <w:p w:rsidR="004822D7" w:rsidRPr="00582569" w:rsidRDefault="004822D7" w:rsidP="004822D7">
      <w:pPr>
        <w:autoSpaceDE w:val="0"/>
        <w:autoSpaceDN w:val="0"/>
        <w:adjustRightInd w:val="0"/>
        <w:spacing w:line="240" w:lineRule="auto"/>
        <w:jc w:val="both"/>
        <w:rPr>
          <w:rFonts w:asciiTheme="majorHAnsi" w:eastAsia="Times New Roman" w:hAnsiTheme="majorHAnsi"/>
          <w:bCs/>
        </w:rPr>
      </w:pPr>
      <w:r w:rsidRPr="00582569">
        <w:rPr>
          <w:rFonts w:asciiTheme="majorHAnsi" w:eastAsia="Times New Roman" w:hAnsiTheme="majorHAnsi"/>
          <w:bCs/>
        </w:rPr>
        <w:lastRenderedPageBreak/>
        <w:t xml:space="preserve">Polazeći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poslovnog plana, pružalac vodnih usluga u obavezi je da donese godišnji program rada koji će biti usaglašen sa tim poslovnim planom. </w:t>
      </w:r>
      <w:proofErr w:type="gramStart"/>
      <w:r w:rsidRPr="00582569">
        <w:rPr>
          <w:rFonts w:asciiTheme="majorHAnsi" w:eastAsia="Times New Roman" w:hAnsiTheme="majorHAnsi"/>
          <w:b/>
          <w:bCs/>
        </w:rPr>
        <w:t>Članom 42</w:t>
      </w:r>
      <w:r w:rsidRPr="00582569">
        <w:rPr>
          <w:rFonts w:asciiTheme="majorHAnsi" w:eastAsia="Times New Roman" w:hAnsiTheme="majorHAnsi"/>
          <w:bCs/>
        </w:rPr>
        <w:t xml:space="preserve"> propisan je okvirni sadržaj programa rada i godišnjeg plana investicija, kao dijela tog programa.</w:t>
      </w:r>
      <w:proofErr w:type="gramEnd"/>
      <w:r w:rsidRPr="00582569">
        <w:rPr>
          <w:rFonts w:asciiTheme="majorHAnsi" w:eastAsia="Times New Roman" w:hAnsiTheme="majorHAnsi"/>
          <w:bCs/>
        </w:rPr>
        <w:t xml:space="preserve"> Pružalac vodnih usluga je u obavezi da program rada za narednu godinu dostavi osnivaču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saglasnost do 31. </w:t>
      </w:r>
      <w:proofErr w:type="gramStart"/>
      <w:r w:rsidRPr="00582569">
        <w:rPr>
          <w:rFonts w:asciiTheme="majorHAnsi" w:eastAsia="Times New Roman" w:hAnsiTheme="majorHAnsi"/>
          <w:bCs/>
        </w:rPr>
        <w:t>oktobra</w:t>
      </w:r>
      <w:proofErr w:type="gramEnd"/>
      <w:r w:rsidRPr="00582569">
        <w:rPr>
          <w:rFonts w:asciiTheme="majorHAnsi" w:eastAsia="Times New Roman" w:hAnsiTheme="majorHAnsi"/>
          <w:bCs/>
        </w:rPr>
        <w:t xml:space="preserve"> tekuće godine. </w:t>
      </w:r>
      <w:proofErr w:type="gramStart"/>
      <w:r w:rsidRPr="00582569">
        <w:rPr>
          <w:rFonts w:asciiTheme="majorHAnsi" w:eastAsia="Times New Roman" w:hAnsiTheme="majorHAnsi"/>
          <w:bCs/>
        </w:rPr>
        <w:t>Pružalac vodne usluge je takođe u obavezi da osnivaču, do 30.</w:t>
      </w:r>
      <w:proofErr w:type="gramEnd"/>
      <w:r w:rsidRPr="00582569">
        <w:rPr>
          <w:rFonts w:asciiTheme="majorHAnsi" w:eastAsia="Times New Roman" w:hAnsiTheme="majorHAnsi"/>
          <w:bCs/>
        </w:rPr>
        <w:t xml:space="preserve"> </w:t>
      </w:r>
      <w:proofErr w:type="gramStart"/>
      <w:r w:rsidRPr="00582569">
        <w:rPr>
          <w:rFonts w:asciiTheme="majorHAnsi" w:eastAsia="Times New Roman" w:hAnsiTheme="majorHAnsi"/>
          <w:bCs/>
        </w:rPr>
        <w:t>aprila</w:t>
      </w:r>
      <w:proofErr w:type="gramEnd"/>
      <w:r w:rsidRPr="00582569">
        <w:rPr>
          <w:rFonts w:asciiTheme="majorHAnsi" w:eastAsia="Times New Roman" w:hAnsiTheme="majorHAnsi"/>
          <w:bCs/>
        </w:rPr>
        <w:t xml:space="preserve"> tekuće godine, dostavi godišnji izvještaj o realizaciji programa rada sa finansijskim izvještajem, za prethodnu godinu, koji sadrži i informaciju o iznosu utrošenih sre</w:t>
      </w:r>
      <w:r>
        <w:rPr>
          <w:rFonts w:asciiTheme="majorHAnsi" w:eastAsia="Times New Roman" w:hAnsiTheme="majorHAnsi"/>
          <w:bCs/>
        </w:rPr>
        <w:t>d</w:t>
      </w:r>
      <w:r w:rsidRPr="00582569">
        <w:rPr>
          <w:rFonts w:asciiTheme="majorHAnsi" w:eastAsia="Times New Roman" w:hAnsiTheme="majorHAnsi"/>
          <w:bCs/>
        </w:rPr>
        <w:t>stava iz fonda za investicije u vo</w:t>
      </w:r>
      <w:r>
        <w:rPr>
          <w:rFonts w:asciiTheme="majorHAnsi" w:eastAsia="Times New Roman" w:hAnsiTheme="majorHAnsi"/>
          <w:bCs/>
        </w:rPr>
        <w:t xml:space="preserve">dovodnu </w:t>
      </w:r>
      <w:r w:rsidRPr="00582569">
        <w:rPr>
          <w:rFonts w:asciiTheme="majorHAnsi" w:eastAsia="Times New Roman" w:hAnsiTheme="majorHAnsi"/>
          <w:bCs/>
        </w:rPr>
        <w:t xml:space="preserve"> i kanalizacionu infrastrukturu.</w:t>
      </w:r>
    </w:p>
    <w:p w:rsidR="004822D7" w:rsidRPr="00582569" w:rsidRDefault="004822D7" w:rsidP="004822D7">
      <w:pPr>
        <w:spacing w:after="0" w:line="240" w:lineRule="auto"/>
        <w:jc w:val="both"/>
        <w:rPr>
          <w:rFonts w:asciiTheme="majorHAnsi" w:eastAsia="Times New Roman" w:hAnsiTheme="majorHAnsi"/>
          <w:bCs/>
        </w:rPr>
      </w:pPr>
      <w:proofErr w:type="gramStart"/>
      <w:r w:rsidRPr="00582569">
        <w:rPr>
          <w:rFonts w:asciiTheme="majorHAnsi" w:eastAsia="Times New Roman" w:hAnsiTheme="majorHAnsi"/>
          <w:bCs/>
        </w:rPr>
        <w:t xml:space="preserve">Pitanja vezana za program smanjenja neprihodovane vode, kao sastavnog dijela poslovnog plana, uređeno je </w:t>
      </w:r>
      <w:r w:rsidRPr="00582569">
        <w:rPr>
          <w:rFonts w:asciiTheme="majorHAnsi" w:eastAsia="Times New Roman" w:hAnsiTheme="majorHAnsi"/>
          <w:b/>
          <w:bCs/>
        </w:rPr>
        <w:t>članom 43</w:t>
      </w:r>
      <w:r w:rsidRPr="00582569">
        <w:rPr>
          <w:rFonts w:asciiTheme="majorHAnsi" w:eastAsia="Times New Roman" w:hAnsiTheme="majorHAnsi"/>
          <w:bCs/>
        </w:rPr>
        <w:t>.</w:t>
      </w:r>
      <w:proofErr w:type="gramEnd"/>
      <w:r w:rsidRPr="00582569">
        <w:rPr>
          <w:rFonts w:asciiTheme="majorHAnsi" w:eastAsia="Times New Roman" w:hAnsiTheme="majorHAnsi"/>
          <w:bCs/>
        </w:rPr>
        <w:t xml:space="preserve"> Program smanjenja neprihodovane vode priprema se za regulatorni period i pružalac vodnih usluga je dužan da isti uskladi </w:t>
      </w:r>
      <w:proofErr w:type="gramStart"/>
      <w:r w:rsidRPr="00582569">
        <w:rPr>
          <w:rFonts w:asciiTheme="majorHAnsi" w:eastAsia="Times New Roman" w:hAnsiTheme="majorHAnsi"/>
          <w:bCs/>
        </w:rPr>
        <w:t>sa</w:t>
      </w:r>
      <w:proofErr w:type="gramEnd"/>
      <w:r w:rsidRPr="00582569">
        <w:rPr>
          <w:rFonts w:asciiTheme="majorHAnsi" w:eastAsia="Times New Roman" w:hAnsiTheme="majorHAnsi"/>
          <w:bCs/>
        </w:rPr>
        <w:t xml:space="preserve"> Nacionalnom strategijom u dijelu koji se odnosi na prihvatljive tehničke gubitke u sistemu javnog vodosnabdijevanja sa dinamikom dostizanja optimalnog nivoa gubitaka i mjerama za njihovo smanjenje.</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eastAsia="Times New Roman" w:hAnsiTheme="majorHAnsi"/>
          <w:bCs/>
        </w:rPr>
      </w:pPr>
      <w:proofErr w:type="gramStart"/>
      <w:r w:rsidRPr="00582569">
        <w:rPr>
          <w:rFonts w:asciiTheme="majorHAnsi" w:eastAsia="Times New Roman" w:hAnsiTheme="majorHAnsi"/>
          <w:b/>
          <w:bCs/>
        </w:rPr>
        <w:t xml:space="preserve">Članom 44 </w:t>
      </w:r>
      <w:r w:rsidRPr="00582569">
        <w:rPr>
          <w:rFonts w:asciiTheme="majorHAnsi" w:eastAsia="Times New Roman" w:hAnsiTheme="majorHAnsi"/>
          <w:bCs/>
        </w:rPr>
        <w:t>propisuje se obaveza pružaoca vodnih usluga da Agenciji dostavlja potrebne podatke, informacije i dokumentaciju u roku koji Agencija odredi.</w:t>
      </w:r>
      <w:proofErr w:type="gramEnd"/>
      <w:r w:rsidRPr="00582569">
        <w:rPr>
          <w:rFonts w:asciiTheme="majorHAnsi" w:eastAsia="Times New Roman" w:hAnsiTheme="majorHAnsi"/>
          <w:bCs/>
        </w:rPr>
        <w:t xml:space="preserve"> </w:t>
      </w:r>
      <w:proofErr w:type="gramStart"/>
      <w:r w:rsidRPr="00582569">
        <w:rPr>
          <w:rFonts w:asciiTheme="majorHAnsi" w:eastAsia="Times New Roman" w:hAnsiTheme="majorHAnsi"/>
          <w:bCs/>
        </w:rPr>
        <w:t>Takođe je propisana i obaveza čuv</w:t>
      </w:r>
      <w:r>
        <w:rPr>
          <w:rFonts w:asciiTheme="majorHAnsi" w:eastAsia="Times New Roman" w:hAnsiTheme="majorHAnsi"/>
          <w:bCs/>
        </w:rPr>
        <w:t>a</w:t>
      </w:r>
      <w:r w:rsidRPr="00582569">
        <w:rPr>
          <w:rFonts w:asciiTheme="majorHAnsi" w:eastAsia="Times New Roman" w:hAnsiTheme="majorHAnsi"/>
          <w:bCs/>
        </w:rPr>
        <w:t>nja povjerljivosti podataka.</w:t>
      </w:r>
      <w:proofErr w:type="gramEnd"/>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eastAsia="Times New Roman" w:hAnsiTheme="majorHAnsi"/>
          <w:bCs/>
        </w:rPr>
      </w:pPr>
      <w:r w:rsidRPr="00582569">
        <w:rPr>
          <w:rFonts w:asciiTheme="majorHAnsi" w:eastAsia="Times New Roman" w:hAnsiTheme="majorHAnsi"/>
          <w:b/>
          <w:bCs/>
        </w:rPr>
        <w:t xml:space="preserve">POGLAVLJE VIII </w:t>
      </w:r>
      <w:r w:rsidRPr="00582569">
        <w:rPr>
          <w:rFonts w:asciiTheme="majorHAnsi" w:eastAsia="Times New Roman" w:hAnsiTheme="majorHAnsi"/>
          <w:bCs/>
        </w:rPr>
        <w:t>(čl</w:t>
      </w:r>
      <w:r>
        <w:rPr>
          <w:rFonts w:asciiTheme="majorHAnsi" w:eastAsia="Times New Roman" w:hAnsiTheme="majorHAnsi"/>
          <w:bCs/>
        </w:rPr>
        <w:t>.</w:t>
      </w:r>
      <w:r w:rsidRPr="00582569">
        <w:rPr>
          <w:rFonts w:asciiTheme="majorHAnsi" w:eastAsia="Times New Roman" w:hAnsiTheme="majorHAnsi"/>
          <w:bCs/>
        </w:rPr>
        <w:t xml:space="preserve"> 45 </w:t>
      </w:r>
      <w:r>
        <w:rPr>
          <w:rFonts w:asciiTheme="majorHAnsi" w:eastAsia="Times New Roman" w:hAnsiTheme="majorHAnsi"/>
          <w:bCs/>
        </w:rPr>
        <w:t>-</w:t>
      </w:r>
      <w:r w:rsidRPr="00582569">
        <w:rPr>
          <w:rFonts w:asciiTheme="majorHAnsi" w:eastAsia="Times New Roman" w:hAnsiTheme="majorHAnsi"/>
          <w:bCs/>
        </w:rPr>
        <w:t xml:space="preserve"> 50) uređuje pitanja koja se odnose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kvalitet vodnih usluga, opštih uslova za pružanje vodnih usluga i ugovora sa korisnikom</w:t>
      </w:r>
      <w:r>
        <w:rPr>
          <w:rFonts w:asciiTheme="majorHAnsi" w:eastAsia="Times New Roman" w:hAnsiTheme="majorHAnsi"/>
          <w:bCs/>
        </w:rPr>
        <w:t>.</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eastAsia="Times New Roman" w:hAnsiTheme="majorHAnsi"/>
          <w:bCs/>
        </w:rPr>
      </w:pPr>
      <w:r w:rsidRPr="00582569">
        <w:rPr>
          <w:rFonts w:asciiTheme="majorHAnsi" w:eastAsia="Times New Roman" w:hAnsiTheme="majorHAnsi"/>
          <w:b/>
          <w:bCs/>
        </w:rPr>
        <w:t xml:space="preserve">Članom 45 </w:t>
      </w:r>
      <w:r w:rsidRPr="00582569">
        <w:rPr>
          <w:rFonts w:asciiTheme="majorHAnsi" w:eastAsia="Times New Roman" w:hAnsiTheme="majorHAnsi"/>
          <w:bCs/>
        </w:rPr>
        <w:t xml:space="preserve">propisuje se da je pružalac vodnih usluga u obavezi da obezbijedi nivo usluga koji ne može biti manji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dozvoljenog minimuma kvaliteta vodnih usluga, kao i obavezu da omogući korisnicima pristup vodnim uslugama. </w:t>
      </w:r>
      <w:proofErr w:type="gramStart"/>
      <w:r w:rsidRPr="00582569">
        <w:rPr>
          <w:rFonts w:asciiTheme="majorHAnsi" w:hAnsiTheme="majorHAnsi"/>
        </w:rPr>
        <w:t>Minimum kvaliteta pružanja vodnih usluga naročito obuhvata zahtjeve u pogledu zaštite korisnika u dobijanju usluge, pouzdanosti, pristupačnosti i kontinuitet u pružanju vodnih usluga, a praćenje (monitoring) ispunjenosti minimum kvaliteta sprovodi Agencija.</w:t>
      </w:r>
      <w:proofErr w:type="gramEnd"/>
      <w:r w:rsidRPr="00582569">
        <w:rPr>
          <w:rFonts w:asciiTheme="majorHAnsi" w:hAnsiTheme="majorHAnsi"/>
        </w:rPr>
        <w:t xml:space="preserve"> Monitoring se sprovodi </w:t>
      </w:r>
      <w:proofErr w:type="gramStart"/>
      <w:r w:rsidRPr="00582569">
        <w:rPr>
          <w:rFonts w:asciiTheme="majorHAnsi" w:hAnsiTheme="majorHAnsi"/>
        </w:rPr>
        <w:t>na</w:t>
      </w:r>
      <w:proofErr w:type="gramEnd"/>
      <w:r w:rsidRPr="00582569">
        <w:rPr>
          <w:rFonts w:asciiTheme="majorHAnsi" w:hAnsiTheme="majorHAnsi"/>
        </w:rPr>
        <w:t xml:space="preserve"> osnovu programa monitoring koji donosi Agencija do 30. </w:t>
      </w:r>
      <w:proofErr w:type="gramStart"/>
      <w:r w:rsidRPr="00582569">
        <w:rPr>
          <w:rFonts w:asciiTheme="majorHAnsi" w:hAnsiTheme="majorHAnsi"/>
        </w:rPr>
        <w:t>septembra</w:t>
      </w:r>
      <w:proofErr w:type="gramEnd"/>
      <w:r w:rsidRPr="00582569">
        <w:rPr>
          <w:rFonts w:asciiTheme="majorHAnsi" w:hAnsiTheme="majorHAnsi"/>
        </w:rPr>
        <w:t xml:space="preserve"> tekuće, za narednu godinu. </w:t>
      </w:r>
      <w:proofErr w:type="gramStart"/>
      <w:r w:rsidRPr="00582569">
        <w:rPr>
          <w:rFonts w:asciiTheme="majorHAnsi" w:hAnsiTheme="majorHAnsi"/>
        </w:rPr>
        <w:t>Pitanja vezana za minimum kvaliteta pružanja vodnih usluga, monitoring tog kvaliteta, kao i za obim poslova radi obezbjeđivanja kvaliteta vodnih usluga, uređuje se propisom Agencije.</w:t>
      </w:r>
      <w:proofErr w:type="gramEnd"/>
      <w:r w:rsidRPr="00582569">
        <w:rPr>
          <w:rFonts w:asciiTheme="majorHAnsi" w:hAnsiTheme="majorHAnsi"/>
        </w:rPr>
        <w:t xml:space="preserve">  </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eastAsia="Times New Roman" w:hAnsiTheme="majorHAnsi"/>
          <w:bCs/>
        </w:rPr>
      </w:pPr>
      <w:r w:rsidRPr="00582569">
        <w:rPr>
          <w:rFonts w:asciiTheme="majorHAnsi" w:eastAsia="Times New Roman" w:hAnsiTheme="majorHAnsi"/>
          <w:b/>
          <w:bCs/>
        </w:rPr>
        <w:t>Članom 46</w:t>
      </w:r>
      <w:r w:rsidRPr="00582569">
        <w:rPr>
          <w:rFonts w:asciiTheme="majorHAnsi" w:eastAsia="Times New Roman" w:hAnsiTheme="majorHAnsi"/>
          <w:bCs/>
        </w:rPr>
        <w:t xml:space="preserve"> propisuje se obaveza pružao</w:t>
      </w:r>
      <w:r>
        <w:rPr>
          <w:rFonts w:asciiTheme="majorHAnsi" w:eastAsia="Times New Roman" w:hAnsiTheme="majorHAnsi"/>
          <w:bCs/>
        </w:rPr>
        <w:t>c</w:t>
      </w:r>
      <w:r w:rsidRPr="00582569">
        <w:rPr>
          <w:rFonts w:asciiTheme="majorHAnsi" w:eastAsia="Times New Roman" w:hAnsiTheme="majorHAnsi"/>
          <w:bCs/>
        </w:rPr>
        <w:t xml:space="preserve">a vodnih usluga da donese opšte uslove pružanja vodnih usluga, koji </w:t>
      </w:r>
      <w:proofErr w:type="gramStart"/>
      <w:r w:rsidRPr="00582569">
        <w:rPr>
          <w:rFonts w:asciiTheme="majorHAnsi" w:eastAsia="Times New Roman" w:hAnsiTheme="majorHAnsi"/>
          <w:bCs/>
        </w:rPr>
        <w:t>će</w:t>
      </w:r>
      <w:proofErr w:type="gramEnd"/>
      <w:r w:rsidRPr="00582569">
        <w:rPr>
          <w:rFonts w:asciiTheme="majorHAnsi" w:eastAsia="Times New Roman" w:hAnsiTheme="majorHAnsi"/>
          <w:bCs/>
        </w:rPr>
        <w:t xml:space="preserve"> biti usaglašeni sa propisom kojim se uređuje minimum kvaliteta vodnih usluga. Opšti uslovi se objavljuju na internet stranici pružaoca vodnih usluga, a cilj im je upoznavanje korisnika usluga sa njihovim pravima i obavezama i pravima pružalaca vod</w:t>
      </w:r>
      <w:r>
        <w:rPr>
          <w:rFonts w:asciiTheme="majorHAnsi" w:eastAsia="Times New Roman" w:hAnsiTheme="majorHAnsi"/>
          <w:bCs/>
        </w:rPr>
        <w:t>n</w:t>
      </w:r>
      <w:r w:rsidRPr="00582569">
        <w:rPr>
          <w:rFonts w:asciiTheme="majorHAnsi" w:eastAsia="Times New Roman" w:hAnsiTheme="majorHAnsi"/>
          <w:bCs/>
        </w:rPr>
        <w:t>ih usluga i korisnika usluga i istiam se propisuju: uslovi pružanja, odnosno korišćenja vodnih usluga, uslovi priključenja na vodovodnu i kanalizacionu infrastrukturu, uslovi održavanja priključaka, obaveze korisnika u pogledu troškova priključenja i održavanja priključaka, uslovi ograničenja, prekida ili obustave pružanja vodnih usluga, postupanje u vanrednim i hitnim situacijama, uslovi isključenja objekta korisnika sa vodovodne i kanalizacione infrastrukture, postupanje u slučaju neovlašćenog korišćenja komunalnih usluga, uslove za postavljanje i održavanje mjernih uređaja, uslove za mobilnu isporuku vode, uslove za odvođenje komunalnih otpadnih voda sistemom javog odvođenja i uslove mobilnog odvođenja komunalnih otpadnih voda, uslove ispuštan</w:t>
      </w:r>
      <w:r>
        <w:rPr>
          <w:rFonts w:asciiTheme="majorHAnsi" w:eastAsia="Times New Roman" w:hAnsiTheme="majorHAnsi"/>
          <w:bCs/>
        </w:rPr>
        <w:t>j</w:t>
      </w:r>
      <w:r w:rsidRPr="00582569">
        <w:rPr>
          <w:rFonts w:asciiTheme="majorHAnsi" w:eastAsia="Times New Roman" w:hAnsiTheme="majorHAnsi"/>
          <w:bCs/>
        </w:rPr>
        <w:t>a komunalnih otpadnih voda u septičke jame</w:t>
      </w:r>
      <w:r>
        <w:rPr>
          <w:rFonts w:asciiTheme="majorHAnsi" w:eastAsia="Times New Roman" w:hAnsiTheme="majorHAnsi"/>
          <w:bCs/>
        </w:rPr>
        <w:t xml:space="preserve"> </w:t>
      </w:r>
      <w:r w:rsidRPr="00582569">
        <w:rPr>
          <w:rFonts w:asciiTheme="majorHAnsi" w:eastAsia="Times New Roman" w:hAnsiTheme="majorHAnsi"/>
          <w:bCs/>
        </w:rPr>
        <w:t xml:space="preserve">i male uređaje za prečišćavanje komunalnih otpadnih voda i način njihovog pražnjanja, uslove za raskid ugovora o pružanju vodnih usluga. </w:t>
      </w:r>
      <w:proofErr w:type="gramStart"/>
      <w:r w:rsidRPr="00582569">
        <w:rPr>
          <w:rFonts w:asciiTheme="majorHAnsi" w:eastAsia="Times New Roman" w:hAnsiTheme="majorHAnsi"/>
          <w:bCs/>
        </w:rPr>
        <w:t>Obrazac opštih uslova propisuje Agencija.</w:t>
      </w:r>
      <w:proofErr w:type="gramEnd"/>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hAnsiTheme="majorHAnsi"/>
        </w:rPr>
      </w:pPr>
      <w:proofErr w:type="gramStart"/>
      <w:r w:rsidRPr="00582569">
        <w:rPr>
          <w:rFonts w:asciiTheme="majorHAnsi" w:eastAsia="Times New Roman" w:hAnsiTheme="majorHAnsi"/>
          <w:bCs/>
        </w:rPr>
        <w:t xml:space="preserve">Zadržano je rješenje iz važećeg Zakona o komunalnim djelatnostima kojim se propisuje obaveza zaključivanja ugovora između pružaoca i korisnika vodnih usluga </w:t>
      </w:r>
      <w:r w:rsidRPr="00582569">
        <w:rPr>
          <w:rFonts w:asciiTheme="majorHAnsi" w:eastAsia="Times New Roman" w:hAnsiTheme="majorHAnsi"/>
          <w:b/>
          <w:bCs/>
        </w:rPr>
        <w:t>(član 47)</w:t>
      </w:r>
      <w:r w:rsidRPr="000523BE">
        <w:rPr>
          <w:rFonts w:asciiTheme="majorHAnsi" w:eastAsia="Times New Roman" w:hAnsiTheme="majorHAnsi"/>
        </w:rPr>
        <w:t xml:space="preserve">, a što je i obaveza koja proizilazi </w:t>
      </w:r>
      <w:r>
        <w:rPr>
          <w:rFonts w:asciiTheme="majorHAnsi" w:eastAsia="Times New Roman" w:hAnsiTheme="majorHAnsi"/>
        </w:rPr>
        <w:t>i</w:t>
      </w:r>
      <w:r w:rsidRPr="000523BE">
        <w:rPr>
          <w:rFonts w:asciiTheme="majorHAnsi" w:eastAsia="Times New Roman" w:hAnsiTheme="majorHAnsi"/>
        </w:rPr>
        <w:t xml:space="preserve"> iz Zakona o zaštiti potrošača</w:t>
      </w:r>
      <w:r w:rsidRPr="00582569">
        <w:rPr>
          <w:rFonts w:asciiTheme="majorHAnsi" w:eastAsia="Times New Roman" w:hAnsiTheme="majorHAnsi"/>
          <w:bCs/>
        </w:rPr>
        <w:t>.</w:t>
      </w:r>
      <w:proofErr w:type="gramEnd"/>
      <w:r w:rsidRPr="00582569">
        <w:rPr>
          <w:rFonts w:asciiTheme="majorHAnsi" w:eastAsia="Times New Roman" w:hAnsiTheme="majorHAnsi"/>
          <w:bCs/>
        </w:rPr>
        <w:t xml:space="preserve"> Usp</w:t>
      </w:r>
      <w:r>
        <w:rPr>
          <w:rFonts w:asciiTheme="majorHAnsi" w:eastAsia="Times New Roman" w:hAnsiTheme="majorHAnsi"/>
          <w:bCs/>
        </w:rPr>
        <w:t>o</w:t>
      </w:r>
      <w:r w:rsidRPr="00582569">
        <w:rPr>
          <w:rFonts w:asciiTheme="majorHAnsi" w:eastAsia="Times New Roman" w:hAnsiTheme="majorHAnsi"/>
          <w:bCs/>
        </w:rPr>
        <w:t xml:space="preserve">stavljanjem ugovornog odnosa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ovaj način, stavaraju se pretpostavke da se jasnije i konkretnije urede pitanja koja se tiču </w:t>
      </w:r>
      <w:r w:rsidRPr="00582569">
        <w:rPr>
          <w:rFonts w:asciiTheme="majorHAnsi" w:eastAsia="Times New Roman" w:hAnsiTheme="majorHAnsi"/>
          <w:bCs/>
        </w:rPr>
        <w:lastRenderedPageBreak/>
        <w:t xml:space="preserve">prava i obaveza pružaoca i korisnika vodnih usluga. Ugovor </w:t>
      </w:r>
      <w:proofErr w:type="gramStart"/>
      <w:r w:rsidRPr="00582569">
        <w:rPr>
          <w:rFonts w:asciiTheme="majorHAnsi" w:eastAsia="Times New Roman" w:hAnsiTheme="majorHAnsi"/>
          <w:bCs/>
        </w:rPr>
        <w:t>će</w:t>
      </w:r>
      <w:proofErr w:type="gramEnd"/>
      <w:r w:rsidRPr="00582569">
        <w:rPr>
          <w:rFonts w:asciiTheme="majorHAnsi" w:eastAsia="Times New Roman" w:hAnsiTheme="majorHAnsi"/>
          <w:bCs/>
        </w:rPr>
        <w:t>, pored podataka o ugovornim stranama, sadržati serijski broj mjernog uređaja, vrstu vodnih usluga koja se pruža korisniku, način utvrđivanja cijene vodne usluge, kao i način i rok plaćanja iste, prava i obaveze ugovornih strana i druga pitanja za koja ocijene potr</w:t>
      </w:r>
      <w:r>
        <w:rPr>
          <w:rFonts w:asciiTheme="majorHAnsi" w:eastAsia="Times New Roman" w:hAnsiTheme="majorHAnsi"/>
          <w:bCs/>
        </w:rPr>
        <w:t>e</w:t>
      </w:r>
      <w:r w:rsidRPr="00582569">
        <w:rPr>
          <w:rFonts w:asciiTheme="majorHAnsi" w:eastAsia="Times New Roman" w:hAnsiTheme="majorHAnsi"/>
          <w:bCs/>
        </w:rPr>
        <w:t xml:space="preserve">bnim da se urede ugovorom. </w:t>
      </w:r>
      <w:r>
        <w:rPr>
          <w:rFonts w:asciiTheme="majorHAnsi" w:eastAsia="Times New Roman" w:hAnsiTheme="majorHAnsi"/>
          <w:bCs/>
        </w:rPr>
        <w:t>K</w:t>
      </w:r>
      <w:r w:rsidRPr="00582569">
        <w:rPr>
          <w:rFonts w:asciiTheme="majorHAnsi" w:eastAsia="Times New Roman" w:hAnsiTheme="majorHAnsi"/>
          <w:bCs/>
        </w:rPr>
        <w:t>orisnik</w:t>
      </w:r>
      <w:r>
        <w:rPr>
          <w:rFonts w:asciiTheme="majorHAnsi" w:eastAsia="Times New Roman" w:hAnsiTheme="majorHAnsi"/>
          <w:bCs/>
        </w:rPr>
        <w:t xml:space="preserve"> za kojim je zaključen ugovor,</w:t>
      </w:r>
      <w:r w:rsidRPr="00582569">
        <w:rPr>
          <w:rFonts w:asciiTheme="majorHAnsi" w:eastAsia="Times New Roman" w:hAnsiTheme="majorHAnsi"/>
          <w:bCs/>
        </w:rPr>
        <w:t xml:space="preserve"> dužan </w:t>
      </w:r>
      <w:r>
        <w:rPr>
          <w:rFonts w:asciiTheme="majorHAnsi" w:eastAsia="Times New Roman" w:hAnsiTheme="majorHAnsi"/>
          <w:bCs/>
        </w:rPr>
        <w:t xml:space="preserve">je </w:t>
      </w:r>
      <w:r w:rsidRPr="00582569">
        <w:rPr>
          <w:rFonts w:asciiTheme="majorHAnsi" w:hAnsiTheme="majorHAnsi"/>
        </w:rPr>
        <w:t xml:space="preserve">da obavijesti pružaoca vodnih usluga o promjeni vlasništva, kao i drugim promjenama u korišćenju nepokretnosti, koje mogu biti </w:t>
      </w:r>
      <w:proofErr w:type="gramStart"/>
      <w:r w:rsidRPr="00582569">
        <w:rPr>
          <w:rFonts w:asciiTheme="majorHAnsi" w:hAnsiTheme="majorHAnsi"/>
        </w:rPr>
        <w:t>od</w:t>
      </w:r>
      <w:proofErr w:type="gramEnd"/>
      <w:r w:rsidRPr="00582569">
        <w:rPr>
          <w:rFonts w:asciiTheme="majorHAnsi" w:hAnsiTheme="majorHAnsi"/>
        </w:rPr>
        <w:t xml:space="preserve"> uticaja na ugovorni odnos sa pružaocem vodnih usluga, u roku od 15 dana od dana nastanka promjene.</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jc w:val="both"/>
        <w:rPr>
          <w:rFonts w:asciiTheme="majorHAnsi" w:eastAsia="Times New Roman" w:hAnsiTheme="majorHAnsi"/>
          <w:bCs/>
        </w:rPr>
      </w:pPr>
      <w:r w:rsidRPr="00582569">
        <w:rPr>
          <w:rFonts w:asciiTheme="majorHAnsi" w:eastAsia="Times New Roman" w:hAnsiTheme="majorHAnsi"/>
          <w:b/>
          <w:bCs/>
        </w:rPr>
        <w:t>Članom 48</w:t>
      </w:r>
      <w:r w:rsidRPr="00582569">
        <w:rPr>
          <w:rFonts w:asciiTheme="majorHAnsi" w:eastAsia="Times New Roman" w:hAnsiTheme="majorHAnsi"/>
          <w:bCs/>
        </w:rPr>
        <w:t xml:space="preserve"> detaljno je uređeno pitanje priključenja građevinskog objekta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vodovodnu i kanalizacionu infrastrukturu. Svaki vlasnik građeviskog objekta dužan je da priključi svoj objekat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vodovodnu i kanalizacionu infrastrukturu</w:t>
      </w:r>
      <w:r>
        <w:rPr>
          <w:rFonts w:asciiTheme="majorHAnsi" w:eastAsia="Times New Roman" w:hAnsiTheme="majorHAnsi"/>
          <w:bCs/>
        </w:rPr>
        <w:t>,</w:t>
      </w:r>
      <w:r w:rsidRPr="00582569">
        <w:rPr>
          <w:rFonts w:asciiTheme="majorHAnsi" w:eastAsia="Times New Roman" w:hAnsiTheme="majorHAnsi"/>
          <w:bCs/>
        </w:rPr>
        <w:t xml:space="preserve"> tamo gdje ona postoji</w:t>
      </w:r>
      <w:r>
        <w:rPr>
          <w:rFonts w:asciiTheme="majorHAnsi" w:eastAsia="Times New Roman" w:hAnsiTheme="majorHAnsi"/>
          <w:bCs/>
        </w:rPr>
        <w:t>,</w:t>
      </w:r>
      <w:r w:rsidRPr="00582569">
        <w:rPr>
          <w:rFonts w:asciiTheme="majorHAnsi" w:eastAsia="Times New Roman" w:hAnsiTheme="majorHAnsi"/>
          <w:bCs/>
        </w:rPr>
        <w:t xml:space="preserve"> i to na mjestu i na način utvrđen propisima o planiranju prostora i izgradnji objekata i opštim uslovima pružanja vodnih usluga. </w:t>
      </w:r>
      <w:proofErr w:type="gramStart"/>
      <w:r w:rsidRPr="00582569">
        <w:rPr>
          <w:rFonts w:asciiTheme="majorHAnsi" w:eastAsia="Times New Roman" w:hAnsiTheme="majorHAnsi"/>
          <w:bCs/>
        </w:rPr>
        <w:t>Ovakvo zakonsko rješenje postoji i u važećem zakonu o komunalnim djelatnostima.</w:t>
      </w:r>
      <w:proofErr w:type="gramEnd"/>
      <w:r w:rsidRPr="00582569">
        <w:rPr>
          <w:rFonts w:asciiTheme="majorHAnsi" w:eastAsia="Times New Roman" w:hAnsiTheme="majorHAnsi"/>
          <w:bCs/>
        </w:rPr>
        <w:t xml:space="preserve"> </w:t>
      </w:r>
      <w:r w:rsidRPr="00582569">
        <w:rPr>
          <w:rFonts w:asciiTheme="majorHAnsi" w:eastAsia="SimSun" w:hAnsiTheme="majorHAnsi" w:cs="Calibri"/>
          <w:kern w:val="1"/>
          <w:lang w:eastAsia="ar-SA"/>
        </w:rPr>
        <w:t xml:space="preserve">Prije početka izgradnje </w:t>
      </w:r>
      <w:proofErr w:type="gramStart"/>
      <w:r w:rsidRPr="00582569">
        <w:rPr>
          <w:rFonts w:asciiTheme="majorHAnsi" w:eastAsia="SimSun" w:hAnsiTheme="majorHAnsi" w:cs="Calibri"/>
          <w:kern w:val="1"/>
          <w:lang w:eastAsia="ar-SA"/>
        </w:rPr>
        <w:t>ili</w:t>
      </w:r>
      <w:proofErr w:type="gramEnd"/>
      <w:r w:rsidRPr="00582569">
        <w:rPr>
          <w:rFonts w:asciiTheme="majorHAnsi" w:eastAsia="SimSun" w:hAnsiTheme="majorHAnsi" w:cs="Calibri"/>
          <w:kern w:val="1"/>
          <w:lang w:eastAsia="ar-SA"/>
        </w:rPr>
        <w:t xml:space="preserve"> rekonstrukcije objekta, investitor tog objekta je dužan da pribavi saglasnost pružaoca vodnih usluga da je glavni projekat objekta izrađen u skladu sa tehničkim uslovima izdatim saglasno propisima o planiranju prostora i izgradnji objekata. Priključenje </w:t>
      </w:r>
      <w:proofErr w:type="gramStart"/>
      <w:r w:rsidRPr="00582569">
        <w:rPr>
          <w:rFonts w:asciiTheme="majorHAnsi" w:eastAsia="SimSun" w:hAnsiTheme="majorHAnsi" w:cs="Calibri"/>
          <w:kern w:val="1"/>
          <w:lang w:eastAsia="ar-SA"/>
        </w:rPr>
        <w:t>na</w:t>
      </w:r>
      <w:proofErr w:type="gramEnd"/>
      <w:r w:rsidRPr="00582569">
        <w:rPr>
          <w:rFonts w:asciiTheme="majorHAnsi" w:eastAsia="SimSun" w:hAnsiTheme="majorHAnsi" w:cs="Calibri"/>
          <w:kern w:val="1"/>
          <w:lang w:eastAsia="ar-SA"/>
        </w:rPr>
        <w:t xml:space="preserve"> vodovodnu i kanalizacionu infrastrukturu vrši se preko priključka koji može biti privremeni (za vodosnabdijevanje - za potrebe izgradnje građevinskog objekta) i trajni za potrebe pružanja vodnih usluga. </w:t>
      </w:r>
      <w:r w:rsidRPr="00582569">
        <w:rPr>
          <w:rFonts w:asciiTheme="majorHAnsi" w:hAnsiTheme="majorHAnsi"/>
        </w:rPr>
        <w:t xml:space="preserve">Investitor građevinskog objekta može da izvede priključak samo </w:t>
      </w:r>
      <w:proofErr w:type="gramStart"/>
      <w:r w:rsidRPr="00582569">
        <w:rPr>
          <w:rFonts w:asciiTheme="majorHAnsi" w:hAnsiTheme="majorHAnsi"/>
        </w:rPr>
        <w:t>na</w:t>
      </w:r>
      <w:proofErr w:type="gramEnd"/>
      <w:r w:rsidRPr="00582569">
        <w:rPr>
          <w:rFonts w:asciiTheme="majorHAnsi" w:hAnsiTheme="majorHAnsi"/>
        </w:rPr>
        <w:t xml:space="preserve"> osnovu odobrenja i uz nadzor pružaoca vodne usluge, a u obavezi je da privrmeni priključak u roku na kojem mu je izdato odobrenje za privremeno priključenje. Ovim članom takođe je utvrđena obaveza bilo kojeg lica koje je protivpravno </w:t>
      </w:r>
      <w:proofErr w:type="gramStart"/>
      <w:r w:rsidRPr="00582569">
        <w:rPr>
          <w:rFonts w:asciiTheme="majorHAnsi" w:hAnsiTheme="majorHAnsi"/>
        </w:rPr>
        <w:t>ili</w:t>
      </w:r>
      <w:proofErr w:type="gramEnd"/>
      <w:r w:rsidRPr="00582569">
        <w:rPr>
          <w:rFonts w:asciiTheme="majorHAnsi" w:hAnsiTheme="majorHAnsi"/>
        </w:rPr>
        <w:t xml:space="preserve"> suprotno propisanim uslovima priključilo objekat na vodovodnu i kanalizacionu infrastrukturu, da o svom trošku ukloni takav priključak u roku od osam dana od dana utvrđivanja postojanja protivpravnog priključka, odnosno od donošenja naloga za njegovo uklanjanje. U suprotnom, priključak </w:t>
      </w:r>
      <w:proofErr w:type="gramStart"/>
      <w:r w:rsidRPr="00582569">
        <w:rPr>
          <w:rFonts w:asciiTheme="majorHAnsi" w:hAnsiTheme="majorHAnsi"/>
        </w:rPr>
        <w:t>će</w:t>
      </w:r>
      <w:proofErr w:type="gramEnd"/>
      <w:r w:rsidRPr="00582569">
        <w:rPr>
          <w:rFonts w:asciiTheme="majorHAnsi" w:hAnsiTheme="majorHAnsi"/>
        </w:rPr>
        <w:t xml:space="preserve"> ukloniti pružalac vodnih usluga, na teret tog lica.  </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pStyle w:val="NoSpacing"/>
        <w:jc w:val="both"/>
        <w:rPr>
          <w:rFonts w:asciiTheme="majorHAnsi" w:hAnsiTheme="majorHAnsi"/>
        </w:rPr>
      </w:pPr>
      <w:r w:rsidRPr="00582569">
        <w:rPr>
          <w:rFonts w:asciiTheme="majorHAnsi" w:eastAsia="Times New Roman" w:hAnsiTheme="majorHAnsi"/>
          <w:bCs/>
        </w:rPr>
        <w:t xml:space="preserve">S obzirom na troškove koje pružalac vodnih usluga ima prilikom izdavanja </w:t>
      </w:r>
      <w:r w:rsidRPr="00582569">
        <w:rPr>
          <w:rFonts w:asciiTheme="majorHAnsi" w:hAnsiTheme="majorHAnsi"/>
        </w:rPr>
        <w:t xml:space="preserve">saglasnosti za priključenje na vodovodnu i kanalizacionu infrastrukturu (uvođenje korisnika u bazu podataka, uvođenje priključka u GIS i dr), kao i realne troškove nadzora nad izvođenjem radova na priključku, </w:t>
      </w:r>
      <w:r w:rsidRPr="00582569">
        <w:rPr>
          <w:rFonts w:asciiTheme="majorHAnsi" w:hAnsiTheme="majorHAnsi"/>
          <w:b/>
        </w:rPr>
        <w:t>članom 49</w:t>
      </w:r>
      <w:r w:rsidRPr="00582569">
        <w:rPr>
          <w:rFonts w:asciiTheme="majorHAnsi" w:hAnsiTheme="majorHAnsi"/>
        </w:rPr>
        <w:t xml:space="preserve"> propisana je obaveza vlasnika nepokretnosti da pružaocu vodnih usluga plati naknadu za priključenje. </w:t>
      </w:r>
    </w:p>
    <w:p w:rsidR="004822D7" w:rsidRPr="00582569" w:rsidRDefault="004822D7" w:rsidP="004822D7">
      <w:pPr>
        <w:spacing w:after="0" w:line="240" w:lineRule="auto"/>
        <w:jc w:val="both"/>
        <w:rPr>
          <w:rFonts w:asciiTheme="majorHAnsi" w:eastAsia="Times New Roman" w:hAnsiTheme="majorHAnsi" w:cs="Arial"/>
          <w:color w:val="000000"/>
        </w:rPr>
      </w:pPr>
      <w:proofErr w:type="gramStart"/>
      <w:r w:rsidRPr="00582569">
        <w:rPr>
          <w:rFonts w:asciiTheme="majorHAnsi" w:eastAsia="Times New Roman" w:hAnsiTheme="majorHAnsi" w:cs="Arial"/>
          <w:color w:val="000000"/>
        </w:rPr>
        <w:t>Pružalac vodnih usluga</w:t>
      </w:r>
      <w:r>
        <w:rPr>
          <w:rFonts w:asciiTheme="majorHAnsi" w:eastAsia="Times New Roman" w:hAnsiTheme="majorHAnsi" w:cs="Arial"/>
          <w:color w:val="000000"/>
        </w:rPr>
        <w:t xml:space="preserve"> je</w:t>
      </w:r>
      <w:r w:rsidRPr="00582569">
        <w:rPr>
          <w:rFonts w:asciiTheme="majorHAnsi" w:eastAsia="Times New Roman" w:hAnsiTheme="majorHAnsi" w:cs="Arial"/>
          <w:color w:val="000000"/>
        </w:rPr>
        <w:t xml:space="preserve"> dužan da za potrebe obavljanja poslova iz svoje djelatnosti vodi evidenciju korisnika svojih usluga.</w:t>
      </w:r>
      <w:proofErr w:type="gramEnd"/>
      <w:r w:rsidRPr="00582569">
        <w:rPr>
          <w:rFonts w:asciiTheme="majorHAnsi" w:eastAsia="Times New Roman" w:hAnsiTheme="majorHAnsi" w:cs="Arial"/>
          <w:color w:val="000000"/>
        </w:rPr>
        <w:t xml:space="preserve"> Sadržaj evidencije, kao i obaveza organa uprave nadležnog za upis prava u katastar nepokretnosti da pružaocu vodne usluge dostavlja podatke koji se odnose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promjenu vlasništva nepokretnosti koja se nalazi na teritoriji jedinice lokalne samouprave u okviru uslužnog područja, propisan je </w:t>
      </w:r>
      <w:r w:rsidRPr="00582569">
        <w:rPr>
          <w:rFonts w:asciiTheme="majorHAnsi" w:eastAsia="Times New Roman" w:hAnsiTheme="majorHAnsi" w:cs="Arial"/>
          <w:b/>
          <w:color w:val="000000"/>
        </w:rPr>
        <w:t>članom 50</w:t>
      </w:r>
      <w:r w:rsidRPr="00582569">
        <w:rPr>
          <w:rFonts w:asciiTheme="majorHAnsi" w:eastAsia="Times New Roman" w:hAnsiTheme="majorHAnsi" w:cs="Arial"/>
          <w:color w:val="000000"/>
        </w:rPr>
        <w:t xml:space="preserve">. Ovim članom propisana je i obaveza organa lokalne uprave da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zahtjev pružaoca vodne usluge dostavlja podatke iz svoje nadležnosti. Kako je djelatnost pružanja vodnih usluga djelatnost </w:t>
      </w:r>
      <w:proofErr w:type="gramStart"/>
      <w:r w:rsidRPr="00582569">
        <w:rPr>
          <w:rFonts w:asciiTheme="majorHAnsi" w:eastAsia="Times New Roman" w:hAnsiTheme="majorHAnsi" w:cs="Arial"/>
          <w:color w:val="000000"/>
        </w:rPr>
        <w:t>od</w:t>
      </w:r>
      <w:proofErr w:type="gramEnd"/>
      <w:r w:rsidRPr="00582569">
        <w:rPr>
          <w:rFonts w:asciiTheme="majorHAnsi" w:eastAsia="Times New Roman" w:hAnsiTheme="majorHAnsi" w:cs="Arial"/>
          <w:color w:val="000000"/>
        </w:rPr>
        <w:t xml:space="preserve"> javnog interesa, radi kvalitetnog obavljanja povjerenih poslova neophodno je stvoriti zakonski osnov za vođenje evidencije korisnika ovih usluga i pravni osnov da pružalac vodnih usluga potražuje potrebne podatke iz javnih registara organa državne i lokalne uprave.</w:t>
      </w:r>
      <w:r w:rsidRPr="00582569">
        <w:rPr>
          <w:rFonts w:asciiTheme="majorHAnsi" w:hAnsiTheme="majorHAnsi" w:cs="Arial"/>
          <w:sz w:val="24"/>
          <w:szCs w:val="24"/>
        </w:rPr>
        <w:t xml:space="preserve"> Naime, s</w:t>
      </w:r>
      <w:r w:rsidRPr="00582569">
        <w:rPr>
          <w:rFonts w:asciiTheme="majorHAnsi" w:eastAsia="Times New Roman" w:hAnsiTheme="majorHAnsi" w:cs="Arial"/>
          <w:color w:val="000000"/>
        </w:rPr>
        <w:t xml:space="preserve">hodno </w:t>
      </w:r>
      <w:r>
        <w:rPr>
          <w:rFonts w:asciiTheme="majorHAnsi" w:eastAsia="Times New Roman" w:hAnsiTheme="majorHAnsi" w:cs="Arial"/>
          <w:color w:val="000000"/>
        </w:rPr>
        <w:t>Z</w:t>
      </w:r>
      <w:r w:rsidRPr="00582569">
        <w:rPr>
          <w:rFonts w:asciiTheme="majorHAnsi" w:eastAsia="Times New Roman" w:hAnsiTheme="majorHAnsi" w:cs="Arial"/>
          <w:color w:val="000000"/>
        </w:rPr>
        <w:t xml:space="preserve">akonu o državnom premjeru i katastru nepokretnosti, državni organi i organizacije, organi lokalne samouprave, pravna i fizička lica imaju pravo uvida u podatke katastra nepokretnosti i vodova i da zahtjevaju da im se izdaju prepisi, odnosno kopije podataka u analognom ili digitalnom obliku o činjenicama koje sadrži katastar nepokretnosti i vodova, a shodno Zakonu o registrima prebivališta i boravišta, podatke iz registra prebivališta organ državne uprave dostavlja državnim organima, organima lokalne uprave i drugim organima i organizacijama, na njihov zahtjev, za ustanovljavanje i vođenje zakonom propisanih evidencija iz njihove nadležnosti. Podatke o prijavi </w:t>
      </w:r>
      <w:proofErr w:type="gramStart"/>
      <w:r w:rsidRPr="00582569">
        <w:rPr>
          <w:rFonts w:asciiTheme="majorHAnsi" w:eastAsia="Times New Roman" w:hAnsiTheme="majorHAnsi" w:cs="Arial"/>
          <w:color w:val="000000"/>
        </w:rPr>
        <w:t>ili</w:t>
      </w:r>
      <w:proofErr w:type="gramEnd"/>
      <w:r w:rsidRPr="00582569">
        <w:rPr>
          <w:rFonts w:asciiTheme="majorHAnsi" w:eastAsia="Times New Roman" w:hAnsiTheme="majorHAnsi" w:cs="Arial"/>
          <w:color w:val="000000"/>
        </w:rPr>
        <w:t xml:space="preserve"> odjavi prebivališta ili adrese organ državne uprave proseđuje državnim organima, organima lokalne uprave i drugim organima i organizacijama za dopunu evidencija ili za odlučivanje u postupcima iz njihove nadležnosti, ako su za korišćenje tih podataka ovlašćeni zakonom. U raspolaganju prikupljenim podacima, </w:t>
      </w:r>
      <w:r w:rsidRPr="00582569">
        <w:rPr>
          <w:rFonts w:asciiTheme="majorHAnsi" w:eastAsia="Times New Roman" w:hAnsiTheme="majorHAnsi" w:cs="Arial"/>
          <w:color w:val="000000"/>
        </w:rPr>
        <w:lastRenderedPageBreak/>
        <w:t xml:space="preserve">pružalac vodnih usluga u obavezi je da poštuje zakonska ograničenja koja se odnose </w:t>
      </w:r>
      <w:proofErr w:type="gramStart"/>
      <w:r w:rsidRPr="00582569">
        <w:rPr>
          <w:rFonts w:asciiTheme="majorHAnsi" w:eastAsia="Times New Roman" w:hAnsiTheme="majorHAnsi" w:cs="Arial"/>
          <w:color w:val="000000"/>
        </w:rPr>
        <w:t>na</w:t>
      </w:r>
      <w:proofErr w:type="gramEnd"/>
      <w:r w:rsidRPr="00582569">
        <w:rPr>
          <w:rFonts w:asciiTheme="majorHAnsi" w:eastAsia="Times New Roman" w:hAnsiTheme="majorHAnsi" w:cs="Arial"/>
          <w:color w:val="000000"/>
        </w:rPr>
        <w:t xml:space="preserve"> zaštitu podataka o ličnosti.</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eastAsia="Times New Roman" w:hAnsiTheme="majorHAnsi"/>
          <w:bCs/>
        </w:rPr>
      </w:pPr>
      <w:r w:rsidRPr="00582569">
        <w:rPr>
          <w:rFonts w:asciiTheme="majorHAnsi" w:eastAsia="Times New Roman" w:hAnsiTheme="majorHAnsi"/>
          <w:b/>
          <w:bCs/>
        </w:rPr>
        <w:t>POGLAVLJEM IX</w:t>
      </w:r>
      <w:r w:rsidRPr="00582569">
        <w:rPr>
          <w:rFonts w:asciiTheme="majorHAnsi" w:eastAsia="Times New Roman" w:hAnsiTheme="majorHAnsi"/>
          <w:bCs/>
        </w:rPr>
        <w:t xml:space="preserve"> (čl</w:t>
      </w:r>
      <w:r>
        <w:rPr>
          <w:rFonts w:asciiTheme="majorHAnsi" w:eastAsia="Times New Roman" w:hAnsiTheme="majorHAnsi"/>
          <w:bCs/>
        </w:rPr>
        <w:t>.</w:t>
      </w:r>
      <w:r w:rsidRPr="00582569">
        <w:rPr>
          <w:rFonts w:asciiTheme="majorHAnsi" w:eastAsia="Times New Roman" w:hAnsiTheme="majorHAnsi"/>
          <w:bCs/>
        </w:rPr>
        <w:t xml:space="preserve"> 51 </w:t>
      </w:r>
      <w:r>
        <w:rPr>
          <w:rFonts w:asciiTheme="majorHAnsi" w:eastAsia="Times New Roman" w:hAnsiTheme="majorHAnsi"/>
          <w:bCs/>
        </w:rPr>
        <w:t>-</w:t>
      </w:r>
      <w:r w:rsidRPr="00582569">
        <w:rPr>
          <w:rFonts w:asciiTheme="majorHAnsi" w:eastAsia="Times New Roman" w:hAnsiTheme="majorHAnsi"/>
          <w:bCs/>
        </w:rPr>
        <w:t xml:space="preserve"> 55) uređuju se pitanja koja se odnose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prekid, obustavu i ograničenja pružanja vodnih usluga.</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eastAsia="Times New Roman" w:hAnsiTheme="majorHAnsi"/>
          <w:bCs/>
        </w:rPr>
      </w:pPr>
      <w:r w:rsidRPr="00582569">
        <w:rPr>
          <w:rFonts w:asciiTheme="majorHAnsi" w:eastAsia="Times New Roman" w:hAnsiTheme="majorHAnsi"/>
          <w:b/>
          <w:bCs/>
        </w:rPr>
        <w:t>Članom 51</w:t>
      </w:r>
      <w:r w:rsidRPr="00582569">
        <w:rPr>
          <w:rFonts w:asciiTheme="majorHAnsi" w:eastAsia="Times New Roman" w:hAnsiTheme="majorHAnsi"/>
          <w:bCs/>
        </w:rPr>
        <w:t xml:space="preserve"> propisuje se obavez</w:t>
      </w:r>
      <w:r>
        <w:rPr>
          <w:rFonts w:asciiTheme="majorHAnsi" w:eastAsia="Times New Roman" w:hAnsiTheme="majorHAnsi"/>
          <w:bCs/>
        </w:rPr>
        <w:t>a</w:t>
      </w:r>
      <w:r w:rsidRPr="00582569">
        <w:rPr>
          <w:rFonts w:asciiTheme="majorHAnsi" w:eastAsia="Times New Roman" w:hAnsiTheme="majorHAnsi"/>
          <w:bCs/>
        </w:rPr>
        <w:t xml:space="preserve"> pr</w:t>
      </w:r>
      <w:r>
        <w:rPr>
          <w:rFonts w:asciiTheme="majorHAnsi" w:eastAsia="Times New Roman" w:hAnsiTheme="majorHAnsi"/>
          <w:bCs/>
        </w:rPr>
        <w:t>u</w:t>
      </w:r>
      <w:r w:rsidRPr="00582569">
        <w:rPr>
          <w:rFonts w:asciiTheme="majorHAnsi" w:eastAsia="Times New Roman" w:hAnsiTheme="majorHAnsi"/>
          <w:bCs/>
        </w:rPr>
        <w:t xml:space="preserve">žaoca vodnih usluga da obavijesti korisnike </w:t>
      </w:r>
      <w:proofErr w:type="gramStart"/>
      <w:r w:rsidRPr="00582569">
        <w:rPr>
          <w:rFonts w:asciiTheme="majorHAnsi" w:eastAsia="Times New Roman" w:hAnsiTheme="majorHAnsi"/>
          <w:bCs/>
        </w:rPr>
        <w:t>sa</w:t>
      </w:r>
      <w:proofErr w:type="gramEnd"/>
      <w:r w:rsidRPr="00582569">
        <w:rPr>
          <w:rFonts w:asciiTheme="majorHAnsi" w:eastAsia="Times New Roman" w:hAnsiTheme="majorHAnsi"/>
          <w:bCs/>
        </w:rPr>
        <w:t xml:space="preserve"> uslužnog područja o planiranim i očekivanim prekidima ili poremećajima u pružanju vodne usluge, najkasnije 24 sata prije prekida, odnosno poremećaja. Obavještenje se objavljuje u najmanje jednom elektronskom mediju koji je dostupan korisnicima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uslužnom području. I u slučaju neplaniranih i neočekivanih prekida </w:t>
      </w:r>
      <w:proofErr w:type="gramStart"/>
      <w:r w:rsidRPr="00582569">
        <w:rPr>
          <w:rFonts w:asciiTheme="majorHAnsi" w:eastAsia="Times New Roman" w:hAnsiTheme="majorHAnsi"/>
          <w:bCs/>
        </w:rPr>
        <w:t>ili</w:t>
      </w:r>
      <w:proofErr w:type="gramEnd"/>
      <w:r w:rsidRPr="00582569">
        <w:rPr>
          <w:rFonts w:asciiTheme="majorHAnsi" w:eastAsia="Times New Roman" w:hAnsiTheme="majorHAnsi"/>
          <w:bCs/>
        </w:rPr>
        <w:t xml:space="preserve"> poremećaja u pružanju vodne usluge postoji obaveza pružaoca da o tome obavijesti, bez odlaganja, korisnike usluga i preduzme odgovarajuće mjere za otklanjanje uzroka prekida ili poremećaja. Zakon je takođe predvidio da se korisnicima u određenim situacijama može uskratiti pružanje vodne usluge, stim da, ako je prekid u vodosnabdijevanju duži od 24 sata, pružalac usluge ima obavezu da bez nadoknade obezbijedi mobilnu isporuku vode u količini propisanoj podzakonskim aktom (jedna desetina količine utvrđene propisom kojim se definiše minimum kvaliteta vodnih usluga). Pružalac vodnih usluga dužan je da u skladu </w:t>
      </w:r>
      <w:proofErr w:type="gramStart"/>
      <w:r w:rsidRPr="00582569">
        <w:rPr>
          <w:rFonts w:asciiTheme="majorHAnsi" w:eastAsia="Times New Roman" w:hAnsiTheme="majorHAnsi"/>
          <w:bCs/>
        </w:rPr>
        <w:t>sa</w:t>
      </w:r>
      <w:proofErr w:type="gramEnd"/>
      <w:r w:rsidRPr="00582569">
        <w:rPr>
          <w:rFonts w:asciiTheme="majorHAnsi" w:eastAsia="Times New Roman" w:hAnsiTheme="majorHAnsi"/>
          <w:bCs/>
        </w:rPr>
        <w:t xml:space="preserve"> propisom Agencije vodi evidenciju o prekidima i poremećajima u pružanju vodnih usluga i da dokumentaciju o tome čuva pet godina. Sadržaj evidencije propisan je stavom 6 ovog člana</w:t>
      </w:r>
      <w:r>
        <w:rPr>
          <w:rFonts w:asciiTheme="majorHAnsi" w:eastAsia="Times New Roman" w:hAnsiTheme="majorHAnsi"/>
          <w:bCs/>
        </w:rPr>
        <w:t xml:space="preserve">, dok </w:t>
      </w:r>
      <w:proofErr w:type="gramStart"/>
      <w:r>
        <w:rPr>
          <w:rFonts w:asciiTheme="majorHAnsi" w:eastAsia="Times New Roman" w:hAnsiTheme="majorHAnsi"/>
          <w:bCs/>
        </w:rPr>
        <w:t>će</w:t>
      </w:r>
      <w:proofErr w:type="gramEnd"/>
      <w:r>
        <w:rPr>
          <w:rFonts w:asciiTheme="majorHAnsi" w:eastAsia="Times New Roman" w:hAnsiTheme="majorHAnsi"/>
          <w:bCs/>
        </w:rPr>
        <w:t xml:space="preserve"> bliži sadržaj propisati Agencija.</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hd w:val="clear" w:color="auto" w:fill="FFFFFF"/>
        <w:spacing w:after="0" w:line="240" w:lineRule="auto"/>
        <w:jc w:val="both"/>
        <w:rPr>
          <w:rFonts w:asciiTheme="majorHAnsi" w:eastAsia="Times New Roman" w:hAnsiTheme="majorHAnsi"/>
          <w:bCs/>
        </w:rPr>
      </w:pPr>
      <w:r w:rsidRPr="00582569">
        <w:rPr>
          <w:rFonts w:asciiTheme="majorHAnsi" w:eastAsia="Times New Roman" w:hAnsiTheme="majorHAnsi"/>
          <w:b/>
          <w:bCs/>
        </w:rPr>
        <w:t>Član 52</w:t>
      </w:r>
      <w:r w:rsidRPr="00582569">
        <w:rPr>
          <w:rFonts w:asciiTheme="majorHAnsi" w:eastAsia="Times New Roman" w:hAnsiTheme="majorHAnsi"/>
          <w:bCs/>
        </w:rPr>
        <w:t xml:space="preserve"> propisuje obaveze korisnika, a to su: (i) redovno izmirenje obaveza po osnovu pružene vodne usluge; (ii) održavanje u tehnički ispravnom stanju instalacije i uređaje u njegovom vlastništvu; (iii) da omogući pružaocu vodnih usluga da, na osnovu pisanog naloga, pristup vodovodnoj i kanalizacionoj infrastrukturi, odnosno mjernom uređaju, </w:t>
      </w:r>
      <w:r w:rsidRPr="00582569">
        <w:rPr>
          <w:rFonts w:asciiTheme="majorHAnsi" w:hAnsiTheme="majorHAnsi"/>
          <w:bCs/>
        </w:rPr>
        <w:t>radi ugradnje, očitavanja, nadzora, promjene ili zamjene mjernog uređaja,</w:t>
      </w:r>
      <w:r w:rsidRPr="00582569">
        <w:rPr>
          <w:rFonts w:asciiTheme="majorHAnsi" w:eastAsia="Times New Roman" w:hAnsiTheme="majorHAnsi"/>
          <w:bCs/>
        </w:rPr>
        <w:t xml:space="preserve"> kao i za potrebe održavanja </w:t>
      </w:r>
      <w:r w:rsidRPr="00582569">
        <w:rPr>
          <w:rFonts w:asciiTheme="majorHAnsi" w:hAnsiTheme="majorHAnsi"/>
        </w:rPr>
        <w:t>vodovodne i kanalizacione</w:t>
      </w:r>
      <w:r w:rsidRPr="00582569">
        <w:rPr>
          <w:rFonts w:asciiTheme="majorHAnsi" w:eastAsia="Times New Roman" w:hAnsiTheme="majorHAnsi"/>
          <w:bCs/>
        </w:rPr>
        <w:t xml:space="preserve"> infrastrukture; (iv) da ne dozvoli priključenje drugih objekata sa sopstvenih instalacija; (v) korišćenje vodovodne i kanalizacione infrastrukture  na način koji ne ometa druge korisnike, ne ugrožava životnu sredinu, objekte, opremu i uređaje koji su u funkciji obavljanja djelatnosti pružanja vodne usluge. Izričito je zabranjeno izvođenje radova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nepokretnosti na kojoj se nalazi vodovodna i kanalizaciona infrastruktura koji bi mogli da ugroze funkcionalnu ispravnost vodovodne i kanalizacione infrastrukture ili ometaju pružanje vodne usluge. </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eastAsia="Times New Roman" w:hAnsiTheme="majorHAnsi"/>
          <w:bCs/>
        </w:rPr>
      </w:pPr>
      <w:r w:rsidRPr="00582569">
        <w:rPr>
          <w:rFonts w:asciiTheme="majorHAnsi" w:eastAsia="Times New Roman" w:hAnsiTheme="majorHAnsi"/>
          <w:b/>
          <w:bCs/>
        </w:rPr>
        <w:t>Član 53</w:t>
      </w:r>
      <w:r w:rsidRPr="00582569">
        <w:rPr>
          <w:rFonts w:asciiTheme="majorHAnsi" w:eastAsia="Times New Roman" w:hAnsiTheme="majorHAnsi"/>
          <w:bCs/>
        </w:rPr>
        <w:t xml:space="preserve"> propisuje u kojim situacijama se privremeno ograničava pružanje vodne usluge korisniku, kao i obavezu korisnika da pružaocu vodnih usluga,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osnovu pisanog naloga, omogući pristup nepokretnosti korisnika radi ograničenja pružanja usluga kada se za to steknu uslovi. </w:t>
      </w:r>
      <w:proofErr w:type="gramStart"/>
      <w:r w:rsidRPr="00582569">
        <w:rPr>
          <w:rFonts w:asciiTheme="majorHAnsi" w:eastAsia="Times New Roman" w:hAnsiTheme="majorHAnsi"/>
          <w:bCs/>
        </w:rPr>
        <w:t>Privremeno ograničenje pružanj</w:t>
      </w:r>
      <w:r>
        <w:rPr>
          <w:rFonts w:asciiTheme="majorHAnsi" w:eastAsia="Times New Roman" w:hAnsiTheme="majorHAnsi"/>
          <w:bCs/>
        </w:rPr>
        <w:t>a</w:t>
      </w:r>
      <w:r w:rsidRPr="00582569">
        <w:rPr>
          <w:rFonts w:asciiTheme="majorHAnsi" w:eastAsia="Times New Roman" w:hAnsiTheme="majorHAnsi"/>
          <w:bCs/>
        </w:rPr>
        <w:t xml:space="preserve"> usluge prestaje kada prestanu razlozi zbog kojih je ograničenje uvedeno.</w:t>
      </w:r>
      <w:proofErr w:type="gramEnd"/>
      <w:r w:rsidRPr="00582569">
        <w:rPr>
          <w:rFonts w:asciiTheme="majorHAnsi" w:eastAsia="Times New Roman" w:hAnsiTheme="majorHAnsi"/>
          <w:bCs/>
        </w:rPr>
        <w:t xml:space="preserve"> </w:t>
      </w:r>
      <w:proofErr w:type="gramStart"/>
      <w:r w:rsidRPr="00582569">
        <w:rPr>
          <w:rFonts w:asciiTheme="majorHAnsi" w:eastAsia="Times New Roman" w:hAnsiTheme="majorHAnsi"/>
          <w:bCs/>
        </w:rPr>
        <w:t>Za vrijeme ograničenja usluga vodosnabdijevanja, pružalac usluge je u obavezi da korisniku pruži uslugu u visini jedne desetine količine utvrđene propisom kojim se definiše minimum kvaliteta vodnih usluga.</w:t>
      </w:r>
      <w:proofErr w:type="gramEnd"/>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hAnsiTheme="majorHAnsi"/>
        </w:rPr>
      </w:pPr>
      <w:r w:rsidRPr="00582569">
        <w:rPr>
          <w:rFonts w:asciiTheme="majorHAnsi" w:eastAsia="Times New Roman" w:hAnsiTheme="majorHAnsi"/>
          <w:bCs/>
        </w:rPr>
        <w:t>Radi utvrđivanja stvarnog obima pružene usluge, odnosno stvarne potr</w:t>
      </w:r>
      <w:r>
        <w:rPr>
          <w:rFonts w:asciiTheme="majorHAnsi" w:eastAsia="Times New Roman" w:hAnsiTheme="majorHAnsi"/>
          <w:bCs/>
        </w:rPr>
        <w:t>o</w:t>
      </w:r>
      <w:r w:rsidRPr="00582569">
        <w:rPr>
          <w:rFonts w:asciiTheme="majorHAnsi" w:eastAsia="Times New Roman" w:hAnsiTheme="majorHAnsi"/>
          <w:bCs/>
        </w:rPr>
        <w:t xml:space="preserve">šnje vode nekog korisnika, </w:t>
      </w:r>
      <w:r w:rsidRPr="00582569">
        <w:rPr>
          <w:rFonts w:asciiTheme="majorHAnsi" w:eastAsia="Times New Roman" w:hAnsiTheme="majorHAnsi"/>
          <w:b/>
          <w:bCs/>
        </w:rPr>
        <w:t>članom 54</w:t>
      </w:r>
      <w:r w:rsidRPr="00582569">
        <w:rPr>
          <w:rFonts w:asciiTheme="majorHAnsi" w:eastAsia="Times New Roman" w:hAnsiTheme="majorHAnsi"/>
          <w:bCs/>
        </w:rPr>
        <w:t xml:space="preserve"> propisuje se da svaki objekat kojem se isporučuje voda sistemom javnog vodosnabdijevanja mora da ima ispravan mjerni uređaj, koji ispunjava uslove utvrđene propisima o metrologiji. Prilikom izgradnje objekata koji se sastoje </w:t>
      </w:r>
      <w:proofErr w:type="gramStart"/>
      <w:r w:rsidRPr="00582569">
        <w:rPr>
          <w:rFonts w:asciiTheme="majorHAnsi" w:eastAsia="Times New Roman" w:hAnsiTheme="majorHAnsi"/>
          <w:bCs/>
        </w:rPr>
        <w:t>o</w:t>
      </w:r>
      <w:r>
        <w:rPr>
          <w:rFonts w:asciiTheme="majorHAnsi" w:eastAsia="Times New Roman" w:hAnsiTheme="majorHAnsi"/>
          <w:bCs/>
        </w:rPr>
        <w:t>d</w:t>
      </w:r>
      <w:proofErr w:type="gramEnd"/>
      <w:r w:rsidRPr="00582569">
        <w:rPr>
          <w:rFonts w:asciiTheme="majorHAnsi" w:eastAsia="Times New Roman" w:hAnsiTheme="majorHAnsi"/>
          <w:bCs/>
        </w:rPr>
        <w:t xml:space="preserve"> više posebnih djelova, neophodno je u fazi izgradnje obezbijediti </w:t>
      </w:r>
      <w:r>
        <w:rPr>
          <w:rFonts w:asciiTheme="majorHAnsi" w:eastAsia="Times New Roman" w:hAnsiTheme="majorHAnsi"/>
          <w:bCs/>
        </w:rPr>
        <w:t xml:space="preserve">tehničke uslove za </w:t>
      </w:r>
      <w:r w:rsidRPr="00582569">
        <w:rPr>
          <w:rFonts w:asciiTheme="majorHAnsi" w:eastAsia="Times New Roman" w:hAnsiTheme="majorHAnsi"/>
          <w:bCs/>
        </w:rPr>
        <w:t xml:space="preserve">ugradnju mjernih uređaja, u zajedničkom dijelu objekta, za svaki poseban dio objekta. </w:t>
      </w:r>
      <w:proofErr w:type="gramStart"/>
      <w:r w:rsidRPr="00582569">
        <w:rPr>
          <w:rFonts w:asciiTheme="majorHAnsi" w:eastAsia="Times New Roman" w:hAnsiTheme="majorHAnsi"/>
          <w:bCs/>
        </w:rPr>
        <w:t>Mjerni uređaj ugrađuje pružalac vodne usluge o trošku kori</w:t>
      </w:r>
      <w:r>
        <w:rPr>
          <w:rFonts w:asciiTheme="majorHAnsi" w:eastAsia="Times New Roman" w:hAnsiTheme="majorHAnsi"/>
          <w:bCs/>
        </w:rPr>
        <w:t>s</w:t>
      </w:r>
      <w:r w:rsidRPr="00582569">
        <w:rPr>
          <w:rFonts w:asciiTheme="majorHAnsi" w:eastAsia="Times New Roman" w:hAnsiTheme="majorHAnsi"/>
          <w:bCs/>
        </w:rPr>
        <w:t>nika, preko naknade za prključenje.</w:t>
      </w:r>
      <w:proofErr w:type="gramEnd"/>
      <w:r w:rsidRPr="00582569">
        <w:rPr>
          <w:rFonts w:asciiTheme="majorHAnsi" w:eastAsia="Times New Roman" w:hAnsiTheme="majorHAnsi"/>
          <w:bCs/>
        </w:rPr>
        <w:t xml:space="preserve"> Kod već izgrađenih objekata </w:t>
      </w:r>
      <w:proofErr w:type="gramStart"/>
      <w:r w:rsidRPr="00582569">
        <w:rPr>
          <w:rFonts w:asciiTheme="majorHAnsi" w:eastAsia="Times New Roman" w:hAnsiTheme="majorHAnsi"/>
          <w:bCs/>
        </w:rPr>
        <w:t>sa</w:t>
      </w:r>
      <w:proofErr w:type="gramEnd"/>
      <w:r w:rsidRPr="00582569">
        <w:rPr>
          <w:rFonts w:asciiTheme="majorHAnsi" w:eastAsia="Times New Roman" w:hAnsiTheme="majorHAnsi"/>
          <w:bCs/>
        </w:rPr>
        <w:t xml:space="preserve"> više posebnih djelova koji imaju samo zajednič</w:t>
      </w:r>
      <w:r>
        <w:rPr>
          <w:rFonts w:asciiTheme="majorHAnsi" w:eastAsia="Times New Roman" w:hAnsiTheme="majorHAnsi"/>
          <w:bCs/>
        </w:rPr>
        <w:t>k</w:t>
      </w:r>
      <w:r w:rsidRPr="00582569">
        <w:rPr>
          <w:rFonts w:asciiTheme="majorHAnsi" w:eastAsia="Times New Roman" w:hAnsiTheme="majorHAnsi"/>
          <w:bCs/>
        </w:rPr>
        <w:t xml:space="preserve">i mjerni uređaj, potrošnja se utvrđuje u skladu sa propisom kojim se utvrđuje </w:t>
      </w:r>
      <w:r w:rsidRPr="00582569">
        <w:rPr>
          <w:rFonts w:asciiTheme="majorHAnsi" w:hAnsiTheme="majorHAnsi"/>
        </w:rPr>
        <w:t>minimum kvaliteta pružanja vodnih usluga, a koji donosi Agencija (</w:t>
      </w:r>
      <w:r w:rsidRPr="00582569">
        <w:rPr>
          <w:rFonts w:asciiTheme="majorHAnsi" w:hAnsiTheme="majorHAnsi"/>
          <w:b/>
        </w:rPr>
        <w:t>član 55</w:t>
      </w:r>
      <w:r w:rsidRPr="00582569">
        <w:rPr>
          <w:rFonts w:asciiTheme="majorHAnsi" w:hAnsiTheme="majorHAnsi"/>
        </w:rPr>
        <w:t>).</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jc w:val="both"/>
        <w:rPr>
          <w:rFonts w:asciiTheme="majorHAnsi" w:eastAsia="Times New Roman" w:hAnsiTheme="majorHAnsi"/>
          <w:bCs/>
        </w:rPr>
      </w:pPr>
      <w:r w:rsidRPr="00582569">
        <w:rPr>
          <w:rFonts w:asciiTheme="majorHAnsi" w:hAnsiTheme="majorHAnsi"/>
          <w:b/>
        </w:rPr>
        <w:lastRenderedPageBreak/>
        <w:t>POGLAVLJEM X</w:t>
      </w:r>
      <w:r w:rsidRPr="00582569">
        <w:rPr>
          <w:rFonts w:asciiTheme="majorHAnsi" w:hAnsiTheme="majorHAnsi"/>
        </w:rPr>
        <w:t xml:space="preserve"> (čl</w:t>
      </w:r>
      <w:r>
        <w:rPr>
          <w:rFonts w:asciiTheme="majorHAnsi" w:hAnsiTheme="majorHAnsi"/>
        </w:rPr>
        <w:t>.</w:t>
      </w:r>
      <w:r w:rsidRPr="00582569">
        <w:rPr>
          <w:rFonts w:asciiTheme="majorHAnsi" w:hAnsiTheme="majorHAnsi"/>
        </w:rPr>
        <w:t xml:space="preserve"> 56 </w:t>
      </w:r>
      <w:r>
        <w:rPr>
          <w:rFonts w:asciiTheme="majorHAnsi" w:hAnsiTheme="majorHAnsi"/>
        </w:rPr>
        <w:t>-</w:t>
      </w:r>
      <w:r w:rsidRPr="00582569">
        <w:rPr>
          <w:rFonts w:asciiTheme="majorHAnsi" w:hAnsiTheme="majorHAnsi"/>
        </w:rPr>
        <w:t xml:space="preserve"> 58) uređuju se pitanja koja se odnose </w:t>
      </w:r>
      <w:proofErr w:type="gramStart"/>
      <w:r w:rsidRPr="00582569">
        <w:rPr>
          <w:rFonts w:asciiTheme="majorHAnsi" w:hAnsiTheme="majorHAnsi"/>
        </w:rPr>
        <w:t>na</w:t>
      </w:r>
      <w:proofErr w:type="gramEnd"/>
      <w:r w:rsidRPr="00582569">
        <w:rPr>
          <w:rFonts w:asciiTheme="majorHAnsi" w:hAnsiTheme="majorHAnsi"/>
        </w:rPr>
        <w:t xml:space="preserve"> pružanje vodnih usluga drugom pružaocu vodnih usluga i na mobilno pružanje vodnih usluga.</w:t>
      </w:r>
    </w:p>
    <w:p w:rsidR="004822D7" w:rsidRPr="00582569" w:rsidRDefault="004822D7" w:rsidP="004822D7">
      <w:pPr>
        <w:spacing w:after="0" w:line="240" w:lineRule="auto"/>
        <w:jc w:val="both"/>
        <w:rPr>
          <w:rFonts w:asciiTheme="majorHAnsi" w:eastAsia="Times New Roman" w:hAnsiTheme="majorHAnsi"/>
          <w:b/>
          <w:bCs/>
        </w:rPr>
      </w:pPr>
    </w:p>
    <w:p w:rsidR="004822D7" w:rsidRPr="00582569" w:rsidRDefault="004822D7" w:rsidP="004822D7">
      <w:pPr>
        <w:spacing w:after="0" w:line="240" w:lineRule="auto"/>
        <w:jc w:val="both"/>
        <w:rPr>
          <w:rFonts w:asciiTheme="majorHAnsi" w:eastAsia="Times New Roman" w:hAnsiTheme="majorHAnsi"/>
          <w:bCs/>
        </w:rPr>
      </w:pPr>
      <w:proofErr w:type="gramStart"/>
      <w:r w:rsidRPr="00582569">
        <w:rPr>
          <w:rFonts w:asciiTheme="majorHAnsi" w:eastAsia="Times New Roman" w:hAnsiTheme="majorHAnsi"/>
          <w:b/>
          <w:bCs/>
        </w:rPr>
        <w:t>Članom 56</w:t>
      </w:r>
      <w:r w:rsidRPr="00582569">
        <w:rPr>
          <w:rFonts w:asciiTheme="majorHAnsi" w:eastAsia="Times New Roman" w:hAnsiTheme="majorHAnsi"/>
          <w:bCs/>
        </w:rPr>
        <w:t xml:space="preserve"> propisano je u kojim slučajevima pružalac vodnih usluga može vodu isporučivati drugom pružaocu vodnih usluga.</w:t>
      </w:r>
      <w:proofErr w:type="gramEnd"/>
      <w:r w:rsidRPr="00582569">
        <w:rPr>
          <w:rFonts w:asciiTheme="majorHAnsi" w:eastAsia="Times New Roman" w:hAnsiTheme="majorHAnsi"/>
          <w:bCs/>
        </w:rPr>
        <w:t xml:space="preserve"> Uslov je da njihovi sistemi javnog vodosnabdijevanja budu povezani i da drugi pružalac vodnih usluga ima potrebu za vodom, stim da pružalac vodnih usluga koji isporučuje vodu drugom pružaocu mora voditi računa da tom isporukom ne ugrožava korisnike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svom uslužnom području. Voda se može isporučivati su</w:t>
      </w:r>
      <w:r>
        <w:rPr>
          <w:rFonts w:asciiTheme="majorHAnsi" w:eastAsia="Times New Roman" w:hAnsiTheme="majorHAnsi"/>
          <w:bCs/>
        </w:rPr>
        <w:t>b</w:t>
      </w:r>
      <w:r w:rsidRPr="00582569">
        <w:rPr>
          <w:rFonts w:asciiTheme="majorHAnsi" w:eastAsia="Times New Roman" w:hAnsiTheme="majorHAnsi"/>
          <w:bCs/>
        </w:rPr>
        <w:t xml:space="preserve">jektima u drugim državama, </w:t>
      </w:r>
      <w:proofErr w:type="gramStart"/>
      <w:r w:rsidRPr="00582569">
        <w:rPr>
          <w:rFonts w:asciiTheme="majorHAnsi" w:eastAsia="Times New Roman" w:hAnsiTheme="majorHAnsi"/>
          <w:bCs/>
        </w:rPr>
        <w:t>ali</w:t>
      </w:r>
      <w:proofErr w:type="gramEnd"/>
      <w:r w:rsidRPr="00582569">
        <w:rPr>
          <w:rFonts w:asciiTheme="majorHAnsi" w:eastAsia="Times New Roman" w:hAnsiTheme="majorHAnsi"/>
          <w:bCs/>
        </w:rPr>
        <w:t xml:space="preserve"> se to ne smatra javnim vodosnabdijevanjem. U cilju zaštite korisnika i njihovog zdravlja, ovim članom zabranjuje se </w:t>
      </w:r>
      <w:r w:rsidRPr="00582569">
        <w:rPr>
          <w:rFonts w:asciiTheme="majorHAnsi" w:hAnsiTheme="majorHAnsi"/>
        </w:rPr>
        <w:t>pravnim i fizičkim lic</w:t>
      </w:r>
      <w:r>
        <w:rPr>
          <w:rFonts w:asciiTheme="majorHAnsi" w:hAnsiTheme="majorHAnsi"/>
        </w:rPr>
        <w:t>i</w:t>
      </w:r>
      <w:r w:rsidRPr="00582569">
        <w:rPr>
          <w:rFonts w:asciiTheme="majorHAnsi" w:hAnsiTheme="majorHAnsi"/>
        </w:rPr>
        <w:t xml:space="preserve">ma i preduzetnicima, koji nijesu pružaoci vodnih usluga, da putem svojih objekata za vodosnabdijevanje </w:t>
      </w:r>
      <w:proofErr w:type="gramStart"/>
      <w:r w:rsidRPr="00582569">
        <w:rPr>
          <w:rFonts w:asciiTheme="majorHAnsi" w:hAnsiTheme="majorHAnsi"/>
        </w:rPr>
        <w:t>ili</w:t>
      </w:r>
      <w:proofErr w:type="gramEnd"/>
      <w:r w:rsidRPr="00582569">
        <w:rPr>
          <w:rFonts w:asciiTheme="majorHAnsi" w:hAnsiTheme="majorHAnsi"/>
        </w:rPr>
        <w:t xml:space="preserve"> internih vodova isporučuju vodu drugim licima. Cijenu isporuke vode drugom pružaocu vodnih usluga određuje pružalac vodnih usluga u skladu </w:t>
      </w:r>
      <w:proofErr w:type="gramStart"/>
      <w:r w:rsidRPr="00582569">
        <w:rPr>
          <w:rFonts w:asciiTheme="majorHAnsi" w:hAnsiTheme="majorHAnsi"/>
        </w:rPr>
        <w:t>sa</w:t>
      </w:r>
      <w:proofErr w:type="gramEnd"/>
      <w:r w:rsidRPr="00582569">
        <w:rPr>
          <w:rFonts w:asciiTheme="majorHAnsi" w:hAnsiTheme="majorHAnsi"/>
        </w:rPr>
        <w:t xml:space="preserve"> propisom koji donosi Agencija. </w:t>
      </w:r>
      <w:proofErr w:type="gramStart"/>
      <w:r w:rsidRPr="00582569">
        <w:rPr>
          <w:rFonts w:asciiTheme="majorHAnsi" w:hAnsiTheme="majorHAnsi"/>
        </w:rPr>
        <w:t>Stavom 6 ovog člana propisana je shodna primjena odredbi ovog člana i kada se radi o vodnoj usluzi javnog odvođenja komunalnih otpadnih voda.</w:t>
      </w:r>
      <w:proofErr w:type="gramEnd"/>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hAnsiTheme="majorHAnsi"/>
        </w:rPr>
      </w:pPr>
      <w:r w:rsidRPr="00582569">
        <w:rPr>
          <w:rFonts w:asciiTheme="majorHAnsi" w:eastAsia="Times New Roman" w:hAnsiTheme="majorHAnsi"/>
          <w:bCs/>
        </w:rPr>
        <w:t xml:space="preserve">Odredbama </w:t>
      </w:r>
      <w:r w:rsidRPr="00582569">
        <w:rPr>
          <w:rFonts w:asciiTheme="majorHAnsi" w:eastAsia="Times New Roman" w:hAnsiTheme="majorHAnsi"/>
          <w:b/>
          <w:bCs/>
        </w:rPr>
        <w:t>članova 57 i 58</w:t>
      </w:r>
      <w:r w:rsidRPr="00582569">
        <w:rPr>
          <w:rFonts w:asciiTheme="majorHAnsi" w:eastAsia="Times New Roman" w:hAnsiTheme="majorHAnsi"/>
          <w:bCs/>
        </w:rPr>
        <w:t xml:space="preserve"> uređuju pitanja koja se odnose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mobilnu isporuku vode i mobilno odvođenje komunalnih otpadnih voda. </w:t>
      </w:r>
      <w:r w:rsidRPr="00582569">
        <w:rPr>
          <w:rFonts w:asciiTheme="majorHAnsi" w:hAnsiTheme="majorHAnsi"/>
        </w:rPr>
        <w:t xml:space="preserve">Pružalac vodnih usluga isporuke vode za ljudsku upotrebu dužan je da vodu preuzima isključivo iz sistema javnog vodosnabdijevanja </w:t>
      </w:r>
      <w:proofErr w:type="gramStart"/>
      <w:r w:rsidRPr="00582569">
        <w:rPr>
          <w:rFonts w:asciiTheme="majorHAnsi" w:hAnsiTheme="majorHAnsi"/>
        </w:rPr>
        <w:t>na</w:t>
      </w:r>
      <w:proofErr w:type="gramEnd"/>
      <w:r w:rsidRPr="00582569">
        <w:rPr>
          <w:rFonts w:asciiTheme="majorHAnsi" w:hAnsiTheme="majorHAnsi"/>
        </w:rPr>
        <w:t xml:space="preserve"> uslužnom području, i da obezbijedi zdravstvenu ispravnost te vode do isporuke korisniku. Usluge mobilnog odvođenja komunalnih otpadnih voda iz septičkih jama pružaju se </w:t>
      </w:r>
      <w:proofErr w:type="gramStart"/>
      <w:r w:rsidRPr="00582569">
        <w:rPr>
          <w:rFonts w:asciiTheme="majorHAnsi" w:hAnsiTheme="majorHAnsi"/>
        </w:rPr>
        <w:t>na</w:t>
      </w:r>
      <w:proofErr w:type="gramEnd"/>
      <w:r w:rsidRPr="00582569">
        <w:rPr>
          <w:rFonts w:asciiTheme="majorHAnsi" w:hAnsiTheme="majorHAnsi"/>
        </w:rPr>
        <w:t xml:space="preserve"> dijelu uslužnog područja na kojem nije izgrađen sistem javnog odvođenja komunalnih otpadnih voda ili na kojem, usljed vanrednih okolosti, nije moguće javno odvođenje komunalnih otpadnih voda. Pružalac usluge mobilnog odvođenja komunalnih otpadnih voda dužan je komunalnu otpadnu vodu ispušta u sistem javnog odvođenja komunalnih otpadnih voda </w:t>
      </w:r>
      <w:proofErr w:type="gramStart"/>
      <w:r w:rsidRPr="00582569">
        <w:rPr>
          <w:rFonts w:asciiTheme="majorHAnsi" w:hAnsiTheme="majorHAnsi"/>
        </w:rPr>
        <w:t>ili</w:t>
      </w:r>
      <w:proofErr w:type="gramEnd"/>
      <w:r w:rsidRPr="00582569">
        <w:rPr>
          <w:rFonts w:asciiTheme="majorHAnsi" w:hAnsiTheme="majorHAnsi"/>
        </w:rPr>
        <w:t xml:space="preserve"> sistem za tretman komunalnih otpadnih voda na lokaciji koju odrede pružaoci vodnih usluga na određenom uslužnom području.</w:t>
      </w:r>
    </w:p>
    <w:p w:rsidR="004822D7" w:rsidRPr="00582569" w:rsidRDefault="004822D7" w:rsidP="004822D7">
      <w:pPr>
        <w:spacing w:after="0" w:line="240" w:lineRule="auto"/>
        <w:jc w:val="both"/>
        <w:rPr>
          <w:rFonts w:asciiTheme="majorHAnsi" w:hAnsiTheme="majorHAnsi"/>
        </w:rPr>
      </w:pPr>
    </w:p>
    <w:p w:rsidR="004822D7" w:rsidRPr="00582569" w:rsidRDefault="004822D7" w:rsidP="004822D7">
      <w:pPr>
        <w:spacing w:after="0" w:line="240" w:lineRule="auto"/>
        <w:jc w:val="both"/>
        <w:rPr>
          <w:rFonts w:asciiTheme="majorHAnsi" w:eastAsia="Times New Roman" w:hAnsiTheme="majorHAnsi"/>
          <w:bCs/>
        </w:rPr>
      </w:pPr>
      <w:proofErr w:type="gramStart"/>
      <w:r w:rsidRPr="00582569">
        <w:rPr>
          <w:rFonts w:asciiTheme="majorHAnsi" w:hAnsiTheme="majorHAnsi"/>
          <w:b/>
        </w:rPr>
        <w:t>POGLAVLJE XI</w:t>
      </w:r>
      <w:r w:rsidRPr="00582569">
        <w:rPr>
          <w:rFonts w:asciiTheme="majorHAnsi" w:hAnsiTheme="majorHAnsi"/>
        </w:rPr>
        <w:t xml:space="preserve"> (čl</w:t>
      </w:r>
      <w:r>
        <w:rPr>
          <w:rFonts w:asciiTheme="majorHAnsi" w:hAnsiTheme="majorHAnsi"/>
        </w:rPr>
        <w:t>.</w:t>
      </w:r>
      <w:r w:rsidRPr="00582569">
        <w:rPr>
          <w:rFonts w:asciiTheme="majorHAnsi" w:hAnsiTheme="majorHAnsi"/>
        </w:rPr>
        <w:t xml:space="preserve"> 59 </w:t>
      </w:r>
      <w:r>
        <w:rPr>
          <w:rFonts w:asciiTheme="majorHAnsi" w:hAnsiTheme="majorHAnsi"/>
        </w:rPr>
        <w:t>-</w:t>
      </w:r>
      <w:r w:rsidRPr="00582569">
        <w:rPr>
          <w:rFonts w:asciiTheme="majorHAnsi" w:hAnsiTheme="majorHAnsi"/>
        </w:rPr>
        <w:t xml:space="preserve"> 71) uređuje pitanja vezana za cijene vodnih usluga i način njihovog formiranja.</w:t>
      </w:r>
      <w:proofErr w:type="gramEnd"/>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autoSpaceDE w:val="0"/>
        <w:autoSpaceDN w:val="0"/>
        <w:adjustRightInd w:val="0"/>
        <w:spacing w:line="240" w:lineRule="auto"/>
        <w:jc w:val="both"/>
        <w:rPr>
          <w:rFonts w:asciiTheme="majorHAnsi" w:eastAsia="Times New Roman" w:hAnsiTheme="majorHAnsi"/>
          <w:bCs/>
        </w:rPr>
      </w:pPr>
      <w:r w:rsidRPr="00582569">
        <w:rPr>
          <w:rFonts w:asciiTheme="majorHAnsi" w:hAnsiTheme="majorHAnsi"/>
        </w:rPr>
        <w:t xml:space="preserve"> </w:t>
      </w:r>
      <w:r>
        <w:rPr>
          <w:rFonts w:asciiTheme="majorHAnsi" w:hAnsiTheme="majorHAnsi"/>
          <w:b/>
        </w:rPr>
        <w:t>Č</w:t>
      </w:r>
      <w:r w:rsidRPr="00582569">
        <w:rPr>
          <w:rFonts w:asciiTheme="majorHAnsi" w:hAnsiTheme="majorHAnsi"/>
          <w:b/>
        </w:rPr>
        <w:t>lanom 59</w:t>
      </w:r>
      <w:r w:rsidRPr="00582569">
        <w:rPr>
          <w:rFonts w:asciiTheme="majorHAnsi" w:hAnsiTheme="majorHAnsi"/>
        </w:rPr>
        <w:t xml:space="preserve"> </w:t>
      </w:r>
      <w:r w:rsidRPr="00582569">
        <w:rPr>
          <w:rFonts w:asciiTheme="majorHAnsi" w:eastAsia="Times New Roman" w:hAnsiTheme="majorHAnsi"/>
          <w:bCs/>
        </w:rPr>
        <w:t xml:space="preserve">propisao da je cijena vodne usluge regulisana cijena, i ista se utvrđuje u skladu </w:t>
      </w:r>
      <w:proofErr w:type="gramStart"/>
      <w:r w:rsidRPr="00582569">
        <w:rPr>
          <w:rFonts w:asciiTheme="majorHAnsi" w:eastAsia="Times New Roman" w:hAnsiTheme="majorHAnsi"/>
          <w:bCs/>
        </w:rPr>
        <w:t>sa</w:t>
      </w:r>
      <w:proofErr w:type="gramEnd"/>
      <w:r w:rsidRPr="00582569">
        <w:rPr>
          <w:rFonts w:asciiTheme="majorHAnsi" w:eastAsia="Times New Roman" w:hAnsiTheme="majorHAnsi"/>
          <w:bCs/>
        </w:rPr>
        <w:t xml:space="preserve"> metodologijom koju propisuje Agencija. Cijena se utvrđuje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w:t>
      </w:r>
      <w:r>
        <w:rPr>
          <w:rFonts w:asciiTheme="majorHAnsi" w:eastAsia="Times New Roman" w:hAnsiTheme="majorHAnsi"/>
          <w:bCs/>
        </w:rPr>
        <w:t>osnovu</w:t>
      </w:r>
      <w:r w:rsidRPr="00582569">
        <w:rPr>
          <w:rFonts w:asciiTheme="majorHAnsi" w:eastAsia="Times New Roman" w:hAnsiTheme="majorHAnsi"/>
          <w:bCs/>
        </w:rPr>
        <w:t xml:space="preserve"> regulatorno dozvoljenog prihoda za određeni regulatorni period </w:t>
      </w:r>
      <w:r>
        <w:rPr>
          <w:rFonts w:asciiTheme="majorHAnsi" w:eastAsia="Times New Roman" w:hAnsiTheme="majorHAnsi"/>
          <w:bCs/>
        </w:rPr>
        <w:t xml:space="preserve">koji za pružaoca vodnih usluga utvrđuje Agencija </w:t>
      </w:r>
      <w:r w:rsidRPr="00582569">
        <w:rPr>
          <w:rFonts w:asciiTheme="majorHAnsi" w:eastAsia="Times New Roman" w:hAnsiTheme="majorHAnsi"/>
          <w:bCs/>
        </w:rPr>
        <w:t>i u sljedećem regulatornom period</w:t>
      </w:r>
      <w:r>
        <w:rPr>
          <w:rFonts w:asciiTheme="majorHAnsi" w:eastAsia="Times New Roman" w:hAnsiTheme="majorHAnsi"/>
          <w:bCs/>
        </w:rPr>
        <w:t>u</w:t>
      </w:r>
      <w:r w:rsidRPr="00582569">
        <w:rPr>
          <w:rFonts w:asciiTheme="majorHAnsi" w:eastAsia="Times New Roman" w:hAnsiTheme="majorHAnsi"/>
          <w:bCs/>
        </w:rPr>
        <w:t xml:space="preserve"> ne može se povećati više od 10%</w:t>
      </w:r>
      <w:r>
        <w:rPr>
          <w:rFonts w:asciiTheme="majorHAnsi" w:eastAsia="Times New Roman" w:hAnsiTheme="majorHAnsi"/>
          <w:bCs/>
        </w:rPr>
        <w:t>.</w:t>
      </w:r>
    </w:p>
    <w:p w:rsidR="004822D7" w:rsidRPr="00582569" w:rsidRDefault="004822D7" w:rsidP="004822D7">
      <w:pPr>
        <w:spacing w:after="0" w:line="240" w:lineRule="auto"/>
        <w:jc w:val="both"/>
        <w:rPr>
          <w:rFonts w:asciiTheme="majorHAnsi" w:eastAsia="Times New Roman" w:hAnsiTheme="majorHAnsi"/>
          <w:bCs/>
        </w:rPr>
      </w:pPr>
      <w:proofErr w:type="gramStart"/>
      <w:r w:rsidRPr="00582569">
        <w:rPr>
          <w:rFonts w:asciiTheme="majorHAnsi" w:eastAsia="Times New Roman" w:hAnsiTheme="majorHAnsi"/>
          <w:b/>
          <w:bCs/>
        </w:rPr>
        <w:t>Član 60</w:t>
      </w:r>
      <w:r w:rsidRPr="00582569">
        <w:rPr>
          <w:rFonts w:asciiTheme="majorHAnsi" w:eastAsia="Times New Roman" w:hAnsiTheme="majorHAnsi"/>
          <w:bCs/>
        </w:rPr>
        <w:t xml:space="preserve"> propisuje strukturu cijene vodne usluge i čine je fiksni i varijabilni dio.</w:t>
      </w:r>
      <w:proofErr w:type="gramEnd"/>
      <w:r w:rsidRPr="00582569">
        <w:rPr>
          <w:rFonts w:asciiTheme="majorHAnsi" w:eastAsia="Times New Roman" w:hAnsiTheme="majorHAnsi"/>
          <w:bCs/>
        </w:rPr>
        <w:t xml:space="preserve"> Fiksni dio cijene vodne usluge utvrđuje se kao procenat ukupnih troškova poslovanja pružaoca vodnih usluga utvrđenih regulatorno dozvoljenim prihodom, stim da ne može biti veći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20% regulatorno dozvoljenog prihoda. U slučaju javnog vodosnabdijevanja, fiksni dio vodne usluge zavisi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prečnika vodovodne infrastrukture na priključku, budući da s</w:t>
      </w:r>
      <w:r>
        <w:rPr>
          <w:rFonts w:asciiTheme="majorHAnsi" w:eastAsia="Times New Roman" w:hAnsiTheme="majorHAnsi"/>
          <w:bCs/>
        </w:rPr>
        <w:t>e</w:t>
      </w:r>
      <w:r w:rsidRPr="00582569">
        <w:rPr>
          <w:rFonts w:asciiTheme="majorHAnsi" w:eastAsia="Times New Roman" w:hAnsiTheme="majorHAnsi"/>
          <w:bCs/>
        </w:rPr>
        <w:t xml:space="preserve"> troškovi održavanja (tekućeg, a naročito investicionog) povećavaju sa povećanjem prečnika cjevovoda i ugrađene opreme. Varijabilni dio cijene vodne usluge zavisi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stvarne potrošnje pružene usluge i ista je za sve korisnike po jedinici mjere. </w:t>
      </w:r>
      <w:proofErr w:type="gramStart"/>
      <w:r w:rsidRPr="00582569">
        <w:rPr>
          <w:rFonts w:asciiTheme="majorHAnsi" w:eastAsia="Times New Roman" w:hAnsiTheme="majorHAnsi"/>
          <w:bCs/>
        </w:rPr>
        <w:t>Elementi za izračunavanje cijene vodne usluge utvrđuju se podzakonskim aktom koji donosi Agencija.</w:t>
      </w:r>
      <w:proofErr w:type="gramEnd"/>
      <w:r w:rsidRPr="00582569">
        <w:rPr>
          <w:rFonts w:asciiTheme="majorHAnsi" w:eastAsia="Times New Roman" w:hAnsiTheme="majorHAnsi"/>
          <w:bCs/>
        </w:rPr>
        <w:t xml:space="preserve"> Propisana je mogućnost da se varijabilni dio cijene utvrdi kao sezons</w:t>
      </w:r>
      <w:r>
        <w:rPr>
          <w:rFonts w:asciiTheme="majorHAnsi" w:eastAsia="Times New Roman" w:hAnsiTheme="majorHAnsi"/>
          <w:bCs/>
        </w:rPr>
        <w:t>k</w:t>
      </w:r>
      <w:r w:rsidRPr="00582569">
        <w:rPr>
          <w:rFonts w:asciiTheme="majorHAnsi" w:eastAsia="Times New Roman" w:hAnsiTheme="majorHAnsi"/>
          <w:bCs/>
        </w:rPr>
        <w:t xml:space="preserve">a </w:t>
      </w:r>
      <w:proofErr w:type="gramStart"/>
      <w:r w:rsidRPr="00582569">
        <w:rPr>
          <w:rFonts w:asciiTheme="majorHAnsi" w:eastAsia="Times New Roman" w:hAnsiTheme="majorHAnsi"/>
          <w:bCs/>
        </w:rPr>
        <w:t>ili</w:t>
      </w:r>
      <w:proofErr w:type="gramEnd"/>
      <w:r w:rsidRPr="00582569">
        <w:rPr>
          <w:rFonts w:asciiTheme="majorHAnsi" w:eastAsia="Times New Roman" w:hAnsiTheme="majorHAnsi"/>
          <w:bCs/>
        </w:rPr>
        <w:t xml:space="preserve"> blok tarifa. Sredstva naplaćena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pružanja vodih usluga prihod su pružaoca vod</w:t>
      </w:r>
      <w:r>
        <w:rPr>
          <w:rFonts w:asciiTheme="majorHAnsi" w:eastAsia="Times New Roman" w:hAnsiTheme="majorHAnsi"/>
          <w:bCs/>
        </w:rPr>
        <w:t>n</w:t>
      </w:r>
      <w:r w:rsidRPr="00582569">
        <w:rPr>
          <w:rFonts w:asciiTheme="majorHAnsi" w:eastAsia="Times New Roman" w:hAnsiTheme="majorHAnsi"/>
          <w:bCs/>
        </w:rPr>
        <w:t xml:space="preserve">ih usluga. Cijene usluga prečišćavanja komunalnih otpadnih voda i mobilnog vodosnabdijevanja i odvođanja komunalnih otpadnih voda, formiraju se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način</w:t>
      </w:r>
      <w:r>
        <w:rPr>
          <w:rFonts w:asciiTheme="majorHAnsi" w:eastAsia="Times New Roman" w:hAnsiTheme="majorHAnsi"/>
          <w:bCs/>
        </w:rPr>
        <w:t xml:space="preserve"> da nemaju fiksni dio, primjereno vrsti djelatnosti na koju se odnosi</w:t>
      </w:r>
      <w:r w:rsidRPr="00582569">
        <w:rPr>
          <w:rFonts w:asciiTheme="majorHAnsi" w:eastAsia="Times New Roman" w:hAnsiTheme="majorHAnsi"/>
          <w:bCs/>
        </w:rPr>
        <w:t>.</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spacing w:after="0" w:line="240" w:lineRule="auto"/>
        <w:jc w:val="both"/>
        <w:rPr>
          <w:rFonts w:asciiTheme="majorHAnsi" w:eastAsia="Times New Roman" w:hAnsiTheme="majorHAnsi"/>
          <w:bCs/>
        </w:rPr>
      </w:pPr>
      <w:proofErr w:type="gramStart"/>
      <w:r w:rsidRPr="00582569">
        <w:rPr>
          <w:rFonts w:asciiTheme="majorHAnsi" w:eastAsia="Times New Roman" w:hAnsiTheme="majorHAnsi"/>
          <w:bCs/>
        </w:rPr>
        <w:t>Osnova za utvrđivanje cijene vodne usluge je regulatorno dozvo</w:t>
      </w:r>
      <w:r>
        <w:rPr>
          <w:rFonts w:asciiTheme="majorHAnsi" w:eastAsia="Times New Roman" w:hAnsiTheme="majorHAnsi"/>
          <w:bCs/>
        </w:rPr>
        <w:t>l</w:t>
      </w:r>
      <w:r w:rsidRPr="00582569">
        <w:rPr>
          <w:rFonts w:asciiTheme="majorHAnsi" w:eastAsia="Times New Roman" w:hAnsiTheme="majorHAnsi"/>
          <w:bCs/>
        </w:rPr>
        <w:t>jeni prihod.</w:t>
      </w:r>
      <w:proofErr w:type="gramEnd"/>
      <w:r w:rsidRPr="00582569">
        <w:rPr>
          <w:rFonts w:asciiTheme="majorHAnsi" w:eastAsia="Times New Roman" w:hAnsiTheme="majorHAnsi"/>
          <w:bCs/>
        </w:rPr>
        <w:t xml:space="preserve"> </w:t>
      </w:r>
      <w:proofErr w:type="gramStart"/>
      <w:r w:rsidRPr="00582569">
        <w:rPr>
          <w:rFonts w:asciiTheme="majorHAnsi" w:eastAsia="Times New Roman" w:hAnsiTheme="majorHAnsi"/>
          <w:bCs/>
        </w:rPr>
        <w:t xml:space="preserve">Pitanja vezana za utvrđivanje regulatorno dozvoljenog prihoda uređena su </w:t>
      </w:r>
      <w:r w:rsidRPr="00582569">
        <w:rPr>
          <w:rFonts w:asciiTheme="majorHAnsi" w:eastAsia="Times New Roman" w:hAnsiTheme="majorHAnsi"/>
          <w:b/>
          <w:bCs/>
        </w:rPr>
        <w:t>članom 61</w:t>
      </w:r>
      <w:r w:rsidRPr="00582569">
        <w:rPr>
          <w:rFonts w:asciiTheme="majorHAnsi" w:eastAsia="Times New Roman" w:hAnsiTheme="majorHAnsi"/>
          <w:bCs/>
        </w:rPr>
        <w:t>.</w:t>
      </w:r>
      <w:proofErr w:type="gramEnd"/>
      <w:r w:rsidRPr="00582569">
        <w:rPr>
          <w:rFonts w:asciiTheme="majorHAnsi" w:eastAsia="Times New Roman" w:hAnsiTheme="majorHAnsi"/>
          <w:bCs/>
        </w:rPr>
        <w:t xml:space="preserve"> </w:t>
      </w:r>
      <w:proofErr w:type="gramStart"/>
      <w:r w:rsidRPr="00582569">
        <w:rPr>
          <w:rFonts w:asciiTheme="majorHAnsi" w:eastAsia="Times New Roman" w:hAnsiTheme="majorHAnsi"/>
          <w:bCs/>
        </w:rPr>
        <w:t xml:space="preserve">Regulatorno dozvoljeni prihod je ukupni godišnji prihod pružaoca vodnih usluga koji pokriva ukupne opravdane troškove poslovanja, amortizaciju, izdatke za otplatu kredita za investicije u vodovodnu i </w:t>
      </w:r>
      <w:r w:rsidRPr="00582569">
        <w:rPr>
          <w:rFonts w:asciiTheme="majorHAnsi" w:eastAsia="Times New Roman" w:hAnsiTheme="majorHAnsi"/>
          <w:bCs/>
        </w:rPr>
        <w:lastRenderedPageBreak/>
        <w:t>kanalizacionu infrastrukturu (uključuju finansijske troškove otplate kredita - kamate i otplatu glavnice kredita), neto obrtna sredstva (radni kapital) i dobit.</w:t>
      </w:r>
      <w:proofErr w:type="gramEnd"/>
      <w:r w:rsidRPr="00582569">
        <w:rPr>
          <w:rFonts w:asciiTheme="majorHAnsi" w:eastAsia="Times New Roman" w:hAnsiTheme="majorHAnsi"/>
          <w:bCs/>
        </w:rPr>
        <w:t xml:space="preserve"> Regulatorno dozvoljeni prihod utvrđuje Agencija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osnovu analize zahtijevanih troškova poslovanja, uz primjenu odgovarajuće korekcije po osnovu odstupanja određenih ostvarenih vrijednosti u odnosu na primijenjene u prethodnom periodu. Neto obrtna sredstva (radni kapital) su novčana sredstva neophodna za nesmetano poslovanje pružaoca vodnih usluga i uslov su njegove tekuće likvidnosti, a utvrđuju se u iznosu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1/12 opravdanih troškova koji su u funkciji obavljanja vodne usluge, u skladu sa metodologijom za utvrđivanje cijena koju propisuje Agencija. Regulatorno dozvoljeni prihod umanjuje se za visinu ostalih prihoda koji se ostvaruju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regulisane djelatnosti, kao i za prihode ili dio prihoda od neregulisane djelatnosti u slučaju kada nije moguće izvršiti razdvajanje troškova koji su zajednički za pružanje tih djelatnosti. Jedan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elemenata za formiranje cijena je dobit, st</w:t>
      </w:r>
      <w:r>
        <w:rPr>
          <w:rFonts w:asciiTheme="majorHAnsi" w:eastAsia="Times New Roman" w:hAnsiTheme="majorHAnsi"/>
          <w:bCs/>
        </w:rPr>
        <w:t>i</w:t>
      </w:r>
      <w:r w:rsidRPr="00582569">
        <w:rPr>
          <w:rFonts w:asciiTheme="majorHAnsi" w:eastAsia="Times New Roman" w:hAnsiTheme="majorHAnsi"/>
          <w:bCs/>
        </w:rPr>
        <w:t xml:space="preserve">m što je ona, s obzirom na prirodu djelatnosti vodnih usluga, ogranjičena i ovim zakonom je propisana njena minimalna vrijednost (5% regulatorno dozvoljenog prihoda) i njena maksimalna vrijednost (10% regulatorno dozvoljenog prihoda). </w:t>
      </w:r>
      <w:r>
        <w:rPr>
          <w:rFonts w:asciiTheme="majorHAnsi" w:eastAsia="Times New Roman" w:hAnsiTheme="majorHAnsi"/>
          <w:bCs/>
        </w:rPr>
        <w:t xml:space="preserve">Ovim nacrtom zakona dat je predlog da </w:t>
      </w:r>
      <w:r w:rsidRPr="00582569">
        <w:rPr>
          <w:rFonts w:asciiTheme="majorHAnsi" w:eastAsia="Times New Roman" w:hAnsiTheme="majorHAnsi"/>
          <w:bCs/>
        </w:rPr>
        <w:t xml:space="preserve">Agencija na osnovu obračunate minimalne i maksimalne dobiti utvrđuje dvije cijene usluga, a osnivač pružaoca vodnih usluga će, sagledavajući potrebe </w:t>
      </w:r>
      <w:r>
        <w:rPr>
          <w:rFonts w:asciiTheme="majorHAnsi" w:eastAsia="Times New Roman" w:hAnsiTheme="majorHAnsi"/>
          <w:bCs/>
        </w:rPr>
        <w:t>privrednih društava</w:t>
      </w:r>
      <w:r w:rsidRPr="00582569">
        <w:rPr>
          <w:rFonts w:asciiTheme="majorHAnsi" w:eastAsia="Times New Roman" w:hAnsiTheme="majorHAnsi"/>
          <w:bCs/>
        </w:rPr>
        <w:t>, ali i interese korisnika, na predlog pruža</w:t>
      </w:r>
      <w:r>
        <w:rPr>
          <w:rFonts w:asciiTheme="majorHAnsi" w:eastAsia="Times New Roman" w:hAnsiTheme="majorHAnsi"/>
          <w:bCs/>
        </w:rPr>
        <w:t>o</w:t>
      </w:r>
      <w:r w:rsidRPr="00582569">
        <w:rPr>
          <w:rFonts w:asciiTheme="majorHAnsi" w:eastAsia="Times New Roman" w:hAnsiTheme="majorHAnsi"/>
          <w:bCs/>
        </w:rPr>
        <w:t>ca usluga donijeti odluku o cijeni vodne usluge</w:t>
      </w:r>
      <w:r>
        <w:rPr>
          <w:rFonts w:asciiTheme="majorHAnsi" w:eastAsia="Times New Roman" w:hAnsiTheme="majorHAnsi"/>
          <w:bCs/>
        </w:rPr>
        <w:t xml:space="preserve"> (sa minimalnom ili maksimalnom dobiti). </w:t>
      </w:r>
      <w:proofErr w:type="gramStart"/>
      <w:r>
        <w:rPr>
          <w:rFonts w:asciiTheme="majorHAnsi" w:eastAsia="Times New Roman" w:hAnsiTheme="majorHAnsi"/>
          <w:bCs/>
        </w:rPr>
        <w:t>Takođe, prilikom utvrđivanja regulatorno dozvoljenog prihoda za naredni regulatorni period, Agencija može uzeti u obzir faktore efikasnosti pružaoca vodnih usluga</w:t>
      </w:r>
      <w:r w:rsidRPr="00582569">
        <w:rPr>
          <w:rFonts w:asciiTheme="majorHAnsi" w:eastAsia="Times New Roman" w:hAnsiTheme="majorHAnsi"/>
          <w:bCs/>
        </w:rPr>
        <w:t>.</w:t>
      </w:r>
      <w:proofErr w:type="gramEnd"/>
      <w:r w:rsidRPr="00582569">
        <w:rPr>
          <w:rFonts w:asciiTheme="majorHAnsi" w:eastAsia="Times New Roman" w:hAnsiTheme="majorHAnsi"/>
          <w:bCs/>
        </w:rPr>
        <w:t xml:space="preserve"> </w:t>
      </w:r>
    </w:p>
    <w:p w:rsidR="004822D7" w:rsidRPr="00582569" w:rsidRDefault="004822D7" w:rsidP="004822D7">
      <w:pPr>
        <w:spacing w:after="0" w:line="240" w:lineRule="auto"/>
        <w:jc w:val="both"/>
        <w:rPr>
          <w:rFonts w:asciiTheme="majorHAnsi" w:eastAsia="Times New Roman" w:hAnsiTheme="majorHAnsi"/>
          <w:bCs/>
        </w:rPr>
      </w:pPr>
    </w:p>
    <w:p w:rsidR="004822D7" w:rsidRPr="00582569" w:rsidRDefault="004822D7" w:rsidP="004822D7">
      <w:pPr>
        <w:autoSpaceDE w:val="0"/>
        <w:autoSpaceDN w:val="0"/>
        <w:adjustRightInd w:val="0"/>
        <w:spacing w:after="0" w:line="240" w:lineRule="auto"/>
        <w:jc w:val="both"/>
        <w:rPr>
          <w:rFonts w:asciiTheme="majorHAnsi" w:hAnsiTheme="majorHAnsi" w:cs="Georgia"/>
        </w:rPr>
      </w:pPr>
      <w:proofErr w:type="gramStart"/>
      <w:r w:rsidRPr="00582569">
        <w:rPr>
          <w:rFonts w:asciiTheme="majorHAnsi" w:hAnsiTheme="majorHAnsi" w:cs="Georgia"/>
          <w:b/>
        </w:rPr>
        <w:t>Članom 62</w:t>
      </w:r>
      <w:r w:rsidRPr="00582569">
        <w:rPr>
          <w:rFonts w:asciiTheme="majorHAnsi" w:hAnsiTheme="majorHAnsi" w:cs="Georgia"/>
        </w:rPr>
        <w:t xml:space="preserve"> je propisano da Agencija može angažovati nezavisnog procjenitelja da izvrši kontrolu, odnosno </w:t>
      </w:r>
      <w:r>
        <w:rPr>
          <w:rFonts w:asciiTheme="majorHAnsi" w:hAnsiTheme="majorHAnsi" w:cs="Georgia"/>
        </w:rPr>
        <w:t>utvrdi</w:t>
      </w:r>
      <w:r w:rsidRPr="00582569">
        <w:rPr>
          <w:rFonts w:asciiTheme="majorHAnsi" w:hAnsiTheme="majorHAnsi" w:cs="Georgia"/>
        </w:rPr>
        <w:t xml:space="preserve"> strukturu i vrijednost sredstava koja se koriste za obavljanje djelatnosti pružanaj vodnih usluga.</w:t>
      </w:r>
      <w:proofErr w:type="gramEnd"/>
      <w:r w:rsidRPr="00582569">
        <w:rPr>
          <w:rFonts w:asciiTheme="majorHAnsi" w:hAnsiTheme="majorHAnsi" w:cs="Georgia"/>
        </w:rPr>
        <w:t xml:space="preserve"> </w:t>
      </w:r>
    </w:p>
    <w:p w:rsidR="004822D7" w:rsidRPr="00582569" w:rsidRDefault="004822D7" w:rsidP="004822D7">
      <w:pPr>
        <w:autoSpaceDE w:val="0"/>
        <w:autoSpaceDN w:val="0"/>
        <w:adjustRightInd w:val="0"/>
        <w:spacing w:after="0" w:line="240" w:lineRule="auto"/>
        <w:rPr>
          <w:rFonts w:asciiTheme="majorHAnsi" w:hAnsiTheme="majorHAnsi" w:cs="Georgia"/>
        </w:rPr>
      </w:pPr>
    </w:p>
    <w:p w:rsidR="004822D7" w:rsidRPr="00582569" w:rsidRDefault="004822D7" w:rsidP="004822D7">
      <w:pPr>
        <w:autoSpaceDE w:val="0"/>
        <w:autoSpaceDN w:val="0"/>
        <w:adjustRightInd w:val="0"/>
        <w:spacing w:after="0" w:line="240" w:lineRule="auto"/>
        <w:rPr>
          <w:rFonts w:asciiTheme="majorHAnsi" w:hAnsiTheme="majorHAnsi" w:cs="Georgia"/>
        </w:rPr>
      </w:pPr>
      <w:r w:rsidRPr="00582569">
        <w:rPr>
          <w:rFonts w:asciiTheme="majorHAnsi" w:hAnsiTheme="majorHAnsi" w:cs="Georgia"/>
        </w:rPr>
        <w:t xml:space="preserve">Shodno </w:t>
      </w:r>
      <w:r w:rsidRPr="00582569">
        <w:rPr>
          <w:rFonts w:asciiTheme="majorHAnsi" w:hAnsiTheme="majorHAnsi" w:cs="Georgia"/>
          <w:b/>
        </w:rPr>
        <w:t>članu 63,</w:t>
      </w:r>
      <w:r w:rsidRPr="00582569">
        <w:rPr>
          <w:rFonts w:asciiTheme="majorHAnsi" w:hAnsiTheme="majorHAnsi" w:cs="Georgia"/>
        </w:rPr>
        <w:t xml:space="preserve"> pružalac vodnih usluga podnosi Agenciji zahtjev za utvrđivanje regulatorno dozvoljenog prihoda u skladu </w:t>
      </w:r>
      <w:proofErr w:type="gramStart"/>
      <w:r w:rsidRPr="00582569">
        <w:rPr>
          <w:rFonts w:asciiTheme="majorHAnsi" w:hAnsiTheme="majorHAnsi" w:cs="Georgia"/>
        </w:rPr>
        <w:t>sa</w:t>
      </w:r>
      <w:proofErr w:type="gramEnd"/>
      <w:r w:rsidRPr="00582569">
        <w:rPr>
          <w:rFonts w:asciiTheme="majorHAnsi" w:hAnsiTheme="majorHAnsi" w:cs="Georgia"/>
        </w:rPr>
        <w:t xml:space="preserve"> propisom koji donosi Agencija.</w:t>
      </w:r>
    </w:p>
    <w:p w:rsidR="004822D7" w:rsidRPr="00582569" w:rsidRDefault="004822D7" w:rsidP="004822D7">
      <w:pPr>
        <w:autoSpaceDE w:val="0"/>
        <w:autoSpaceDN w:val="0"/>
        <w:adjustRightInd w:val="0"/>
        <w:spacing w:after="0" w:line="240" w:lineRule="auto"/>
        <w:rPr>
          <w:rFonts w:asciiTheme="majorHAnsi" w:hAnsiTheme="majorHAnsi" w:cs="Georgia"/>
        </w:rPr>
      </w:pPr>
    </w:p>
    <w:p w:rsidR="004822D7" w:rsidRPr="00582569" w:rsidRDefault="004822D7" w:rsidP="004822D7">
      <w:pPr>
        <w:autoSpaceDE w:val="0"/>
        <w:autoSpaceDN w:val="0"/>
        <w:adjustRightInd w:val="0"/>
        <w:spacing w:after="0" w:line="240" w:lineRule="auto"/>
        <w:jc w:val="both"/>
        <w:rPr>
          <w:rFonts w:asciiTheme="majorHAnsi" w:eastAsia="Times New Roman" w:hAnsiTheme="majorHAnsi"/>
          <w:bCs/>
        </w:rPr>
      </w:pPr>
      <w:proofErr w:type="gramStart"/>
      <w:r w:rsidRPr="00582569">
        <w:rPr>
          <w:rFonts w:asciiTheme="majorHAnsi" w:hAnsiTheme="majorHAnsi" w:cs="Georgia"/>
        </w:rPr>
        <w:t xml:space="preserve">Agencija odlukom utvrđuje regulatorno dozvoljeni prihoda za svakog pružaoca vodnih usluga posebno </w:t>
      </w:r>
      <w:r w:rsidRPr="00582569">
        <w:rPr>
          <w:rFonts w:asciiTheme="majorHAnsi" w:hAnsiTheme="majorHAnsi" w:cs="Georgia"/>
          <w:b/>
        </w:rPr>
        <w:t>(član 64)</w:t>
      </w:r>
      <w:r w:rsidRPr="00582569">
        <w:rPr>
          <w:rFonts w:asciiTheme="majorHAnsi" w:hAnsiTheme="majorHAnsi" w:cs="Georgia"/>
        </w:rPr>
        <w:t>.</w:t>
      </w:r>
      <w:proofErr w:type="gramEnd"/>
      <w:r w:rsidRPr="00582569">
        <w:rPr>
          <w:rFonts w:asciiTheme="majorHAnsi" w:hAnsiTheme="majorHAnsi" w:cs="Georgia"/>
        </w:rPr>
        <w:t xml:space="preserve"> Ova odluka naročito sadrži: (i) utvrđenu visinu regutornog prihoda </w:t>
      </w:r>
      <w:proofErr w:type="gramStart"/>
      <w:r w:rsidRPr="00582569">
        <w:rPr>
          <w:rFonts w:asciiTheme="majorHAnsi" w:hAnsiTheme="majorHAnsi" w:cs="Georgia"/>
        </w:rPr>
        <w:t>sa</w:t>
      </w:r>
      <w:proofErr w:type="gramEnd"/>
      <w:r w:rsidRPr="00582569">
        <w:rPr>
          <w:rFonts w:asciiTheme="majorHAnsi" w:hAnsiTheme="majorHAnsi" w:cs="Georgia"/>
        </w:rPr>
        <w:t xml:space="preserve"> minimalnom i maksimalnom dobiti; (ii) visinu cijene vodnih usluga sa minimalnom i maksimalnom dobiti; (iii) datum početka primjene cijene vodnih usluga i (iv) rok važenja cijene vodnih usluga. </w:t>
      </w:r>
      <w:proofErr w:type="gramStart"/>
      <w:r w:rsidRPr="00582569">
        <w:rPr>
          <w:rFonts w:asciiTheme="majorHAnsi" w:hAnsiTheme="majorHAnsi" w:cs="Georgia"/>
        </w:rPr>
        <w:t xml:space="preserve">Agencija u postupku utvrđivanja regulatorno dozvoljenog prihoda može da koriguje troškove i druge elemente koji ulaze u regulatorno dozvoljeni prihod, ako nijesu utvrđeni u skladu s metodologijom </w:t>
      </w:r>
      <w:r w:rsidRPr="00582569">
        <w:rPr>
          <w:rFonts w:asciiTheme="majorHAnsi" w:eastAsia="Times New Roman" w:hAnsiTheme="majorHAnsi"/>
        </w:rPr>
        <w:t>za utvrđivanje cijena vodnih usluga koju propisuje Agencija</w:t>
      </w:r>
      <w:r w:rsidRPr="00582569">
        <w:rPr>
          <w:rFonts w:asciiTheme="majorHAnsi" w:hAnsiTheme="majorHAnsi" w:cs="Georgia"/>
        </w:rPr>
        <w:t>.</w:t>
      </w:r>
      <w:proofErr w:type="gramEnd"/>
      <w:r w:rsidRPr="00582569">
        <w:rPr>
          <w:rFonts w:asciiTheme="majorHAnsi" w:hAnsiTheme="majorHAnsi" w:cs="Georgia"/>
        </w:rPr>
        <w:t xml:space="preserve"> Ovim članom propisan je rok u kojem Agencija odlučuje o zahtjevu za utvršivanje regulatorno dozvoljenog prihoda (najkasnije u roku </w:t>
      </w:r>
      <w:proofErr w:type="gramStart"/>
      <w:r w:rsidRPr="00582569">
        <w:rPr>
          <w:rFonts w:asciiTheme="majorHAnsi" w:hAnsiTheme="majorHAnsi" w:cs="Georgia"/>
        </w:rPr>
        <w:t>od</w:t>
      </w:r>
      <w:proofErr w:type="gramEnd"/>
      <w:r w:rsidRPr="00582569">
        <w:rPr>
          <w:rFonts w:asciiTheme="majorHAnsi" w:hAnsiTheme="majorHAnsi" w:cs="Georgia"/>
        </w:rPr>
        <w:t xml:space="preserve"> tri mjeseca od dana prijema zahtjeva), odnosno rok u kojem je Agencija u obavezi da pružaocu usluge dostavi odluku o </w:t>
      </w:r>
      <w:r w:rsidRPr="00582569">
        <w:rPr>
          <w:rFonts w:asciiTheme="majorHAnsi" w:eastAsia="Times New Roman" w:hAnsiTheme="majorHAnsi"/>
          <w:bCs/>
        </w:rPr>
        <w:t>utvrđiv</w:t>
      </w:r>
      <w:r>
        <w:rPr>
          <w:rFonts w:asciiTheme="majorHAnsi" w:eastAsia="Times New Roman" w:hAnsiTheme="majorHAnsi"/>
          <w:bCs/>
        </w:rPr>
        <w:t>a</w:t>
      </w:r>
      <w:r w:rsidRPr="00582569">
        <w:rPr>
          <w:rFonts w:asciiTheme="majorHAnsi" w:eastAsia="Times New Roman" w:hAnsiTheme="majorHAnsi"/>
          <w:bCs/>
        </w:rPr>
        <w:t xml:space="preserve">nju regulatorno dozvoljenog prihoda, radi dostavljanja osnivaču na konačno </w:t>
      </w:r>
      <w:r>
        <w:rPr>
          <w:rFonts w:asciiTheme="majorHAnsi" w:eastAsia="Times New Roman" w:hAnsiTheme="majorHAnsi"/>
          <w:bCs/>
        </w:rPr>
        <w:t>odlučivanje</w:t>
      </w:r>
      <w:r w:rsidRPr="00582569">
        <w:rPr>
          <w:rFonts w:asciiTheme="majorHAnsi" w:eastAsia="Times New Roman" w:hAnsiTheme="majorHAnsi"/>
          <w:bCs/>
        </w:rPr>
        <w:t xml:space="preserve"> (sedam dana od dana donošenja).</w:t>
      </w:r>
    </w:p>
    <w:p w:rsidR="004822D7" w:rsidRPr="00582569" w:rsidRDefault="004822D7" w:rsidP="004822D7">
      <w:pPr>
        <w:autoSpaceDE w:val="0"/>
        <w:autoSpaceDN w:val="0"/>
        <w:adjustRightInd w:val="0"/>
        <w:spacing w:after="0" w:line="240" w:lineRule="auto"/>
        <w:jc w:val="both"/>
        <w:rPr>
          <w:rFonts w:asciiTheme="majorHAnsi" w:eastAsia="Times New Roman" w:hAnsiTheme="majorHAnsi"/>
          <w:bCs/>
        </w:rPr>
      </w:pPr>
    </w:p>
    <w:p w:rsidR="004822D7" w:rsidRPr="00582569" w:rsidRDefault="004822D7" w:rsidP="004822D7">
      <w:pPr>
        <w:autoSpaceDE w:val="0"/>
        <w:autoSpaceDN w:val="0"/>
        <w:adjustRightInd w:val="0"/>
        <w:spacing w:after="0" w:line="240" w:lineRule="auto"/>
        <w:jc w:val="both"/>
        <w:rPr>
          <w:rFonts w:asciiTheme="majorHAnsi" w:eastAsia="Times New Roman" w:hAnsiTheme="majorHAnsi"/>
          <w:bCs/>
        </w:rPr>
      </w:pPr>
      <w:proofErr w:type="gramStart"/>
      <w:r w:rsidRPr="00582569">
        <w:rPr>
          <w:rFonts w:asciiTheme="majorHAnsi" w:eastAsia="Times New Roman" w:hAnsiTheme="majorHAnsi"/>
          <w:bCs/>
        </w:rPr>
        <w:t xml:space="preserve">Postupak određivanja cijene vodne usluge uređen je </w:t>
      </w:r>
      <w:r w:rsidRPr="00582569">
        <w:rPr>
          <w:rFonts w:asciiTheme="majorHAnsi" w:eastAsia="Times New Roman" w:hAnsiTheme="majorHAnsi"/>
          <w:b/>
          <w:bCs/>
        </w:rPr>
        <w:t>članom 65</w:t>
      </w:r>
      <w:r w:rsidRPr="00582569">
        <w:rPr>
          <w:rFonts w:asciiTheme="majorHAnsi" w:eastAsia="Times New Roman" w:hAnsiTheme="majorHAnsi"/>
          <w:bCs/>
        </w:rPr>
        <w:t>.</w:t>
      </w:r>
      <w:proofErr w:type="gramEnd"/>
      <w:r w:rsidRPr="00582569">
        <w:rPr>
          <w:rFonts w:asciiTheme="majorHAnsi" w:eastAsia="Times New Roman" w:hAnsiTheme="majorHAnsi"/>
          <w:bCs/>
        </w:rPr>
        <w:t xml:space="preserve"> Nakon što je </w:t>
      </w:r>
      <w:r>
        <w:rPr>
          <w:rFonts w:asciiTheme="majorHAnsi" w:eastAsia="Times New Roman" w:hAnsiTheme="majorHAnsi"/>
          <w:bCs/>
        </w:rPr>
        <w:t xml:space="preserve">Agencija </w:t>
      </w:r>
      <w:r w:rsidRPr="00582569">
        <w:rPr>
          <w:rFonts w:asciiTheme="majorHAnsi" w:eastAsia="Times New Roman" w:hAnsiTheme="majorHAnsi"/>
          <w:bCs/>
        </w:rPr>
        <w:t xml:space="preserve">dostavila odluku o regulatorno dozvoljenom prihodu, odnosno cijeni vodne usluge sa minimalnom i maksimalnom dobiti (ova odluka se </w:t>
      </w:r>
      <w:r w:rsidRPr="00985A7B">
        <w:rPr>
          <w:rFonts w:asciiTheme="majorHAnsi" w:eastAsia="Times New Roman" w:hAnsiTheme="majorHAnsi"/>
          <w:bCs/>
        </w:rPr>
        <w:t>objavljuje u „Službenom listu Crne Gore</w:t>
      </w:r>
      <w:proofErr w:type="gramStart"/>
      <w:r w:rsidRPr="00985A7B">
        <w:rPr>
          <w:rFonts w:asciiTheme="majorHAnsi" w:eastAsia="Times New Roman" w:hAnsiTheme="majorHAnsi"/>
          <w:bCs/>
        </w:rPr>
        <w:t>“ i</w:t>
      </w:r>
      <w:proofErr w:type="gramEnd"/>
      <w:r w:rsidRPr="00985A7B">
        <w:rPr>
          <w:rFonts w:asciiTheme="majorHAnsi" w:eastAsia="Times New Roman" w:hAnsiTheme="majorHAnsi"/>
          <w:bCs/>
        </w:rPr>
        <w:t xml:space="preserve"> na internet stranici Agencije i pružaoca vodnih usluga), pružalac vodne usluge istu dostavlja osnivaču, kako bi donio konačnu odluku o visini cijene vodne usluge. Osnivač konačnu odluku donosi najkasnije u roku </w:t>
      </w:r>
      <w:proofErr w:type="gramStart"/>
      <w:r w:rsidRPr="00985A7B">
        <w:rPr>
          <w:rFonts w:asciiTheme="majorHAnsi" w:eastAsia="Times New Roman" w:hAnsiTheme="majorHAnsi"/>
          <w:bCs/>
        </w:rPr>
        <w:t>od</w:t>
      </w:r>
      <w:proofErr w:type="gramEnd"/>
      <w:r w:rsidRPr="00985A7B">
        <w:rPr>
          <w:rFonts w:asciiTheme="majorHAnsi" w:eastAsia="Times New Roman" w:hAnsiTheme="majorHAnsi"/>
          <w:bCs/>
        </w:rPr>
        <w:t xml:space="preserve"> 90 dana od dostavljanja odluke koju je donijela Agencija</w:t>
      </w:r>
      <w:r w:rsidRPr="00582569">
        <w:rPr>
          <w:rFonts w:asciiTheme="majorHAnsi" w:eastAsia="Times New Roman" w:hAnsiTheme="majorHAnsi"/>
          <w:bCs/>
        </w:rPr>
        <w:t>, a ako osnivač ne donese odluku o davanju saglasnosti, primjenjivaće se cijene usluge sa minimalnom dobiti.</w:t>
      </w:r>
    </w:p>
    <w:p w:rsidR="004822D7" w:rsidRPr="00582569" w:rsidRDefault="004822D7" w:rsidP="004822D7">
      <w:pPr>
        <w:autoSpaceDE w:val="0"/>
        <w:autoSpaceDN w:val="0"/>
        <w:adjustRightInd w:val="0"/>
        <w:spacing w:after="0" w:line="240" w:lineRule="auto"/>
        <w:jc w:val="both"/>
        <w:rPr>
          <w:rFonts w:asciiTheme="majorHAnsi" w:eastAsia="Times New Roman" w:hAnsiTheme="majorHAnsi"/>
          <w:bCs/>
        </w:rPr>
      </w:pPr>
    </w:p>
    <w:p w:rsidR="004822D7" w:rsidRPr="00582569" w:rsidRDefault="004822D7" w:rsidP="004822D7">
      <w:pPr>
        <w:spacing w:line="240" w:lineRule="auto"/>
        <w:jc w:val="both"/>
        <w:rPr>
          <w:rFonts w:asciiTheme="majorHAnsi" w:eastAsia="Times New Roman" w:hAnsiTheme="majorHAnsi"/>
          <w:bCs/>
        </w:rPr>
      </w:pPr>
      <w:r w:rsidRPr="00582569">
        <w:rPr>
          <w:rFonts w:asciiTheme="majorHAnsi" w:eastAsia="Times New Roman" w:hAnsiTheme="majorHAnsi"/>
          <w:bCs/>
        </w:rPr>
        <w:t xml:space="preserve">Ako pružalac vodne usluge ne podnese zahtjev za utvrđivanje regulatorno dozvoljenog prihoda u roku koji se utvrđuje podzakonskim aktom koji dosnosi Agencija, Agencija će, kao prelazno rješenje, utvrditi regulatornu cijenu (koja se određuje na bazi minimalne dobiti) i u </w:t>
      </w:r>
      <w:r w:rsidRPr="00582569">
        <w:rPr>
          <w:rFonts w:asciiTheme="majorHAnsi" w:eastAsia="Times New Roman" w:hAnsiTheme="majorHAnsi"/>
          <w:bCs/>
        </w:rPr>
        <w:lastRenderedPageBreak/>
        <w:t>prvom narednom postupku utvrđivanja korekcija uzeti u obzir odstupanja ostvarenih vrijednosti u odnosu na primijenjene pri utvrđivanju regulatorne cijene vodnih usluga (</w:t>
      </w:r>
      <w:r w:rsidRPr="00582569">
        <w:rPr>
          <w:rFonts w:asciiTheme="majorHAnsi" w:eastAsia="Times New Roman" w:hAnsiTheme="majorHAnsi"/>
          <w:b/>
          <w:bCs/>
        </w:rPr>
        <w:t>član 66</w:t>
      </w:r>
      <w:r w:rsidRPr="00582569">
        <w:rPr>
          <w:rFonts w:asciiTheme="majorHAnsi" w:eastAsia="Times New Roman" w:hAnsiTheme="majorHAnsi"/>
          <w:bCs/>
        </w:rPr>
        <w:t xml:space="preserve">). Za utvrđivanje regulatorne cijene pružalac vodnih usluga je dužan da Agenciji stavi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raspolaganje sve relevantne podatke i informacije, a ako pružalac to ne učini, Agencija će, odlukom, utvrditi regulatornu cijenu na bazi raspoloživih podataka i informacija. Odluka kojom se utvrđuje regulatorna cijena naročito sadrži: (i) visinu regulatorne cijene; (ii) datum početka primjene iste i (iii) rok važenja regulatornih cijena. </w:t>
      </w:r>
      <w:proofErr w:type="gramStart"/>
      <w:r w:rsidRPr="00582569">
        <w:rPr>
          <w:rFonts w:asciiTheme="majorHAnsi" w:eastAsia="Times New Roman" w:hAnsiTheme="majorHAnsi"/>
          <w:bCs/>
        </w:rPr>
        <w:t>I ova odluka se objavljuje u “Službenom listu C</w:t>
      </w:r>
      <w:r>
        <w:rPr>
          <w:rFonts w:asciiTheme="majorHAnsi" w:eastAsia="Times New Roman" w:hAnsiTheme="majorHAnsi"/>
          <w:bCs/>
        </w:rPr>
        <w:t xml:space="preserve">rne </w:t>
      </w:r>
      <w:r w:rsidRPr="00582569">
        <w:rPr>
          <w:rFonts w:asciiTheme="majorHAnsi" w:eastAsia="Times New Roman" w:hAnsiTheme="majorHAnsi"/>
          <w:bCs/>
        </w:rPr>
        <w:t>G</w:t>
      </w:r>
      <w:r>
        <w:rPr>
          <w:rFonts w:asciiTheme="majorHAnsi" w:eastAsia="Times New Roman" w:hAnsiTheme="majorHAnsi"/>
          <w:bCs/>
        </w:rPr>
        <w:t>ore</w:t>
      </w:r>
      <w:r w:rsidRPr="00582569">
        <w:rPr>
          <w:rFonts w:asciiTheme="majorHAnsi" w:eastAsia="Times New Roman" w:hAnsiTheme="majorHAnsi"/>
          <w:bCs/>
        </w:rPr>
        <w:t>”.</w:t>
      </w:r>
      <w:proofErr w:type="gramEnd"/>
    </w:p>
    <w:p w:rsidR="004822D7" w:rsidRPr="00582569" w:rsidRDefault="004822D7" w:rsidP="004822D7">
      <w:pPr>
        <w:spacing w:line="240" w:lineRule="auto"/>
        <w:jc w:val="both"/>
        <w:rPr>
          <w:rFonts w:asciiTheme="majorHAnsi" w:eastAsia="Times New Roman" w:hAnsiTheme="majorHAnsi"/>
          <w:bCs/>
        </w:rPr>
      </w:pPr>
      <w:r w:rsidRPr="00582569">
        <w:rPr>
          <w:rFonts w:asciiTheme="majorHAnsi" w:eastAsia="Times New Roman" w:hAnsiTheme="majorHAnsi"/>
          <w:b/>
          <w:bCs/>
        </w:rPr>
        <w:t>Članom 67</w:t>
      </w:r>
      <w:r w:rsidRPr="00582569">
        <w:rPr>
          <w:rFonts w:asciiTheme="majorHAnsi" w:eastAsia="Times New Roman" w:hAnsiTheme="majorHAnsi"/>
          <w:bCs/>
        </w:rPr>
        <w:t xml:space="preserve"> uređuju se pitanja koja se odnose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korekcije tokom regulatornog perioda. Naime, ako se tokom regulatornog perioda dužeg </w:t>
      </w:r>
      <w:proofErr w:type="gramStart"/>
      <w:r w:rsidRPr="00582569">
        <w:rPr>
          <w:rFonts w:asciiTheme="majorHAnsi" w:eastAsia="Times New Roman" w:hAnsiTheme="majorHAnsi"/>
          <w:bCs/>
        </w:rPr>
        <w:t>od</w:t>
      </w:r>
      <w:proofErr w:type="gramEnd"/>
      <w:r w:rsidRPr="00582569">
        <w:rPr>
          <w:rFonts w:asciiTheme="majorHAnsi" w:eastAsia="Times New Roman" w:hAnsiTheme="majorHAnsi"/>
          <w:bCs/>
        </w:rPr>
        <w:t xml:space="preserve"> godinu dana utvrdi da postoji odstupanja ukupnih godišnjih opravdanih troškova poslovanja, veće od 10% u odnosu na ostvarene, Agenc</w:t>
      </w:r>
      <w:r>
        <w:rPr>
          <w:rFonts w:asciiTheme="majorHAnsi" w:eastAsia="Times New Roman" w:hAnsiTheme="majorHAnsi"/>
          <w:bCs/>
        </w:rPr>
        <w:t>i</w:t>
      </w:r>
      <w:r w:rsidRPr="00582569">
        <w:rPr>
          <w:rFonts w:asciiTheme="majorHAnsi" w:eastAsia="Times New Roman" w:hAnsiTheme="majorHAnsi"/>
          <w:bCs/>
        </w:rPr>
        <w:t>ja po službenoj dužnosti ili na za</w:t>
      </w:r>
      <w:r>
        <w:rPr>
          <w:rFonts w:asciiTheme="majorHAnsi" w:eastAsia="Times New Roman" w:hAnsiTheme="majorHAnsi"/>
          <w:bCs/>
        </w:rPr>
        <w:t>htjev</w:t>
      </w:r>
      <w:r w:rsidRPr="00582569">
        <w:rPr>
          <w:rFonts w:asciiTheme="majorHAnsi" w:eastAsia="Times New Roman" w:hAnsiTheme="majorHAnsi"/>
          <w:bCs/>
        </w:rPr>
        <w:t xml:space="preserve"> pružaoca vodnih usluga utvrđuje odgovarajuće korekcije. </w:t>
      </w:r>
      <w:proofErr w:type="gramStart"/>
      <w:r w:rsidRPr="00582569">
        <w:rPr>
          <w:rFonts w:asciiTheme="majorHAnsi" w:eastAsia="Times New Roman" w:hAnsiTheme="majorHAnsi"/>
          <w:bCs/>
        </w:rPr>
        <w:t xml:space="preserve">Način utvrđivanja korekcija utvrđuje se metodologijom </w:t>
      </w:r>
      <w:r w:rsidRPr="00582569">
        <w:rPr>
          <w:rFonts w:asciiTheme="majorHAnsi" w:eastAsia="Times New Roman" w:hAnsiTheme="majorHAnsi"/>
        </w:rPr>
        <w:t>za utvrđivanje cijena vodnih usluga.</w:t>
      </w:r>
      <w:proofErr w:type="gramEnd"/>
    </w:p>
    <w:p w:rsidR="004822D7" w:rsidRPr="00582569" w:rsidRDefault="004822D7" w:rsidP="004822D7">
      <w:pPr>
        <w:autoSpaceDE w:val="0"/>
        <w:autoSpaceDN w:val="0"/>
        <w:adjustRightInd w:val="0"/>
        <w:spacing w:after="160" w:line="240" w:lineRule="auto"/>
        <w:jc w:val="both"/>
        <w:rPr>
          <w:rFonts w:asciiTheme="majorHAnsi" w:eastAsia="Times New Roman" w:hAnsiTheme="majorHAnsi"/>
          <w:bCs/>
        </w:rPr>
      </w:pPr>
      <w:r w:rsidRPr="00582569">
        <w:rPr>
          <w:rFonts w:asciiTheme="majorHAnsi" w:eastAsia="Times New Roman" w:hAnsiTheme="majorHAnsi"/>
          <w:bCs/>
        </w:rPr>
        <w:t xml:space="preserve">Priuštivost cijena vodnih usluga je pokazatelj do kojeg iznosa prosječnog mjesečnog računa za domaćinstva mogu da se kreću cijene vodnih usluga. </w:t>
      </w:r>
      <w:proofErr w:type="gramStart"/>
      <w:r w:rsidRPr="00582569">
        <w:rPr>
          <w:rFonts w:asciiTheme="majorHAnsi" w:eastAsia="Times New Roman" w:hAnsiTheme="majorHAnsi"/>
          <w:bCs/>
        </w:rPr>
        <w:t xml:space="preserve">Pitanja priuštivnosti cijena uređena su </w:t>
      </w:r>
      <w:r w:rsidRPr="00582569">
        <w:rPr>
          <w:rFonts w:asciiTheme="majorHAnsi" w:eastAsia="Times New Roman" w:hAnsiTheme="majorHAnsi"/>
          <w:b/>
          <w:bCs/>
        </w:rPr>
        <w:t>članom 68</w:t>
      </w:r>
      <w:r w:rsidRPr="00582569">
        <w:rPr>
          <w:rFonts w:asciiTheme="majorHAnsi" w:eastAsia="Times New Roman" w:hAnsiTheme="majorHAnsi"/>
          <w:bCs/>
        </w:rPr>
        <w:t xml:space="preserve"> ovog zakona.</w:t>
      </w:r>
      <w:proofErr w:type="gramEnd"/>
      <w:r w:rsidRPr="00582569">
        <w:rPr>
          <w:rFonts w:asciiTheme="majorHAnsi" w:eastAsia="Times New Roman" w:hAnsiTheme="majorHAnsi"/>
          <w:bCs/>
        </w:rPr>
        <w:t xml:space="preserve"> Priuštivost se utvrđuje na način da se stopa priuštivosti množi sa prosječni</w:t>
      </w:r>
      <w:r>
        <w:rPr>
          <w:rFonts w:asciiTheme="majorHAnsi" w:eastAsia="Times New Roman" w:hAnsiTheme="majorHAnsi"/>
          <w:bCs/>
        </w:rPr>
        <w:t>m</w:t>
      </w:r>
      <w:r w:rsidRPr="00582569">
        <w:rPr>
          <w:rFonts w:asciiTheme="majorHAnsi" w:eastAsia="Times New Roman" w:hAnsiTheme="majorHAnsi"/>
          <w:bCs/>
        </w:rPr>
        <w:t xml:space="preserve"> dohotkom domaćinstava na uslužnom području, pri čemu stopu priuštivosti određuje Vlada na osnovu međinarodnih standarda</w:t>
      </w:r>
      <w:r>
        <w:rPr>
          <w:rFonts w:asciiTheme="majorHAnsi" w:eastAsia="Times New Roman" w:hAnsiTheme="majorHAnsi"/>
          <w:bCs/>
        </w:rPr>
        <w:t>, a prosječan neto dohodak domaćinstva na uslužnom području (prosjek neto dohodaka domaćinstava u jedinicama lokalne samouprave koja pripadaju uslužnom području) određuje organ uprave nadležan za poslove statistike</w:t>
      </w:r>
      <w:r w:rsidRPr="00582569">
        <w:rPr>
          <w:rFonts w:asciiTheme="majorHAnsi" w:eastAsia="Times New Roman" w:hAnsiTheme="majorHAnsi"/>
          <w:bCs/>
        </w:rPr>
        <w:t xml:space="preserve">. </w:t>
      </w:r>
      <w:r w:rsidRPr="00582569">
        <w:rPr>
          <w:rFonts w:asciiTheme="majorHAnsi" w:eastAsia="Times New Roman" w:hAnsiTheme="majorHAnsi"/>
        </w:rPr>
        <w:t xml:space="preserve">Podatke o prosječnom mjesečnom iznosu računa utvrđuje Agencija u postupku utvrđivanja cijena vodnih usluga, </w:t>
      </w:r>
      <w:proofErr w:type="gramStart"/>
      <w:r w:rsidRPr="00582569">
        <w:rPr>
          <w:rFonts w:asciiTheme="majorHAnsi" w:eastAsia="Times New Roman" w:hAnsiTheme="majorHAnsi"/>
        </w:rPr>
        <w:t>na</w:t>
      </w:r>
      <w:proofErr w:type="gramEnd"/>
      <w:r w:rsidRPr="00582569">
        <w:rPr>
          <w:rFonts w:asciiTheme="majorHAnsi" w:eastAsia="Times New Roman" w:hAnsiTheme="majorHAnsi"/>
        </w:rPr>
        <w:t xml:space="preserve"> osnovu podataka dostavljenih od pružaoca vodnih usluga (podaci o ukupnoj količini fakturisane vode i otpadne vode za domaćinstva i broju domaćinstava).</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rPr>
        <w:t xml:space="preserve">U cilju zaštite standarda ranjivih kategorija građana, Vlada </w:t>
      </w:r>
      <w:proofErr w:type="gramStart"/>
      <w:r w:rsidRPr="00582569">
        <w:rPr>
          <w:rFonts w:asciiTheme="majorHAnsi" w:hAnsiTheme="majorHAnsi" w:cs="Georgia"/>
        </w:rPr>
        <w:t>ili</w:t>
      </w:r>
      <w:proofErr w:type="gramEnd"/>
      <w:r w:rsidRPr="00582569">
        <w:rPr>
          <w:rFonts w:asciiTheme="majorHAnsi" w:hAnsiTheme="majorHAnsi" w:cs="Georgia"/>
        </w:rPr>
        <w:t xml:space="preserve"> jedinica lokalne samouprave može utvrditi kategorije korisnika vodnih usluga </w:t>
      </w:r>
      <w:r w:rsidRPr="00582569">
        <w:rPr>
          <w:rFonts w:asciiTheme="majorHAnsi" w:eastAsia="Times New Roman" w:hAnsiTheme="majorHAnsi"/>
          <w:bCs/>
        </w:rPr>
        <w:t>koji plaćaju subvencionisanu cijenu vodne usluge (</w:t>
      </w:r>
      <w:r w:rsidRPr="00582569">
        <w:rPr>
          <w:rFonts w:asciiTheme="majorHAnsi" w:eastAsia="Times New Roman" w:hAnsiTheme="majorHAnsi"/>
          <w:b/>
          <w:bCs/>
        </w:rPr>
        <w:t>član 69</w:t>
      </w:r>
      <w:r w:rsidRPr="00582569">
        <w:rPr>
          <w:rFonts w:asciiTheme="majorHAnsi" w:eastAsia="Times New Roman" w:hAnsiTheme="majorHAnsi"/>
          <w:bCs/>
        </w:rPr>
        <w:t>), uz obavezu da pružaocu vodnih usluga nadoknadi subvencionisani dio cijene pružaocu vodnih usluga, u roku od 30 dana, od dana podnošenja zahtjeva pružaoca vodnih usluga za nadoknadu tog dijela cijene.</w:t>
      </w:r>
    </w:p>
    <w:p w:rsidR="004822D7" w:rsidRPr="00582569" w:rsidRDefault="004822D7" w:rsidP="004822D7">
      <w:pPr>
        <w:autoSpaceDE w:val="0"/>
        <w:autoSpaceDN w:val="0"/>
        <w:adjustRightInd w:val="0"/>
        <w:spacing w:line="240" w:lineRule="auto"/>
        <w:rPr>
          <w:rFonts w:asciiTheme="majorHAnsi" w:hAnsiTheme="majorHAnsi" w:cs="Georgia"/>
        </w:rPr>
      </w:pPr>
      <w:proofErr w:type="gramStart"/>
      <w:r w:rsidRPr="00582569">
        <w:rPr>
          <w:rFonts w:asciiTheme="majorHAnsi" w:hAnsiTheme="majorHAnsi" w:cs="Georgia"/>
          <w:b/>
        </w:rPr>
        <w:t>Članom 70</w:t>
      </w:r>
      <w:r w:rsidRPr="00582569">
        <w:rPr>
          <w:rFonts w:asciiTheme="majorHAnsi" w:hAnsiTheme="majorHAnsi" w:cs="Georgia"/>
        </w:rPr>
        <w:t xml:space="preserve"> propisan je sadržaj računa vodnih usluga.</w:t>
      </w:r>
      <w:proofErr w:type="gramEnd"/>
      <w:r w:rsidRPr="00582569">
        <w:rPr>
          <w:rFonts w:asciiTheme="majorHAnsi" w:hAnsiTheme="majorHAnsi" w:cs="Georgia"/>
        </w:rPr>
        <w:t xml:space="preserve"> </w:t>
      </w:r>
    </w:p>
    <w:p w:rsidR="004822D7" w:rsidRPr="00582569" w:rsidRDefault="004822D7" w:rsidP="004822D7">
      <w:pPr>
        <w:spacing w:after="0" w:line="240" w:lineRule="auto"/>
        <w:jc w:val="both"/>
        <w:rPr>
          <w:rFonts w:asciiTheme="majorHAnsi" w:hAnsiTheme="majorHAnsi"/>
        </w:rPr>
      </w:pPr>
      <w:proofErr w:type="gramStart"/>
      <w:r w:rsidRPr="00582569">
        <w:rPr>
          <w:rFonts w:asciiTheme="majorHAnsi" w:hAnsiTheme="majorHAnsi" w:cs="Georgia"/>
          <w:b/>
        </w:rPr>
        <w:t>Članom 71</w:t>
      </w:r>
      <w:r w:rsidRPr="00582569">
        <w:rPr>
          <w:rFonts w:asciiTheme="majorHAnsi" w:hAnsiTheme="majorHAnsi" w:cs="Georgia"/>
        </w:rPr>
        <w:t xml:space="preserve"> uređuju se pitanja vezana za zaštitu prava korisnika vodnih usluga.</w:t>
      </w:r>
      <w:proofErr w:type="gramEnd"/>
      <w:r w:rsidRPr="00582569">
        <w:rPr>
          <w:rFonts w:asciiTheme="majorHAnsi" w:hAnsiTheme="majorHAnsi" w:cs="Georgia"/>
        </w:rPr>
        <w:t xml:space="preserve"> Propisano je da se pružaocu vodnih usluga daju javna ovlašćenja da rješava u upravnim stvarima</w:t>
      </w:r>
      <w:r>
        <w:rPr>
          <w:rFonts w:asciiTheme="majorHAnsi" w:hAnsiTheme="majorHAnsi" w:cs="Georgia"/>
        </w:rPr>
        <w:t>,</w:t>
      </w:r>
      <w:r w:rsidRPr="00582569">
        <w:rPr>
          <w:rFonts w:asciiTheme="majorHAnsi" w:hAnsiTheme="majorHAnsi" w:cs="Georgia"/>
        </w:rPr>
        <w:t xml:space="preserve"> </w:t>
      </w:r>
      <w:proofErr w:type="gramStart"/>
      <w:r w:rsidRPr="00582569">
        <w:rPr>
          <w:rFonts w:asciiTheme="majorHAnsi" w:hAnsiTheme="majorHAnsi" w:cs="Georgia"/>
        </w:rPr>
        <w:t>ali</w:t>
      </w:r>
      <w:proofErr w:type="gramEnd"/>
      <w:r w:rsidRPr="00582569">
        <w:rPr>
          <w:rFonts w:asciiTheme="majorHAnsi" w:hAnsiTheme="majorHAnsi" w:cs="Georgia"/>
        </w:rPr>
        <w:t xml:space="preserve"> samo u postupku </w:t>
      </w:r>
      <w:r w:rsidRPr="00582569">
        <w:rPr>
          <w:rFonts w:asciiTheme="majorHAnsi" w:hAnsiTheme="majorHAnsi"/>
        </w:rPr>
        <w:t xml:space="preserve">po zahtjevu ili po službenoj dužnosti za pružanje, odnosno za prestanak pružanja vodne usluge, u kojem slučaju </w:t>
      </w:r>
      <w:r>
        <w:rPr>
          <w:rFonts w:asciiTheme="majorHAnsi" w:hAnsiTheme="majorHAnsi"/>
        </w:rPr>
        <w:t xml:space="preserve">se </w:t>
      </w:r>
      <w:r w:rsidRPr="00582569">
        <w:rPr>
          <w:rFonts w:asciiTheme="majorHAnsi" w:hAnsiTheme="majorHAnsi"/>
        </w:rPr>
        <w:t xml:space="preserve">primjenjuje zakon kojim se uređuje upravni postupak. Protiv rješenja pružaoca vodne usluge može se izjaviti žalba organu nadležnom za vršenje upravnog nadzora </w:t>
      </w:r>
      <w:proofErr w:type="gramStart"/>
      <w:r w:rsidRPr="00582569">
        <w:rPr>
          <w:rFonts w:asciiTheme="majorHAnsi" w:hAnsiTheme="majorHAnsi"/>
        </w:rPr>
        <w:t>nad</w:t>
      </w:r>
      <w:proofErr w:type="gramEnd"/>
      <w:r w:rsidRPr="00582569">
        <w:rPr>
          <w:rFonts w:asciiTheme="majorHAnsi" w:hAnsiTheme="majorHAnsi"/>
        </w:rPr>
        <w:t xml:space="preserve"> radom pružaoca vodnih usluga, u roku od 15 dana od dana dostavljanja rješenja. U drugim slučajevima, pa i u slučaju cijena komunalnih usluga, zaštita korisnika obezbjeđuje se u skladu </w:t>
      </w:r>
      <w:proofErr w:type="gramStart"/>
      <w:r w:rsidRPr="00582569">
        <w:rPr>
          <w:rFonts w:asciiTheme="majorHAnsi" w:hAnsiTheme="majorHAnsi"/>
        </w:rPr>
        <w:t>sa</w:t>
      </w:r>
      <w:proofErr w:type="gramEnd"/>
      <w:r w:rsidRPr="00582569">
        <w:rPr>
          <w:rFonts w:asciiTheme="majorHAnsi" w:hAnsiTheme="majorHAnsi"/>
        </w:rPr>
        <w:t xml:space="preserve"> zakonom kojim se uređuje zaštita potrošača, podnošenjem prigovora pružaocu vodnih usluga. </w:t>
      </w:r>
      <w:r w:rsidRPr="00582569">
        <w:rPr>
          <w:rFonts w:asciiTheme="majorHAnsi" w:eastAsia="Times New Roman" w:hAnsiTheme="majorHAnsi"/>
        </w:rPr>
        <w:t xml:space="preserve">U slučaju kada korisnik nije zadovoljan ishodom po prigovoru koji je podnio pružaocu vodnih usluga u skladu sa zakonom kojim se uređuje zaštita prava potrošača, odnosno u slučaju kada pružalac vodnih usluga ne postupi po prigovoru u roku od osam dana od dana podnošenja prigovora, korisnik može organu nadležnom za vršenje nadzora nad radom pružaoca vodnih usluga podnijeti prigovor u skladu sa zakonom kojim se uređuje upravni postupak, u roku od 15 dana. </w:t>
      </w:r>
      <w:proofErr w:type="gramStart"/>
      <w:r w:rsidRPr="00582569">
        <w:rPr>
          <w:rFonts w:asciiTheme="majorHAnsi" w:eastAsia="Times New Roman" w:hAnsiTheme="majorHAnsi"/>
        </w:rPr>
        <w:t>Protiv rješenja nadležnog organa, ukoliko je nezadovoljan, korisnik može pokrenuti upravni spor.</w:t>
      </w:r>
      <w:proofErr w:type="gramEnd"/>
    </w:p>
    <w:p w:rsidR="004822D7" w:rsidRPr="00582569" w:rsidRDefault="004822D7" w:rsidP="004822D7">
      <w:pPr>
        <w:autoSpaceDE w:val="0"/>
        <w:autoSpaceDN w:val="0"/>
        <w:adjustRightInd w:val="0"/>
        <w:spacing w:line="240" w:lineRule="auto"/>
        <w:rPr>
          <w:rFonts w:asciiTheme="majorHAnsi" w:hAnsiTheme="majorHAnsi" w:cs="Georgia"/>
        </w:rPr>
      </w:pP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POGLAVLJE XII</w:t>
      </w:r>
      <w:r w:rsidRPr="00582569">
        <w:rPr>
          <w:rFonts w:asciiTheme="majorHAnsi" w:hAnsiTheme="majorHAnsi" w:cs="Georgia"/>
        </w:rPr>
        <w:t xml:space="preserve"> (čl</w:t>
      </w:r>
      <w:r>
        <w:rPr>
          <w:rFonts w:asciiTheme="majorHAnsi" w:hAnsiTheme="majorHAnsi" w:cs="Georgia"/>
        </w:rPr>
        <w:t>.</w:t>
      </w:r>
      <w:r w:rsidRPr="00582569">
        <w:rPr>
          <w:rFonts w:asciiTheme="majorHAnsi" w:hAnsiTheme="majorHAnsi" w:cs="Georgia"/>
        </w:rPr>
        <w:t xml:space="preserve"> 72 i 73) uređuje pitanja koja se odnose </w:t>
      </w:r>
      <w:proofErr w:type="gramStart"/>
      <w:r w:rsidRPr="00582569">
        <w:rPr>
          <w:rFonts w:asciiTheme="majorHAnsi" w:hAnsiTheme="majorHAnsi" w:cs="Georgia"/>
        </w:rPr>
        <w:t>na</w:t>
      </w:r>
      <w:proofErr w:type="gramEnd"/>
      <w:r w:rsidRPr="00582569">
        <w:rPr>
          <w:rFonts w:asciiTheme="majorHAnsi" w:hAnsiTheme="majorHAnsi" w:cs="Georgia"/>
        </w:rPr>
        <w:t xml:space="preserve"> način vođenja knjigovodstava i reviziju.</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lastRenderedPageBreak/>
        <w:t>Članom 72</w:t>
      </w:r>
      <w:r w:rsidRPr="00582569">
        <w:rPr>
          <w:rFonts w:asciiTheme="majorHAnsi" w:hAnsiTheme="majorHAnsi" w:cs="Georgia"/>
        </w:rPr>
        <w:t xml:space="preserve"> propisana je obaveza pružaoca vodnih usluga da vodi odvojeno knjigovodstvo za: (i) vodosnabdijevanje, (ii) prikupljanje i odvođenje komunalnih otpadnih voda i (iii) prečišćavanje i ispuštanje komunalnih otpadnih voda u recipijent. Ako pružalac vodne usluge isporučujue vodu drugom pružaocu vodne usluge u obavezi je da vodi posebno knjigovodstvo i za tu uslugu, kao i za druge djelatnosti koje eventualno obavlja pored djelatnosti pružanja vodnih usluga. </w:t>
      </w:r>
      <w:proofErr w:type="gramStart"/>
      <w:r w:rsidRPr="00582569">
        <w:rPr>
          <w:rFonts w:asciiTheme="majorHAnsi" w:hAnsiTheme="majorHAnsi" w:cs="Georgia"/>
        </w:rPr>
        <w:t>Pružalac vodnih usluga je u obavezi da poslovne knjige vodi</w:t>
      </w:r>
      <w:r>
        <w:rPr>
          <w:rFonts w:asciiTheme="majorHAnsi" w:hAnsiTheme="majorHAnsi" w:cs="Georgia"/>
        </w:rPr>
        <w:t xml:space="preserve"> i</w:t>
      </w:r>
      <w:r w:rsidRPr="00582569">
        <w:rPr>
          <w:rFonts w:asciiTheme="majorHAnsi" w:hAnsiTheme="majorHAnsi" w:cs="Georgia"/>
        </w:rPr>
        <w:t xml:space="preserve"> po regulatornom kontnom planu koji propisuje Agencija, kako bi se obezbijedili ispravni podaci za utvrđivanje regulatorno dozvoljenog prihoda.</w:t>
      </w:r>
      <w:proofErr w:type="gramEnd"/>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Članom 73</w:t>
      </w:r>
      <w:r w:rsidRPr="00582569">
        <w:rPr>
          <w:rFonts w:asciiTheme="majorHAnsi" w:hAnsiTheme="majorHAnsi" w:cs="Georgia"/>
        </w:rPr>
        <w:t xml:space="preserve"> propisana je obaveza revizije finansijskih izvještaja pružalaca vodnih usluga, bez obzira da li je ta obaveza utvrđena posebnim zakonom </w:t>
      </w:r>
      <w:proofErr w:type="gramStart"/>
      <w:r w:rsidRPr="00582569">
        <w:rPr>
          <w:rFonts w:asciiTheme="majorHAnsi" w:hAnsiTheme="majorHAnsi" w:cs="Georgia"/>
        </w:rPr>
        <w:t>ili</w:t>
      </w:r>
      <w:proofErr w:type="gramEnd"/>
      <w:r w:rsidRPr="00582569">
        <w:rPr>
          <w:rFonts w:asciiTheme="majorHAnsi" w:hAnsiTheme="majorHAnsi" w:cs="Georgia"/>
        </w:rPr>
        <w:t xml:space="preserve"> ne. Ova odredba se ne primjenjuje na pružaoce vodnih usluga mobilnog vodosnabdijevanja i odvođenja komunalnih otpadnih voda.</w:t>
      </w:r>
    </w:p>
    <w:p w:rsidR="004822D7" w:rsidRPr="00582569" w:rsidRDefault="004822D7" w:rsidP="004822D7">
      <w:pPr>
        <w:autoSpaceDE w:val="0"/>
        <w:autoSpaceDN w:val="0"/>
        <w:adjustRightInd w:val="0"/>
        <w:spacing w:line="240" w:lineRule="auto"/>
        <w:jc w:val="both"/>
        <w:rPr>
          <w:rFonts w:asciiTheme="majorHAnsi" w:hAnsiTheme="majorHAnsi" w:cs="Georgia"/>
        </w:rPr>
      </w:pPr>
      <w:proofErr w:type="gramStart"/>
      <w:r w:rsidRPr="00582569">
        <w:rPr>
          <w:rFonts w:asciiTheme="majorHAnsi" w:hAnsiTheme="majorHAnsi" w:cs="Georgia"/>
          <w:b/>
        </w:rPr>
        <w:t>POGLAVLJEM XIII</w:t>
      </w:r>
      <w:r w:rsidRPr="00582569">
        <w:rPr>
          <w:rFonts w:asciiTheme="majorHAnsi" w:hAnsiTheme="majorHAnsi" w:cs="Georgia"/>
        </w:rPr>
        <w:t xml:space="preserve"> (član 74) propisane su zabrane</w:t>
      </w:r>
      <w:r>
        <w:rPr>
          <w:rFonts w:asciiTheme="majorHAnsi" w:hAnsiTheme="majorHAnsi" w:cs="Georgia"/>
        </w:rPr>
        <w:t xml:space="preserve"> u postupanjima vezanim za vodne usluge</w:t>
      </w:r>
      <w:r w:rsidRPr="00582569">
        <w:rPr>
          <w:rFonts w:asciiTheme="majorHAnsi" w:hAnsiTheme="majorHAnsi" w:cs="Georgia"/>
        </w:rPr>
        <w:t xml:space="preserve">, </w:t>
      </w:r>
      <w:r>
        <w:rPr>
          <w:rFonts w:asciiTheme="majorHAnsi" w:hAnsiTheme="majorHAnsi" w:cs="Georgia"/>
        </w:rPr>
        <w:t>čijim kršenjem se ulazi u prekršaje za koje su su u Poglavlju XV propisane</w:t>
      </w:r>
      <w:r w:rsidRPr="00582569">
        <w:rPr>
          <w:rFonts w:asciiTheme="majorHAnsi" w:hAnsiTheme="majorHAnsi" w:cs="Georgia"/>
        </w:rPr>
        <w:t xml:space="preserve"> odgovarajuće kazne za počinioce prekršaja</w:t>
      </w:r>
      <w:r>
        <w:rPr>
          <w:rFonts w:asciiTheme="majorHAnsi" w:hAnsiTheme="majorHAnsi" w:cs="Georgia"/>
        </w:rPr>
        <w:t>.</w:t>
      </w:r>
      <w:proofErr w:type="gramEnd"/>
      <w:r>
        <w:rPr>
          <w:rFonts w:asciiTheme="majorHAnsi" w:hAnsiTheme="majorHAnsi" w:cs="Georgia"/>
        </w:rPr>
        <w:t xml:space="preserve"> </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POGLAVLJE XIV</w:t>
      </w:r>
      <w:r w:rsidRPr="00582569">
        <w:rPr>
          <w:rFonts w:asciiTheme="majorHAnsi" w:hAnsiTheme="majorHAnsi" w:cs="Georgia"/>
        </w:rPr>
        <w:t xml:space="preserve"> (čl</w:t>
      </w:r>
      <w:r>
        <w:rPr>
          <w:rFonts w:asciiTheme="majorHAnsi" w:hAnsiTheme="majorHAnsi" w:cs="Georgia"/>
        </w:rPr>
        <w:t>.</w:t>
      </w:r>
      <w:r w:rsidRPr="00582569">
        <w:rPr>
          <w:rFonts w:asciiTheme="majorHAnsi" w:hAnsiTheme="majorHAnsi" w:cs="Georgia"/>
        </w:rPr>
        <w:t xml:space="preserve"> 75 </w:t>
      </w:r>
      <w:r>
        <w:rPr>
          <w:rFonts w:asciiTheme="majorHAnsi" w:hAnsiTheme="majorHAnsi" w:cs="Georgia"/>
        </w:rPr>
        <w:t>-</w:t>
      </w:r>
      <w:r w:rsidRPr="00582569">
        <w:rPr>
          <w:rFonts w:asciiTheme="majorHAnsi" w:hAnsiTheme="majorHAnsi" w:cs="Georgia"/>
        </w:rPr>
        <w:t xml:space="preserve"> 78) uređuje pitanja koja se odnose </w:t>
      </w:r>
      <w:proofErr w:type="gramStart"/>
      <w:r w:rsidRPr="00582569">
        <w:rPr>
          <w:rFonts w:asciiTheme="majorHAnsi" w:hAnsiTheme="majorHAnsi" w:cs="Georgia"/>
        </w:rPr>
        <w:t>na</w:t>
      </w:r>
      <w:proofErr w:type="gramEnd"/>
      <w:r w:rsidRPr="00582569">
        <w:rPr>
          <w:rFonts w:asciiTheme="majorHAnsi" w:hAnsiTheme="majorHAnsi" w:cs="Georgia"/>
        </w:rPr>
        <w:t xml:space="preserve"> nadzor nad radom pružaoca vodnih usluga, nadzor nad sprovođenjem zakona, inspekcijski i komunalni nadzor. </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Članom 75</w:t>
      </w:r>
      <w:r w:rsidRPr="00582569">
        <w:rPr>
          <w:rFonts w:asciiTheme="majorHAnsi" w:hAnsiTheme="majorHAnsi" w:cs="Georgia"/>
        </w:rPr>
        <w:t xml:space="preserve"> je definisano da nadzor </w:t>
      </w:r>
      <w:proofErr w:type="gramStart"/>
      <w:r w:rsidRPr="00582569">
        <w:rPr>
          <w:rFonts w:asciiTheme="majorHAnsi" w:hAnsiTheme="majorHAnsi" w:cs="Georgia"/>
        </w:rPr>
        <w:t>nad</w:t>
      </w:r>
      <w:proofErr w:type="gramEnd"/>
      <w:r w:rsidRPr="00582569">
        <w:rPr>
          <w:rFonts w:asciiTheme="majorHAnsi" w:hAnsiTheme="majorHAnsi" w:cs="Georgia"/>
        </w:rPr>
        <w:t xml:space="preserve"> radom pružaoca vodnih usluga kojeg je osnovala Vlada vrši organ državne uprave nadležan za komunalne djelatnosti (Ministarstvo), a nad radom pružaoca vodnih usluga čiji je osnivač opština (opštine, Glavni grad i Prijestonica), nadležni organ lokalne uprave. </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rPr>
        <w:t xml:space="preserve">Nadzor </w:t>
      </w:r>
      <w:proofErr w:type="gramStart"/>
      <w:r w:rsidRPr="00582569">
        <w:rPr>
          <w:rFonts w:asciiTheme="majorHAnsi" w:hAnsiTheme="majorHAnsi" w:cs="Georgia"/>
        </w:rPr>
        <w:t>nad</w:t>
      </w:r>
      <w:proofErr w:type="gramEnd"/>
      <w:r w:rsidRPr="00582569">
        <w:rPr>
          <w:rFonts w:asciiTheme="majorHAnsi" w:hAnsiTheme="majorHAnsi" w:cs="Georgia"/>
        </w:rPr>
        <w:t xml:space="preserve"> sprovođenjem zakona vrši Ministarstvo (</w:t>
      </w:r>
      <w:r w:rsidRPr="00582569">
        <w:rPr>
          <w:rFonts w:asciiTheme="majorHAnsi" w:hAnsiTheme="majorHAnsi" w:cs="Georgia"/>
          <w:b/>
        </w:rPr>
        <w:t>član 76</w:t>
      </w:r>
      <w:r w:rsidRPr="00582569">
        <w:rPr>
          <w:rFonts w:asciiTheme="majorHAnsi" w:hAnsiTheme="majorHAnsi" w:cs="Georgia"/>
        </w:rPr>
        <w:t xml:space="preserve">). </w:t>
      </w:r>
      <w:proofErr w:type="gramStart"/>
      <w:r w:rsidRPr="00582569">
        <w:rPr>
          <w:rFonts w:asciiTheme="majorHAnsi" w:hAnsiTheme="majorHAnsi" w:cs="Georgia"/>
        </w:rPr>
        <w:t>Ovim članom utvrđen je i inspekcijski nadzor i komunalni nadzor.</w:t>
      </w:r>
      <w:proofErr w:type="gramEnd"/>
      <w:r w:rsidRPr="00582569">
        <w:rPr>
          <w:rFonts w:asciiTheme="majorHAnsi" w:hAnsiTheme="majorHAnsi" w:cs="Georgia"/>
        </w:rPr>
        <w:t xml:space="preserve"> </w:t>
      </w:r>
      <w:r w:rsidRPr="00582569">
        <w:rPr>
          <w:rFonts w:asciiTheme="majorHAnsi" w:eastAsia="Times New Roman" w:hAnsiTheme="majorHAnsi"/>
        </w:rPr>
        <w:t xml:space="preserve">Inspekcijski nadzor </w:t>
      </w:r>
      <w:proofErr w:type="gramStart"/>
      <w:r w:rsidRPr="00582569">
        <w:rPr>
          <w:rFonts w:asciiTheme="majorHAnsi" w:eastAsia="Times New Roman" w:hAnsiTheme="majorHAnsi"/>
        </w:rPr>
        <w:t>na</w:t>
      </w:r>
      <w:proofErr w:type="gramEnd"/>
      <w:r w:rsidRPr="00582569">
        <w:rPr>
          <w:rFonts w:asciiTheme="majorHAnsi" w:eastAsia="Times New Roman" w:hAnsiTheme="majorHAnsi"/>
        </w:rPr>
        <w:t xml:space="preserve"> uslužnom području koje obuhvata teritoriju jedne opštine vrši nadležni inspektor lokalne uprave, a na uslužnom području koje obuhvata teritoriju dvije ili više opština, nadležni organ uprave preko inspektora za vode. </w:t>
      </w:r>
      <w:r w:rsidRPr="00582569">
        <w:rPr>
          <w:rFonts w:asciiTheme="majorHAnsi" w:eastAsia="Times New Roman" w:hAnsiTheme="majorHAnsi"/>
          <w:bCs/>
        </w:rPr>
        <w:t xml:space="preserve">Poslove komunalnog nadzora i obezbjeđenja komunalnog reda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teritoriji svoje opštine vrše komunalni policajci.</w:t>
      </w:r>
    </w:p>
    <w:p w:rsidR="004822D7" w:rsidRPr="00582569" w:rsidRDefault="004822D7" w:rsidP="004822D7">
      <w:pPr>
        <w:autoSpaceDE w:val="0"/>
        <w:autoSpaceDN w:val="0"/>
        <w:adjustRightInd w:val="0"/>
        <w:spacing w:line="240" w:lineRule="auto"/>
        <w:jc w:val="both"/>
        <w:rPr>
          <w:rFonts w:asciiTheme="majorHAnsi" w:hAnsiTheme="majorHAnsi" w:cs="Georgia"/>
        </w:rPr>
      </w:pPr>
      <w:proofErr w:type="gramStart"/>
      <w:r w:rsidRPr="00582569">
        <w:rPr>
          <w:rFonts w:asciiTheme="majorHAnsi" w:hAnsiTheme="majorHAnsi" w:cs="Georgia"/>
          <w:b/>
        </w:rPr>
        <w:t>Članovima 77 i 78</w:t>
      </w:r>
      <w:r w:rsidRPr="00582569">
        <w:rPr>
          <w:rFonts w:asciiTheme="majorHAnsi" w:hAnsiTheme="majorHAnsi" w:cs="Georgia"/>
        </w:rPr>
        <w:t xml:space="preserve"> propisani su prava i dužnosti inspektora i komunalnog policajca.</w:t>
      </w:r>
      <w:proofErr w:type="gramEnd"/>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 xml:space="preserve">POGLAVLJE XV </w:t>
      </w:r>
      <w:r w:rsidRPr="00582569">
        <w:rPr>
          <w:rFonts w:asciiTheme="majorHAnsi" w:hAnsiTheme="majorHAnsi" w:cs="Georgia"/>
        </w:rPr>
        <w:t>(čl</w:t>
      </w:r>
      <w:r>
        <w:rPr>
          <w:rFonts w:asciiTheme="majorHAnsi" w:hAnsiTheme="majorHAnsi" w:cs="Georgia"/>
        </w:rPr>
        <w:t>.</w:t>
      </w:r>
      <w:r w:rsidRPr="00582569">
        <w:rPr>
          <w:rFonts w:asciiTheme="majorHAnsi" w:hAnsiTheme="majorHAnsi" w:cs="Georgia"/>
        </w:rPr>
        <w:t xml:space="preserve"> 79 </w:t>
      </w:r>
      <w:r>
        <w:rPr>
          <w:rFonts w:asciiTheme="majorHAnsi" w:hAnsiTheme="majorHAnsi" w:cs="Georgia"/>
        </w:rPr>
        <w:t>-</w:t>
      </w:r>
      <w:r w:rsidRPr="00582569">
        <w:rPr>
          <w:rFonts w:asciiTheme="majorHAnsi" w:hAnsiTheme="majorHAnsi" w:cs="Georgia"/>
        </w:rPr>
        <w:t xml:space="preserve"> 88) odnosi se </w:t>
      </w:r>
      <w:proofErr w:type="gramStart"/>
      <w:r w:rsidRPr="00582569">
        <w:rPr>
          <w:rFonts w:asciiTheme="majorHAnsi" w:hAnsiTheme="majorHAnsi" w:cs="Georgia"/>
        </w:rPr>
        <w:t>na</w:t>
      </w:r>
      <w:proofErr w:type="gramEnd"/>
      <w:r w:rsidRPr="00582569">
        <w:rPr>
          <w:rFonts w:asciiTheme="majorHAnsi" w:hAnsiTheme="majorHAnsi" w:cs="Georgia"/>
        </w:rPr>
        <w:t xml:space="preserve"> kaznene odredbe. Kazne su propisane za: (i) </w:t>
      </w:r>
      <w:r w:rsidRPr="00582569">
        <w:rPr>
          <w:rFonts w:asciiTheme="majorHAnsi" w:eastAsiaTheme="minorHAnsi" w:hAnsiTheme="majorHAnsi" w:cs="Calibri"/>
        </w:rPr>
        <w:t xml:space="preserve">odgovorno lice u osnivaču pružaoca vodnih usluga; (ii) odgovorno lice u organu uprave nadležnom za upis prava u katastar; (iii) </w:t>
      </w:r>
      <w:r w:rsidRPr="00582569">
        <w:rPr>
          <w:rFonts w:asciiTheme="majorHAnsi" w:eastAsia="Times New Roman" w:hAnsiTheme="majorHAnsi" w:cs="Arial"/>
          <w:color w:val="000000"/>
        </w:rPr>
        <w:t xml:space="preserve">odgovorno lice u organu lokalne uprave; (iv) </w:t>
      </w:r>
      <w:r w:rsidRPr="00582569">
        <w:rPr>
          <w:rFonts w:asciiTheme="majorHAnsi" w:eastAsiaTheme="minorHAnsi" w:hAnsiTheme="majorHAnsi" w:cs="Calibri"/>
        </w:rPr>
        <w:t>odgovorno lice u Agenciji; (v) pružaoca vodne usluge i odgovorno lice u pružaocu vodne usluge; (vi) imaoca licence i odgovorno lice u imaocu licence; (vii) korisnika usluge; (viii) vlasnika građevinskog objekta koji (ne)koristi vodovodnu i/ili kanalizacionu infrastrukturu; (ix) počinioci prekršaja po osnovu uvedenih zabrana.</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POGLAVLJE XVI</w:t>
      </w:r>
      <w:r w:rsidRPr="00582569">
        <w:rPr>
          <w:rFonts w:asciiTheme="majorHAnsi" w:hAnsiTheme="majorHAnsi" w:cs="Georgia"/>
        </w:rPr>
        <w:t xml:space="preserve"> (čl</w:t>
      </w:r>
      <w:r>
        <w:rPr>
          <w:rFonts w:asciiTheme="majorHAnsi" w:hAnsiTheme="majorHAnsi" w:cs="Georgia"/>
        </w:rPr>
        <w:t>.</w:t>
      </w:r>
      <w:r w:rsidRPr="00582569">
        <w:rPr>
          <w:rFonts w:asciiTheme="majorHAnsi" w:hAnsiTheme="majorHAnsi" w:cs="Georgia"/>
        </w:rPr>
        <w:t xml:space="preserve"> 89 </w:t>
      </w:r>
      <w:r>
        <w:rPr>
          <w:rFonts w:asciiTheme="majorHAnsi" w:hAnsiTheme="majorHAnsi" w:cs="Georgia"/>
        </w:rPr>
        <w:t>-</w:t>
      </w:r>
      <w:r w:rsidRPr="00582569">
        <w:rPr>
          <w:rFonts w:asciiTheme="majorHAnsi" w:hAnsiTheme="majorHAnsi" w:cs="Georgia"/>
        </w:rPr>
        <w:t xml:space="preserve"> 103) odnosi se </w:t>
      </w:r>
      <w:proofErr w:type="gramStart"/>
      <w:r w:rsidRPr="00582569">
        <w:rPr>
          <w:rFonts w:asciiTheme="majorHAnsi" w:hAnsiTheme="majorHAnsi" w:cs="Georgia"/>
        </w:rPr>
        <w:t>na</w:t>
      </w:r>
      <w:proofErr w:type="gramEnd"/>
      <w:r w:rsidRPr="00582569">
        <w:rPr>
          <w:rFonts w:asciiTheme="majorHAnsi" w:hAnsiTheme="majorHAnsi" w:cs="Georgia"/>
        </w:rPr>
        <w:t xml:space="preserve"> prelazne i završne odredbe.</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Član 89</w:t>
      </w:r>
      <w:r w:rsidRPr="00582569">
        <w:rPr>
          <w:rFonts w:asciiTheme="majorHAnsi" w:hAnsiTheme="majorHAnsi" w:cs="Georgia"/>
        </w:rPr>
        <w:t xml:space="preserve"> odnosi se </w:t>
      </w:r>
      <w:proofErr w:type="gramStart"/>
      <w:r w:rsidRPr="00582569">
        <w:rPr>
          <w:rFonts w:asciiTheme="majorHAnsi" w:hAnsiTheme="majorHAnsi" w:cs="Georgia"/>
        </w:rPr>
        <w:t>na</w:t>
      </w:r>
      <w:proofErr w:type="gramEnd"/>
      <w:r w:rsidRPr="00582569">
        <w:rPr>
          <w:rFonts w:asciiTheme="majorHAnsi" w:hAnsiTheme="majorHAnsi" w:cs="Georgia"/>
        </w:rPr>
        <w:t xml:space="preserve"> procjenu vrijednosti postojeće vodovdne i kanalizacione infratrukture. Jedinice lokalne samouprave bile su u obavezi da izvrše procjenu vodovdne i kanalizacione infratrukture po osnovu drugog zakona, </w:t>
      </w:r>
      <w:proofErr w:type="gramStart"/>
      <w:r w:rsidRPr="00582569">
        <w:rPr>
          <w:rFonts w:asciiTheme="majorHAnsi" w:hAnsiTheme="majorHAnsi" w:cs="Georgia"/>
        </w:rPr>
        <w:t>ali</w:t>
      </w:r>
      <w:proofErr w:type="gramEnd"/>
      <w:r w:rsidRPr="00582569">
        <w:rPr>
          <w:rFonts w:asciiTheme="majorHAnsi" w:hAnsiTheme="majorHAnsi" w:cs="Georgia"/>
        </w:rPr>
        <w:t xml:space="preserve"> istu nisu realizovale. Ovim članom utvrđuje se da se procjena navedene infrastrukture izvrši u okviru tehno-ekonomske </w:t>
      </w:r>
      <w:proofErr w:type="gramStart"/>
      <w:r w:rsidRPr="00582569">
        <w:rPr>
          <w:rFonts w:asciiTheme="majorHAnsi" w:hAnsiTheme="majorHAnsi" w:cs="Georgia"/>
        </w:rPr>
        <w:t>analize</w:t>
      </w:r>
      <w:proofErr w:type="gramEnd"/>
      <w:r w:rsidRPr="00582569">
        <w:rPr>
          <w:rFonts w:asciiTheme="majorHAnsi" w:hAnsiTheme="majorHAnsi" w:cs="Georgia"/>
        </w:rPr>
        <w:t xml:space="preserve"> </w:t>
      </w:r>
      <w:r w:rsidRPr="00582569">
        <w:rPr>
          <w:rFonts w:asciiTheme="majorHAnsi" w:hAnsiTheme="majorHAnsi"/>
        </w:rPr>
        <w:t>određivanja uslužnih područja čiju izradu obezbjeđuje</w:t>
      </w:r>
      <w:r w:rsidRPr="00582569">
        <w:rPr>
          <w:rFonts w:asciiTheme="majorHAnsi" w:hAnsiTheme="majorHAnsi" w:cs="Georgia"/>
        </w:rPr>
        <w:t xml:space="preserve"> Ministarstvo.</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Članom 90</w:t>
      </w:r>
      <w:r w:rsidRPr="00582569">
        <w:rPr>
          <w:rFonts w:asciiTheme="majorHAnsi" w:hAnsiTheme="majorHAnsi" w:cs="Georgia"/>
        </w:rPr>
        <w:t xml:space="preserve"> propisani su: rok za izradu tehno-ekonomske analize koja </w:t>
      </w:r>
      <w:proofErr w:type="gramStart"/>
      <w:r w:rsidRPr="00582569">
        <w:rPr>
          <w:rFonts w:asciiTheme="majorHAnsi" w:hAnsiTheme="majorHAnsi" w:cs="Georgia"/>
        </w:rPr>
        <w:t>će</w:t>
      </w:r>
      <w:proofErr w:type="gramEnd"/>
      <w:r w:rsidRPr="00582569">
        <w:rPr>
          <w:rFonts w:asciiTheme="majorHAnsi" w:hAnsiTheme="majorHAnsi" w:cs="Georgia"/>
        </w:rPr>
        <w:t xml:space="preserve"> poslužiti za utvrđivanje uslužnih područja i rok za donošenje podzakonskog akta kojim će se utvrditi uslužna područja.</w:t>
      </w:r>
    </w:p>
    <w:p w:rsidR="004822D7" w:rsidRPr="00582569" w:rsidRDefault="004822D7" w:rsidP="004822D7">
      <w:pPr>
        <w:autoSpaceDE w:val="0"/>
        <w:autoSpaceDN w:val="0"/>
        <w:adjustRightInd w:val="0"/>
        <w:spacing w:line="240" w:lineRule="auto"/>
        <w:jc w:val="both"/>
        <w:rPr>
          <w:rFonts w:asciiTheme="majorHAnsi" w:hAnsiTheme="majorHAnsi" w:cs="Georgia"/>
        </w:rPr>
      </w:pPr>
      <w:proofErr w:type="gramStart"/>
      <w:r w:rsidRPr="00582569">
        <w:rPr>
          <w:rFonts w:asciiTheme="majorHAnsi" w:hAnsiTheme="majorHAnsi" w:cs="Georgia"/>
          <w:b/>
        </w:rPr>
        <w:lastRenderedPageBreak/>
        <w:t>Članom 91</w:t>
      </w:r>
      <w:r w:rsidRPr="00582569">
        <w:rPr>
          <w:rFonts w:asciiTheme="majorHAnsi" w:hAnsiTheme="majorHAnsi" w:cs="Georgia"/>
        </w:rPr>
        <w:t xml:space="preserve"> propisani su rokovi za donošenje Nacionalne strategije i Plana za uslužno područje.</w:t>
      </w:r>
      <w:proofErr w:type="gramEnd"/>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Član 92</w:t>
      </w:r>
      <w:r w:rsidRPr="00582569">
        <w:rPr>
          <w:rFonts w:asciiTheme="majorHAnsi" w:hAnsiTheme="majorHAnsi" w:cs="Georgia"/>
        </w:rPr>
        <w:t xml:space="preserve"> uređuje pitanja koja se odnose </w:t>
      </w:r>
      <w:proofErr w:type="gramStart"/>
      <w:r w:rsidRPr="00582569">
        <w:rPr>
          <w:rFonts w:asciiTheme="majorHAnsi" w:hAnsiTheme="majorHAnsi" w:cs="Georgia"/>
        </w:rPr>
        <w:t>na</w:t>
      </w:r>
      <w:proofErr w:type="gramEnd"/>
      <w:r w:rsidRPr="00582569">
        <w:rPr>
          <w:rFonts w:asciiTheme="majorHAnsi" w:hAnsiTheme="majorHAnsi" w:cs="Georgia"/>
        </w:rPr>
        <w:t xml:space="preserve"> osnivanje pružaoca vodnih usluga za uslužno područje, rokove, kontinuitet obavljanja djelatnosti do njegovog osnivanja, rješavanje pitanja zaposlenih, imovine i dr. privrednih društava koja sada obavljaju djelatnost pružanja vodnih usluga.    </w:t>
      </w:r>
    </w:p>
    <w:p w:rsidR="004822D7" w:rsidRPr="00582569" w:rsidRDefault="004822D7" w:rsidP="004822D7">
      <w:pPr>
        <w:autoSpaceDE w:val="0"/>
        <w:autoSpaceDN w:val="0"/>
        <w:adjustRightInd w:val="0"/>
        <w:spacing w:line="240" w:lineRule="auto"/>
        <w:jc w:val="both"/>
        <w:rPr>
          <w:rFonts w:asciiTheme="majorHAnsi" w:hAnsiTheme="majorHAnsi" w:cs="Georgia"/>
        </w:rPr>
      </w:pPr>
      <w:proofErr w:type="gramStart"/>
      <w:r w:rsidRPr="00582569">
        <w:rPr>
          <w:rFonts w:asciiTheme="majorHAnsi" w:hAnsiTheme="majorHAnsi" w:cs="Georgia"/>
          <w:b/>
        </w:rPr>
        <w:t>Članovima 93 i 94</w:t>
      </w:r>
      <w:r w:rsidRPr="00582569">
        <w:rPr>
          <w:rFonts w:asciiTheme="majorHAnsi" w:hAnsiTheme="majorHAnsi" w:cs="Georgia"/>
        </w:rPr>
        <w:t xml:space="preserve"> definišu se rokovi za donošenje propisa Agenc</w:t>
      </w:r>
      <w:r>
        <w:rPr>
          <w:rFonts w:asciiTheme="majorHAnsi" w:hAnsiTheme="majorHAnsi" w:cs="Georgia"/>
        </w:rPr>
        <w:t>i</w:t>
      </w:r>
      <w:r w:rsidRPr="00582569">
        <w:rPr>
          <w:rFonts w:asciiTheme="majorHAnsi" w:hAnsiTheme="majorHAnsi" w:cs="Georgia"/>
        </w:rPr>
        <w:t>je i uređuju pitanja vezana za započete postupke.</w:t>
      </w:r>
      <w:proofErr w:type="gramEnd"/>
      <w:r w:rsidRPr="00582569">
        <w:rPr>
          <w:rFonts w:asciiTheme="majorHAnsi" w:hAnsiTheme="majorHAnsi" w:cs="Georgia"/>
        </w:rPr>
        <w:t xml:space="preserve"> </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Član 95</w:t>
      </w:r>
      <w:r w:rsidRPr="00582569">
        <w:rPr>
          <w:rFonts w:asciiTheme="majorHAnsi" w:hAnsiTheme="majorHAnsi" w:cs="Georgia"/>
        </w:rPr>
        <w:t xml:space="preserve"> propisuje da se odredba člana 55 kojom se omogućava da se potrošnja vode </w:t>
      </w:r>
      <w:r w:rsidRPr="00582569">
        <w:rPr>
          <w:rFonts w:asciiTheme="majorHAnsi" w:eastAsia="Times New Roman" w:hAnsiTheme="majorHAnsi"/>
          <w:bCs/>
        </w:rPr>
        <w:t xml:space="preserve">u objektima sa vise posebnih djelova, može mjeriti preko zahedničkog mjernog uređaja samo u objektima koji su izgrađeni prije stupanja na snagu Zakona o komunalnim djelatnostima iz 2016. </w:t>
      </w:r>
      <w:proofErr w:type="gramStart"/>
      <w:r w:rsidRPr="00582569">
        <w:rPr>
          <w:rFonts w:asciiTheme="majorHAnsi" w:eastAsia="Times New Roman" w:hAnsiTheme="majorHAnsi"/>
          <w:bCs/>
        </w:rPr>
        <w:t>godine</w:t>
      </w:r>
      <w:proofErr w:type="gramEnd"/>
      <w:r w:rsidRPr="00582569">
        <w:rPr>
          <w:rFonts w:asciiTheme="majorHAnsi" w:eastAsia="Times New Roman" w:hAnsiTheme="majorHAnsi"/>
          <w:bCs/>
        </w:rPr>
        <w:t>.</w:t>
      </w:r>
    </w:p>
    <w:p w:rsidR="004822D7" w:rsidRPr="00582569" w:rsidRDefault="004822D7" w:rsidP="004822D7">
      <w:pPr>
        <w:autoSpaceDE w:val="0"/>
        <w:autoSpaceDN w:val="0"/>
        <w:adjustRightInd w:val="0"/>
        <w:spacing w:line="240" w:lineRule="auto"/>
        <w:rPr>
          <w:rFonts w:asciiTheme="majorHAnsi" w:hAnsiTheme="majorHAnsi" w:cs="Georgia"/>
        </w:rPr>
      </w:pPr>
      <w:r w:rsidRPr="00582569">
        <w:rPr>
          <w:rFonts w:asciiTheme="majorHAnsi" w:hAnsiTheme="majorHAnsi" w:cs="Georgia"/>
          <w:b/>
        </w:rPr>
        <w:t>Članovima 96 i 97</w:t>
      </w:r>
      <w:r w:rsidRPr="00582569">
        <w:rPr>
          <w:rFonts w:asciiTheme="majorHAnsi" w:hAnsiTheme="majorHAnsi" w:cs="Georgia"/>
        </w:rPr>
        <w:t xml:space="preserve"> uređuju se pitanja vezana za Agenciju: (i) Usklađivanje Statuta Agencije sa odredbama ovog zakona i (ii) privremeno finansiranje Agencije do početka ostvarivanja prihoda u skladu </w:t>
      </w:r>
      <w:proofErr w:type="gramStart"/>
      <w:r w:rsidRPr="00582569">
        <w:rPr>
          <w:rFonts w:asciiTheme="majorHAnsi" w:hAnsiTheme="majorHAnsi" w:cs="Georgia"/>
        </w:rPr>
        <w:t>sa</w:t>
      </w:r>
      <w:proofErr w:type="gramEnd"/>
      <w:r w:rsidRPr="00582569">
        <w:rPr>
          <w:rFonts w:asciiTheme="majorHAnsi" w:hAnsiTheme="majorHAnsi" w:cs="Georgia"/>
        </w:rPr>
        <w:t xml:space="preserve"> ovim zakonom.</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Član 98</w:t>
      </w:r>
      <w:r w:rsidRPr="00582569">
        <w:rPr>
          <w:rFonts w:asciiTheme="majorHAnsi" w:hAnsiTheme="majorHAnsi" w:cs="Georgia"/>
        </w:rPr>
        <w:t xml:space="preserve"> propisuju nastavak primjene u</w:t>
      </w:r>
      <w:r w:rsidRPr="00582569">
        <w:rPr>
          <w:rFonts w:asciiTheme="majorHAnsi" w:hAnsiTheme="majorHAnsi"/>
        </w:rPr>
        <w:t xml:space="preserve">govora o koncesiji i ugovora o povjeravanju obavljanja komunalnih djelatnosti, koji su zaključeni do stupanja </w:t>
      </w:r>
      <w:proofErr w:type="gramStart"/>
      <w:r w:rsidRPr="00582569">
        <w:rPr>
          <w:rFonts w:asciiTheme="majorHAnsi" w:hAnsiTheme="majorHAnsi"/>
        </w:rPr>
        <w:t>na</w:t>
      </w:r>
      <w:proofErr w:type="gramEnd"/>
      <w:r w:rsidRPr="00582569">
        <w:rPr>
          <w:rFonts w:asciiTheme="majorHAnsi" w:hAnsiTheme="majorHAnsi"/>
        </w:rPr>
        <w:t xml:space="preserve"> snagu ovog zakona, do isteka roka na koji su zaključeni.</w:t>
      </w:r>
    </w:p>
    <w:p w:rsidR="004822D7" w:rsidRPr="00582569" w:rsidRDefault="004822D7" w:rsidP="004822D7">
      <w:pPr>
        <w:autoSpaceDE w:val="0"/>
        <w:autoSpaceDN w:val="0"/>
        <w:adjustRightInd w:val="0"/>
        <w:spacing w:line="240" w:lineRule="auto"/>
        <w:jc w:val="both"/>
        <w:rPr>
          <w:rFonts w:asciiTheme="majorHAnsi" w:hAnsiTheme="majorHAnsi" w:cs="Georgia"/>
        </w:rPr>
      </w:pPr>
      <w:r w:rsidRPr="00582569">
        <w:rPr>
          <w:rFonts w:asciiTheme="majorHAnsi" w:hAnsiTheme="majorHAnsi" w:cs="Georgia"/>
          <w:b/>
        </w:rPr>
        <w:t>Članovima 99 i 100</w:t>
      </w:r>
      <w:r w:rsidRPr="00582569">
        <w:rPr>
          <w:rFonts w:asciiTheme="majorHAnsi" w:hAnsiTheme="majorHAnsi" w:cs="Georgia"/>
        </w:rPr>
        <w:t xml:space="preserve"> propisani su rok a donošenje programa smanjenja neprihodovane vode i rok za izjednačavanje cijene vodne usluge (propisano je postepeno izjednačavanje u period </w:t>
      </w:r>
      <w:proofErr w:type="gramStart"/>
      <w:r w:rsidRPr="00582569">
        <w:rPr>
          <w:rFonts w:asciiTheme="majorHAnsi" w:hAnsiTheme="majorHAnsi" w:cs="Georgia"/>
        </w:rPr>
        <w:t>od</w:t>
      </w:r>
      <w:proofErr w:type="gramEnd"/>
      <w:r w:rsidRPr="00582569">
        <w:rPr>
          <w:rFonts w:asciiTheme="majorHAnsi" w:hAnsiTheme="majorHAnsi" w:cs="Georgia"/>
        </w:rPr>
        <w:t xml:space="preserve"> pet godina).</w:t>
      </w:r>
    </w:p>
    <w:p w:rsidR="004822D7" w:rsidRPr="00582569" w:rsidRDefault="004822D7" w:rsidP="004822D7">
      <w:pPr>
        <w:autoSpaceDE w:val="0"/>
        <w:autoSpaceDN w:val="0"/>
        <w:adjustRightInd w:val="0"/>
        <w:spacing w:line="240" w:lineRule="auto"/>
        <w:jc w:val="both"/>
        <w:rPr>
          <w:rFonts w:asciiTheme="majorHAnsi" w:eastAsia="Times New Roman" w:hAnsiTheme="majorHAnsi"/>
          <w:bCs/>
        </w:rPr>
      </w:pPr>
      <w:proofErr w:type="gramStart"/>
      <w:r w:rsidRPr="00582569">
        <w:rPr>
          <w:rFonts w:asciiTheme="majorHAnsi" w:hAnsiTheme="majorHAnsi" w:cs="Georgia"/>
          <w:b/>
        </w:rPr>
        <w:t>Članom 101</w:t>
      </w:r>
      <w:r w:rsidRPr="00582569">
        <w:rPr>
          <w:rFonts w:asciiTheme="majorHAnsi" w:hAnsiTheme="majorHAnsi" w:cs="Georgia"/>
        </w:rPr>
        <w:t xml:space="preserve"> propisana je odložena primjena odredbe kojom je Agenciji data mogućnost da, po potrebi, angažuje nezavisnog procjenitelja i izvrđi kontrolu, </w:t>
      </w:r>
      <w:r w:rsidRPr="00582569">
        <w:rPr>
          <w:rFonts w:asciiTheme="majorHAnsi" w:eastAsia="Times New Roman" w:hAnsiTheme="majorHAnsi"/>
          <w:bCs/>
        </w:rPr>
        <w:t>odnosno utvrditi strukturu i vrijednost sredstava koja se koriste za obavljanje djelatnosti pružanja vodnih usluga.</w:t>
      </w:r>
      <w:proofErr w:type="gramEnd"/>
    </w:p>
    <w:p w:rsidR="004822D7" w:rsidRPr="00582569" w:rsidRDefault="004822D7" w:rsidP="004822D7">
      <w:pPr>
        <w:autoSpaceDE w:val="0"/>
        <w:autoSpaceDN w:val="0"/>
        <w:adjustRightInd w:val="0"/>
        <w:jc w:val="both"/>
        <w:rPr>
          <w:rFonts w:asciiTheme="majorHAnsi" w:hAnsiTheme="majorHAnsi" w:cs="Georgia"/>
        </w:rPr>
      </w:pPr>
      <w:r w:rsidRPr="00582569">
        <w:rPr>
          <w:rFonts w:asciiTheme="majorHAnsi" w:eastAsia="Times New Roman" w:hAnsiTheme="majorHAnsi"/>
          <w:b/>
          <w:bCs/>
        </w:rPr>
        <w:t xml:space="preserve">Član 102 </w:t>
      </w:r>
      <w:r w:rsidRPr="00582569">
        <w:rPr>
          <w:rFonts w:asciiTheme="majorHAnsi" w:eastAsia="Times New Roman" w:hAnsiTheme="majorHAnsi"/>
          <w:bCs/>
        </w:rPr>
        <w:t xml:space="preserve">propisuje prestanak važenja propisa, a član 103 stupanje zakona </w:t>
      </w:r>
      <w:proofErr w:type="gramStart"/>
      <w:r w:rsidRPr="00582569">
        <w:rPr>
          <w:rFonts w:asciiTheme="majorHAnsi" w:eastAsia="Times New Roman" w:hAnsiTheme="majorHAnsi"/>
          <w:bCs/>
        </w:rPr>
        <w:t>na</w:t>
      </w:r>
      <w:proofErr w:type="gramEnd"/>
      <w:r w:rsidRPr="00582569">
        <w:rPr>
          <w:rFonts w:asciiTheme="majorHAnsi" w:eastAsia="Times New Roman" w:hAnsiTheme="majorHAnsi"/>
          <w:bCs/>
        </w:rPr>
        <w:t xml:space="preserve"> snagu.</w:t>
      </w:r>
    </w:p>
    <w:p w:rsidR="004822D7" w:rsidRPr="00D54896" w:rsidRDefault="004822D7" w:rsidP="004822D7">
      <w:pPr>
        <w:autoSpaceDE w:val="0"/>
        <w:autoSpaceDN w:val="0"/>
        <w:adjustRightInd w:val="0"/>
        <w:rPr>
          <w:rFonts w:asciiTheme="majorHAnsi" w:hAnsiTheme="majorHAnsi" w:cs="Georgia"/>
          <w:color w:val="C00000"/>
        </w:rPr>
      </w:pPr>
    </w:p>
    <w:p w:rsidR="004822D7" w:rsidRPr="003B2D57" w:rsidRDefault="004822D7" w:rsidP="004822D7">
      <w:pPr>
        <w:spacing w:line="240" w:lineRule="auto"/>
        <w:jc w:val="both"/>
        <w:rPr>
          <w:rFonts w:asciiTheme="majorHAnsi" w:hAnsiTheme="majorHAnsi" w:cs="Calibri"/>
          <w:b/>
          <w:sz w:val="24"/>
        </w:rPr>
      </w:pPr>
      <w:r w:rsidRPr="003B2D57">
        <w:rPr>
          <w:rFonts w:asciiTheme="majorHAnsi" w:hAnsiTheme="majorHAnsi" w:cs="Calibri"/>
          <w:b/>
          <w:sz w:val="24"/>
        </w:rPr>
        <w:t>V.</w:t>
      </w:r>
      <w:r w:rsidRPr="003B2D57">
        <w:rPr>
          <w:rFonts w:asciiTheme="majorHAnsi" w:hAnsiTheme="majorHAnsi" w:cs="Calibri"/>
          <w:b/>
          <w:sz w:val="24"/>
        </w:rPr>
        <w:tab/>
        <w:t>PROCJENA FINANSIJSKIH SREDSTAVA POTREBNIH ZA SPROVOĐENJE ZAKONA</w:t>
      </w:r>
    </w:p>
    <w:p w:rsidR="004822D7" w:rsidRPr="003B2D57" w:rsidRDefault="004822D7" w:rsidP="004822D7">
      <w:pPr>
        <w:autoSpaceDE w:val="0"/>
        <w:autoSpaceDN w:val="0"/>
        <w:adjustRightInd w:val="0"/>
        <w:spacing w:line="240" w:lineRule="auto"/>
        <w:jc w:val="both"/>
        <w:rPr>
          <w:rFonts w:asciiTheme="majorHAnsi" w:hAnsiTheme="majorHAnsi" w:cs="Georgia"/>
        </w:rPr>
      </w:pPr>
      <w:r w:rsidRPr="003B2D57">
        <w:rPr>
          <w:rFonts w:asciiTheme="majorHAnsi" w:hAnsiTheme="majorHAnsi" w:cs="Georgia"/>
        </w:rPr>
        <w:t xml:space="preserve">Sobzirom da se radi o propisu koji </w:t>
      </w:r>
      <w:proofErr w:type="gramStart"/>
      <w:r w:rsidRPr="003B2D57">
        <w:rPr>
          <w:rFonts w:asciiTheme="majorHAnsi" w:hAnsiTheme="majorHAnsi" w:cs="Georgia"/>
        </w:rPr>
        <w:t>na</w:t>
      </w:r>
      <w:proofErr w:type="gramEnd"/>
      <w:r w:rsidRPr="003B2D57">
        <w:rPr>
          <w:rFonts w:asciiTheme="majorHAnsi" w:hAnsiTheme="majorHAnsi" w:cs="Georgia"/>
        </w:rPr>
        <w:t xml:space="preserve"> nov način uređuje oblast vodnih usluga, u početku primjene zakona će biti potrebno u budžetu Crne Gore, preko Ministarstva održivog razvoja i turizma, obezbijediti sredstva za izradu tehno-ekonomske analize i razvojnih dokumenata vodnih usluga (tehno-ekonomska analiza; Nacionalna strategija razvoja vodnih usluga i Plan za uslužno područje). Procjena je da bi za izradu ovih dokumentata bilo potrebno obezbijediti sredstva u visini </w:t>
      </w:r>
      <w:proofErr w:type="gramStart"/>
      <w:r w:rsidRPr="003B2D57">
        <w:rPr>
          <w:rFonts w:asciiTheme="majorHAnsi" w:hAnsiTheme="majorHAnsi" w:cs="Georgia"/>
        </w:rPr>
        <w:t>od</w:t>
      </w:r>
      <w:proofErr w:type="gramEnd"/>
      <w:r w:rsidRPr="003B2D57">
        <w:rPr>
          <w:rFonts w:asciiTheme="majorHAnsi" w:hAnsiTheme="majorHAnsi" w:cs="Georgia"/>
        </w:rPr>
        <w:t xml:space="preserve"> cca 500.000 eura i to 300.000 € eura u godini donošenja Zakona i 200.000 eura u drugoj godini.</w:t>
      </w:r>
    </w:p>
    <w:p w:rsidR="004822D7" w:rsidRPr="003B2D57" w:rsidRDefault="004822D7" w:rsidP="004822D7">
      <w:pPr>
        <w:autoSpaceDE w:val="0"/>
        <w:autoSpaceDN w:val="0"/>
        <w:adjustRightInd w:val="0"/>
        <w:spacing w:line="240" w:lineRule="auto"/>
        <w:jc w:val="both"/>
        <w:rPr>
          <w:rFonts w:asciiTheme="majorHAnsi" w:hAnsiTheme="majorHAnsi" w:cs="Georgia"/>
        </w:rPr>
      </w:pPr>
      <w:proofErr w:type="gramStart"/>
      <w:r w:rsidRPr="003B2D57">
        <w:rPr>
          <w:rFonts w:asciiTheme="majorHAnsi" w:hAnsiTheme="majorHAnsi" w:cs="Georgia"/>
        </w:rPr>
        <w:t>Ako tehno-ekonomska analiza pokaže da uslužno područje obuhvata teritoriju jedne opštine, odnosno da pružaoca vodne usluge osniva jednica lokalne samouprave, troškove izrade plana za uslužno područje snosi jedinca lokalne samouprave.</w:t>
      </w:r>
      <w:proofErr w:type="gramEnd"/>
    </w:p>
    <w:p w:rsidR="004822D7" w:rsidRPr="003B2D57" w:rsidRDefault="004822D7" w:rsidP="004822D7">
      <w:pPr>
        <w:spacing w:after="0" w:line="240" w:lineRule="auto"/>
        <w:jc w:val="both"/>
        <w:rPr>
          <w:rFonts w:asciiTheme="majorHAnsi" w:hAnsiTheme="majorHAnsi" w:cs="Georgia"/>
        </w:rPr>
      </w:pPr>
      <w:r w:rsidRPr="003B2D57">
        <w:rPr>
          <w:rFonts w:asciiTheme="majorHAnsi" w:hAnsiTheme="majorHAnsi" w:cs="Georgia"/>
        </w:rPr>
        <w:t xml:space="preserve">Pored toga, iz budžeta Crne Gore </w:t>
      </w:r>
      <w:proofErr w:type="gramStart"/>
      <w:r w:rsidRPr="003B2D57">
        <w:rPr>
          <w:rFonts w:asciiTheme="majorHAnsi" w:hAnsiTheme="majorHAnsi" w:cs="Georgia"/>
        </w:rPr>
        <w:t>će</w:t>
      </w:r>
      <w:proofErr w:type="gramEnd"/>
      <w:r w:rsidRPr="003B2D57">
        <w:rPr>
          <w:rFonts w:asciiTheme="majorHAnsi" w:hAnsiTheme="majorHAnsi" w:cs="Georgia"/>
        </w:rPr>
        <w:t xml:space="preserve"> se finansirati Regulatorn</w:t>
      </w:r>
      <w:r>
        <w:rPr>
          <w:rFonts w:asciiTheme="majorHAnsi" w:hAnsiTheme="majorHAnsi" w:cs="Georgia"/>
        </w:rPr>
        <w:t>a</w:t>
      </w:r>
      <w:r w:rsidRPr="003B2D57">
        <w:rPr>
          <w:rFonts w:asciiTheme="majorHAnsi" w:hAnsiTheme="majorHAnsi" w:cs="Georgia"/>
        </w:rPr>
        <w:t xml:space="preserve"> agencije za energetiku po osnovu obavljanja regulatorne funkcije u oblasti vodnih usluga. Shodno Zakonu, rad Agencije finansira se iz naknade koju plaćaju vršioci regulisanih komunalnih djelatnosti prilikom izdavanja licenci za obavljanje vodnih usluga i određivanja regulatorno dozvoljenog prihoda </w:t>
      </w:r>
      <w:proofErr w:type="gramStart"/>
      <w:r w:rsidRPr="003B2D57">
        <w:rPr>
          <w:rFonts w:asciiTheme="majorHAnsi" w:hAnsiTheme="majorHAnsi" w:cs="Georgia"/>
        </w:rPr>
        <w:t>na</w:t>
      </w:r>
      <w:proofErr w:type="gramEnd"/>
      <w:r w:rsidRPr="003B2D57">
        <w:rPr>
          <w:rFonts w:asciiTheme="majorHAnsi" w:hAnsiTheme="majorHAnsi" w:cs="Georgia"/>
        </w:rPr>
        <w:t xml:space="preserve"> osnovu kojeg se utvrđuju cijene vodnih usluga. U peridu do početka kada </w:t>
      </w:r>
      <w:proofErr w:type="gramStart"/>
      <w:r w:rsidRPr="003B2D57">
        <w:rPr>
          <w:rFonts w:asciiTheme="majorHAnsi" w:hAnsiTheme="majorHAnsi" w:cs="Georgia"/>
        </w:rPr>
        <w:t>će</w:t>
      </w:r>
      <w:proofErr w:type="gramEnd"/>
      <w:r w:rsidRPr="003B2D57">
        <w:rPr>
          <w:rFonts w:asciiTheme="majorHAnsi" w:hAnsiTheme="majorHAnsi" w:cs="Georgia"/>
        </w:rPr>
        <w:t xml:space="preserve"> Regulatorna </w:t>
      </w:r>
      <w:r w:rsidRPr="003B2D57">
        <w:rPr>
          <w:rFonts w:asciiTheme="majorHAnsi" w:hAnsiTheme="majorHAnsi" w:cs="Georgia"/>
        </w:rPr>
        <w:lastRenderedPageBreak/>
        <w:t>agencija biti u mogu</w:t>
      </w:r>
      <w:r>
        <w:rPr>
          <w:rFonts w:asciiTheme="majorHAnsi" w:hAnsiTheme="majorHAnsi" w:cs="Georgia"/>
        </w:rPr>
        <w:t>ć</w:t>
      </w:r>
      <w:r w:rsidRPr="003B2D57">
        <w:rPr>
          <w:rFonts w:asciiTheme="majorHAnsi" w:hAnsiTheme="majorHAnsi" w:cs="Georgia"/>
        </w:rPr>
        <w:t>nosti da se sama finansira po osnovu oba</w:t>
      </w:r>
      <w:r>
        <w:rPr>
          <w:rFonts w:asciiTheme="majorHAnsi" w:hAnsiTheme="majorHAnsi" w:cs="Georgia"/>
        </w:rPr>
        <w:t>v</w:t>
      </w:r>
      <w:r w:rsidRPr="003B2D57">
        <w:rPr>
          <w:rFonts w:asciiTheme="majorHAnsi" w:hAnsiTheme="majorHAnsi" w:cs="Georgia"/>
        </w:rPr>
        <w:t xml:space="preserve">ljanja funkcije regulatora vodnih usluga, sredstva za njen rad obezbjeđivaće se iz Budžeta Crne Gore, preko Ministarstva održivog razvoja i turizma. S obzirom da se radi o obavezi koja proističe i iz važećeg Zakona o </w:t>
      </w:r>
      <w:r w:rsidRPr="005E5E28">
        <w:rPr>
          <w:rFonts w:asciiTheme="majorHAnsi" w:hAnsiTheme="majorHAnsi" w:cs="Georgia"/>
        </w:rPr>
        <w:t xml:space="preserve">komunalnim djelatnostima i da se Regulatorna agencija u znatnoj mjeri pripremila za vršenje funkcija propisanih </w:t>
      </w:r>
      <w:r>
        <w:rPr>
          <w:rFonts w:asciiTheme="majorHAnsi" w:hAnsiTheme="majorHAnsi" w:cs="Georgia"/>
        </w:rPr>
        <w:t>Z</w:t>
      </w:r>
      <w:r w:rsidRPr="005E5E28">
        <w:rPr>
          <w:rFonts w:asciiTheme="majorHAnsi" w:hAnsiTheme="majorHAnsi" w:cs="Georgia"/>
        </w:rPr>
        <w:t xml:space="preserve">akonom, moguće je </w:t>
      </w:r>
      <w:r>
        <w:rPr>
          <w:rFonts w:asciiTheme="majorHAnsi" w:hAnsiTheme="majorHAnsi" w:cs="Georgia"/>
        </w:rPr>
        <w:t xml:space="preserve">da </w:t>
      </w:r>
      <w:proofErr w:type="gramStart"/>
      <w:r>
        <w:rPr>
          <w:rFonts w:asciiTheme="majorHAnsi" w:hAnsiTheme="majorHAnsi" w:cs="Georgia"/>
        </w:rPr>
        <w:t>će</w:t>
      </w:r>
      <w:proofErr w:type="gramEnd"/>
      <w:r>
        <w:rPr>
          <w:rFonts w:asciiTheme="majorHAnsi" w:hAnsiTheme="majorHAnsi" w:cs="Georgia"/>
        </w:rPr>
        <w:t xml:space="preserve"> biti potrebno da se dio sredstava za rad Agencije, samo još u 2020. </w:t>
      </w:r>
      <w:proofErr w:type="gramStart"/>
      <w:r>
        <w:rPr>
          <w:rFonts w:asciiTheme="majorHAnsi" w:hAnsiTheme="majorHAnsi" w:cs="Georgia"/>
        </w:rPr>
        <w:t>godini</w:t>
      </w:r>
      <w:proofErr w:type="gramEnd"/>
      <w:r>
        <w:rPr>
          <w:rFonts w:asciiTheme="majorHAnsi" w:hAnsiTheme="majorHAnsi" w:cs="Georgia"/>
        </w:rPr>
        <w:t xml:space="preserve">, obezbijedi u Budžetu Crne Gore, a </w:t>
      </w:r>
      <w:r w:rsidRPr="005E5E28">
        <w:rPr>
          <w:rFonts w:asciiTheme="majorHAnsi" w:hAnsiTheme="majorHAnsi" w:cs="Georgia"/>
        </w:rPr>
        <w:t>najviše na nivou polugodišnjih do sada izdvajanih sredstava za ove potrebe, odnosno 70.000 eura.</w:t>
      </w:r>
      <w:r w:rsidRPr="003B2D57">
        <w:rPr>
          <w:rFonts w:asciiTheme="majorHAnsi" w:hAnsiTheme="majorHAnsi" w:cs="Georgia"/>
        </w:rPr>
        <w:t xml:space="preserve"> </w:t>
      </w:r>
    </w:p>
    <w:p w:rsidR="004822D7" w:rsidRPr="003B2D57" w:rsidRDefault="004822D7" w:rsidP="004822D7">
      <w:pPr>
        <w:spacing w:after="0" w:line="240" w:lineRule="auto"/>
        <w:jc w:val="both"/>
        <w:rPr>
          <w:rFonts w:asciiTheme="majorHAnsi" w:hAnsiTheme="majorHAnsi" w:cs="Georgia"/>
        </w:rPr>
      </w:pPr>
    </w:p>
    <w:p w:rsidR="004822D7" w:rsidRPr="003B2D57" w:rsidRDefault="004822D7" w:rsidP="004822D7">
      <w:pPr>
        <w:spacing w:after="0" w:line="240" w:lineRule="auto"/>
        <w:jc w:val="both"/>
        <w:rPr>
          <w:rFonts w:asciiTheme="majorHAnsi" w:hAnsiTheme="majorHAnsi" w:cs="Georgia"/>
        </w:rPr>
      </w:pPr>
      <w:proofErr w:type="gramStart"/>
      <w:r w:rsidRPr="003B2D57">
        <w:rPr>
          <w:rFonts w:asciiTheme="majorHAnsi" w:hAnsiTheme="majorHAnsi" w:cs="Georgia"/>
        </w:rPr>
        <w:t>Pružaoci vodnih usluga imaće troškove pribavljanja licenci za pružanje vodnih usluga, troškove utvrđivanja regulatorno dozvoljenog prihoda, odnosno cijena vodnih usluga, kao i troškove naknade koja se izračunava kao procenat godišnjeg regulatorno dozvoljenog prihoda pružaoca vodnih usluga.</w:t>
      </w:r>
      <w:proofErr w:type="gramEnd"/>
      <w:r w:rsidRPr="003B2D57">
        <w:rPr>
          <w:rFonts w:asciiTheme="majorHAnsi" w:hAnsiTheme="majorHAnsi" w:cs="Georgia"/>
        </w:rPr>
        <w:t xml:space="preserve"> </w:t>
      </w:r>
      <w:r>
        <w:rPr>
          <w:rFonts w:asciiTheme="majorHAnsi" w:hAnsiTheme="majorHAnsi" w:cs="Georgia"/>
        </w:rPr>
        <w:t>G</w:t>
      </w:r>
      <w:r w:rsidRPr="003B2D57">
        <w:rPr>
          <w:rFonts w:asciiTheme="majorHAnsi" w:hAnsiTheme="majorHAnsi" w:cs="Georgia"/>
        </w:rPr>
        <w:t xml:space="preserve">odišnje obaveze pružalaca vodnih usluga po ovom </w:t>
      </w:r>
      <w:r w:rsidRPr="00812A19">
        <w:rPr>
          <w:rFonts w:asciiTheme="majorHAnsi" w:hAnsiTheme="majorHAnsi" w:cs="Georgia"/>
        </w:rPr>
        <w:t xml:space="preserve">osnovu </w:t>
      </w:r>
      <w:proofErr w:type="gramStart"/>
      <w:r w:rsidRPr="00812A19">
        <w:rPr>
          <w:rFonts w:asciiTheme="majorHAnsi" w:hAnsiTheme="majorHAnsi" w:cs="Georgia"/>
        </w:rPr>
        <w:t>na</w:t>
      </w:r>
      <w:proofErr w:type="gramEnd"/>
      <w:r w:rsidRPr="00812A19">
        <w:rPr>
          <w:rFonts w:asciiTheme="majorHAnsi" w:hAnsiTheme="majorHAnsi" w:cs="Georgia"/>
        </w:rPr>
        <w:t xml:space="preserve"> nivou Crne Gore </w:t>
      </w:r>
      <w:r>
        <w:rPr>
          <w:rFonts w:asciiTheme="majorHAnsi" w:hAnsiTheme="majorHAnsi" w:cs="Georgia"/>
        </w:rPr>
        <w:t>utvrdile bi se na nivou potreba Agencije za obavljanje poslova propisanih ovim zakonom, a koje se, na osnovu obima posla i dosadašnjih potreba Agencije, procjenjuju na iznos 140.000 - 180.000 €.</w:t>
      </w:r>
    </w:p>
    <w:p w:rsidR="004822D7" w:rsidRPr="003B2D57" w:rsidRDefault="004822D7" w:rsidP="004822D7">
      <w:pPr>
        <w:autoSpaceDE w:val="0"/>
        <w:autoSpaceDN w:val="0"/>
        <w:adjustRightInd w:val="0"/>
        <w:spacing w:after="0" w:line="240" w:lineRule="auto"/>
        <w:jc w:val="both"/>
        <w:rPr>
          <w:rFonts w:asciiTheme="majorHAnsi" w:hAnsiTheme="majorHAnsi" w:cs="Georgia"/>
        </w:rPr>
      </w:pPr>
    </w:p>
    <w:p w:rsidR="004822D7" w:rsidRPr="003B2D57" w:rsidRDefault="004822D7" w:rsidP="004822D7">
      <w:pPr>
        <w:autoSpaceDE w:val="0"/>
        <w:autoSpaceDN w:val="0"/>
        <w:adjustRightInd w:val="0"/>
        <w:spacing w:line="240" w:lineRule="auto"/>
        <w:jc w:val="both"/>
        <w:rPr>
          <w:rFonts w:asciiTheme="majorHAnsi" w:hAnsiTheme="majorHAnsi" w:cs="Georgia"/>
        </w:rPr>
      </w:pPr>
      <w:r w:rsidRPr="003B2D57">
        <w:rPr>
          <w:rFonts w:asciiTheme="majorHAnsi" w:hAnsiTheme="majorHAnsi" w:cs="Georgia"/>
        </w:rPr>
        <w:t xml:space="preserve">Pored toga, sredstva potrebna za sprovođenje ovog zakona odnose se </w:t>
      </w:r>
      <w:proofErr w:type="gramStart"/>
      <w:r w:rsidRPr="003B2D57">
        <w:rPr>
          <w:rFonts w:asciiTheme="majorHAnsi" w:hAnsiTheme="majorHAnsi" w:cs="Georgia"/>
        </w:rPr>
        <w:t>na</w:t>
      </w:r>
      <w:proofErr w:type="gramEnd"/>
      <w:r w:rsidRPr="003B2D57">
        <w:rPr>
          <w:rFonts w:asciiTheme="majorHAnsi" w:hAnsiTheme="majorHAnsi" w:cs="Georgia"/>
        </w:rPr>
        <w:t xml:space="preserve"> aktivnosti čija realizacija, u najvećem dijelu, proističe iz aktivnosti koje su već propisane važećim Zakonom o komunalnim djelatnostima, a odnose se na troškove izrade podzakonskih akata, odnosno eventualnog angažovanja stručnih lica za izradu pojedinih akata.</w:t>
      </w:r>
    </w:p>
    <w:p w:rsidR="004822D7" w:rsidRDefault="004822D7" w:rsidP="004822D7">
      <w:pPr>
        <w:spacing w:after="0" w:line="240" w:lineRule="auto"/>
        <w:jc w:val="both"/>
        <w:rPr>
          <w:rFonts w:asciiTheme="majorHAnsi" w:hAnsiTheme="majorHAnsi" w:cs="Georgia"/>
        </w:rPr>
      </w:pPr>
      <w:r w:rsidRPr="003B2D57">
        <w:rPr>
          <w:rFonts w:asciiTheme="majorHAnsi" w:hAnsiTheme="majorHAnsi" w:cs="Georgia"/>
        </w:rPr>
        <w:t xml:space="preserve">Podzakonske akte uglavnom će raditi lica zaposlena u organima državne, odnosno lokalne uprave u okviru redovnih radnih aktivnosti, pa nije potrebno obezbijediti sredstva u budžetu Države ili lokalnih samouprava za ove potrebe, osim ako se pokaže da je za izradu nekih od tih akata potrebno angažovanje eksperata. </w:t>
      </w:r>
      <w:proofErr w:type="gramStart"/>
      <w:r w:rsidRPr="003B2D57">
        <w:rPr>
          <w:rFonts w:asciiTheme="majorHAnsi" w:hAnsiTheme="majorHAnsi" w:cs="Georgia"/>
        </w:rPr>
        <w:t>Procjena je da za ove namjene potrebno obezbijediti 5.000 eura iz budžeta Ministartva održivog razvoja i turizma.</w:t>
      </w:r>
      <w:proofErr w:type="gramEnd"/>
    </w:p>
    <w:p w:rsidR="004822D7" w:rsidRPr="003B2D57" w:rsidRDefault="004822D7" w:rsidP="004822D7">
      <w:pPr>
        <w:spacing w:after="0" w:line="240" w:lineRule="auto"/>
        <w:jc w:val="both"/>
        <w:rPr>
          <w:rFonts w:asciiTheme="majorHAnsi" w:hAnsiTheme="majorHAnsi" w:cs="Georgia"/>
        </w:rPr>
      </w:pPr>
    </w:p>
    <w:p w:rsidR="004822D7" w:rsidRPr="003B2D57" w:rsidRDefault="004822D7" w:rsidP="004822D7">
      <w:pPr>
        <w:spacing w:after="0" w:line="240" w:lineRule="auto"/>
        <w:jc w:val="both"/>
        <w:rPr>
          <w:rFonts w:asciiTheme="majorHAnsi" w:hAnsiTheme="majorHAnsi" w:cs="Georgia"/>
        </w:rPr>
      </w:pPr>
      <w:r w:rsidRPr="003B2D57">
        <w:rPr>
          <w:rFonts w:asciiTheme="majorHAnsi" w:hAnsiTheme="majorHAnsi" w:cs="Georgia"/>
        </w:rPr>
        <w:t xml:space="preserve">Jedinice lokalne samouprave </w:t>
      </w:r>
      <w:proofErr w:type="gramStart"/>
      <w:r w:rsidRPr="003B2D57">
        <w:rPr>
          <w:rFonts w:asciiTheme="majorHAnsi" w:hAnsiTheme="majorHAnsi" w:cs="Georgia"/>
        </w:rPr>
        <w:t>će</w:t>
      </w:r>
      <w:proofErr w:type="gramEnd"/>
      <w:r w:rsidRPr="003B2D57">
        <w:rPr>
          <w:rFonts w:asciiTheme="majorHAnsi" w:hAnsiTheme="majorHAnsi" w:cs="Georgia"/>
        </w:rPr>
        <w:t xml:space="preserve"> imati troškove po osnovu naknade subvencionisanja cijena ranjivim kategorijama, ako se opredijele za to.</w:t>
      </w:r>
    </w:p>
    <w:p w:rsidR="004822D7" w:rsidRPr="003B2D57" w:rsidRDefault="004822D7" w:rsidP="004822D7">
      <w:pPr>
        <w:spacing w:after="0" w:line="240" w:lineRule="auto"/>
        <w:jc w:val="both"/>
        <w:rPr>
          <w:rFonts w:asciiTheme="majorHAnsi" w:hAnsiTheme="majorHAnsi" w:cs="Georgia"/>
        </w:rPr>
      </w:pPr>
    </w:p>
    <w:p w:rsidR="004822D7" w:rsidRPr="003B2D57" w:rsidRDefault="004822D7" w:rsidP="004822D7">
      <w:pPr>
        <w:autoSpaceDE w:val="0"/>
        <w:autoSpaceDN w:val="0"/>
        <w:adjustRightInd w:val="0"/>
        <w:spacing w:line="240" w:lineRule="auto"/>
        <w:jc w:val="both"/>
        <w:rPr>
          <w:rFonts w:asciiTheme="majorHAnsi" w:hAnsiTheme="majorHAnsi" w:cs="Georgia"/>
        </w:rPr>
      </w:pPr>
    </w:p>
    <w:p w:rsidR="004822D7" w:rsidRPr="003B2D57" w:rsidRDefault="004822D7" w:rsidP="004822D7">
      <w:pPr>
        <w:spacing w:after="0" w:line="240" w:lineRule="auto"/>
        <w:jc w:val="both"/>
        <w:rPr>
          <w:rFonts w:asciiTheme="majorHAnsi" w:hAnsiTheme="majorHAnsi" w:cs="Georgia"/>
        </w:rPr>
      </w:pPr>
    </w:p>
    <w:p w:rsidR="004822D7" w:rsidRPr="003B2D57" w:rsidRDefault="004822D7" w:rsidP="004822D7">
      <w:pPr>
        <w:spacing w:after="0" w:line="240" w:lineRule="auto"/>
        <w:jc w:val="both"/>
        <w:rPr>
          <w:rFonts w:asciiTheme="majorHAnsi" w:hAnsiTheme="majorHAnsi" w:cs="Georgia"/>
        </w:rPr>
      </w:pPr>
    </w:p>
    <w:p w:rsidR="004822D7" w:rsidRPr="007E7D6A" w:rsidRDefault="004822D7" w:rsidP="008C58FB">
      <w:pPr>
        <w:pStyle w:val="CommentText"/>
        <w:spacing w:after="0"/>
        <w:jc w:val="both"/>
        <w:rPr>
          <w:rFonts w:asciiTheme="majorHAnsi" w:hAnsiTheme="majorHAnsi"/>
          <w:color w:val="FF0000"/>
        </w:rPr>
      </w:pPr>
    </w:p>
    <w:sectPr w:rsidR="004822D7" w:rsidRPr="007E7D6A" w:rsidSect="004822D7">
      <w:footerReference w:type="default" r:id="rId14"/>
      <w:pgSz w:w="11907" w:h="16840" w:code="9"/>
      <w:pgMar w:top="1418" w:right="1418" w:bottom="1418"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AC5913" w15:done="0"/>
  <w15:commentEx w15:paraId="6C0755CB" w15:done="0"/>
  <w15:commentEx w15:paraId="3FE1D59D" w15:done="0"/>
  <w15:commentEx w15:paraId="4BABDD19" w15:done="0"/>
  <w15:commentEx w15:paraId="4A7CA7D7" w15:done="0"/>
  <w15:commentEx w15:paraId="2A1ED190" w15:done="0"/>
  <w15:commentEx w15:paraId="729145FE" w15:done="0"/>
  <w15:commentEx w15:paraId="601C4F8B" w15:done="0"/>
  <w15:commentEx w15:paraId="644C1EE5" w15:done="0"/>
  <w15:commentEx w15:paraId="5E322EFF" w15:done="0"/>
  <w15:commentEx w15:paraId="427F1091" w15:done="0"/>
  <w15:commentEx w15:paraId="2F7418AC" w15:done="0"/>
  <w15:commentEx w15:paraId="255AE47E" w15:done="0"/>
  <w15:commentEx w15:paraId="41C8B40F" w15:done="0"/>
  <w15:commentEx w15:paraId="3C553DE8" w15:done="0"/>
  <w15:commentEx w15:paraId="7483FE71" w15:done="0"/>
  <w15:commentEx w15:paraId="57562A84" w15:done="0"/>
  <w15:commentEx w15:paraId="1B10E145" w15:done="0"/>
  <w15:commentEx w15:paraId="2E729EA9" w15:done="0"/>
  <w15:commentEx w15:paraId="68180444" w15:done="0"/>
  <w15:commentEx w15:paraId="331AB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AC5913" w16cid:durableId="20E55C8F"/>
  <w16cid:commentId w16cid:paraId="6C0755CB" w16cid:durableId="20E55F7F"/>
  <w16cid:commentId w16cid:paraId="3FE1D59D" w16cid:durableId="20E55D82"/>
  <w16cid:commentId w16cid:paraId="4BABDD19" w16cid:durableId="20E56102"/>
  <w16cid:commentId w16cid:paraId="4A7CA7D7" w16cid:durableId="20E56168"/>
  <w16cid:commentId w16cid:paraId="2A1ED190" w16cid:durableId="20EC0801"/>
  <w16cid:commentId w16cid:paraId="729145FE" w16cid:durableId="20E5867F"/>
  <w16cid:commentId w16cid:paraId="601C4F8B" w16cid:durableId="20E586C9"/>
  <w16cid:commentId w16cid:paraId="644C1EE5" w16cid:durableId="20EB4A31"/>
  <w16cid:commentId w16cid:paraId="5E322EFF" w16cid:durableId="20E92117"/>
  <w16cid:commentId w16cid:paraId="427F1091" w16cid:durableId="20E9323C"/>
  <w16cid:commentId w16cid:paraId="2F7418AC" w16cid:durableId="20E9334A"/>
  <w16cid:commentId w16cid:paraId="255AE47E" w16cid:durableId="20EB501F"/>
  <w16cid:commentId w16cid:paraId="41C8B40F" w16cid:durableId="20EB50CA"/>
  <w16cid:commentId w16cid:paraId="3C553DE8" w16cid:durableId="20E940BE"/>
  <w16cid:commentId w16cid:paraId="7483FE71" w16cid:durableId="20EB538A"/>
  <w16cid:commentId w16cid:paraId="57562A84" w16cid:durableId="20EB5437"/>
  <w16cid:commentId w16cid:paraId="1B10E145" w16cid:durableId="20EB548B"/>
  <w16cid:commentId w16cid:paraId="2E729EA9" w16cid:durableId="20E9416C"/>
  <w16cid:commentId w16cid:paraId="68180444" w16cid:durableId="20EB54C2"/>
  <w16cid:commentId w16cid:paraId="331ABBC3" w16cid:durableId="20EB54E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EE7" w:rsidRDefault="00844EE7" w:rsidP="00B93149">
      <w:pPr>
        <w:spacing w:after="0" w:line="240" w:lineRule="auto"/>
      </w:pPr>
      <w:r>
        <w:separator/>
      </w:r>
    </w:p>
  </w:endnote>
  <w:endnote w:type="continuationSeparator" w:id="0">
    <w:p w:rsidR="00844EE7" w:rsidRDefault="00844EE7" w:rsidP="00B93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D7" w:rsidRDefault="00482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19676"/>
      <w:docPartObj>
        <w:docPartGallery w:val="Page Numbers (Bottom of Page)"/>
        <w:docPartUnique/>
      </w:docPartObj>
    </w:sdtPr>
    <w:sdtContent>
      <w:p w:rsidR="00F74B34" w:rsidRDefault="00A54543">
        <w:pPr>
          <w:pStyle w:val="Footer"/>
          <w:jc w:val="right"/>
        </w:pPr>
        <w:fldSimple w:instr=" PAGE   \* MERGEFORMAT ">
          <w:r w:rsidR="004822D7">
            <w:rPr>
              <w:noProof/>
            </w:rPr>
            <w:t>34</w:t>
          </w:r>
        </w:fldSimple>
      </w:p>
    </w:sdtContent>
  </w:sdt>
  <w:p w:rsidR="00F74B34" w:rsidRDefault="00F74B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D7" w:rsidRDefault="004822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344300"/>
      <w:docPartObj>
        <w:docPartGallery w:val="Page Numbers (Bottom of Page)"/>
        <w:docPartUnique/>
      </w:docPartObj>
    </w:sdtPr>
    <w:sdtEndPr/>
    <w:sdtContent>
      <w:p w:rsidR="00DA68ED" w:rsidRDefault="00844EE7">
        <w:pPr>
          <w:pStyle w:val="Footer"/>
          <w:jc w:val="right"/>
        </w:pPr>
        <w:r>
          <w:fldChar w:fldCharType="begin"/>
        </w:r>
        <w:r>
          <w:instrText xml:space="preserve"> PAGE   \* MERGEFORMAT </w:instrText>
        </w:r>
        <w:r>
          <w:fldChar w:fldCharType="separate"/>
        </w:r>
        <w:r w:rsidR="004822D7">
          <w:rPr>
            <w:noProof/>
          </w:rPr>
          <w:t>2</w:t>
        </w:r>
        <w:r>
          <w:fldChar w:fldCharType="end"/>
        </w:r>
      </w:p>
    </w:sdtContent>
  </w:sdt>
  <w:p w:rsidR="00DA68ED" w:rsidRDefault="00844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EE7" w:rsidRDefault="00844EE7" w:rsidP="00B93149">
      <w:pPr>
        <w:spacing w:after="0" w:line="240" w:lineRule="auto"/>
      </w:pPr>
      <w:r>
        <w:separator/>
      </w:r>
    </w:p>
  </w:footnote>
  <w:footnote w:type="continuationSeparator" w:id="0">
    <w:p w:rsidR="00844EE7" w:rsidRDefault="00844EE7" w:rsidP="00B931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D7" w:rsidRDefault="004822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D7" w:rsidRDefault="004822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D7" w:rsidRDefault="004822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F75"/>
    <w:multiLevelType w:val="hybridMultilevel"/>
    <w:tmpl w:val="FDF691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814EA7"/>
    <w:multiLevelType w:val="hybridMultilevel"/>
    <w:tmpl w:val="26EE0194"/>
    <w:lvl w:ilvl="0" w:tplc="08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871E3"/>
    <w:multiLevelType w:val="hybridMultilevel"/>
    <w:tmpl w:val="6ACA6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42E2C"/>
    <w:multiLevelType w:val="hybridMultilevel"/>
    <w:tmpl w:val="37A07444"/>
    <w:lvl w:ilvl="0" w:tplc="08090011">
      <w:start w:val="1"/>
      <w:numFmt w:val="decimal"/>
      <w:lvlText w:val="%1)"/>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11994189"/>
    <w:multiLevelType w:val="hybridMultilevel"/>
    <w:tmpl w:val="B428FD8E"/>
    <w:lvl w:ilvl="0" w:tplc="08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15466554"/>
    <w:multiLevelType w:val="hybridMultilevel"/>
    <w:tmpl w:val="01580FDE"/>
    <w:lvl w:ilvl="0" w:tplc="0809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nsid w:val="181E649B"/>
    <w:multiLevelType w:val="hybridMultilevel"/>
    <w:tmpl w:val="B50E86DE"/>
    <w:lvl w:ilvl="0" w:tplc="0809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
    <w:nsid w:val="1A1C49AA"/>
    <w:multiLevelType w:val="hybridMultilevel"/>
    <w:tmpl w:val="AB489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C7A33"/>
    <w:multiLevelType w:val="hybridMultilevel"/>
    <w:tmpl w:val="46E6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B502C"/>
    <w:multiLevelType w:val="hybridMultilevel"/>
    <w:tmpl w:val="D318DB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4C6565"/>
    <w:multiLevelType w:val="hybridMultilevel"/>
    <w:tmpl w:val="30FECF9E"/>
    <w:lvl w:ilvl="0" w:tplc="4754E596">
      <w:start w:val="4"/>
      <w:numFmt w:val="bullet"/>
      <w:lvlText w:val="-"/>
      <w:lvlJc w:val="left"/>
      <w:pPr>
        <w:ind w:left="1440" w:hanging="360"/>
      </w:pPr>
      <w:rPr>
        <w:rFonts w:ascii="Century Gothic" w:eastAsia="Times New Roman" w:hAnsi="Century Gothic"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802717"/>
    <w:multiLevelType w:val="hybridMultilevel"/>
    <w:tmpl w:val="AC444B62"/>
    <w:lvl w:ilvl="0" w:tplc="8AAEC386">
      <w:start w:val="1"/>
      <w:numFmt w:val="decimal"/>
      <w:lvlText w:val="%1)"/>
      <w:lvlJc w:val="left"/>
      <w:pPr>
        <w:ind w:left="39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82FBA"/>
    <w:multiLevelType w:val="hybridMultilevel"/>
    <w:tmpl w:val="4858D6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D3185"/>
    <w:multiLevelType w:val="hybridMultilevel"/>
    <w:tmpl w:val="01580FDE"/>
    <w:lvl w:ilvl="0" w:tplc="0809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
    <w:nsid w:val="2CE46FB1"/>
    <w:multiLevelType w:val="hybridMultilevel"/>
    <w:tmpl w:val="0B64529C"/>
    <w:lvl w:ilvl="0" w:tplc="4BA426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A919DF"/>
    <w:multiLevelType w:val="hybridMultilevel"/>
    <w:tmpl w:val="26EE0194"/>
    <w:lvl w:ilvl="0" w:tplc="08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906BD"/>
    <w:multiLevelType w:val="hybridMultilevel"/>
    <w:tmpl w:val="53A07538"/>
    <w:lvl w:ilvl="0" w:tplc="08090011">
      <w:start w:val="1"/>
      <w:numFmt w:val="decimal"/>
      <w:lvlText w:val="%1)"/>
      <w:lvlJc w:val="left"/>
      <w:pPr>
        <w:ind w:left="720" w:hanging="360"/>
      </w:pPr>
      <w:rPr>
        <w:rFonts w:hint="default"/>
        <w:b w:val="0"/>
        <w:color w:val="auto"/>
      </w:rPr>
    </w:lvl>
    <w:lvl w:ilvl="1" w:tplc="08090011">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86B09"/>
    <w:multiLevelType w:val="hybridMultilevel"/>
    <w:tmpl w:val="26EE0194"/>
    <w:lvl w:ilvl="0" w:tplc="08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471CC"/>
    <w:multiLevelType w:val="hybridMultilevel"/>
    <w:tmpl w:val="E6FE3F3C"/>
    <w:lvl w:ilvl="0" w:tplc="8AAEC386">
      <w:start w:val="1"/>
      <w:numFmt w:val="decimal"/>
      <w:lvlText w:val="%1)"/>
      <w:lvlJc w:val="left"/>
      <w:pPr>
        <w:ind w:left="1027" w:hanging="390"/>
      </w:pPr>
      <w:rPr>
        <w:rFonts w:hint="default"/>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19">
    <w:nsid w:val="3D25720F"/>
    <w:multiLevelType w:val="hybridMultilevel"/>
    <w:tmpl w:val="15F01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02229C"/>
    <w:multiLevelType w:val="hybridMultilevel"/>
    <w:tmpl w:val="EC82F180"/>
    <w:lvl w:ilvl="0" w:tplc="08090011">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41379E"/>
    <w:multiLevelType w:val="hybridMultilevel"/>
    <w:tmpl w:val="D67876C0"/>
    <w:lvl w:ilvl="0" w:tplc="1B7CC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F15EDD"/>
    <w:multiLevelType w:val="hybridMultilevel"/>
    <w:tmpl w:val="3878CBDA"/>
    <w:lvl w:ilvl="0" w:tplc="4754E596">
      <w:start w:val="4"/>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04E3D"/>
    <w:multiLevelType w:val="multilevel"/>
    <w:tmpl w:val="1C38F0FA"/>
    <w:styleLink w:val="Style1"/>
    <w:lvl w:ilvl="0">
      <w:start w:val="1"/>
      <w:numFmt w:val="decimal"/>
      <w:lvlText w:val="%1)"/>
      <w:lvlJc w:val="left"/>
      <w:pPr>
        <w:ind w:left="1800" w:hanging="360"/>
      </w:pPr>
      <w:rPr>
        <w:color w:val="auto"/>
      </w:rPr>
    </w:lvl>
    <w:lvl w:ilvl="1">
      <w:start w:val="1"/>
      <w:numFmt w:val="lowerLetter"/>
      <w:lvlText w:val="%2."/>
      <w:lvlJc w:val="left"/>
      <w:pPr>
        <w:ind w:left="2055" w:hanging="360"/>
      </w:pPr>
    </w:lvl>
    <w:lvl w:ilvl="2">
      <w:start w:val="1"/>
      <w:numFmt w:val="lowerRoman"/>
      <w:lvlText w:val="%3."/>
      <w:lvlJc w:val="right"/>
      <w:pPr>
        <w:ind w:left="2775" w:hanging="180"/>
      </w:pPr>
    </w:lvl>
    <w:lvl w:ilvl="3">
      <w:start w:val="1"/>
      <w:numFmt w:val="decimal"/>
      <w:lvlText w:val="%4."/>
      <w:lvlJc w:val="left"/>
      <w:pPr>
        <w:ind w:left="3495" w:hanging="360"/>
      </w:pPr>
    </w:lvl>
    <w:lvl w:ilvl="4">
      <w:start w:val="1"/>
      <w:numFmt w:val="lowerLetter"/>
      <w:lvlText w:val="%5."/>
      <w:lvlJc w:val="left"/>
      <w:pPr>
        <w:ind w:left="4215" w:hanging="360"/>
      </w:pPr>
    </w:lvl>
    <w:lvl w:ilvl="5">
      <w:start w:val="1"/>
      <w:numFmt w:val="lowerRoman"/>
      <w:lvlText w:val="%6."/>
      <w:lvlJc w:val="right"/>
      <w:pPr>
        <w:ind w:left="4935" w:hanging="180"/>
      </w:pPr>
    </w:lvl>
    <w:lvl w:ilvl="6">
      <w:start w:val="1"/>
      <w:numFmt w:val="decimal"/>
      <w:lvlText w:val="%7."/>
      <w:lvlJc w:val="left"/>
      <w:pPr>
        <w:ind w:left="5655" w:hanging="360"/>
      </w:pPr>
    </w:lvl>
    <w:lvl w:ilvl="7">
      <w:start w:val="1"/>
      <w:numFmt w:val="lowerLetter"/>
      <w:lvlText w:val="%8."/>
      <w:lvlJc w:val="left"/>
      <w:pPr>
        <w:ind w:left="6375" w:hanging="360"/>
      </w:pPr>
    </w:lvl>
    <w:lvl w:ilvl="8">
      <w:start w:val="1"/>
      <w:numFmt w:val="lowerRoman"/>
      <w:lvlText w:val="%9."/>
      <w:lvlJc w:val="right"/>
      <w:pPr>
        <w:ind w:left="7095" w:hanging="180"/>
      </w:pPr>
    </w:lvl>
  </w:abstractNum>
  <w:abstractNum w:abstractNumId="24">
    <w:nsid w:val="47472C43"/>
    <w:multiLevelType w:val="hybridMultilevel"/>
    <w:tmpl w:val="8DA0A57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744413"/>
    <w:multiLevelType w:val="hybridMultilevel"/>
    <w:tmpl w:val="3140D844"/>
    <w:lvl w:ilvl="0" w:tplc="08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AB7A90"/>
    <w:multiLevelType w:val="hybridMultilevel"/>
    <w:tmpl w:val="53AC52AE"/>
    <w:lvl w:ilvl="0" w:tplc="08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7933AB"/>
    <w:multiLevelType w:val="hybridMultilevel"/>
    <w:tmpl w:val="CC8A487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4824DEF"/>
    <w:multiLevelType w:val="hybridMultilevel"/>
    <w:tmpl w:val="03624028"/>
    <w:lvl w:ilvl="0" w:tplc="5C80FDAC">
      <w:start w:val="1"/>
      <w:numFmt w:val="decimal"/>
      <w:lvlText w:val="%1)"/>
      <w:lvlJc w:val="left"/>
      <w:pPr>
        <w:ind w:left="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E7763A"/>
    <w:multiLevelType w:val="hybridMultilevel"/>
    <w:tmpl w:val="26EE0194"/>
    <w:lvl w:ilvl="0" w:tplc="08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97C29"/>
    <w:multiLevelType w:val="hybridMultilevel"/>
    <w:tmpl w:val="A7E44FA8"/>
    <w:lvl w:ilvl="0" w:tplc="8AAEC38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686DFF"/>
    <w:multiLevelType w:val="hybridMultilevel"/>
    <w:tmpl w:val="7B6C5BC4"/>
    <w:lvl w:ilvl="0" w:tplc="17FEAD0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2">
    <w:nsid w:val="61595CDB"/>
    <w:multiLevelType w:val="hybridMultilevel"/>
    <w:tmpl w:val="04C8A604"/>
    <w:lvl w:ilvl="0" w:tplc="5C80FDA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3">
    <w:nsid w:val="66714935"/>
    <w:multiLevelType w:val="hybridMultilevel"/>
    <w:tmpl w:val="5EF097D6"/>
    <w:lvl w:ilvl="0" w:tplc="8AAEC386">
      <w:start w:val="1"/>
      <w:numFmt w:val="decimal"/>
      <w:lvlText w:val="%1)"/>
      <w:lvlJc w:val="left"/>
      <w:pPr>
        <w:ind w:left="780" w:hanging="39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4">
    <w:nsid w:val="67B5650A"/>
    <w:multiLevelType w:val="hybridMultilevel"/>
    <w:tmpl w:val="78D27DE2"/>
    <w:lvl w:ilvl="0" w:tplc="CE7A9A98">
      <w:start w:val="1"/>
      <w:numFmt w:val="decimal"/>
      <w:lvlText w:val="%1)"/>
      <w:lvlJc w:val="left"/>
      <w:pPr>
        <w:ind w:left="502" w:hanging="360"/>
      </w:pPr>
      <w:rPr>
        <w:strike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nsid w:val="681B1E45"/>
    <w:multiLevelType w:val="hybridMultilevel"/>
    <w:tmpl w:val="46A0E7FA"/>
    <w:lvl w:ilvl="0" w:tplc="999A10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99013C0"/>
    <w:multiLevelType w:val="hybridMultilevel"/>
    <w:tmpl w:val="4FBC49E0"/>
    <w:lvl w:ilvl="0" w:tplc="4A2C0C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BF90A6C"/>
    <w:multiLevelType w:val="hybridMultilevel"/>
    <w:tmpl w:val="EAEC1964"/>
    <w:lvl w:ilvl="0" w:tplc="0809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8">
    <w:nsid w:val="6C8C149A"/>
    <w:multiLevelType w:val="hybridMultilevel"/>
    <w:tmpl w:val="219CC21A"/>
    <w:lvl w:ilvl="0" w:tplc="08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F1246E"/>
    <w:multiLevelType w:val="hybridMultilevel"/>
    <w:tmpl w:val="AB489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EA0DD8"/>
    <w:multiLevelType w:val="hybridMultilevel"/>
    <w:tmpl w:val="8DA0A57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5"/>
  </w:num>
  <w:num w:numId="3">
    <w:abstractNumId w:val="9"/>
  </w:num>
  <w:num w:numId="4">
    <w:abstractNumId w:val="6"/>
  </w:num>
  <w:num w:numId="5">
    <w:abstractNumId w:val="31"/>
  </w:num>
  <w:num w:numId="6">
    <w:abstractNumId w:val="13"/>
  </w:num>
  <w:num w:numId="7">
    <w:abstractNumId w:val="37"/>
  </w:num>
  <w:num w:numId="8">
    <w:abstractNumId w:val="27"/>
  </w:num>
  <w:num w:numId="9">
    <w:abstractNumId w:val="0"/>
  </w:num>
  <w:num w:numId="10">
    <w:abstractNumId w:val="23"/>
  </w:num>
  <w:num w:numId="11">
    <w:abstractNumId w:val="36"/>
  </w:num>
  <w:num w:numId="12">
    <w:abstractNumId w:val="14"/>
  </w:num>
  <w:num w:numId="13">
    <w:abstractNumId w:val="21"/>
  </w:num>
  <w:num w:numId="14">
    <w:abstractNumId w:val="5"/>
  </w:num>
  <w:num w:numId="15">
    <w:abstractNumId w:val="38"/>
  </w:num>
  <w:num w:numId="16">
    <w:abstractNumId w:val="30"/>
  </w:num>
  <w:num w:numId="17">
    <w:abstractNumId w:val="11"/>
  </w:num>
  <w:num w:numId="18">
    <w:abstractNumId w:val="18"/>
  </w:num>
  <w:num w:numId="19">
    <w:abstractNumId w:val="33"/>
  </w:num>
  <w:num w:numId="20">
    <w:abstractNumId w:val="26"/>
  </w:num>
  <w:num w:numId="21">
    <w:abstractNumId w:val="2"/>
  </w:num>
  <w:num w:numId="22">
    <w:abstractNumId w:val="3"/>
  </w:num>
  <w:num w:numId="23">
    <w:abstractNumId w:val="16"/>
  </w:num>
  <w:num w:numId="24">
    <w:abstractNumId w:val="17"/>
  </w:num>
  <w:num w:numId="25">
    <w:abstractNumId w:val="20"/>
  </w:num>
  <w:num w:numId="26">
    <w:abstractNumId w:val="32"/>
  </w:num>
  <w:num w:numId="27">
    <w:abstractNumId w:val="28"/>
  </w:num>
  <w:num w:numId="28">
    <w:abstractNumId w:val="40"/>
  </w:num>
  <w:num w:numId="29">
    <w:abstractNumId w:val="34"/>
  </w:num>
  <w:num w:numId="30">
    <w:abstractNumId w:val="24"/>
  </w:num>
  <w:num w:numId="31">
    <w:abstractNumId w:val="39"/>
  </w:num>
  <w:num w:numId="32">
    <w:abstractNumId w:val="10"/>
  </w:num>
  <w:num w:numId="33">
    <w:abstractNumId w:val="7"/>
  </w:num>
  <w:num w:numId="34">
    <w:abstractNumId w:val="29"/>
  </w:num>
  <w:num w:numId="35">
    <w:abstractNumId w:val="15"/>
  </w:num>
  <w:num w:numId="36">
    <w:abstractNumId w:val="1"/>
  </w:num>
  <w:num w:numId="37">
    <w:abstractNumId w:val="19"/>
  </w:num>
  <w:num w:numId="38">
    <w:abstractNumId w:val="12"/>
  </w:num>
  <w:num w:numId="39">
    <w:abstractNumId w:val="22"/>
  </w:num>
  <w:num w:numId="40">
    <w:abstractNumId w:val="4"/>
  </w:num>
  <w:num w:numId="41">
    <w:abstractNumId w:val="2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gana BV">
    <w15:presenceInfo w15:providerId="None" w15:userId="Dragana BV"/>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249E9"/>
    <w:rsid w:val="00002A4B"/>
    <w:rsid w:val="00003C91"/>
    <w:rsid w:val="00003E3D"/>
    <w:rsid w:val="000044F5"/>
    <w:rsid w:val="0000459E"/>
    <w:rsid w:val="000045DC"/>
    <w:rsid w:val="00005619"/>
    <w:rsid w:val="00005768"/>
    <w:rsid w:val="00005861"/>
    <w:rsid w:val="00007CD9"/>
    <w:rsid w:val="00010D44"/>
    <w:rsid w:val="00011199"/>
    <w:rsid w:val="000111FE"/>
    <w:rsid w:val="0001198E"/>
    <w:rsid w:val="0001242C"/>
    <w:rsid w:val="000129BC"/>
    <w:rsid w:val="00012CC7"/>
    <w:rsid w:val="000136A8"/>
    <w:rsid w:val="000146DF"/>
    <w:rsid w:val="0001562E"/>
    <w:rsid w:val="000174B5"/>
    <w:rsid w:val="00020CEB"/>
    <w:rsid w:val="000219BE"/>
    <w:rsid w:val="0002368B"/>
    <w:rsid w:val="00023BB2"/>
    <w:rsid w:val="00025D2F"/>
    <w:rsid w:val="00026A81"/>
    <w:rsid w:val="00027E8F"/>
    <w:rsid w:val="0003250F"/>
    <w:rsid w:val="00033964"/>
    <w:rsid w:val="00034E6D"/>
    <w:rsid w:val="00034EAE"/>
    <w:rsid w:val="00034F6B"/>
    <w:rsid w:val="00035119"/>
    <w:rsid w:val="0003646E"/>
    <w:rsid w:val="000379B8"/>
    <w:rsid w:val="000403B0"/>
    <w:rsid w:val="00043B47"/>
    <w:rsid w:val="000452C5"/>
    <w:rsid w:val="00045E9C"/>
    <w:rsid w:val="00050B84"/>
    <w:rsid w:val="00052087"/>
    <w:rsid w:val="000524CD"/>
    <w:rsid w:val="00054383"/>
    <w:rsid w:val="000547C6"/>
    <w:rsid w:val="00054D34"/>
    <w:rsid w:val="00055A2D"/>
    <w:rsid w:val="00055C58"/>
    <w:rsid w:val="00055E6B"/>
    <w:rsid w:val="00056102"/>
    <w:rsid w:val="00056F6F"/>
    <w:rsid w:val="00057946"/>
    <w:rsid w:val="00060CE7"/>
    <w:rsid w:val="00060E97"/>
    <w:rsid w:val="00061A77"/>
    <w:rsid w:val="0006328F"/>
    <w:rsid w:val="0006478C"/>
    <w:rsid w:val="0006522C"/>
    <w:rsid w:val="0006543A"/>
    <w:rsid w:val="00065876"/>
    <w:rsid w:val="00066B6C"/>
    <w:rsid w:val="00067423"/>
    <w:rsid w:val="000730C6"/>
    <w:rsid w:val="00075E53"/>
    <w:rsid w:val="00077399"/>
    <w:rsid w:val="0008274E"/>
    <w:rsid w:val="0008309B"/>
    <w:rsid w:val="00083508"/>
    <w:rsid w:val="000840EA"/>
    <w:rsid w:val="00084BC3"/>
    <w:rsid w:val="000850D8"/>
    <w:rsid w:val="000859F7"/>
    <w:rsid w:val="00086C2B"/>
    <w:rsid w:val="00086D40"/>
    <w:rsid w:val="000874E6"/>
    <w:rsid w:val="00087685"/>
    <w:rsid w:val="0009024C"/>
    <w:rsid w:val="00091C17"/>
    <w:rsid w:val="00091C9D"/>
    <w:rsid w:val="00092540"/>
    <w:rsid w:val="00093E8E"/>
    <w:rsid w:val="0009569D"/>
    <w:rsid w:val="00096E29"/>
    <w:rsid w:val="00097501"/>
    <w:rsid w:val="000A0784"/>
    <w:rsid w:val="000A0B36"/>
    <w:rsid w:val="000A2CD9"/>
    <w:rsid w:val="000A3B73"/>
    <w:rsid w:val="000A3BE1"/>
    <w:rsid w:val="000A6460"/>
    <w:rsid w:val="000A6B35"/>
    <w:rsid w:val="000A75C0"/>
    <w:rsid w:val="000A7620"/>
    <w:rsid w:val="000A77EF"/>
    <w:rsid w:val="000A7A89"/>
    <w:rsid w:val="000B0A86"/>
    <w:rsid w:val="000B0D03"/>
    <w:rsid w:val="000B1628"/>
    <w:rsid w:val="000B1AAD"/>
    <w:rsid w:val="000B4376"/>
    <w:rsid w:val="000B56FA"/>
    <w:rsid w:val="000B671F"/>
    <w:rsid w:val="000B6CAA"/>
    <w:rsid w:val="000C242E"/>
    <w:rsid w:val="000C2C7C"/>
    <w:rsid w:val="000C3653"/>
    <w:rsid w:val="000C4578"/>
    <w:rsid w:val="000C46E4"/>
    <w:rsid w:val="000C5027"/>
    <w:rsid w:val="000C5A60"/>
    <w:rsid w:val="000C64AA"/>
    <w:rsid w:val="000C666C"/>
    <w:rsid w:val="000C7864"/>
    <w:rsid w:val="000D095F"/>
    <w:rsid w:val="000D09AD"/>
    <w:rsid w:val="000D1BDF"/>
    <w:rsid w:val="000D1D36"/>
    <w:rsid w:val="000D2DEB"/>
    <w:rsid w:val="000D48D4"/>
    <w:rsid w:val="000D7BCE"/>
    <w:rsid w:val="000D7CAC"/>
    <w:rsid w:val="000E08D6"/>
    <w:rsid w:val="000E0EBA"/>
    <w:rsid w:val="000E1943"/>
    <w:rsid w:val="000E1ED8"/>
    <w:rsid w:val="000E425D"/>
    <w:rsid w:val="000E439D"/>
    <w:rsid w:val="000E44B2"/>
    <w:rsid w:val="000E46F3"/>
    <w:rsid w:val="000E618E"/>
    <w:rsid w:val="000E76AF"/>
    <w:rsid w:val="000F0F77"/>
    <w:rsid w:val="000F3374"/>
    <w:rsid w:val="000F3A78"/>
    <w:rsid w:val="000F3E35"/>
    <w:rsid w:val="000F3FF7"/>
    <w:rsid w:val="000F40C5"/>
    <w:rsid w:val="000F643D"/>
    <w:rsid w:val="000F71CE"/>
    <w:rsid w:val="000F78A0"/>
    <w:rsid w:val="000F7F88"/>
    <w:rsid w:val="00100175"/>
    <w:rsid w:val="00101A28"/>
    <w:rsid w:val="00102C70"/>
    <w:rsid w:val="0010311D"/>
    <w:rsid w:val="001042D2"/>
    <w:rsid w:val="001059B6"/>
    <w:rsid w:val="00105E9A"/>
    <w:rsid w:val="00106A3B"/>
    <w:rsid w:val="00107C49"/>
    <w:rsid w:val="00111276"/>
    <w:rsid w:val="00113318"/>
    <w:rsid w:val="00113330"/>
    <w:rsid w:val="00113656"/>
    <w:rsid w:val="00113ABE"/>
    <w:rsid w:val="00116027"/>
    <w:rsid w:val="001163A2"/>
    <w:rsid w:val="00117871"/>
    <w:rsid w:val="00120583"/>
    <w:rsid w:val="00122364"/>
    <w:rsid w:val="00123172"/>
    <w:rsid w:val="00123815"/>
    <w:rsid w:val="00126542"/>
    <w:rsid w:val="00127827"/>
    <w:rsid w:val="00127D29"/>
    <w:rsid w:val="00130EB9"/>
    <w:rsid w:val="00131FA0"/>
    <w:rsid w:val="001324AA"/>
    <w:rsid w:val="001324AF"/>
    <w:rsid w:val="001333D1"/>
    <w:rsid w:val="00135088"/>
    <w:rsid w:val="001369D8"/>
    <w:rsid w:val="00136B09"/>
    <w:rsid w:val="00136DD2"/>
    <w:rsid w:val="00145250"/>
    <w:rsid w:val="001459AC"/>
    <w:rsid w:val="00146417"/>
    <w:rsid w:val="00146EB6"/>
    <w:rsid w:val="00147214"/>
    <w:rsid w:val="00147634"/>
    <w:rsid w:val="0015090D"/>
    <w:rsid w:val="00151614"/>
    <w:rsid w:val="001542E6"/>
    <w:rsid w:val="001543EF"/>
    <w:rsid w:val="0015472A"/>
    <w:rsid w:val="00154EF5"/>
    <w:rsid w:val="00155D96"/>
    <w:rsid w:val="00155E47"/>
    <w:rsid w:val="001571B3"/>
    <w:rsid w:val="0015768F"/>
    <w:rsid w:val="001628C7"/>
    <w:rsid w:val="00162C12"/>
    <w:rsid w:val="00164E3B"/>
    <w:rsid w:val="00166E3C"/>
    <w:rsid w:val="00167793"/>
    <w:rsid w:val="00167B72"/>
    <w:rsid w:val="00167C25"/>
    <w:rsid w:val="0017004F"/>
    <w:rsid w:val="00170408"/>
    <w:rsid w:val="001704F2"/>
    <w:rsid w:val="00170ACB"/>
    <w:rsid w:val="00170DC0"/>
    <w:rsid w:val="00172308"/>
    <w:rsid w:val="001724F8"/>
    <w:rsid w:val="001728C0"/>
    <w:rsid w:val="00172DDD"/>
    <w:rsid w:val="00172E36"/>
    <w:rsid w:val="001730B3"/>
    <w:rsid w:val="001734FB"/>
    <w:rsid w:val="0017487B"/>
    <w:rsid w:val="00174D3D"/>
    <w:rsid w:val="00176A4F"/>
    <w:rsid w:val="00176F18"/>
    <w:rsid w:val="001772B1"/>
    <w:rsid w:val="0017735A"/>
    <w:rsid w:val="00180E99"/>
    <w:rsid w:val="00181A5A"/>
    <w:rsid w:val="00181C04"/>
    <w:rsid w:val="001829B2"/>
    <w:rsid w:val="0018334E"/>
    <w:rsid w:val="0018384A"/>
    <w:rsid w:val="001851EF"/>
    <w:rsid w:val="0018522B"/>
    <w:rsid w:val="00185BB3"/>
    <w:rsid w:val="00185FAF"/>
    <w:rsid w:val="0018606D"/>
    <w:rsid w:val="00186C5C"/>
    <w:rsid w:val="00187735"/>
    <w:rsid w:val="001904F7"/>
    <w:rsid w:val="00191423"/>
    <w:rsid w:val="00192981"/>
    <w:rsid w:val="00192E5A"/>
    <w:rsid w:val="001931F9"/>
    <w:rsid w:val="00193754"/>
    <w:rsid w:val="001945C0"/>
    <w:rsid w:val="00194EF8"/>
    <w:rsid w:val="00196278"/>
    <w:rsid w:val="001971F6"/>
    <w:rsid w:val="001A01BE"/>
    <w:rsid w:val="001A095F"/>
    <w:rsid w:val="001A3F45"/>
    <w:rsid w:val="001A78F0"/>
    <w:rsid w:val="001A7C7C"/>
    <w:rsid w:val="001B0650"/>
    <w:rsid w:val="001B18FB"/>
    <w:rsid w:val="001B2410"/>
    <w:rsid w:val="001B371D"/>
    <w:rsid w:val="001B4267"/>
    <w:rsid w:val="001B435F"/>
    <w:rsid w:val="001B440C"/>
    <w:rsid w:val="001B5BA8"/>
    <w:rsid w:val="001B717F"/>
    <w:rsid w:val="001C2007"/>
    <w:rsid w:val="001C3C6F"/>
    <w:rsid w:val="001C3DBD"/>
    <w:rsid w:val="001C484C"/>
    <w:rsid w:val="001C4C27"/>
    <w:rsid w:val="001C4DAC"/>
    <w:rsid w:val="001C54BB"/>
    <w:rsid w:val="001C59C1"/>
    <w:rsid w:val="001C6524"/>
    <w:rsid w:val="001C7F2D"/>
    <w:rsid w:val="001D04CE"/>
    <w:rsid w:val="001D1471"/>
    <w:rsid w:val="001D198F"/>
    <w:rsid w:val="001D31FB"/>
    <w:rsid w:val="001D35DB"/>
    <w:rsid w:val="001D3FAE"/>
    <w:rsid w:val="001D51CA"/>
    <w:rsid w:val="001D62CA"/>
    <w:rsid w:val="001D7509"/>
    <w:rsid w:val="001E0088"/>
    <w:rsid w:val="001E08D8"/>
    <w:rsid w:val="001E1886"/>
    <w:rsid w:val="001E1C44"/>
    <w:rsid w:val="001E1F49"/>
    <w:rsid w:val="001E21C5"/>
    <w:rsid w:val="001E2970"/>
    <w:rsid w:val="001E2A12"/>
    <w:rsid w:val="001E3041"/>
    <w:rsid w:val="001E4C7B"/>
    <w:rsid w:val="001E5AD3"/>
    <w:rsid w:val="001E6478"/>
    <w:rsid w:val="001E652C"/>
    <w:rsid w:val="001E6E47"/>
    <w:rsid w:val="001E6F79"/>
    <w:rsid w:val="001E7E4D"/>
    <w:rsid w:val="001F0667"/>
    <w:rsid w:val="001F0FE3"/>
    <w:rsid w:val="001F205D"/>
    <w:rsid w:val="001F2254"/>
    <w:rsid w:val="001F3EBC"/>
    <w:rsid w:val="001F42EE"/>
    <w:rsid w:val="001F4AF4"/>
    <w:rsid w:val="001F4FF9"/>
    <w:rsid w:val="001F547C"/>
    <w:rsid w:val="001F5C99"/>
    <w:rsid w:val="001F7A7A"/>
    <w:rsid w:val="00203D0C"/>
    <w:rsid w:val="002042C6"/>
    <w:rsid w:val="00204638"/>
    <w:rsid w:val="00204FF9"/>
    <w:rsid w:val="002052B9"/>
    <w:rsid w:val="002054A5"/>
    <w:rsid w:val="00206C1D"/>
    <w:rsid w:val="002100AE"/>
    <w:rsid w:val="00210E08"/>
    <w:rsid w:val="00212A4B"/>
    <w:rsid w:val="00214667"/>
    <w:rsid w:val="00216D08"/>
    <w:rsid w:val="00220CB3"/>
    <w:rsid w:val="00220EEA"/>
    <w:rsid w:val="0022104E"/>
    <w:rsid w:val="0022113E"/>
    <w:rsid w:val="002219BC"/>
    <w:rsid w:val="00221BFD"/>
    <w:rsid w:val="00222687"/>
    <w:rsid w:val="002245F0"/>
    <w:rsid w:val="00224959"/>
    <w:rsid w:val="002252C1"/>
    <w:rsid w:val="00225B86"/>
    <w:rsid w:val="00230527"/>
    <w:rsid w:val="00230A42"/>
    <w:rsid w:val="00231E35"/>
    <w:rsid w:val="002321EA"/>
    <w:rsid w:val="0023227A"/>
    <w:rsid w:val="00232A14"/>
    <w:rsid w:val="00233A21"/>
    <w:rsid w:val="00234738"/>
    <w:rsid w:val="00234A1E"/>
    <w:rsid w:val="00235152"/>
    <w:rsid w:val="00235220"/>
    <w:rsid w:val="00235AB1"/>
    <w:rsid w:val="00236271"/>
    <w:rsid w:val="00240145"/>
    <w:rsid w:val="0024131F"/>
    <w:rsid w:val="00241702"/>
    <w:rsid w:val="00241927"/>
    <w:rsid w:val="00241BF2"/>
    <w:rsid w:val="0024362B"/>
    <w:rsid w:val="00244969"/>
    <w:rsid w:val="00244B98"/>
    <w:rsid w:val="00245417"/>
    <w:rsid w:val="00245BD4"/>
    <w:rsid w:val="002470E9"/>
    <w:rsid w:val="00247A49"/>
    <w:rsid w:val="00250669"/>
    <w:rsid w:val="00250C03"/>
    <w:rsid w:val="00251283"/>
    <w:rsid w:val="00251E9B"/>
    <w:rsid w:val="0025235E"/>
    <w:rsid w:val="0025362C"/>
    <w:rsid w:val="002547D6"/>
    <w:rsid w:val="0025565E"/>
    <w:rsid w:val="00255DB8"/>
    <w:rsid w:val="0025641E"/>
    <w:rsid w:val="002572FF"/>
    <w:rsid w:val="00257826"/>
    <w:rsid w:val="00260EB8"/>
    <w:rsid w:val="0026130E"/>
    <w:rsid w:val="002616BA"/>
    <w:rsid w:val="00261A4F"/>
    <w:rsid w:val="002623AC"/>
    <w:rsid w:val="002623CB"/>
    <w:rsid w:val="0026361F"/>
    <w:rsid w:val="00264D84"/>
    <w:rsid w:val="0026732A"/>
    <w:rsid w:val="002704E8"/>
    <w:rsid w:val="00271493"/>
    <w:rsid w:val="00272C9E"/>
    <w:rsid w:val="00272CF0"/>
    <w:rsid w:val="002756CB"/>
    <w:rsid w:val="00275DBE"/>
    <w:rsid w:val="002768CF"/>
    <w:rsid w:val="00277D0F"/>
    <w:rsid w:val="00281736"/>
    <w:rsid w:val="0028205B"/>
    <w:rsid w:val="002821AA"/>
    <w:rsid w:val="00282568"/>
    <w:rsid w:val="00283AF8"/>
    <w:rsid w:val="0028450A"/>
    <w:rsid w:val="00284A03"/>
    <w:rsid w:val="00284A4E"/>
    <w:rsid w:val="00285FC3"/>
    <w:rsid w:val="00290C68"/>
    <w:rsid w:val="002910D7"/>
    <w:rsid w:val="00291AC5"/>
    <w:rsid w:val="00292000"/>
    <w:rsid w:val="00292285"/>
    <w:rsid w:val="0029287C"/>
    <w:rsid w:val="002928E3"/>
    <w:rsid w:val="0029654B"/>
    <w:rsid w:val="00297604"/>
    <w:rsid w:val="002A0AB3"/>
    <w:rsid w:val="002A1092"/>
    <w:rsid w:val="002A1A12"/>
    <w:rsid w:val="002A1E96"/>
    <w:rsid w:val="002A2BEC"/>
    <w:rsid w:val="002A2D18"/>
    <w:rsid w:val="002A3529"/>
    <w:rsid w:val="002A4955"/>
    <w:rsid w:val="002A4A2D"/>
    <w:rsid w:val="002A51D2"/>
    <w:rsid w:val="002A56DD"/>
    <w:rsid w:val="002A7968"/>
    <w:rsid w:val="002A7C4B"/>
    <w:rsid w:val="002B23DA"/>
    <w:rsid w:val="002B3CF7"/>
    <w:rsid w:val="002B425F"/>
    <w:rsid w:val="002B55F6"/>
    <w:rsid w:val="002B5DD6"/>
    <w:rsid w:val="002B5FC0"/>
    <w:rsid w:val="002C053C"/>
    <w:rsid w:val="002C0D0E"/>
    <w:rsid w:val="002C4D35"/>
    <w:rsid w:val="002C4F0A"/>
    <w:rsid w:val="002D0218"/>
    <w:rsid w:val="002D0281"/>
    <w:rsid w:val="002D0E85"/>
    <w:rsid w:val="002D1DE1"/>
    <w:rsid w:val="002D271E"/>
    <w:rsid w:val="002D2F1A"/>
    <w:rsid w:val="002D316E"/>
    <w:rsid w:val="002D33AD"/>
    <w:rsid w:val="002D58E8"/>
    <w:rsid w:val="002D5C8B"/>
    <w:rsid w:val="002D76C1"/>
    <w:rsid w:val="002D7FB2"/>
    <w:rsid w:val="002E08C2"/>
    <w:rsid w:val="002E0A24"/>
    <w:rsid w:val="002E0B5A"/>
    <w:rsid w:val="002E0C29"/>
    <w:rsid w:val="002E1395"/>
    <w:rsid w:val="002E1F7D"/>
    <w:rsid w:val="002E29A6"/>
    <w:rsid w:val="002E2B24"/>
    <w:rsid w:val="002E2E82"/>
    <w:rsid w:val="002E3158"/>
    <w:rsid w:val="002E33C1"/>
    <w:rsid w:val="002E48F3"/>
    <w:rsid w:val="002E49CC"/>
    <w:rsid w:val="002E5703"/>
    <w:rsid w:val="002E674D"/>
    <w:rsid w:val="002E6F29"/>
    <w:rsid w:val="002E75A0"/>
    <w:rsid w:val="002E7A50"/>
    <w:rsid w:val="002F00D4"/>
    <w:rsid w:val="002F0DA2"/>
    <w:rsid w:val="002F1433"/>
    <w:rsid w:val="002F39FC"/>
    <w:rsid w:val="002F44EC"/>
    <w:rsid w:val="002F4672"/>
    <w:rsid w:val="002F4BBB"/>
    <w:rsid w:val="002F4BBE"/>
    <w:rsid w:val="002F4EB9"/>
    <w:rsid w:val="002F55F1"/>
    <w:rsid w:val="002F56CF"/>
    <w:rsid w:val="002F5AD5"/>
    <w:rsid w:val="002F7E90"/>
    <w:rsid w:val="003007BE"/>
    <w:rsid w:val="003016C8"/>
    <w:rsid w:val="003017D6"/>
    <w:rsid w:val="00302697"/>
    <w:rsid w:val="00303795"/>
    <w:rsid w:val="00304665"/>
    <w:rsid w:val="00304C4E"/>
    <w:rsid w:val="00305E14"/>
    <w:rsid w:val="0030641F"/>
    <w:rsid w:val="00306470"/>
    <w:rsid w:val="003073F7"/>
    <w:rsid w:val="00307694"/>
    <w:rsid w:val="00307F67"/>
    <w:rsid w:val="00310319"/>
    <w:rsid w:val="00310BBC"/>
    <w:rsid w:val="00311467"/>
    <w:rsid w:val="00311E6A"/>
    <w:rsid w:val="00316247"/>
    <w:rsid w:val="00316A10"/>
    <w:rsid w:val="00320C15"/>
    <w:rsid w:val="00320D20"/>
    <w:rsid w:val="003211A4"/>
    <w:rsid w:val="0032312D"/>
    <w:rsid w:val="00323AF3"/>
    <w:rsid w:val="00323EFF"/>
    <w:rsid w:val="00324951"/>
    <w:rsid w:val="00324A3D"/>
    <w:rsid w:val="00324B8B"/>
    <w:rsid w:val="003262D4"/>
    <w:rsid w:val="00327E95"/>
    <w:rsid w:val="003310F4"/>
    <w:rsid w:val="0033139B"/>
    <w:rsid w:val="003318EB"/>
    <w:rsid w:val="00333AFF"/>
    <w:rsid w:val="0033418A"/>
    <w:rsid w:val="00340EC0"/>
    <w:rsid w:val="00341A84"/>
    <w:rsid w:val="00342589"/>
    <w:rsid w:val="003444A8"/>
    <w:rsid w:val="00344891"/>
    <w:rsid w:val="003448A2"/>
    <w:rsid w:val="003458E0"/>
    <w:rsid w:val="003466DB"/>
    <w:rsid w:val="0034721F"/>
    <w:rsid w:val="00347E63"/>
    <w:rsid w:val="0035004B"/>
    <w:rsid w:val="00350185"/>
    <w:rsid w:val="003517D5"/>
    <w:rsid w:val="0035475F"/>
    <w:rsid w:val="003547FC"/>
    <w:rsid w:val="00355394"/>
    <w:rsid w:val="003568A0"/>
    <w:rsid w:val="003575DC"/>
    <w:rsid w:val="00360F84"/>
    <w:rsid w:val="00361C82"/>
    <w:rsid w:val="003628FD"/>
    <w:rsid w:val="003632B3"/>
    <w:rsid w:val="003637A3"/>
    <w:rsid w:val="00363EDD"/>
    <w:rsid w:val="003640C8"/>
    <w:rsid w:val="00364254"/>
    <w:rsid w:val="00364B58"/>
    <w:rsid w:val="00364B80"/>
    <w:rsid w:val="00367074"/>
    <w:rsid w:val="003672C5"/>
    <w:rsid w:val="003675A8"/>
    <w:rsid w:val="003679CB"/>
    <w:rsid w:val="00367D77"/>
    <w:rsid w:val="00370656"/>
    <w:rsid w:val="003706FB"/>
    <w:rsid w:val="00376855"/>
    <w:rsid w:val="00377620"/>
    <w:rsid w:val="00377FBF"/>
    <w:rsid w:val="00380469"/>
    <w:rsid w:val="00380A55"/>
    <w:rsid w:val="00381936"/>
    <w:rsid w:val="0038347C"/>
    <w:rsid w:val="003843C4"/>
    <w:rsid w:val="00384D58"/>
    <w:rsid w:val="003867C0"/>
    <w:rsid w:val="00386E96"/>
    <w:rsid w:val="00387CBA"/>
    <w:rsid w:val="00390945"/>
    <w:rsid w:val="00390BEB"/>
    <w:rsid w:val="003910D9"/>
    <w:rsid w:val="0039192A"/>
    <w:rsid w:val="00391A71"/>
    <w:rsid w:val="003929AE"/>
    <w:rsid w:val="003937EA"/>
    <w:rsid w:val="00393F36"/>
    <w:rsid w:val="00395AF0"/>
    <w:rsid w:val="00395BAE"/>
    <w:rsid w:val="00396AA0"/>
    <w:rsid w:val="00396EB1"/>
    <w:rsid w:val="003A019F"/>
    <w:rsid w:val="003A01CB"/>
    <w:rsid w:val="003A0963"/>
    <w:rsid w:val="003A15B4"/>
    <w:rsid w:val="003A166F"/>
    <w:rsid w:val="003A231F"/>
    <w:rsid w:val="003A3A16"/>
    <w:rsid w:val="003A53EB"/>
    <w:rsid w:val="003A5C66"/>
    <w:rsid w:val="003A5E4B"/>
    <w:rsid w:val="003A7DED"/>
    <w:rsid w:val="003B0196"/>
    <w:rsid w:val="003B0AAD"/>
    <w:rsid w:val="003B0AE6"/>
    <w:rsid w:val="003B1B43"/>
    <w:rsid w:val="003B2803"/>
    <w:rsid w:val="003B3B41"/>
    <w:rsid w:val="003B4039"/>
    <w:rsid w:val="003B431A"/>
    <w:rsid w:val="003B4FE8"/>
    <w:rsid w:val="003B6FA2"/>
    <w:rsid w:val="003C1712"/>
    <w:rsid w:val="003C19C8"/>
    <w:rsid w:val="003C1DBE"/>
    <w:rsid w:val="003C2A0A"/>
    <w:rsid w:val="003C2B93"/>
    <w:rsid w:val="003C38FB"/>
    <w:rsid w:val="003C3F94"/>
    <w:rsid w:val="003C50E0"/>
    <w:rsid w:val="003C605F"/>
    <w:rsid w:val="003D168B"/>
    <w:rsid w:val="003D1863"/>
    <w:rsid w:val="003D25B3"/>
    <w:rsid w:val="003D31A5"/>
    <w:rsid w:val="003D400E"/>
    <w:rsid w:val="003D4BFE"/>
    <w:rsid w:val="003D65A8"/>
    <w:rsid w:val="003D76A0"/>
    <w:rsid w:val="003D7C78"/>
    <w:rsid w:val="003D7E62"/>
    <w:rsid w:val="003E0F84"/>
    <w:rsid w:val="003E629B"/>
    <w:rsid w:val="003E7E07"/>
    <w:rsid w:val="003E7F26"/>
    <w:rsid w:val="003F0277"/>
    <w:rsid w:val="003F1842"/>
    <w:rsid w:val="003F1BE2"/>
    <w:rsid w:val="003F27B6"/>
    <w:rsid w:val="003F2832"/>
    <w:rsid w:val="003F2BC3"/>
    <w:rsid w:val="003F3113"/>
    <w:rsid w:val="003F36A4"/>
    <w:rsid w:val="003F49F6"/>
    <w:rsid w:val="003F5B4B"/>
    <w:rsid w:val="003F5EA5"/>
    <w:rsid w:val="003F60BE"/>
    <w:rsid w:val="003F6386"/>
    <w:rsid w:val="003F6BF2"/>
    <w:rsid w:val="00400722"/>
    <w:rsid w:val="00400C1D"/>
    <w:rsid w:val="00400F10"/>
    <w:rsid w:val="004019BF"/>
    <w:rsid w:val="00404B46"/>
    <w:rsid w:val="004053D2"/>
    <w:rsid w:val="0040541B"/>
    <w:rsid w:val="004112F8"/>
    <w:rsid w:val="00411679"/>
    <w:rsid w:val="004116BB"/>
    <w:rsid w:val="00412812"/>
    <w:rsid w:val="0041349B"/>
    <w:rsid w:val="0041363F"/>
    <w:rsid w:val="00414EA5"/>
    <w:rsid w:val="00415129"/>
    <w:rsid w:val="004163CF"/>
    <w:rsid w:val="00416C74"/>
    <w:rsid w:val="004170AB"/>
    <w:rsid w:val="00417E75"/>
    <w:rsid w:val="00420582"/>
    <w:rsid w:val="004207DA"/>
    <w:rsid w:val="00421288"/>
    <w:rsid w:val="00421E07"/>
    <w:rsid w:val="004224E5"/>
    <w:rsid w:val="00422796"/>
    <w:rsid w:val="004229E4"/>
    <w:rsid w:val="0042365E"/>
    <w:rsid w:val="00424767"/>
    <w:rsid w:val="00424D03"/>
    <w:rsid w:val="00424E01"/>
    <w:rsid w:val="004257ED"/>
    <w:rsid w:val="00425C9F"/>
    <w:rsid w:val="00425FF1"/>
    <w:rsid w:val="004264AC"/>
    <w:rsid w:val="004269F0"/>
    <w:rsid w:val="00427E17"/>
    <w:rsid w:val="00430015"/>
    <w:rsid w:val="004319D2"/>
    <w:rsid w:val="00431E91"/>
    <w:rsid w:val="004323A8"/>
    <w:rsid w:val="004333A7"/>
    <w:rsid w:val="00434AA2"/>
    <w:rsid w:val="00434E0D"/>
    <w:rsid w:val="0043528E"/>
    <w:rsid w:val="00436832"/>
    <w:rsid w:val="00437150"/>
    <w:rsid w:val="0043763F"/>
    <w:rsid w:val="00437E8E"/>
    <w:rsid w:val="0044073A"/>
    <w:rsid w:val="00441DB3"/>
    <w:rsid w:val="00442567"/>
    <w:rsid w:val="004426D5"/>
    <w:rsid w:val="0044303B"/>
    <w:rsid w:val="00443EE9"/>
    <w:rsid w:val="004447C7"/>
    <w:rsid w:val="00445090"/>
    <w:rsid w:val="0044568D"/>
    <w:rsid w:val="00445A32"/>
    <w:rsid w:val="00450159"/>
    <w:rsid w:val="00450902"/>
    <w:rsid w:val="00450CEC"/>
    <w:rsid w:val="00450ED4"/>
    <w:rsid w:val="004519B6"/>
    <w:rsid w:val="004531E7"/>
    <w:rsid w:val="00453677"/>
    <w:rsid w:val="00453826"/>
    <w:rsid w:val="00453D23"/>
    <w:rsid w:val="00453DE0"/>
    <w:rsid w:val="00454553"/>
    <w:rsid w:val="0045619C"/>
    <w:rsid w:val="00457720"/>
    <w:rsid w:val="00460797"/>
    <w:rsid w:val="00460C05"/>
    <w:rsid w:val="00461459"/>
    <w:rsid w:val="00461EEE"/>
    <w:rsid w:val="00462155"/>
    <w:rsid w:val="00462823"/>
    <w:rsid w:val="00462CAD"/>
    <w:rsid w:val="00466283"/>
    <w:rsid w:val="004665B7"/>
    <w:rsid w:val="00466D74"/>
    <w:rsid w:val="00470EC4"/>
    <w:rsid w:val="00471743"/>
    <w:rsid w:val="004723C0"/>
    <w:rsid w:val="0047258C"/>
    <w:rsid w:val="00472BD8"/>
    <w:rsid w:val="00472EE1"/>
    <w:rsid w:val="0047319A"/>
    <w:rsid w:val="00474796"/>
    <w:rsid w:val="00474AB3"/>
    <w:rsid w:val="00475248"/>
    <w:rsid w:val="00475EAE"/>
    <w:rsid w:val="0047698E"/>
    <w:rsid w:val="0048043F"/>
    <w:rsid w:val="00480DB3"/>
    <w:rsid w:val="0048151C"/>
    <w:rsid w:val="004822D7"/>
    <w:rsid w:val="00482418"/>
    <w:rsid w:val="00483CF2"/>
    <w:rsid w:val="00484157"/>
    <w:rsid w:val="004841EC"/>
    <w:rsid w:val="004846B8"/>
    <w:rsid w:val="00484B45"/>
    <w:rsid w:val="00484D1E"/>
    <w:rsid w:val="00484EF3"/>
    <w:rsid w:val="0048527F"/>
    <w:rsid w:val="004857B5"/>
    <w:rsid w:val="00485810"/>
    <w:rsid w:val="004858E9"/>
    <w:rsid w:val="004879C8"/>
    <w:rsid w:val="00490A54"/>
    <w:rsid w:val="004916B7"/>
    <w:rsid w:val="00493371"/>
    <w:rsid w:val="004943EC"/>
    <w:rsid w:val="004958ED"/>
    <w:rsid w:val="0049737D"/>
    <w:rsid w:val="00497851"/>
    <w:rsid w:val="004A095C"/>
    <w:rsid w:val="004A0A5D"/>
    <w:rsid w:val="004A13C1"/>
    <w:rsid w:val="004A298E"/>
    <w:rsid w:val="004A2B5B"/>
    <w:rsid w:val="004A2CA8"/>
    <w:rsid w:val="004A2FB0"/>
    <w:rsid w:val="004A35CB"/>
    <w:rsid w:val="004A3B6B"/>
    <w:rsid w:val="004A6C95"/>
    <w:rsid w:val="004A73AE"/>
    <w:rsid w:val="004B07EE"/>
    <w:rsid w:val="004B0B78"/>
    <w:rsid w:val="004B110F"/>
    <w:rsid w:val="004B1B37"/>
    <w:rsid w:val="004B1DA8"/>
    <w:rsid w:val="004B2316"/>
    <w:rsid w:val="004B29FB"/>
    <w:rsid w:val="004B31E5"/>
    <w:rsid w:val="004B494A"/>
    <w:rsid w:val="004B4E65"/>
    <w:rsid w:val="004B55D9"/>
    <w:rsid w:val="004B5B9A"/>
    <w:rsid w:val="004B73CE"/>
    <w:rsid w:val="004C0721"/>
    <w:rsid w:val="004C2243"/>
    <w:rsid w:val="004C2AC3"/>
    <w:rsid w:val="004C2F58"/>
    <w:rsid w:val="004C3A45"/>
    <w:rsid w:val="004C3AC4"/>
    <w:rsid w:val="004C5029"/>
    <w:rsid w:val="004C5ACA"/>
    <w:rsid w:val="004C6518"/>
    <w:rsid w:val="004C6AF3"/>
    <w:rsid w:val="004C7CDA"/>
    <w:rsid w:val="004D05FD"/>
    <w:rsid w:val="004D1605"/>
    <w:rsid w:val="004D2914"/>
    <w:rsid w:val="004D36BA"/>
    <w:rsid w:val="004D48DE"/>
    <w:rsid w:val="004D4EED"/>
    <w:rsid w:val="004D6CF4"/>
    <w:rsid w:val="004D719D"/>
    <w:rsid w:val="004D7425"/>
    <w:rsid w:val="004D77A4"/>
    <w:rsid w:val="004D7A00"/>
    <w:rsid w:val="004E1200"/>
    <w:rsid w:val="004E17AC"/>
    <w:rsid w:val="004E2A7F"/>
    <w:rsid w:val="004E2B6A"/>
    <w:rsid w:val="004E331B"/>
    <w:rsid w:val="004E673C"/>
    <w:rsid w:val="004E687F"/>
    <w:rsid w:val="004E71FA"/>
    <w:rsid w:val="004F12A3"/>
    <w:rsid w:val="004F140F"/>
    <w:rsid w:val="004F4D59"/>
    <w:rsid w:val="004F5703"/>
    <w:rsid w:val="004F60D5"/>
    <w:rsid w:val="00500C12"/>
    <w:rsid w:val="00502129"/>
    <w:rsid w:val="00502486"/>
    <w:rsid w:val="005024C3"/>
    <w:rsid w:val="00502663"/>
    <w:rsid w:val="00503296"/>
    <w:rsid w:val="00503392"/>
    <w:rsid w:val="00503C9A"/>
    <w:rsid w:val="00504152"/>
    <w:rsid w:val="00505EBC"/>
    <w:rsid w:val="005068B8"/>
    <w:rsid w:val="005073F4"/>
    <w:rsid w:val="005078D0"/>
    <w:rsid w:val="0051015A"/>
    <w:rsid w:val="0051044C"/>
    <w:rsid w:val="0051109B"/>
    <w:rsid w:val="0051221D"/>
    <w:rsid w:val="0051279C"/>
    <w:rsid w:val="005129B2"/>
    <w:rsid w:val="00514108"/>
    <w:rsid w:val="00515BD1"/>
    <w:rsid w:val="005162F2"/>
    <w:rsid w:val="00516F61"/>
    <w:rsid w:val="00520AE7"/>
    <w:rsid w:val="00521B04"/>
    <w:rsid w:val="00522C51"/>
    <w:rsid w:val="00524747"/>
    <w:rsid w:val="00524A1A"/>
    <w:rsid w:val="00524B82"/>
    <w:rsid w:val="00524EC7"/>
    <w:rsid w:val="00526025"/>
    <w:rsid w:val="005261F9"/>
    <w:rsid w:val="0052707A"/>
    <w:rsid w:val="005302B9"/>
    <w:rsid w:val="0053102B"/>
    <w:rsid w:val="00532EC6"/>
    <w:rsid w:val="00534881"/>
    <w:rsid w:val="005368D6"/>
    <w:rsid w:val="005406B1"/>
    <w:rsid w:val="00540F0C"/>
    <w:rsid w:val="00540FB6"/>
    <w:rsid w:val="00543B2C"/>
    <w:rsid w:val="00543BB0"/>
    <w:rsid w:val="00544007"/>
    <w:rsid w:val="00544FDA"/>
    <w:rsid w:val="00546D87"/>
    <w:rsid w:val="00550AA4"/>
    <w:rsid w:val="00550C5F"/>
    <w:rsid w:val="005523B4"/>
    <w:rsid w:val="00552977"/>
    <w:rsid w:val="00553341"/>
    <w:rsid w:val="00556155"/>
    <w:rsid w:val="00556257"/>
    <w:rsid w:val="00556283"/>
    <w:rsid w:val="005566A2"/>
    <w:rsid w:val="00556D56"/>
    <w:rsid w:val="005575C7"/>
    <w:rsid w:val="00557D38"/>
    <w:rsid w:val="00560AEF"/>
    <w:rsid w:val="00560DA1"/>
    <w:rsid w:val="00560E6E"/>
    <w:rsid w:val="00561806"/>
    <w:rsid w:val="005648EF"/>
    <w:rsid w:val="00564B95"/>
    <w:rsid w:val="005651B4"/>
    <w:rsid w:val="0056550F"/>
    <w:rsid w:val="005662FD"/>
    <w:rsid w:val="005667D2"/>
    <w:rsid w:val="005669CF"/>
    <w:rsid w:val="00566A43"/>
    <w:rsid w:val="00567A25"/>
    <w:rsid w:val="00567E26"/>
    <w:rsid w:val="00567FF9"/>
    <w:rsid w:val="0057116B"/>
    <w:rsid w:val="00572F16"/>
    <w:rsid w:val="00573F5A"/>
    <w:rsid w:val="00575251"/>
    <w:rsid w:val="00576E6A"/>
    <w:rsid w:val="00577541"/>
    <w:rsid w:val="00577C83"/>
    <w:rsid w:val="00577D93"/>
    <w:rsid w:val="0058036E"/>
    <w:rsid w:val="00581171"/>
    <w:rsid w:val="00582CCC"/>
    <w:rsid w:val="005835F3"/>
    <w:rsid w:val="005841F1"/>
    <w:rsid w:val="00584517"/>
    <w:rsid w:val="0058561C"/>
    <w:rsid w:val="00585985"/>
    <w:rsid w:val="005862AE"/>
    <w:rsid w:val="00586459"/>
    <w:rsid w:val="0058684A"/>
    <w:rsid w:val="00586D15"/>
    <w:rsid w:val="00587762"/>
    <w:rsid w:val="00587955"/>
    <w:rsid w:val="00590ACF"/>
    <w:rsid w:val="00590B4C"/>
    <w:rsid w:val="00592966"/>
    <w:rsid w:val="005948E0"/>
    <w:rsid w:val="005955B0"/>
    <w:rsid w:val="00595959"/>
    <w:rsid w:val="005971D9"/>
    <w:rsid w:val="00597344"/>
    <w:rsid w:val="00597563"/>
    <w:rsid w:val="005A0562"/>
    <w:rsid w:val="005A127E"/>
    <w:rsid w:val="005A12F7"/>
    <w:rsid w:val="005A1C57"/>
    <w:rsid w:val="005A2D5C"/>
    <w:rsid w:val="005A38CD"/>
    <w:rsid w:val="005A4E6C"/>
    <w:rsid w:val="005A5A4F"/>
    <w:rsid w:val="005A5D75"/>
    <w:rsid w:val="005A77F2"/>
    <w:rsid w:val="005A79E4"/>
    <w:rsid w:val="005A7B5D"/>
    <w:rsid w:val="005B0C2C"/>
    <w:rsid w:val="005B1A60"/>
    <w:rsid w:val="005B29B1"/>
    <w:rsid w:val="005B2EEC"/>
    <w:rsid w:val="005B3085"/>
    <w:rsid w:val="005B411B"/>
    <w:rsid w:val="005B426C"/>
    <w:rsid w:val="005B43B1"/>
    <w:rsid w:val="005B5639"/>
    <w:rsid w:val="005B65A5"/>
    <w:rsid w:val="005B7688"/>
    <w:rsid w:val="005B7B94"/>
    <w:rsid w:val="005C1BD4"/>
    <w:rsid w:val="005C51D0"/>
    <w:rsid w:val="005C632F"/>
    <w:rsid w:val="005C6713"/>
    <w:rsid w:val="005C752E"/>
    <w:rsid w:val="005D05E5"/>
    <w:rsid w:val="005D0785"/>
    <w:rsid w:val="005D0BD3"/>
    <w:rsid w:val="005D202C"/>
    <w:rsid w:val="005D2F7F"/>
    <w:rsid w:val="005D3FE8"/>
    <w:rsid w:val="005D4DA1"/>
    <w:rsid w:val="005D5EE2"/>
    <w:rsid w:val="005D64FE"/>
    <w:rsid w:val="005D6545"/>
    <w:rsid w:val="005D7A72"/>
    <w:rsid w:val="005D7AB7"/>
    <w:rsid w:val="005E20D4"/>
    <w:rsid w:val="005E22B6"/>
    <w:rsid w:val="005E2B0E"/>
    <w:rsid w:val="005E3E27"/>
    <w:rsid w:val="005E4668"/>
    <w:rsid w:val="005E56F8"/>
    <w:rsid w:val="005E576A"/>
    <w:rsid w:val="005E5874"/>
    <w:rsid w:val="005E5B39"/>
    <w:rsid w:val="005E5B9C"/>
    <w:rsid w:val="005E5B9E"/>
    <w:rsid w:val="005E6568"/>
    <w:rsid w:val="005E6C31"/>
    <w:rsid w:val="005F09E0"/>
    <w:rsid w:val="005F1E75"/>
    <w:rsid w:val="005F1FD6"/>
    <w:rsid w:val="005F23AE"/>
    <w:rsid w:val="005F3794"/>
    <w:rsid w:val="005F3961"/>
    <w:rsid w:val="005F46E2"/>
    <w:rsid w:val="005F4EE1"/>
    <w:rsid w:val="005F51DC"/>
    <w:rsid w:val="005F5279"/>
    <w:rsid w:val="005F6A3D"/>
    <w:rsid w:val="0060295D"/>
    <w:rsid w:val="0060349E"/>
    <w:rsid w:val="006040D3"/>
    <w:rsid w:val="006057F3"/>
    <w:rsid w:val="006059E4"/>
    <w:rsid w:val="00606CA5"/>
    <w:rsid w:val="00606EA8"/>
    <w:rsid w:val="006107DF"/>
    <w:rsid w:val="00611BD8"/>
    <w:rsid w:val="00611C1C"/>
    <w:rsid w:val="00611FD4"/>
    <w:rsid w:val="006136D9"/>
    <w:rsid w:val="00616502"/>
    <w:rsid w:val="00616A53"/>
    <w:rsid w:val="00616BDF"/>
    <w:rsid w:val="0062015B"/>
    <w:rsid w:val="0062108B"/>
    <w:rsid w:val="006210B6"/>
    <w:rsid w:val="00621579"/>
    <w:rsid w:val="00622551"/>
    <w:rsid w:val="00622820"/>
    <w:rsid w:val="0062299E"/>
    <w:rsid w:val="00622B6E"/>
    <w:rsid w:val="00623616"/>
    <w:rsid w:val="00624836"/>
    <w:rsid w:val="00625AF6"/>
    <w:rsid w:val="0062659D"/>
    <w:rsid w:val="006265E6"/>
    <w:rsid w:val="00626852"/>
    <w:rsid w:val="00626899"/>
    <w:rsid w:val="00627D9F"/>
    <w:rsid w:val="006302C2"/>
    <w:rsid w:val="00630C01"/>
    <w:rsid w:val="00631C3F"/>
    <w:rsid w:val="00632017"/>
    <w:rsid w:val="00632F40"/>
    <w:rsid w:val="00632FEE"/>
    <w:rsid w:val="0063345F"/>
    <w:rsid w:val="006338F7"/>
    <w:rsid w:val="00634478"/>
    <w:rsid w:val="00634652"/>
    <w:rsid w:val="00634B2B"/>
    <w:rsid w:val="0064041B"/>
    <w:rsid w:val="006416D2"/>
    <w:rsid w:val="00642E8F"/>
    <w:rsid w:val="0064304F"/>
    <w:rsid w:val="00645D37"/>
    <w:rsid w:val="00646F97"/>
    <w:rsid w:val="006473E9"/>
    <w:rsid w:val="00647ECD"/>
    <w:rsid w:val="00647F8A"/>
    <w:rsid w:val="0065002B"/>
    <w:rsid w:val="006504CA"/>
    <w:rsid w:val="0065072E"/>
    <w:rsid w:val="006514C9"/>
    <w:rsid w:val="00651CA4"/>
    <w:rsid w:val="006523C8"/>
    <w:rsid w:val="00653151"/>
    <w:rsid w:val="0065333F"/>
    <w:rsid w:val="00653AD9"/>
    <w:rsid w:val="00656D0C"/>
    <w:rsid w:val="00657873"/>
    <w:rsid w:val="00657ACF"/>
    <w:rsid w:val="00657AEA"/>
    <w:rsid w:val="00657CCC"/>
    <w:rsid w:val="00657CDC"/>
    <w:rsid w:val="00660D71"/>
    <w:rsid w:val="00661482"/>
    <w:rsid w:val="00661BAB"/>
    <w:rsid w:val="006624BA"/>
    <w:rsid w:val="00663630"/>
    <w:rsid w:val="0066386B"/>
    <w:rsid w:val="006653F1"/>
    <w:rsid w:val="00665C4D"/>
    <w:rsid w:val="0066662D"/>
    <w:rsid w:val="006667E9"/>
    <w:rsid w:val="00666AAE"/>
    <w:rsid w:val="00667F72"/>
    <w:rsid w:val="006706D4"/>
    <w:rsid w:val="00670A29"/>
    <w:rsid w:val="00672504"/>
    <w:rsid w:val="00672D8D"/>
    <w:rsid w:val="00672F60"/>
    <w:rsid w:val="006737D6"/>
    <w:rsid w:val="006744FD"/>
    <w:rsid w:val="00674581"/>
    <w:rsid w:val="006749CE"/>
    <w:rsid w:val="00676EEB"/>
    <w:rsid w:val="00677A2F"/>
    <w:rsid w:val="00677E0D"/>
    <w:rsid w:val="006810EB"/>
    <w:rsid w:val="00681238"/>
    <w:rsid w:val="006829CA"/>
    <w:rsid w:val="0068352D"/>
    <w:rsid w:val="00683A79"/>
    <w:rsid w:val="00683E34"/>
    <w:rsid w:val="006842F6"/>
    <w:rsid w:val="006843D2"/>
    <w:rsid w:val="00684611"/>
    <w:rsid w:val="00684AA8"/>
    <w:rsid w:val="00684BF2"/>
    <w:rsid w:val="00684EF1"/>
    <w:rsid w:val="006853C0"/>
    <w:rsid w:val="0068561A"/>
    <w:rsid w:val="00685882"/>
    <w:rsid w:val="00687684"/>
    <w:rsid w:val="00694195"/>
    <w:rsid w:val="006953E0"/>
    <w:rsid w:val="006A02B9"/>
    <w:rsid w:val="006A1117"/>
    <w:rsid w:val="006A1892"/>
    <w:rsid w:val="006A35FB"/>
    <w:rsid w:val="006A361D"/>
    <w:rsid w:val="006B0E71"/>
    <w:rsid w:val="006B1DB2"/>
    <w:rsid w:val="006B2B89"/>
    <w:rsid w:val="006B4454"/>
    <w:rsid w:val="006B4F12"/>
    <w:rsid w:val="006B55F4"/>
    <w:rsid w:val="006B7A2F"/>
    <w:rsid w:val="006B7D7C"/>
    <w:rsid w:val="006C0446"/>
    <w:rsid w:val="006C1941"/>
    <w:rsid w:val="006C3A07"/>
    <w:rsid w:val="006C3D85"/>
    <w:rsid w:val="006C3F75"/>
    <w:rsid w:val="006C4D28"/>
    <w:rsid w:val="006C574E"/>
    <w:rsid w:val="006C7C27"/>
    <w:rsid w:val="006D04CF"/>
    <w:rsid w:val="006D0D3B"/>
    <w:rsid w:val="006D1471"/>
    <w:rsid w:val="006D1485"/>
    <w:rsid w:val="006D43C7"/>
    <w:rsid w:val="006D48B0"/>
    <w:rsid w:val="006D5067"/>
    <w:rsid w:val="006D6A19"/>
    <w:rsid w:val="006D7415"/>
    <w:rsid w:val="006D76D3"/>
    <w:rsid w:val="006E2204"/>
    <w:rsid w:val="006E2894"/>
    <w:rsid w:val="006E3BE9"/>
    <w:rsid w:val="006E3F39"/>
    <w:rsid w:val="006E5089"/>
    <w:rsid w:val="006E5750"/>
    <w:rsid w:val="006E5963"/>
    <w:rsid w:val="006E5FF3"/>
    <w:rsid w:val="006E7D90"/>
    <w:rsid w:val="006E7E75"/>
    <w:rsid w:val="006F0D47"/>
    <w:rsid w:val="006F43B0"/>
    <w:rsid w:val="006F472A"/>
    <w:rsid w:val="006F4733"/>
    <w:rsid w:val="006F4AB3"/>
    <w:rsid w:val="006F5B83"/>
    <w:rsid w:val="006F5DA5"/>
    <w:rsid w:val="006F60D3"/>
    <w:rsid w:val="006F77F7"/>
    <w:rsid w:val="006F7C2A"/>
    <w:rsid w:val="0070023B"/>
    <w:rsid w:val="00700F9B"/>
    <w:rsid w:val="00701C50"/>
    <w:rsid w:val="007020F6"/>
    <w:rsid w:val="0070234D"/>
    <w:rsid w:val="007033AB"/>
    <w:rsid w:val="00703BD8"/>
    <w:rsid w:val="007054C5"/>
    <w:rsid w:val="007056BB"/>
    <w:rsid w:val="00705ADC"/>
    <w:rsid w:val="00705C15"/>
    <w:rsid w:val="007066E9"/>
    <w:rsid w:val="00706B36"/>
    <w:rsid w:val="007113CD"/>
    <w:rsid w:val="00711457"/>
    <w:rsid w:val="00711477"/>
    <w:rsid w:val="007114B3"/>
    <w:rsid w:val="00711656"/>
    <w:rsid w:val="00712331"/>
    <w:rsid w:val="00712610"/>
    <w:rsid w:val="00713F61"/>
    <w:rsid w:val="00715074"/>
    <w:rsid w:val="007165ED"/>
    <w:rsid w:val="00717ED9"/>
    <w:rsid w:val="00720587"/>
    <w:rsid w:val="0072073A"/>
    <w:rsid w:val="00720EDF"/>
    <w:rsid w:val="007217F3"/>
    <w:rsid w:val="00722692"/>
    <w:rsid w:val="0072347F"/>
    <w:rsid w:val="0072607E"/>
    <w:rsid w:val="00726606"/>
    <w:rsid w:val="0072792E"/>
    <w:rsid w:val="00727E93"/>
    <w:rsid w:val="0073101E"/>
    <w:rsid w:val="00731F3A"/>
    <w:rsid w:val="00733109"/>
    <w:rsid w:val="00733FEB"/>
    <w:rsid w:val="007345C9"/>
    <w:rsid w:val="0073488F"/>
    <w:rsid w:val="00736D1C"/>
    <w:rsid w:val="00737527"/>
    <w:rsid w:val="007379FA"/>
    <w:rsid w:val="00740597"/>
    <w:rsid w:val="00740EB3"/>
    <w:rsid w:val="0074189D"/>
    <w:rsid w:val="007447D3"/>
    <w:rsid w:val="00744DD9"/>
    <w:rsid w:val="00744F61"/>
    <w:rsid w:val="007453F1"/>
    <w:rsid w:val="0074676D"/>
    <w:rsid w:val="00750273"/>
    <w:rsid w:val="0075402E"/>
    <w:rsid w:val="00754783"/>
    <w:rsid w:val="0075585F"/>
    <w:rsid w:val="00755CA9"/>
    <w:rsid w:val="007563D3"/>
    <w:rsid w:val="00761C11"/>
    <w:rsid w:val="007620AD"/>
    <w:rsid w:val="00762DD3"/>
    <w:rsid w:val="00763073"/>
    <w:rsid w:val="007631E8"/>
    <w:rsid w:val="0076362E"/>
    <w:rsid w:val="00763FB3"/>
    <w:rsid w:val="007650B7"/>
    <w:rsid w:val="0076652C"/>
    <w:rsid w:val="00766E05"/>
    <w:rsid w:val="00767222"/>
    <w:rsid w:val="0077171C"/>
    <w:rsid w:val="007724B9"/>
    <w:rsid w:val="00772710"/>
    <w:rsid w:val="00772F21"/>
    <w:rsid w:val="00773073"/>
    <w:rsid w:val="00774747"/>
    <w:rsid w:val="00775084"/>
    <w:rsid w:val="007759A7"/>
    <w:rsid w:val="00776EE0"/>
    <w:rsid w:val="0077733F"/>
    <w:rsid w:val="00777957"/>
    <w:rsid w:val="00780095"/>
    <w:rsid w:val="0078182A"/>
    <w:rsid w:val="00782022"/>
    <w:rsid w:val="00782458"/>
    <w:rsid w:val="007824D1"/>
    <w:rsid w:val="007826F8"/>
    <w:rsid w:val="00783124"/>
    <w:rsid w:val="007849B3"/>
    <w:rsid w:val="007855C8"/>
    <w:rsid w:val="00785FA3"/>
    <w:rsid w:val="00786E3C"/>
    <w:rsid w:val="00791222"/>
    <w:rsid w:val="00792175"/>
    <w:rsid w:val="00793159"/>
    <w:rsid w:val="00793632"/>
    <w:rsid w:val="00793CD6"/>
    <w:rsid w:val="0079665D"/>
    <w:rsid w:val="0079690B"/>
    <w:rsid w:val="0079769F"/>
    <w:rsid w:val="0079781B"/>
    <w:rsid w:val="007A09C2"/>
    <w:rsid w:val="007A134D"/>
    <w:rsid w:val="007A3857"/>
    <w:rsid w:val="007A751A"/>
    <w:rsid w:val="007A7551"/>
    <w:rsid w:val="007A7DCE"/>
    <w:rsid w:val="007B00B1"/>
    <w:rsid w:val="007B053C"/>
    <w:rsid w:val="007B0A06"/>
    <w:rsid w:val="007B0AEC"/>
    <w:rsid w:val="007B1310"/>
    <w:rsid w:val="007B187F"/>
    <w:rsid w:val="007B1B43"/>
    <w:rsid w:val="007B1F9E"/>
    <w:rsid w:val="007B2DC4"/>
    <w:rsid w:val="007B3E95"/>
    <w:rsid w:val="007B449E"/>
    <w:rsid w:val="007B56C2"/>
    <w:rsid w:val="007B5BE9"/>
    <w:rsid w:val="007B69EA"/>
    <w:rsid w:val="007B7156"/>
    <w:rsid w:val="007B76F4"/>
    <w:rsid w:val="007B7BB0"/>
    <w:rsid w:val="007C0BD3"/>
    <w:rsid w:val="007C1186"/>
    <w:rsid w:val="007C18CF"/>
    <w:rsid w:val="007C249E"/>
    <w:rsid w:val="007C33AA"/>
    <w:rsid w:val="007C3BEE"/>
    <w:rsid w:val="007C3DF0"/>
    <w:rsid w:val="007C5597"/>
    <w:rsid w:val="007C5615"/>
    <w:rsid w:val="007C6796"/>
    <w:rsid w:val="007C7649"/>
    <w:rsid w:val="007D1259"/>
    <w:rsid w:val="007D1BD9"/>
    <w:rsid w:val="007D1DD9"/>
    <w:rsid w:val="007D224D"/>
    <w:rsid w:val="007D4013"/>
    <w:rsid w:val="007D446A"/>
    <w:rsid w:val="007D61D8"/>
    <w:rsid w:val="007D63AC"/>
    <w:rsid w:val="007D6F94"/>
    <w:rsid w:val="007D73F6"/>
    <w:rsid w:val="007D7966"/>
    <w:rsid w:val="007E0A49"/>
    <w:rsid w:val="007E1246"/>
    <w:rsid w:val="007E1E76"/>
    <w:rsid w:val="007E2102"/>
    <w:rsid w:val="007E2923"/>
    <w:rsid w:val="007E34AC"/>
    <w:rsid w:val="007E3FC9"/>
    <w:rsid w:val="007E4FA0"/>
    <w:rsid w:val="007E6611"/>
    <w:rsid w:val="007E68A1"/>
    <w:rsid w:val="007E7D6A"/>
    <w:rsid w:val="007F13B4"/>
    <w:rsid w:val="007F268A"/>
    <w:rsid w:val="007F45F5"/>
    <w:rsid w:val="007F4BC6"/>
    <w:rsid w:val="007F4D89"/>
    <w:rsid w:val="007F4E3C"/>
    <w:rsid w:val="007F5D04"/>
    <w:rsid w:val="007F5F63"/>
    <w:rsid w:val="007F6AF5"/>
    <w:rsid w:val="007F7276"/>
    <w:rsid w:val="007F756B"/>
    <w:rsid w:val="007F7F8F"/>
    <w:rsid w:val="008020F0"/>
    <w:rsid w:val="00803A75"/>
    <w:rsid w:val="00804134"/>
    <w:rsid w:val="00804D21"/>
    <w:rsid w:val="00807505"/>
    <w:rsid w:val="00811233"/>
    <w:rsid w:val="008115CA"/>
    <w:rsid w:val="0081232F"/>
    <w:rsid w:val="008135C3"/>
    <w:rsid w:val="0081369C"/>
    <w:rsid w:val="00815281"/>
    <w:rsid w:val="0081569F"/>
    <w:rsid w:val="00815DCF"/>
    <w:rsid w:val="00815FBB"/>
    <w:rsid w:val="00817326"/>
    <w:rsid w:val="00817874"/>
    <w:rsid w:val="00817F50"/>
    <w:rsid w:val="00820546"/>
    <w:rsid w:val="008228A2"/>
    <w:rsid w:val="00824539"/>
    <w:rsid w:val="00824EA2"/>
    <w:rsid w:val="008260BD"/>
    <w:rsid w:val="00827532"/>
    <w:rsid w:val="008277FB"/>
    <w:rsid w:val="00830E17"/>
    <w:rsid w:val="00831DF5"/>
    <w:rsid w:val="00832220"/>
    <w:rsid w:val="00832A10"/>
    <w:rsid w:val="00832AE0"/>
    <w:rsid w:val="00832D1A"/>
    <w:rsid w:val="0083366E"/>
    <w:rsid w:val="0083475E"/>
    <w:rsid w:val="008349D1"/>
    <w:rsid w:val="00836164"/>
    <w:rsid w:val="00837220"/>
    <w:rsid w:val="00840579"/>
    <w:rsid w:val="0084109E"/>
    <w:rsid w:val="00842669"/>
    <w:rsid w:val="008426D5"/>
    <w:rsid w:val="008431CB"/>
    <w:rsid w:val="0084494C"/>
    <w:rsid w:val="00844C7B"/>
    <w:rsid w:val="00844EE7"/>
    <w:rsid w:val="00845151"/>
    <w:rsid w:val="00845BDB"/>
    <w:rsid w:val="00846E3A"/>
    <w:rsid w:val="008472B8"/>
    <w:rsid w:val="00847CDD"/>
    <w:rsid w:val="00850F8D"/>
    <w:rsid w:val="0085346A"/>
    <w:rsid w:val="00854C59"/>
    <w:rsid w:val="008554FC"/>
    <w:rsid w:val="0085687C"/>
    <w:rsid w:val="00857136"/>
    <w:rsid w:val="00860DF0"/>
    <w:rsid w:val="008618FE"/>
    <w:rsid w:val="008620E5"/>
    <w:rsid w:val="00863A56"/>
    <w:rsid w:val="008652B7"/>
    <w:rsid w:val="0086530B"/>
    <w:rsid w:val="0086568F"/>
    <w:rsid w:val="00867191"/>
    <w:rsid w:val="00867B85"/>
    <w:rsid w:val="0087059D"/>
    <w:rsid w:val="00870FC4"/>
    <w:rsid w:val="00871DD3"/>
    <w:rsid w:val="008738E0"/>
    <w:rsid w:val="00873EEF"/>
    <w:rsid w:val="00873F06"/>
    <w:rsid w:val="0087470F"/>
    <w:rsid w:val="00876071"/>
    <w:rsid w:val="00876D13"/>
    <w:rsid w:val="008801E6"/>
    <w:rsid w:val="00880F34"/>
    <w:rsid w:val="00881F0D"/>
    <w:rsid w:val="00886359"/>
    <w:rsid w:val="00886F91"/>
    <w:rsid w:val="008870BB"/>
    <w:rsid w:val="00887451"/>
    <w:rsid w:val="00890B12"/>
    <w:rsid w:val="008924AC"/>
    <w:rsid w:val="00892F6A"/>
    <w:rsid w:val="00893B03"/>
    <w:rsid w:val="0089449C"/>
    <w:rsid w:val="008952BD"/>
    <w:rsid w:val="00895B2F"/>
    <w:rsid w:val="00896487"/>
    <w:rsid w:val="0089764C"/>
    <w:rsid w:val="008A0422"/>
    <w:rsid w:val="008A09E2"/>
    <w:rsid w:val="008A19AD"/>
    <w:rsid w:val="008A1A25"/>
    <w:rsid w:val="008A1D3C"/>
    <w:rsid w:val="008A1EAF"/>
    <w:rsid w:val="008A29D8"/>
    <w:rsid w:val="008A4655"/>
    <w:rsid w:val="008A4E3B"/>
    <w:rsid w:val="008A668E"/>
    <w:rsid w:val="008A6D5B"/>
    <w:rsid w:val="008A6FDD"/>
    <w:rsid w:val="008A73B4"/>
    <w:rsid w:val="008A77E3"/>
    <w:rsid w:val="008B0423"/>
    <w:rsid w:val="008B094F"/>
    <w:rsid w:val="008B1203"/>
    <w:rsid w:val="008B13CD"/>
    <w:rsid w:val="008B1CA7"/>
    <w:rsid w:val="008B34DA"/>
    <w:rsid w:val="008B3A9F"/>
    <w:rsid w:val="008B4296"/>
    <w:rsid w:val="008B435E"/>
    <w:rsid w:val="008B45C0"/>
    <w:rsid w:val="008B4836"/>
    <w:rsid w:val="008B48A4"/>
    <w:rsid w:val="008B5C8D"/>
    <w:rsid w:val="008B6308"/>
    <w:rsid w:val="008B6CA6"/>
    <w:rsid w:val="008B6E7B"/>
    <w:rsid w:val="008C1CFD"/>
    <w:rsid w:val="008C457E"/>
    <w:rsid w:val="008C490B"/>
    <w:rsid w:val="008C58FB"/>
    <w:rsid w:val="008C7712"/>
    <w:rsid w:val="008D07B6"/>
    <w:rsid w:val="008D0E88"/>
    <w:rsid w:val="008D35B8"/>
    <w:rsid w:val="008D5BC6"/>
    <w:rsid w:val="008D6290"/>
    <w:rsid w:val="008D7B32"/>
    <w:rsid w:val="008D7BF5"/>
    <w:rsid w:val="008E08FA"/>
    <w:rsid w:val="008E14DE"/>
    <w:rsid w:val="008E3FB1"/>
    <w:rsid w:val="008E4CD7"/>
    <w:rsid w:val="008E53B3"/>
    <w:rsid w:val="008E5C04"/>
    <w:rsid w:val="008E646F"/>
    <w:rsid w:val="008E69C5"/>
    <w:rsid w:val="008E759E"/>
    <w:rsid w:val="008F02A7"/>
    <w:rsid w:val="008F0F44"/>
    <w:rsid w:val="008F1588"/>
    <w:rsid w:val="008F1917"/>
    <w:rsid w:val="008F2D27"/>
    <w:rsid w:val="008F3558"/>
    <w:rsid w:val="008F444A"/>
    <w:rsid w:val="008F5C88"/>
    <w:rsid w:val="008F6F72"/>
    <w:rsid w:val="008F75F4"/>
    <w:rsid w:val="00900DD1"/>
    <w:rsid w:val="0090286E"/>
    <w:rsid w:val="00902989"/>
    <w:rsid w:val="00902C89"/>
    <w:rsid w:val="00903CEA"/>
    <w:rsid w:val="0090663C"/>
    <w:rsid w:val="009071E7"/>
    <w:rsid w:val="00907724"/>
    <w:rsid w:val="0091086B"/>
    <w:rsid w:val="00910B30"/>
    <w:rsid w:val="00911101"/>
    <w:rsid w:val="0091191A"/>
    <w:rsid w:val="00912E8D"/>
    <w:rsid w:val="00917750"/>
    <w:rsid w:val="00917E2E"/>
    <w:rsid w:val="00917EE5"/>
    <w:rsid w:val="00922A2B"/>
    <w:rsid w:val="00922C04"/>
    <w:rsid w:val="00922D6C"/>
    <w:rsid w:val="009232D5"/>
    <w:rsid w:val="00923B78"/>
    <w:rsid w:val="009249E9"/>
    <w:rsid w:val="009258BC"/>
    <w:rsid w:val="00927041"/>
    <w:rsid w:val="0092708D"/>
    <w:rsid w:val="00930C2D"/>
    <w:rsid w:val="0093298A"/>
    <w:rsid w:val="00932F2F"/>
    <w:rsid w:val="009336E4"/>
    <w:rsid w:val="00934075"/>
    <w:rsid w:val="00934236"/>
    <w:rsid w:val="00934FA2"/>
    <w:rsid w:val="0093557B"/>
    <w:rsid w:val="00937763"/>
    <w:rsid w:val="009419FC"/>
    <w:rsid w:val="009421F9"/>
    <w:rsid w:val="009426FC"/>
    <w:rsid w:val="00943B00"/>
    <w:rsid w:val="00943D2D"/>
    <w:rsid w:val="00943EE6"/>
    <w:rsid w:val="00944652"/>
    <w:rsid w:val="009447BD"/>
    <w:rsid w:val="0094680B"/>
    <w:rsid w:val="00950762"/>
    <w:rsid w:val="00950848"/>
    <w:rsid w:val="00952916"/>
    <w:rsid w:val="009535DD"/>
    <w:rsid w:val="00953B15"/>
    <w:rsid w:val="00956E12"/>
    <w:rsid w:val="0096040C"/>
    <w:rsid w:val="009610B1"/>
    <w:rsid w:val="00961201"/>
    <w:rsid w:val="00961EC6"/>
    <w:rsid w:val="00962261"/>
    <w:rsid w:val="00962DEE"/>
    <w:rsid w:val="00963B60"/>
    <w:rsid w:val="009649E8"/>
    <w:rsid w:val="009654AC"/>
    <w:rsid w:val="009670A7"/>
    <w:rsid w:val="00967682"/>
    <w:rsid w:val="00967AD4"/>
    <w:rsid w:val="00971B8F"/>
    <w:rsid w:val="0097210F"/>
    <w:rsid w:val="00972141"/>
    <w:rsid w:val="00972DF2"/>
    <w:rsid w:val="009735BD"/>
    <w:rsid w:val="00973939"/>
    <w:rsid w:val="0098036F"/>
    <w:rsid w:val="00981AFF"/>
    <w:rsid w:val="00982076"/>
    <w:rsid w:val="00982A02"/>
    <w:rsid w:val="0098463C"/>
    <w:rsid w:val="0098656A"/>
    <w:rsid w:val="009865FA"/>
    <w:rsid w:val="0098743A"/>
    <w:rsid w:val="00987E9E"/>
    <w:rsid w:val="009900D6"/>
    <w:rsid w:val="009907D3"/>
    <w:rsid w:val="00990FB7"/>
    <w:rsid w:val="00991F44"/>
    <w:rsid w:val="00992581"/>
    <w:rsid w:val="0099286D"/>
    <w:rsid w:val="00994138"/>
    <w:rsid w:val="009947F0"/>
    <w:rsid w:val="00994DCD"/>
    <w:rsid w:val="00997040"/>
    <w:rsid w:val="00997A4C"/>
    <w:rsid w:val="00997A9D"/>
    <w:rsid w:val="009A0FD0"/>
    <w:rsid w:val="009A3ABE"/>
    <w:rsid w:val="009A3BD1"/>
    <w:rsid w:val="009A518F"/>
    <w:rsid w:val="009A53B7"/>
    <w:rsid w:val="009A5F2B"/>
    <w:rsid w:val="009A6173"/>
    <w:rsid w:val="009A78AE"/>
    <w:rsid w:val="009B016F"/>
    <w:rsid w:val="009B0A95"/>
    <w:rsid w:val="009B1D3D"/>
    <w:rsid w:val="009B46E7"/>
    <w:rsid w:val="009B4879"/>
    <w:rsid w:val="009B4D09"/>
    <w:rsid w:val="009B735F"/>
    <w:rsid w:val="009C0E7B"/>
    <w:rsid w:val="009C0FF2"/>
    <w:rsid w:val="009C4DEE"/>
    <w:rsid w:val="009C4E90"/>
    <w:rsid w:val="009C504D"/>
    <w:rsid w:val="009C50EA"/>
    <w:rsid w:val="009C50FA"/>
    <w:rsid w:val="009C510E"/>
    <w:rsid w:val="009C54CB"/>
    <w:rsid w:val="009D0115"/>
    <w:rsid w:val="009D0354"/>
    <w:rsid w:val="009D0654"/>
    <w:rsid w:val="009D07A4"/>
    <w:rsid w:val="009D1866"/>
    <w:rsid w:val="009D2605"/>
    <w:rsid w:val="009D2F5D"/>
    <w:rsid w:val="009D2F9B"/>
    <w:rsid w:val="009D3090"/>
    <w:rsid w:val="009D36DF"/>
    <w:rsid w:val="009D4293"/>
    <w:rsid w:val="009D4F97"/>
    <w:rsid w:val="009D6A91"/>
    <w:rsid w:val="009D7F44"/>
    <w:rsid w:val="009E1613"/>
    <w:rsid w:val="009E3A91"/>
    <w:rsid w:val="009E3AC9"/>
    <w:rsid w:val="009E4039"/>
    <w:rsid w:val="009E44D0"/>
    <w:rsid w:val="009E4AA1"/>
    <w:rsid w:val="009E4CA8"/>
    <w:rsid w:val="009E6414"/>
    <w:rsid w:val="009F0F7A"/>
    <w:rsid w:val="009F1598"/>
    <w:rsid w:val="009F28DF"/>
    <w:rsid w:val="009F2AC5"/>
    <w:rsid w:val="009F4800"/>
    <w:rsid w:val="009F4F6D"/>
    <w:rsid w:val="009F6AFF"/>
    <w:rsid w:val="009F7E7E"/>
    <w:rsid w:val="00A001C0"/>
    <w:rsid w:val="00A02209"/>
    <w:rsid w:val="00A02269"/>
    <w:rsid w:val="00A0255A"/>
    <w:rsid w:val="00A0293B"/>
    <w:rsid w:val="00A029C9"/>
    <w:rsid w:val="00A038F0"/>
    <w:rsid w:val="00A03AF7"/>
    <w:rsid w:val="00A04619"/>
    <w:rsid w:val="00A04A7E"/>
    <w:rsid w:val="00A04BCC"/>
    <w:rsid w:val="00A0651C"/>
    <w:rsid w:val="00A06E3A"/>
    <w:rsid w:val="00A109F3"/>
    <w:rsid w:val="00A10B78"/>
    <w:rsid w:val="00A12149"/>
    <w:rsid w:val="00A1216B"/>
    <w:rsid w:val="00A126ED"/>
    <w:rsid w:val="00A1337D"/>
    <w:rsid w:val="00A138C0"/>
    <w:rsid w:val="00A13A42"/>
    <w:rsid w:val="00A14DB3"/>
    <w:rsid w:val="00A14F4E"/>
    <w:rsid w:val="00A16800"/>
    <w:rsid w:val="00A17503"/>
    <w:rsid w:val="00A17AD2"/>
    <w:rsid w:val="00A20F67"/>
    <w:rsid w:val="00A21EF1"/>
    <w:rsid w:val="00A220F9"/>
    <w:rsid w:val="00A23601"/>
    <w:rsid w:val="00A23BB4"/>
    <w:rsid w:val="00A23FAC"/>
    <w:rsid w:val="00A24662"/>
    <w:rsid w:val="00A2483D"/>
    <w:rsid w:val="00A24CAB"/>
    <w:rsid w:val="00A25FFD"/>
    <w:rsid w:val="00A27F94"/>
    <w:rsid w:val="00A314D3"/>
    <w:rsid w:val="00A3268A"/>
    <w:rsid w:val="00A32F6C"/>
    <w:rsid w:val="00A34BBE"/>
    <w:rsid w:val="00A363F5"/>
    <w:rsid w:val="00A36573"/>
    <w:rsid w:val="00A365B8"/>
    <w:rsid w:val="00A3744F"/>
    <w:rsid w:val="00A4238F"/>
    <w:rsid w:val="00A42DDA"/>
    <w:rsid w:val="00A42DEB"/>
    <w:rsid w:val="00A439C1"/>
    <w:rsid w:val="00A44166"/>
    <w:rsid w:val="00A47128"/>
    <w:rsid w:val="00A47814"/>
    <w:rsid w:val="00A4790A"/>
    <w:rsid w:val="00A507A6"/>
    <w:rsid w:val="00A50FBC"/>
    <w:rsid w:val="00A515FC"/>
    <w:rsid w:val="00A5255A"/>
    <w:rsid w:val="00A52C9E"/>
    <w:rsid w:val="00A52E36"/>
    <w:rsid w:val="00A52F6A"/>
    <w:rsid w:val="00A5444D"/>
    <w:rsid w:val="00A54543"/>
    <w:rsid w:val="00A555E5"/>
    <w:rsid w:val="00A55B3F"/>
    <w:rsid w:val="00A566A7"/>
    <w:rsid w:val="00A5686B"/>
    <w:rsid w:val="00A57672"/>
    <w:rsid w:val="00A57B01"/>
    <w:rsid w:val="00A60190"/>
    <w:rsid w:val="00A6255C"/>
    <w:rsid w:val="00A63119"/>
    <w:rsid w:val="00A645C4"/>
    <w:rsid w:val="00A64629"/>
    <w:rsid w:val="00A65C28"/>
    <w:rsid w:val="00A66C8B"/>
    <w:rsid w:val="00A6701B"/>
    <w:rsid w:val="00A6712B"/>
    <w:rsid w:val="00A7167D"/>
    <w:rsid w:val="00A71D96"/>
    <w:rsid w:val="00A741F2"/>
    <w:rsid w:val="00A74292"/>
    <w:rsid w:val="00A74706"/>
    <w:rsid w:val="00A74F08"/>
    <w:rsid w:val="00A759F3"/>
    <w:rsid w:val="00A76E35"/>
    <w:rsid w:val="00A76F31"/>
    <w:rsid w:val="00A774DB"/>
    <w:rsid w:val="00A77DB1"/>
    <w:rsid w:val="00A8019C"/>
    <w:rsid w:val="00A80AAA"/>
    <w:rsid w:val="00A81205"/>
    <w:rsid w:val="00A814C8"/>
    <w:rsid w:val="00A821C6"/>
    <w:rsid w:val="00A822CA"/>
    <w:rsid w:val="00A8333C"/>
    <w:rsid w:val="00A83E81"/>
    <w:rsid w:val="00A8401D"/>
    <w:rsid w:val="00A841D5"/>
    <w:rsid w:val="00A852FA"/>
    <w:rsid w:val="00A85E2D"/>
    <w:rsid w:val="00A86818"/>
    <w:rsid w:val="00A869FC"/>
    <w:rsid w:val="00A876BA"/>
    <w:rsid w:val="00A91A2B"/>
    <w:rsid w:val="00A91F2F"/>
    <w:rsid w:val="00A93C34"/>
    <w:rsid w:val="00A9425C"/>
    <w:rsid w:val="00A94906"/>
    <w:rsid w:val="00A94AE4"/>
    <w:rsid w:val="00A95EF1"/>
    <w:rsid w:val="00A97386"/>
    <w:rsid w:val="00A97E97"/>
    <w:rsid w:val="00AA0092"/>
    <w:rsid w:val="00AA11B6"/>
    <w:rsid w:val="00AA1BC7"/>
    <w:rsid w:val="00AA263D"/>
    <w:rsid w:val="00AA36A0"/>
    <w:rsid w:val="00AA3D0C"/>
    <w:rsid w:val="00AA489C"/>
    <w:rsid w:val="00AA5D70"/>
    <w:rsid w:val="00AB0366"/>
    <w:rsid w:val="00AB0CE4"/>
    <w:rsid w:val="00AB13B8"/>
    <w:rsid w:val="00AB205A"/>
    <w:rsid w:val="00AB2686"/>
    <w:rsid w:val="00AB30AE"/>
    <w:rsid w:val="00AB32D6"/>
    <w:rsid w:val="00AB3FE3"/>
    <w:rsid w:val="00AB4323"/>
    <w:rsid w:val="00AB438E"/>
    <w:rsid w:val="00AB43F4"/>
    <w:rsid w:val="00AB4A44"/>
    <w:rsid w:val="00AB5BEF"/>
    <w:rsid w:val="00AB6320"/>
    <w:rsid w:val="00AB6CC9"/>
    <w:rsid w:val="00AB79FE"/>
    <w:rsid w:val="00AB7F56"/>
    <w:rsid w:val="00AC1300"/>
    <w:rsid w:val="00AC1D29"/>
    <w:rsid w:val="00AC2DEF"/>
    <w:rsid w:val="00AC46E5"/>
    <w:rsid w:val="00AC49AC"/>
    <w:rsid w:val="00AC7BAF"/>
    <w:rsid w:val="00AD0276"/>
    <w:rsid w:val="00AD0921"/>
    <w:rsid w:val="00AD2FD8"/>
    <w:rsid w:val="00AD4A2F"/>
    <w:rsid w:val="00AD5AA4"/>
    <w:rsid w:val="00AD5F6D"/>
    <w:rsid w:val="00AD7FC6"/>
    <w:rsid w:val="00AE0280"/>
    <w:rsid w:val="00AE055A"/>
    <w:rsid w:val="00AE062A"/>
    <w:rsid w:val="00AE198E"/>
    <w:rsid w:val="00AE2D2E"/>
    <w:rsid w:val="00AE34AC"/>
    <w:rsid w:val="00AE355F"/>
    <w:rsid w:val="00AE3864"/>
    <w:rsid w:val="00AE3A40"/>
    <w:rsid w:val="00AE3DF3"/>
    <w:rsid w:val="00AE4E59"/>
    <w:rsid w:val="00AE5F2E"/>
    <w:rsid w:val="00AE6DFD"/>
    <w:rsid w:val="00AE733F"/>
    <w:rsid w:val="00AF0F2C"/>
    <w:rsid w:val="00AF109B"/>
    <w:rsid w:val="00AF2A5D"/>
    <w:rsid w:val="00AF42E6"/>
    <w:rsid w:val="00AF4D3B"/>
    <w:rsid w:val="00AF58DA"/>
    <w:rsid w:val="00B00015"/>
    <w:rsid w:val="00B0036B"/>
    <w:rsid w:val="00B02471"/>
    <w:rsid w:val="00B02A14"/>
    <w:rsid w:val="00B03476"/>
    <w:rsid w:val="00B0398B"/>
    <w:rsid w:val="00B03E3A"/>
    <w:rsid w:val="00B04603"/>
    <w:rsid w:val="00B05E4F"/>
    <w:rsid w:val="00B061DE"/>
    <w:rsid w:val="00B06B80"/>
    <w:rsid w:val="00B12AB5"/>
    <w:rsid w:val="00B13651"/>
    <w:rsid w:val="00B14B1E"/>
    <w:rsid w:val="00B15434"/>
    <w:rsid w:val="00B16299"/>
    <w:rsid w:val="00B179AE"/>
    <w:rsid w:val="00B209EF"/>
    <w:rsid w:val="00B22819"/>
    <w:rsid w:val="00B2290B"/>
    <w:rsid w:val="00B22DEE"/>
    <w:rsid w:val="00B231BB"/>
    <w:rsid w:val="00B23BDC"/>
    <w:rsid w:val="00B23CD7"/>
    <w:rsid w:val="00B24005"/>
    <w:rsid w:val="00B2403A"/>
    <w:rsid w:val="00B24E37"/>
    <w:rsid w:val="00B2572A"/>
    <w:rsid w:val="00B300D4"/>
    <w:rsid w:val="00B30838"/>
    <w:rsid w:val="00B30F75"/>
    <w:rsid w:val="00B32EB2"/>
    <w:rsid w:val="00B336AE"/>
    <w:rsid w:val="00B347C6"/>
    <w:rsid w:val="00B3627F"/>
    <w:rsid w:val="00B37AB6"/>
    <w:rsid w:val="00B41A3A"/>
    <w:rsid w:val="00B42AD3"/>
    <w:rsid w:val="00B42DFA"/>
    <w:rsid w:val="00B42FC9"/>
    <w:rsid w:val="00B43789"/>
    <w:rsid w:val="00B43E1A"/>
    <w:rsid w:val="00B4471C"/>
    <w:rsid w:val="00B449EF"/>
    <w:rsid w:val="00B45F77"/>
    <w:rsid w:val="00B469EE"/>
    <w:rsid w:val="00B46BC3"/>
    <w:rsid w:val="00B509FF"/>
    <w:rsid w:val="00B53216"/>
    <w:rsid w:val="00B53518"/>
    <w:rsid w:val="00B54490"/>
    <w:rsid w:val="00B5481B"/>
    <w:rsid w:val="00B55681"/>
    <w:rsid w:val="00B56C2E"/>
    <w:rsid w:val="00B57710"/>
    <w:rsid w:val="00B608F5"/>
    <w:rsid w:val="00B60935"/>
    <w:rsid w:val="00B62404"/>
    <w:rsid w:val="00B626C7"/>
    <w:rsid w:val="00B626D1"/>
    <w:rsid w:val="00B62C86"/>
    <w:rsid w:val="00B62F47"/>
    <w:rsid w:val="00B63532"/>
    <w:rsid w:val="00B63BF2"/>
    <w:rsid w:val="00B65771"/>
    <w:rsid w:val="00B662E3"/>
    <w:rsid w:val="00B667C8"/>
    <w:rsid w:val="00B67276"/>
    <w:rsid w:val="00B70860"/>
    <w:rsid w:val="00B70986"/>
    <w:rsid w:val="00B71456"/>
    <w:rsid w:val="00B72973"/>
    <w:rsid w:val="00B73992"/>
    <w:rsid w:val="00B76F27"/>
    <w:rsid w:val="00B777E4"/>
    <w:rsid w:val="00B8061A"/>
    <w:rsid w:val="00B80F35"/>
    <w:rsid w:val="00B813A9"/>
    <w:rsid w:val="00B814E0"/>
    <w:rsid w:val="00B81976"/>
    <w:rsid w:val="00B81A33"/>
    <w:rsid w:val="00B81BEF"/>
    <w:rsid w:val="00B81E73"/>
    <w:rsid w:val="00B8374C"/>
    <w:rsid w:val="00B848A8"/>
    <w:rsid w:val="00B84F00"/>
    <w:rsid w:val="00B8588D"/>
    <w:rsid w:val="00B86F09"/>
    <w:rsid w:val="00B8716B"/>
    <w:rsid w:val="00B87EA4"/>
    <w:rsid w:val="00B906C6"/>
    <w:rsid w:val="00B90E6A"/>
    <w:rsid w:val="00B928A0"/>
    <w:rsid w:val="00B93149"/>
    <w:rsid w:val="00B948DB"/>
    <w:rsid w:val="00B94FF6"/>
    <w:rsid w:val="00B962FA"/>
    <w:rsid w:val="00BA23F4"/>
    <w:rsid w:val="00BA503C"/>
    <w:rsid w:val="00BA51D1"/>
    <w:rsid w:val="00BA6734"/>
    <w:rsid w:val="00BA6B07"/>
    <w:rsid w:val="00BB09D3"/>
    <w:rsid w:val="00BB1A38"/>
    <w:rsid w:val="00BB2FDA"/>
    <w:rsid w:val="00BB41F3"/>
    <w:rsid w:val="00BB425C"/>
    <w:rsid w:val="00BB51AC"/>
    <w:rsid w:val="00BB5600"/>
    <w:rsid w:val="00BB7F7A"/>
    <w:rsid w:val="00BC09BC"/>
    <w:rsid w:val="00BC132F"/>
    <w:rsid w:val="00BC13C2"/>
    <w:rsid w:val="00BC19BF"/>
    <w:rsid w:val="00BC2BE6"/>
    <w:rsid w:val="00BC423B"/>
    <w:rsid w:val="00BC5754"/>
    <w:rsid w:val="00BC6B69"/>
    <w:rsid w:val="00BD0975"/>
    <w:rsid w:val="00BD16DC"/>
    <w:rsid w:val="00BD179D"/>
    <w:rsid w:val="00BD53B3"/>
    <w:rsid w:val="00BD5464"/>
    <w:rsid w:val="00BD6121"/>
    <w:rsid w:val="00BD6997"/>
    <w:rsid w:val="00BD6C0A"/>
    <w:rsid w:val="00BD7614"/>
    <w:rsid w:val="00BD7713"/>
    <w:rsid w:val="00BE01F8"/>
    <w:rsid w:val="00BE1FF0"/>
    <w:rsid w:val="00BE3127"/>
    <w:rsid w:val="00BE3268"/>
    <w:rsid w:val="00BE3F5E"/>
    <w:rsid w:val="00BE3FCD"/>
    <w:rsid w:val="00BE44B3"/>
    <w:rsid w:val="00BE46D1"/>
    <w:rsid w:val="00BE486E"/>
    <w:rsid w:val="00BE4FF9"/>
    <w:rsid w:val="00BE58AA"/>
    <w:rsid w:val="00BE5A74"/>
    <w:rsid w:val="00BE6B5B"/>
    <w:rsid w:val="00BF0302"/>
    <w:rsid w:val="00BF1EFE"/>
    <w:rsid w:val="00BF3E5C"/>
    <w:rsid w:val="00BF5323"/>
    <w:rsid w:val="00BF5B8B"/>
    <w:rsid w:val="00C026E8"/>
    <w:rsid w:val="00C02C0A"/>
    <w:rsid w:val="00C048D8"/>
    <w:rsid w:val="00C05048"/>
    <w:rsid w:val="00C05058"/>
    <w:rsid w:val="00C06492"/>
    <w:rsid w:val="00C0682E"/>
    <w:rsid w:val="00C06C66"/>
    <w:rsid w:val="00C06DD9"/>
    <w:rsid w:val="00C10256"/>
    <w:rsid w:val="00C104CF"/>
    <w:rsid w:val="00C10650"/>
    <w:rsid w:val="00C109D5"/>
    <w:rsid w:val="00C10BA3"/>
    <w:rsid w:val="00C13328"/>
    <w:rsid w:val="00C13D37"/>
    <w:rsid w:val="00C13F02"/>
    <w:rsid w:val="00C14B16"/>
    <w:rsid w:val="00C14C13"/>
    <w:rsid w:val="00C14ECC"/>
    <w:rsid w:val="00C150CA"/>
    <w:rsid w:val="00C161A2"/>
    <w:rsid w:val="00C16BAF"/>
    <w:rsid w:val="00C17D1A"/>
    <w:rsid w:val="00C20081"/>
    <w:rsid w:val="00C21753"/>
    <w:rsid w:val="00C21842"/>
    <w:rsid w:val="00C21BFA"/>
    <w:rsid w:val="00C225AF"/>
    <w:rsid w:val="00C2435E"/>
    <w:rsid w:val="00C25173"/>
    <w:rsid w:val="00C2584A"/>
    <w:rsid w:val="00C27C07"/>
    <w:rsid w:val="00C30ABC"/>
    <w:rsid w:val="00C30FCB"/>
    <w:rsid w:val="00C31637"/>
    <w:rsid w:val="00C3172F"/>
    <w:rsid w:val="00C323C6"/>
    <w:rsid w:val="00C3246C"/>
    <w:rsid w:val="00C3374E"/>
    <w:rsid w:val="00C337E8"/>
    <w:rsid w:val="00C339B1"/>
    <w:rsid w:val="00C33A90"/>
    <w:rsid w:val="00C36027"/>
    <w:rsid w:val="00C36322"/>
    <w:rsid w:val="00C368BA"/>
    <w:rsid w:val="00C3694C"/>
    <w:rsid w:val="00C36BBF"/>
    <w:rsid w:val="00C3711A"/>
    <w:rsid w:val="00C373DF"/>
    <w:rsid w:val="00C407F1"/>
    <w:rsid w:val="00C41A85"/>
    <w:rsid w:val="00C42BB4"/>
    <w:rsid w:val="00C43239"/>
    <w:rsid w:val="00C44A99"/>
    <w:rsid w:val="00C45355"/>
    <w:rsid w:val="00C45E88"/>
    <w:rsid w:val="00C465B6"/>
    <w:rsid w:val="00C466FB"/>
    <w:rsid w:val="00C46BB7"/>
    <w:rsid w:val="00C46F1E"/>
    <w:rsid w:val="00C475E1"/>
    <w:rsid w:val="00C50D00"/>
    <w:rsid w:val="00C52DDF"/>
    <w:rsid w:val="00C54947"/>
    <w:rsid w:val="00C563DD"/>
    <w:rsid w:val="00C57F53"/>
    <w:rsid w:val="00C6072C"/>
    <w:rsid w:val="00C623E6"/>
    <w:rsid w:val="00C63EE4"/>
    <w:rsid w:val="00C6421F"/>
    <w:rsid w:val="00C64471"/>
    <w:rsid w:val="00C64857"/>
    <w:rsid w:val="00C653E9"/>
    <w:rsid w:val="00C65DEF"/>
    <w:rsid w:val="00C664BC"/>
    <w:rsid w:val="00C6651E"/>
    <w:rsid w:val="00C703F0"/>
    <w:rsid w:val="00C70A57"/>
    <w:rsid w:val="00C72035"/>
    <w:rsid w:val="00C7238B"/>
    <w:rsid w:val="00C72CA3"/>
    <w:rsid w:val="00C72FEB"/>
    <w:rsid w:val="00C73160"/>
    <w:rsid w:val="00C737C8"/>
    <w:rsid w:val="00C742AE"/>
    <w:rsid w:val="00C75188"/>
    <w:rsid w:val="00C75E8C"/>
    <w:rsid w:val="00C762E9"/>
    <w:rsid w:val="00C768D8"/>
    <w:rsid w:val="00C76F7A"/>
    <w:rsid w:val="00C8090B"/>
    <w:rsid w:val="00C83AFA"/>
    <w:rsid w:val="00C84855"/>
    <w:rsid w:val="00C8487E"/>
    <w:rsid w:val="00C8513F"/>
    <w:rsid w:val="00C86517"/>
    <w:rsid w:val="00C86903"/>
    <w:rsid w:val="00C87154"/>
    <w:rsid w:val="00C871A3"/>
    <w:rsid w:val="00C90619"/>
    <w:rsid w:val="00C91C9E"/>
    <w:rsid w:val="00C92A8E"/>
    <w:rsid w:val="00C939C4"/>
    <w:rsid w:val="00C95495"/>
    <w:rsid w:val="00C95C60"/>
    <w:rsid w:val="00C97080"/>
    <w:rsid w:val="00C972F2"/>
    <w:rsid w:val="00CA0CF5"/>
    <w:rsid w:val="00CA20DE"/>
    <w:rsid w:val="00CA343B"/>
    <w:rsid w:val="00CA3583"/>
    <w:rsid w:val="00CA3D49"/>
    <w:rsid w:val="00CA4669"/>
    <w:rsid w:val="00CA4A03"/>
    <w:rsid w:val="00CA5996"/>
    <w:rsid w:val="00CA5B15"/>
    <w:rsid w:val="00CA67B6"/>
    <w:rsid w:val="00CA6C7D"/>
    <w:rsid w:val="00CA766C"/>
    <w:rsid w:val="00CA7D56"/>
    <w:rsid w:val="00CB071F"/>
    <w:rsid w:val="00CB0B2B"/>
    <w:rsid w:val="00CB0B7F"/>
    <w:rsid w:val="00CB19F5"/>
    <w:rsid w:val="00CB2D5C"/>
    <w:rsid w:val="00CB33EE"/>
    <w:rsid w:val="00CB40B8"/>
    <w:rsid w:val="00CB6131"/>
    <w:rsid w:val="00CB6278"/>
    <w:rsid w:val="00CB66CE"/>
    <w:rsid w:val="00CB7457"/>
    <w:rsid w:val="00CB7B08"/>
    <w:rsid w:val="00CC05E9"/>
    <w:rsid w:val="00CC0CC2"/>
    <w:rsid w:val="00CC160E"/>
    <w:rsid w:val="00CC1843"/>
    <w:rsid w:val="00CC1B03"/>
    <w:rsid w:val="00CC30F9"/>
    <w:rsid w:val="00CC4E5D"/>
    <w:rsid w:val="00CC5689"/>
    <w:rsid w:val="00CC666E"/>
    <w:rsid w:val="00CC7A4D"/>
    <w:rsid w:val="00CD08D4"/>
    <w:rsid w:val="00CD2154"/>
    <w:rsid w:val="00CD2574"/>
    <w:rsid w:val="00CD274B"/>
    <w:rsid w:val="00CD2EF8"/>
    <w:rsid w:val="00CD37D2"/>
    <w:rsid w:val="00CD450C"/>
    <w:rsid w:val="00CD5475"/>
    <w:rsid w:val="00CD689E"/>
    <w:rsid w:val="00CE09BD"/>
    <w:rsid w:val="00CE10AA"/>
    <w:rsid w:val="00CE1E5E"/>
    <w:rsid w:val="00CE2903"/>
    <w:rsid w:val="00CE5568"/>
    <w:rsid w:val="00CF00B5"/>
    <w:rsid w:val="00CF04AC"/>
    <w:rsid w:val="00CF0552"/>
    <w:rsid w:val="00CF0B70"/>
    <w:rsid w:val="00CF1142"/>
    <w:rsid w:val="00CF1A2D"/>
    <w:rsid w:val="00CF3FFD"/>
    <w:rsid w:val="00CF4A76"/>
    <w:rsid w:val="00CF4F89"/>
    <w:rsid w:val="00CF7DAD"/>
    <w:rsid w:val="00D0004A"/>
    <w:rsid w:val="00D00CA9"/>
    <w:rsid w:val="00D01094"/>
    <w:rsid w:val="00D02008"/>
    <w:rsid w:val="00D02EA4"/>
    <w:rsid w:val="00D03C3F"/>
    <w:rsid w:val="00D04159"/>
    <w:rsid w:val="00D0472A"/>
    <w:rsid w:val="00D05163"/>
    <w:rsid w:val="00D07458"/>
    <w:rsid w:val="00D102D5"/>
    <w:rsid w:val="00D10B50"/>
    <w:rsid w:val="00D119B9"/>
    <w:rsid w:val="00D12647"/>
    <w:rsid w:val="00D12D24"/>
    <w:rsid w:val="00D13B1E"/>
    <w:rsid w:val="00D13CFE"/>
    <w:rsid w:val="00D13F0C"/>
    <w:rsid w:val="00D142D0"/>
    <w:rsid w:val="00D16949"/>
    <w:rsid w:val="00D17066"/>
    <w:rsid w:val="00D1770F"/>
    <w:rsid w:val="00D17A6C"/>
    <w:rsid w:val="00D17B81"/>
    <w:rsid w:val="00D2234F"/>
    <w:rsid w:val="00D225F7"/>
    <w:rsid w:val="00D24688"/>
    <w:rsid w:val="00D25368"/>
    <w:rsid w:val="00D253BD"/>
    <w:rsid w:val="00D25BD2"/>
    <w:rsid w:val="00D31039"/>
    <w:rsid w:val="00D3157E"/>
    <w:rsid w:val="00D36772"/>
    <w:rsid w:val="00D4044B"/>
    <w:rsid w:val="00D40D73"/>
    <w:rsid w:val="00D41069"/>
    <w:rsid w:val="00D452AD"/>
    <w:rsid w:val="00D45A9D"/>
    <w:rsid w:val="00D45B2C"/>
    <w:rsid w:val="00D46F37"/>
    <w:rsid w:val="00D4785D"/>
    <w:rsid w:val="00D50643"/>
    <w:rsid w:val="00D50DBA"/>
    <w:rsid w:val="00D5200B"/>
    <w:rsid w:val="00D536B4"/>
    <w:rsid w:val="00D540DB"/>
    <w:rsid w:val="00D543E7"/>
    <w:rsid w:val="00D55106"/>
    <w:rsid w:val="00D5593C"/>
    <w:rsid w:val="00D55FCD"/>
    <w:rsid w:val="00D562C6"/>
    <w:rsid w:val="00D57BA6"/>
    <w:rsid w:val="00D60677"/>
    <w:rsid w:val="00D62BCA"/>
    <w:rsid w:val="00D6325F"/>
    <w:rsid w:val="00D63393"/>
    <w:rsid w:val="00D638E7"/>
    <w:rsid w:val="00D6652A"/>
    <w:rsid w:val="00D666F0"/>
    <w:rsid w:val="00D670C6"/>
    <w:rsid w:val="00D6731A"/>
    <w:rsid w:val="00D7075C"/>
    <w:rsid w:val="00D709FE"/>
    <w:rsid w:val="00D711A5"/>
    <w:rsid w:val="00D71EDE"/>
    <w:rsid w:val="00D723E3"/>
    <w:rsid w:val="00D72730"/>
    <w:rsid w:val="00D73467"/>
    <w:rsid w:val="00D73DF4"/>
    <w:rsid w:val="00D76890"/>
    <w:rsid w:val="00D76AFF"/>
    <w:rsid w:val="00D779ED"/>
    <w:rsid w:val="00D77AA5"/>
    <w:rsid w:val="00D810AA"/>
    <w:rsid w:val="00D81360"/>
    <w:rsid w:val="00D81525"/>
    <w:rsid w:val="00D815E3"/>
    <w:rsid w:val="00D8186F"/>
    <w:rsid w:val="00D81F2B"/>
    <w:rsid w:val="00D82AF9"/>
    <w:rsid w:val="00D83564"/>
    <w:rsid w:val="00D8425B"/>
    <w:rsid w:val="00D85533"/>
    <w:rsid w:val="00D855C7"/>
    <w:rsid w:val="00D870DF"/>
    <w:rsid w:val="00D87CC0"/>
    <w:rsid w:val="00D87DA3"/>
    <w:rsid w:val="00D9030A"/>
    <w:rsid w:val="00D9127C"/>
    <w:rsid w:val="00D919BB"/>
    <w:rsid w:val="00D91DB7"/>
    <w:rsid w:val="00D92641"/>
    <w:rsid w:val="00D92B14"/>
    <w:rsid w:val="00D9340D"/>
    <w:rsid w:val="00D93494"/>
    <w:rsid w:val="00D942EB"/>
    <w:rsid w:val="00D94309"/>
    <w:rsid w:val="00D94387"/>
    <w:rsid w:val="00D97E39"/>
    <w:rsid w:val="00DA111F"/>
    <w:rsid w:val="00DA17D3"/>
    <w:rsid w:val="00DA1EF3"/>
    <w:rsid w:val="00DA2668"/>
    <w:rsid w:val="00DA27C2"/>
    <w:rsid w:val="00DA2B1A"/>
    <w:rsid w:val="00DA3C82"/>
    <w:rsid w:val="00DA47EF"/>
    <w:rsid w:val="00DA58A8"/>
    <w:rsid w:val="00DA6874"/>
    <w:rsid w:val="00DA6A9E"/>
    <w:rsid w:val="00DB178A"/>
    <w:rsid w:val="00DB1B2A"/>
    <w:rsid w:val="00DB3000"/>
    <w:rsid w:val="00DB3EFD"/>
    <w:rsid w:val="00DB57A5"/>
    <w:rsid w:val="00DB6167"/>
    <w:rsid w:val="00DB68D5"/>
    <w:rsid w:val="00DB6AA3"/>
    <w:rsid w:val="00DC0CA4"/>
    <w:rsid w:val="00DC1176"/>
    <w:rsid w:val="00DC1A87"/>
    <w:rsid w:val="00DC2374"/>
    <w:rsid w:val="00DC33C9"/>
    <w:rsid w:val="00DC3838"/>
    <w:rsid w:val="00DC4B97"/>
    <w:rsid w:val="00DC6B61"/>
    <w:rsid w:val="00DC6F94"/>
    <w:rsid w:val="00DC7187"/>
    <w:rsid w:val="00DD036C"/>
    <w:rsid w:val="00DD0F28"/>
    <w:rsid w:val="00DD1016"/>
    <w:rsid w:val="00DD14CC"/>
    <w:rsid w:val="00DD1BA5"/>
    <w:rsid w:val="00DD23D7"/>
    <w:rsid w:val="00DD39FB"/>
    <w:rsid w:val="00DD4056"/>
    <w:rsid w:val="00DD410E"/>
    <w:rsid w:val="00DD42B7"/>
    <w:rsid w:val="00DD56D7"/>
    <w:rsid w:val="00DD61FB"/>
    <w:rsid w:val="00DE098C"/>
    <w:rsid w:val="00DE1647"/>
    <w:rsid w:val="00DE193C"/>
    <w:rsid w:val="00DE2882"/>
    <w:rsid w:val="00DE2E6E"/>
    <w:rsid w:val="00DE2F7C"/>
    <w:rsid w:val="00DE3A7F"/>
    <w:rsid w:val="00DE46BD"/>
    <w:rsid w:val="00DF1BF6"/>
    <w:rsid w:val="00DF2B0F"/>
    <w:rsid w:val="00DF325B"/>
    <w:rsid w:val="00DF43B1"/>
    <w:rsid w:val="00DF4449"/>
    <w:rsid w:val="00DF4729"/>
    <w:rsid w:val="00DF5253"/>
    <w:rsid w:val="00DF5859"/>
    <w:rsid w:val="00DF6506"/>
    <w:rsid w:val="00E00183"/>
    <w:rsid w:val="00E01316"/>
    <w:rsid w:val="00E0185C"/>
    <w:rsid w:val="00E02B4D"/>
    <w:rsid w:val="00E03324"/>
    <w:rsid w:val="00E03354"/>
    <w:rsid w:val="00E042A2"/>
    <w:rsid w:val="00E0483E"/>
    <w:rsid w:val="00E058C2"/>
    <w:rsid w:val="00E05DAC"/>
    <w:rsid w:val="00E06425"/>
    <w:rsid w:val="00E0741E"/>
    <w:rsid w:val="00E07E49"/>
    <w:rsid w:val="00E11A20"/>
    <w:rsid w:val="00E11C01"/>
    <w:rsid w:val="00E11E72"/>
    <w:rsid w:val="00E1208F"/>
    <w:rsid w:val="00E135B9"/>
    <w:rsid w:val="00E16185"/>
    <w:rsid w:val="00E1651E"/>
    <w:rsid w:val="00E209D3"/>
    <w:rsid w:val="00E20B88"/>
    <w:rsid w:val="00E21F91"/>
    <w:rsid w:val="00E2266D"/>
    <w:rsid w:val="00E22CF9"/>
    <w:rsid w:val="00E239F0"/>
    <w:rsid w:val="00E23A27"/>
    <w:rsid w:val="00E23D36"/>
    <w:rsid w:val="00E25112"/>
    <w:rsid w:val="00E257DC"/>
    <w:rsid w:val="00E25A6E"/>
    <w:rsid w:val="00E26D3F"/>
    <w:rsid w:val="00E276E0"/>
    <w:rsid w:val="00E30E0A"/>
    <w:rsid w:val="00E31C3C"/>
    <w:rsid w:val="00E33180"/>
    <w:rsid w:val="00E34EB3"/>
    <w:rsid w:val="00E35663"/>
    <w:rsid w:val="00E364E2"/>
    <w:rsid w:val="00E36ACC"/>
    <w:rsid w:val="00E36CCE"/>
    <w:rsid w:val="00E36E1F"/>
    <w:rsid w:val="00E37199"/>
    <w:rsid w:val="00E40393"/>
    <w:rsid w:val="00E41079"/>
    <w:rsid w:val="00E4182C"/>
    <w:rsid w:val="00E44D2D"/>
    <w:rsid w:val="00E46B34"/>
    <w:rsid w:val="00E46DCB"/>
    <w:rsid w:val="00E5031A"/>
    <w:rsid w:val="00E5198F"/>
    <w:rsid w:val="00E51CFF"/>
    <w:rsid w:val="00E520CC"/>
    <w:rsid w:val="00E53281"/>
    <w:rsid w:val="00E53AAC"/>
    <w:rsid w:val="00E54C23"/>
    <w:rsid w:val="00E55577"/>
    <w:rsid w:val="00E55921"/>
    <w:rsid w:val="00E5607F"/>
    <w:rsid w:val="00E56BEC"/>
    <w:rsid w:val="00E57427"/>
    <w:rsid w:val="00E57723"/>
    <w:rsid w:val="00E57FA7"/>
    <w:rsid w:val="00E60DC1"/>
    <w:rsid w:val="00E61B04"/>
    <w:rsid w:val="00E62C60"/>
    <w:rsid w:val="00E632EC"/>
    <w:rsid w:val="00E65533"/>
    <w:rsid w:val="00E65FC9"/>
    <w:rsid w:val="00E6682B"/>
    <w:rsid w:val="00E66B5C"/>
    <w:rsid w:val="00E67A5E"/>
    <w:rsid w:val="00E70343"/>
    <w:rsid w:val="00E703E2"/>
    <w:rsid w:val="00E7089D"/>
    <w:rsid w:val="00E7101B"/>
    <w:rsid w:val="00E74923"/>
    <w:rsid w:val="00E762D1"/>
    <w:rsid w:val="00E7700E"/>
    <w:rsid w:val="00E81474"/>
    <w:rsid w:val="00E8218F"/>
    <w:rsid w:val="00E85280"/>
    <w:rsid w:val="00E87923"/>
    <w:rsid w:val="00E9066B"/>
    <w:rsid w:val="00E90C8F"/>
    <w:rsid w:val="00E917DC"/>
    <w:rsid w:val="00E91877"/>
    <w:rsid w:val="00E920D2"/>
    <w:rsid w:val="00E92A9B"/>
    <w:rsid w:val="00E95C0A"/>
    <w:rsid w:val="00E969E4"/>
    <w:rsid w:val="00E97017"/>
    <w:rsid w:val="00E971F5"/>
    <w:rsid w:val="00EA0D11"/>
    <w:rsid w:val="00EA1663"/>
    <w:rsid w:val="00EA27A5"/>
    <w:rsid w:val="00EA36E5"/>
    <w:rsid w:val="00EA3DEC"/>
    <w:rsid w:val="00EA43AA"/>
    <w:rsid w:val="00EA45C1"/>
    <w:rsid w:val="00EA46AA"/>
    <w:rsid w:val="00EA4DAF"/>
    <w:rsid w:val="00EA6000"/>
    <w:rsid w:val="00EA6F34"/>
    <w:rsid w:val="00EA77EE"/>
    <w:rsid w:val="00EA7C3A"/>
    <w:rsid w:val="00EA7DB9"/>
    <w:rsid w:val="00EB06DE"/>
    <w:rsid w:val="00EB0CD1"/>
    <w:rsid w:val="00EB2A9F"/>
    <w:rsid w:val="00EB2D1C"/>
    <w:rsid w:val="00EB34C3"/>
    <w:rsid w:val="00EB5894"/>
    <w:rsid w:val="00EB61FB"/>
    <w:rsid w:val="00EB6593"/>
    <w:rsid w:val="00EB6E52"/>
    <w:rsid w:val="00EC01D7"/>
    <w:rsid w:val="00EC2480"/>
    <w:rsid w:val="00EC2977"/>
    <w:rsid w:val="00EC3359"/>
    <w:rsid w:val="00EC374C"/>
    <w:rsid w:val="00EC38D8"/>
    <w:rsid w:val="00EC3F32"/>
    <w:rsid w:val="00EC4196"/>
    <w:rsid w:val="00EC5234"/>
    <w:rsid w:val="00EC6054"/>
    <w:rsid w:val="00EC60F4"/>
    <w:rsid w:val="00EC6403"/>
    <w:rsid w:val="00EC66F7"/>
    <w:rsid w:val="00ED12E8"/>
    <w:rsid w:val="00ED1AD7"/>
    <w:rsid w:val="00ED1BCC"/>
    <w:rsid w:val="00ED28EB"/>
    <w:rsid w:val="00ED2CFA"/>
    <w:rsid w:val="00ED383C"/>
    <w:rsid w:val="00ED44C7"/>
    <w:rsid w:val="00ED50A5"/>
    <w:rsid w:val="00ED5EE4"/>
    <w:rsid w:val="00ED6568"/>
    <w:rsid w:val="00ED6A32"/>
    <w:rsid w:val="00ED6C57"/>
    <w:rsid w:val="00ED7BBD"/>
    <w:rsid w:val="00EE068F"/>
    <w:rsid w:val="00EE0776"/>
    <w:rsid w:val="00EE09FD"/>
    <w:rsid w:val="00EE12A8"/>
    <w:rsid w:val="00EE14B5"/>
    <w:rsid w:val="00EE3498"/>
    <w:rsid w:val="00EE34B5"/>
    <w:rsid w:val="00EE50CC"/>
    <w:rsid w:val="00EE6CDD"/>
    <w:rsid w:val="00EF0906"/>
    <w:rsid w:val="00EF2011"/>
    <w:rsid w:val="00EF2804"/>
    <w:rsid w:val="00EF39EF"/>
    <w:rsid w:val="00EF40B6"/>
    <w:rsid w:val="00EF5161"/>
    <w:rsid w:val="00EF53F4"/>
    <w:rsid w:val="00EF59D5"/>
    <w:rsid w:val="00EF5D76"/>
    <w:rsid w:val="00EF643F"/>
    <w:rsid w:val="00EF68A6"/>
    <w:rsid w:val="00F005A8"/>
    <w:rsid w:val="00F00CE1"/>
    <w:rsid w:val="00F013EE"/>
    <w:rsid w:val="00F017C7"/>
    <w:rsid w:val="00F02D07"/>
    <w:rsid w:val="00F036AB"/>
    <w:rsid w:val="00F03FDB"/>
    <w:rsid w:val="00F04C0B"/>
    <w:rsid w:val="00F06166"/>
    <w:rsid w:val="00F0650C"/>
    <w:rsid w:val="00F06B01"/>
    <w:rsid w:val="00F07437"/>
    <w:rsid w:val="00F12320"/>
    <w:rsid w:val="00F1271B"/>
    <w:rsid w:val="00F12E2E"/>
    <w:rsid w:val="00F1427A"/>
    <w:rsid w:val="00F143C1"/>
    <w:rsid w:val="00F148B8"/>
    <w:rsid w:val="00F14A89"/>
    <w:rsid w:val="00F1648E"/>
    <w:rsid w:val="00F16EAA"/>
    <w:rsid w:val="00F177D2"/>
    <w:rsid w:val="00F20341"/>
    <w:rsid w:val="00F2183B"/>
    <w:rsid w:val="00F218F2"/>
    <w:rsid w:val="00F21F41"/>
    <w:rsid w:val="00F22169"/>
    <w:rsid w:val="00F22D00"/>
    <w:rsid w:val="00F23C94"/>
    <w:rsid w:val="00F23E02"/>
    <w:rsid w:val="00F23F45"/>
    <w:rsid w:val="00F24313"/>
    <w:rsid w:val="00F26F7B"/>
    <w:rsid w:val="00F274CF"/>
    <w:rsid w:val="00F31089"/>
    <w:rsid w:val="00F3308D"/>
    <w:rsid w:val="00F341DC"/>
    <w:rsid w:val="00F35941"/>
    <w:rsid w:val="00F35A74"/>
    <w:rsid w:val="00F362CC"/>
    <w:rsid w:val="00F365AB"/>
    <w:rsid w:val="00F365F6"/>
    <w:rsid w:val="00F36760"/>
    <w:rsid w:val="00F37610"/>
    <w:rsid w:val="00F41BC4"/>
    <w:rsid w:val="00F42B9D"/>
    <w:rsid w:val="00F43B51"/>
    <w:rsid w:val="00F44124"/>
    <w:rsid w:val="00F444DB"/>
    <w:rsid w:val="00F463D7"/>
    <w:rsid w:val="00F464C6"/>
    <w:rsid w:val="00F4665A"/>
    <w:rsid w:val="00F47A43"/>
    <w:rsid w:val="00F51AB7"/>
    <w:rsid w:val="00F51DB5"/>
    <w:rsid w:val="00F52F6E"/>
    <w:rsid w:val="00F53233"/>
    <w:rsid w:val="00F54C47"/>
    <w:rsid w:val="00F54D45"/>
    <w:rsid w:val="00F5657D"/>
    <w:rsid w:val="00F5657E"/>
    <w:rsid w:val="00F577F0"/>
    <w:rsid w:val="00F60208"/>
    <w:rsid w:val="00F61BD4"/>
    <w:rsid w:val="00F61DB4"/>
    <w:rsid w:val="00F6200C"/>
    <w:rsid w:val="00F63C42"/>
    <w:rsid w:val="00F64D3D"/>
    <w:rsid w:val="00F66D84"/>
    <w:rsid w:val="00F730E0"/>
    <w:rsid w:val="00F73C05"/>
    <w:rsid w:val="00F74B34"/>
    <w:rsid w:val="00F768C1"/>
    <w:rsid w:val="00F76F06"/>
    <w:rsid w:val="00F77CE4"/>
    <w:rsid w:val="00F81F99"/>
    <w:rsid w:val="00F833C5"/>
    <w:rsid w:val="00F8351E"/>
    <w:rsid w:val="00F84556"/>
    <w:rsid w:val="00F85C4A"/>
    <w:rsid w:val="00F85EF3"/>
    <w:rsid w:val="00F874FB"/>
    <w:rsid w:val="00F87572"/>
    <w:rsid w:val="00F877C3"/>
    <w:rsid w:val="00F9089C"/>
    <w:rsid w:val="00F90F77"/>
    <w:rsid w:val="00F923D2"/>
    <w:rsid w:val="00F92BAA"/>
    <w:rsid w:val="00F92E0F"/>
    <w:rsid w:val="00F93FFC"/>
    <w:rsid w:val="00F9560F"/>
    <w:rsid w:val="00F95CF8"/>
    <w:rsid w:val="00F9703F"/>
    <w:rsid w:val="00F974C9"/>
    <w:rsid w:val="00F97AC8"/>
    <w:rsid w:val="00FA0929"/>
    <w:rsid w:val="00FA0A58"/>
    <w:rsid w:val="00FA106E"/>
    <w:rsid w:val="00FA30AE"/>
    <w:rsid w:val="00FA33EC"/>
    <w:rsid w:val="00FA3CFA"/>
    <w:rsid w:val="00FA3DBD"/>
    <w:rsid w:val="00FA467E"/>
    <w:rsid w:val="00FA4936"/>
    <w:rsid w:val="00FA4DDD"/>
    <w:rsid w:val="00FA5782"/>
    <w:rsid w:val="00FA617C"/>
    <w:rsid w:val="00FA653C"/>
    <w:rsid w:val="00FA6979"/>
    <w:rsid w:val="00FA74BB"/>
    <w:rsid w:val="00FA7B9C"/>
    <w:rsid w:val="00FB053A"/>
    <w:rsid w:val="00FB0A18"/>
    <w:rsid w:val="00FB24F8"/>
    <w:rsid w:val="00FB2658"/>
    <w:rsid w:val="00FB78B6"/>
    <w:rsid w:val="00FC0009"/>
    <w:rsid w:val="00FC07C6"/>
    <w:rsid w:val="00FC0A51"/>
    <w:rsid w:val="00FC28C9"/>
    <w:rsid w:val="00FC382A"/>
    <w:rsid w:val="00FC3F68"/>
    <w:rsid w:val="00FC475B"/>
    <w:rsid w:val="00FC49B9"/>
    <w:rsid w:val="00FC5F1A"/>
    <w:rsid w:val="00FC7921"/>
    <w:rsid w:val="00FC7AA9"/>
    <w:rsid w:val="00FC7EFF"/>
    <w:rsid w:val="00FD05B4"/>
    <w:rsid w:val="00FD3538"/>
    <w:rsid w:val="00FD41A0"/>
    <w:rsid w:val="00FD6BBF"/>
    <w:rsid w:val="00FD7E65"/>
    <w:rsid w:val="00FE1522"/>
    <w:rsid w:val="00FE2632"/>
    <w:rsid w:val="00FE3233"/>
    <w:rsid w:val="00FE34A3"/>
    <w:rsid w:val="00FE6719"/>
    <w:rsid w:val="00FE7957"/>
    <w:rsid w:val="00FF0A0F"/>
    <w:rsid w:val="00FF0FF9"/>
    <w:rsid w:val="00FF29A2"/>
    <w:rsid w:val="00FF38E6"/>
    <w:rsid w:val="00FF3AAF"/>
    <w:rsid w:val="00FF3FA8"/>
    <w:rsid w:val="00FF4437"/>
    <w:rsid w:val="00FF55A1"/>
    <w:rsid w:val="00FF5890"/>
    <w:rsid w:val="00FF6451"/>
    <w:rsid w:val="00FF6731"/>
    <w:rsid w:val="00FF6DD0"/>
    <w:rsid w:val="00FF7399"/>
    <w:rsid w:val="00FF7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72A"/>
  </w:style>
  <w:style w:type="paragraph" w:styleId="Heading1">
    <w:name w:val="heading 1"/>
    <w:basedOn w:val="Normal"/>
    <w:next w:val="Normal"/>
    <w:link w:val="Heading1Char"/>
    <w:uiPriority w:val="9"/>
    <w:qFormat/>
    <w:rsid w:val="004822D7"/>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4822D7"/>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822D7"/>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4822D7"/>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822D7"/>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4822D7"/>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822D7"/>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4822D7"/>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4822D7"/>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9E9"/>
    <w:pPr>
      <w:suppressAutoHyphens/>
      <w:spacing w:after="0" w:line="240" w:lineRule="auto"/>
    </w:pPr>
    <w:rPr>
      <w:rFonts w:ascii="Calibri" w:eastAsia="SimSun" w:hAnsi="Calibri" w:cs="Calibri"/>
      <w:kern w:val="1"/>
      <w:lang w:val="hr-HR" w:eastAsia="ar-SA"/>
    </w:rPr>
  </w:style>
  <w:style w:type="paragraph" w:styleId="Header">
    <w:name w:val="header"/>
    <w:basedOn w:val="Normal"/>
    <w:link w:val="HeaderChar"/>
    <w:uiPriority w:val="99"/>
    <w:unhideWhenUsed/>
    <w:rsid w:val="00B93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49"/>
  </w:style>
  <w:style w:type="paragraph" w:styleId="Footer">
    <w:name w:val="footer"/>
    <w:basedOn w:val="Normal"/>
    <w:link w:val="FooterChar"/>
    <w:uiPriority w:val="99"/>
    <w:unhideWhenUsed/>
    <w:rsid w:val="00B93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49"/>
  </w:style>
  <w:style w:type="paragraph" w:styleId="BalloonText">
    <w:name w:val="Balloon Text"/>
    <w:basedOn w:val="Normal"/>
    <w:link w:val="BalloonTextChar"/>
    <w:uiPriority w:val="99"/>
    <w:semiHidden/>
    <w:unhideWhenUsed/>
    <w:rsid w:val="00271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93"/>
    <w:rPr>
      <w:rFonts w:ascii="Tahoma" w:hAnsi="Tahoma" w:cs="Tahoma"/>
      <w:sz w:val="16"/>
      <w:szCs w:val="16"/>
    </w:rPr>
  </w:style>
  <w:style w:type="character" w:styleId="CommentReference">
    <w:name w:val="annotation reference"/>
    <w:basedOn w:val="DefaultParagraphFont"/>
    <w:uiPriority w:val="99"/>
    <w:semiHidden/>
    <w:unhideWhenUsed/>
    <w:rsid w:val="007B7156"/>
    <w:rPr>
      <w:sz w:val="16"/>
      <w:szCs w:val="16"/>
    </w:rPr>
  </w:style>
  <w:style w:type="paragraph" w:styleId="CommentText">
    <w:name w:val="annotation text"/>
    <w:basedOn w:val="Normal"/>
    <w:link w:val="CommentTextChar"/>
    <w:uiPriority w:val="99"/>
    <w:unhideWhenUsed/>
    <w:rsid w:val="00424767"/>
    <w:pPr>
      <w:spacing w:line="240" w:lineRule="auto"/>
    </w:pPr>
    <w:rPr>
      <w:sz w:val="20"/>
      <w:szCs w:val="20"/>
    </w:rPr>
  </w:style>
  <w:style w:type="character" w:customStyle="1" w:styleId="CommentTextChar">
    <w:name w:val="Comment Text Char"/>
    <w:basedOn w:val="DefaultParagraphFont"/>
    <w:link w:val="CommentText"/>
    <w:uiPriority w:val="99"/>
    <w:rsid w:val="00424767"/>
    <w:rPr>
      <w:sz w:val="20"/>
      <w:szCs w:val="20"/>
    </w:rPr>
  </w:style>
  <w:style w:type="paragraph" w:styleId="CommentSubject">
    <w:name w:val="annotation subject"/>
    <w:basedOn w:val="CommentText"/>
    <w:next w:val="CommentText"/>
    <w:link w:val="CommentSubjectChar"/>
    <w:uiPriority w:val="99"/>
    <w:semiHidden/>
    <w:unhideWhenUsed/>
    <w:rsid w:val="007B7156"/>
    <w:rPr>
      <w:b/>
      <w:bCs/>
    </w:rPr>
  </w:style>
  <w:style w:type="character" w:customStyle="1" w:styleId="CommentSubjectChar">
    <w:name w:val="Comment Subject Char"/>
    <w:basedOn w:val="CommentTextChar"/>
    <w:link w:val="CommentSubject"/>
    <w:uiPriority w:val="99"/>
    <w:semiHidden/>
    <w:rsid w:val="007B7156"/>
    <w:rPr>
      <w:b/>
      <w:bCs/>
      <w:sz w:val="20"/>
      <w:szCs w:val="20"/>
    </w:rPr>
  </w:style>
  <w:style w:type="paragraph" w:customStyle="1" w:styleId="1tekst">
    <w:name w:val="1tekst"/>
    <w:basedOn w:val="Normal"/>
    <w:rsid w:val="003017D6"/>
    <w:pPr>
      <w:spacing w:after="0" w:line="240" w:lineRule="auto"/>
      <w:ind w:left="375" w:right="375" w:firstLine="240"/>
      <w:jc w:val="both"/>
    </w:pPr>
    <w:rPr>
      <w:rFonts w:ascii="Arial" w:eastAsia="Times New Roman" w:hAnsi="Arial" w:cs="Arial"/>
      <w:sz w:val="20"/>
      <w:szCs w:val="20"/>
    </w:rPr>
  </w:style>
  <w:style w:type="paragraph" w:customStyle="1" w:styleId="7podnas">
    <w:name w:val="7podnas"/>
    <w:basedOn w:val="Normal"/>
    <w:rsid w:val="00224959"/>
    <w:pPr>
      <w:shd w:val="clear" w:color="auto" w:fill="FFFFFF"/>
      <w:spacing w:before="60" w:after="0" w:line="240" w:lineRule="auto"/>
      <w:jc w:val="center"/>
    </w:pPr>
    <w:rPr>
      <w:rFonts w:ascii="Arial" w:eastAsia="Times New Roman" w:hAnsi="Arial" w:cs="Arial"/>
      <w:b/>
      <w:bCs/>
      <w:sz w:val="27"/>
      <w:szCs w:val="27"/>
    </w:rPr>
  </w:style>
  <w:style w:type="paragraph" w:customStyle="1" w:styleId="4clan">
    <w:name w:val="4clan"/>
    <w:basedOn w:val="Normal"/>
    <w:rsid w:val="00224959"/>
    <w:pPr>
      <w:spacing w:before="30" w:after="30" w:line="240" w:lineRule="auto"/>
      <w:jc w:val="center"/>
    </w:pPr>
    <w:rPr>
      <w:rFonts w:ascii="Arial" w:eastAsia="Times New Roman" w:hAnsi="Arial" w:cs="Arial"/>
      <w:b/>
      <w:bCs/>
      <w:sz w:val="20"/>
      <w:szCs w:val="20"/>
    </w:rPr>
  </w:style>
  <w:style w:type="paragraph" w:styleId="ListParagraph">
    <w:name w:val="List Paragraph"/>
    <w:basedOn w:val="Normal"/>
    <w:link w:val="ListParagraphChar"/>
    <w:uiPriority w:val="34"/>
    <w:qFormat/>
    <w:rsid w:val="00FF38E6"/>
    <w:pPr>
      <w:spacing w:after="0" w:line="259" w:lineRule="auto"/>
      <w:ind w:left="720"/>
      <w:contextualSpacing/>
      <w:jc w:val="center"/>
    </w:pPr>
    <w:rPr>
      <w:rFonts w:eastAsiaTheme="minorHAnsi"/>
      <w:lang w:val="en-GB"/>
    </w:rPr>
  </w:style>
  <w:style w:type="character" w:customStyle="1" w:styleId="ListParagraphChar">
    <w:name w:val="List Paragraph Char"/>
    <w:link w:val="ListParagraph"/>
    <w:uiPriority w:val="34"/>
    <w:locked/>
    <w:rsid w:val="00FF38E6"/>
    <w:rPr>
      <w:rFonts w:eastAsiaTheme="minorHAnsi"/>
      <w:lang w:val="en-GB"/>
    </w:rPr>
  </w:style>
  <w:style w:type="paragraph" w:customStyle="1" w:styleId="t-9-8">
    <w:name w:val="t-9-8"/>
    <w:basedOn w:val="Normal"/>
    <w:rsid w:val="001F4AF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t-10-9-kurz-sCharChar">
    <w:name w:val="t-10-9-kurz-s Char Char"/>
    <w:link w:val="t-10-9-kurz-sChar"/>
    <w:locked/>
    <w:rsid w:val="001F4AF4"/>
    <w:rPr>
      <w:rFonts w:ascii="Times New Roman" w:eastAsia="Times New Roman" w:hAnsi="Times New Roman" w:cs="Times New Roman"/>
      <w:i/>
      <w:iCs/>
      <w:sz w:val="26"/>
      <w:szCs w:val="26"/>
      <w:lang w:val="hr-HR" w:eastAsia="hr-HR"/>
    </w:rPr>
  </w:style>
  <w:style w:type="paragraph" w:customStyle="1" w:styleId="t-10-9-kurz-sChar">
    <w:name w:val="t-10-9-kurz-s Char"/>
    <w:basedOn w:val="Normal"/>
    <w:link w:val="t-10-9-kurz-sCharChar"/>
    <w:rsid w:val="001F4AF4"/>
    <w:pPr>
      <w:spacing w:before="100" w:beforeAutospacing="1" w:after="100" w:afterAutospacing="1" w:line="240" w:lineRule="auto"/>
      <w:jc w:val="center"/>
    </w:pPr>
    <w:rPr>
      <w:rFonts w:ascii="Times New Roman" w:eastAsia="Times New Roman" w:hAnsi="Times New Roman" w:cs="Times New Roman"/>
      <w:i/>
      <w:iCs/>
      <w:sz w:val="26"/>
      <w:szCs w:val="26"/>
      <w:lang w:val="hr-HR" w:eastAsia="hr-HR"/>
    </w:rPr>
  </w:style>
  <w:style w:type="paragraph" w:customStyle="1" w:styleId="clanak-">
    <w:name w:val="clanak-"/>
    <w:basedOn w:val="Normal"/>
    <w:rsid w:val="001F4AF4"/>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paragraph" w:styleId="Revision">
    <w:name w:val="Revision"/>
    <w:hidden/>
    <w:uiPriority w:val="99"/>
    <w:semiHidden/>
    <w:rsid w:val="009232D5"/>
    <w:pPr>
      <w:spacing w:after="0" w:line="240" w:lineRule="auto"/>
    </w:pPr>
  </w:style>
  <w:style w:type="numbering" w:customStyle="1" w:styleId="Style1">
    <w:name w:val="Style1"/>
    <w:uiPriority w:val="99"/>
    <w:rsid w:val="007D4013"/>
    <w:pPr>
      <w:numPr>
        <w:numId w:val="10"/>
      </w:numPr>
    </w:pPr>
  </w:style>
  <w:style w:type="table" w:styleId="TableGrid">
    <w:name w:val="Table Grid"/>
    <w:basedOn w:val="TableNormal"/>
    <w:uiPriority w:val="59"/>
    <w:unhideWhenUsed/>
    <w:rsid w:val="00305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822D7"/>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4822D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822D7"/>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4822D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822D7"/>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4822D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822D7"/>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4822D7"/>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4822D7"/>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4822D7"/>
    <w:rPr>
      <w:rFonts w:ascii="Calibri" w:eastAsia="Calibri" w:hAnsi="Calibri" w:cs="Times New Roman"/>
      <w:b/>
      <w:bCs/>
      <w:sz w:val="18"/>
      <w:szCs w:val="18"/>
    </w:rPr>
  </w:style>
  <w:style w:type="paragraph" w:styleId="Title">
    <w:name w:val="Title"/>
    <w:basedOn w:val="Normal"/>
    <w:next w:val="Normal"/>
    <w:link w:val="TitleChar"/>
    <w:uiPriority w:val="10"/>
    <w:qFormat/>
    <w:rsid w:val="004822D7"/>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4822D7"/>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4822D7"/>
    <w:pPr>
      <w:spacing w:after="320"/>
      <w:jc w:val="right"/>
    </w:pPr>
    <w:rPr>
      <w:rFonts w:ascii="Calibri" w:eastAsia="Calibri" w:hAnsi="Calibri" w:cs="Times New Roman"/>
      <w:i/>
      <w:iCs/>
      <w:color w:val="808080" w:themeColor="text1" w:themeTint="7F"/>
      <w:spacing w:val="10"/>
    </w:rPr>
  </w:style>
  <w:style w:type="character" w:customStyle="1" w:styleId="SubtitleChar">
    <w:name w:val="Subtitle Char"/>
    <w:basedOn w:val="DefaultParagraphFont"/>
    <w:link w:val="Subtitle"/>
    <w:uiPriority w:val="11"/>
    <w:rsid w:val="004822D7"/>
    <w:rPr>
      <w:rFonts w:ascii="Calibri" w:eastAsia="Calibri" w:hAnsi="Calibri" w:cs="Times New Roman"/>
      <w:i/>
      <w:iCs/>
      <w:color w:val="808080" w:themeColor="text1" w:themeTint="7F"/>
      <w:spacing w:val="10"/>
    </w:rPr>
  </w:style>
  <w:style w:type="character" w:styleId="Strong">
    <w:name w:val="Strong"/>
    <w:basedOn w:val="DefaultParagraphFont"/>
    <w:uiPriority w:val="22"/>
    <w:qFormat/>
    <w:rsid w:val="004822D7"/>
    <w:rPr>
      <w:b/>
      <w:bCs/>
      <w:spacing w:val="0"/>
    </w:rPr>
  </w:style>
  <w:style w:type="character" w:styleId="Emphasis">
    <w:name w:val="Emphasis"/>
    <w:uiPriority w:val="20"/>
    <w:qFormat/>
    <w:rsid w:val="004822D7"/>
    <w:rPr>
      <w:b/>
      <w:bCs/>
      <w:i/>
      <w:iCs/>
      <w:color w:val="auto"/>
    </w:rPr>
  </w:style>
  <w:style w:type="paragraph" w:styleId="Quote">
    <w:name w:val="Quote"/>
    <w:basedOn w:val="Normal"/>
    <w:next w:val="Normal"/>
    <w:link w:val="QuoteChar"/>
    <w:uiPriority w:val="29"/>
    <w:qFormat/>
    <w:rsid w:val="004822D7"/>
    <w:rPr>
      <w:rFonts w:ascii="Calibri" w:eastAsia="Calibri" w:hAnsi="Calibri" w:cs="Times New Roman"/>
      <w:color w:val="5A5A5A" w:themeColor="text1" w:themeTint="A5"/>
    </w:rPr>
  </w:style>
  <w:style w:type="character" w:customStyle="1" w:styleId="QuoteChar">
    <w:name w:val="Quote Char"/>
    <w:basedOn w:val="DefaultParagraphFont"/>
    <w:link w:val="Quote"/>
    <w:uiPriority w:val="29"/>
    <w:rsid w:val="004822D7"/>
    <w:rPr>
      <w:rFonts w:ascii="Calibri" w:eastAsia="Calibri" w:hAnsi="Calibri" w:cs="Times New Roman"/>
      <w:color w:val="5A5A5A" w:themeColor="text1" w:themeTint="A5"/>
    </w:rPr>
  </w:style>
  <w:style w:type="paragraph" w:styleId="IntenseQuote">
    <w:name w:val="Intense Quote"/>
    <w:basedOn w:val="Normal"/>
    <w:next w:val="Normal"/>
    <w:link w:val="IntenseQuoteChar"/>
    <w:uiPriority w:val="30"/>
    <w:qFormat/>
    <w:rsid w:val="004822D7"/>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4822D7"/>
    <w:rPr>
      <w:rFonts w:asciiTheme="majorHAnsi" w:eastAsiaTheme="majorEastAsia" w:hAnsiTheme="majorHAnsi" w:cstheme="majorBidi"/>
      <w:i/>
      <w:iCs/>
      <w:sz w:val="20"/>
      <w:szCs w:val="20"/>
    </w:rPr>
  </w:style>
  <w:style w:type="character" w:styleId="SubtleEmphasis">
    <w:name w:val="Subtle Emphasis"/>
    <w:uiPriority w:val="19"/>
    <w:qFormat/>
    <w:rsid w:val="004822D7"/>
    <w:rPr>
      <w:i/>
      <w:iCs/>
      <w:color w:val="5A5A5A" w:themeColor="text1" w:themeTint="A5"/>
    </w:rPr>
  </w:style>
  <w:style w:type="character" w:styleId="IntenseEmphasis">
    <w:name w:val="Intense Emphasis"/>
    <w:uiPriority w:val="21"/>
    <w:qFormat/>
    <w:rsid w:val="004822D7"/>
    <w:rPr>
      <w:b/>
      <w:bCs/>
      <w:i/>
      <w:iCs/>
      <w:color w:val="auto"/>
      <w:u w:val="single"/>
    </w:rPr>
  </w:style>
  <w:style w:type="character" w:styleId="SubtleReference">
    <w:name w:val="Subtle Reference"/>
    <w:uiPriority w:val="31"/>
    <w:qFormat/>
    <w:rsid w:val="004822D7"/>
    <w:rPr>
      <w:smallCaps/>
    </w:rPr>
  </w:style>
  <w:style w:type="character" w:styleId="IntenseReference">
    <w:name w:val="Intense Reference"/>
    <w:uiPriority w:val="32"/>
    <w:qFormat/>
    <w:rsid w:val="004822D7"/>
    <w:rPr>
      <w:b/>
      <w:bCs/>
      <w:smallCaps/>
      <w:color w:val="auto"/>
    </w:rPr>
  </w:style>
  <w:style w:type="character" w:styleId="BookTitle">
    <w:name w:val="Book Title"/>
    <w:uiPriority w:val="33"/>
    <w:qFormat/>
    <w:rsid w:val="004822D7"/>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4822D7"/>
    <w:pPr>
      <w:outlineLvl w:val="9"/>
    </w:pPr>
  </w:style>
  <w:style w:type="paragraph" w:styleId="BodyText2">
    <w:name w:val="Body Text 2"/>
    <w:basedOn w:val="Normal"/>
    <w:link w:val="BodyText2Char"/>
    <w:rsid w:val="004822D7"/>
    <w:pPr>
      <w:spacing w:after="120" w:line="480" w:lineRule="auto"/>
    </w:pPr>
    <w:rPr>
      <w:rFonts w:ascii="Arial" w:eastAsia="Times New Roman" w:hAnsi="Arial" w:cs="Arial"/>
      <w:bCs/>
      <w:color w:val="000000"/>
      <w:szCs w:val="24"/>
      <w:lang w:val="sr-Latn-CS"/>
    </w:rPr>
  </w:style>
  <w:style w:type="character" w:customStyle="1" w:styleId="BodyText2Char">
    <w:name w:val="Body Text 2 Char"/>
    <w:basedOn w:val="DefaultParagraphFont"/>
    <w:link w:val="BodyText2"/>
    <w:rsid w:val="004822D7"/>
    <w:rPr>
      <w:rFonts w:ascii="Arial" w:eastAsia="Times New Roman" w:hAnsi="Arial" w:cs="Arial"/>
      <w:bCs/>
      <w:color w:val="000000"/>
      <w:szCs w:val="24"/>
      <w:lang w:val="sr-Latn-CS"/>
    </w:rPr>
  </w:style>
  <w:style w:type="paragraph" w:styleId="NormalWeb">
    <w:name w:val="Normal (Web)"/>
    <w:basedOn w:val="Normal"/>
    <w:uiPriority w:val="99"/>
    <w:semiHidden/>
    <w:unhideWhenUsed/>
    <w:rsid w:val="004822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4822D7"/>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9E9"/>
    <w:pPr>
      <w:suppressAutoHyphens/>
      <w:spacing w:after="0" w:line="240" w:lineRule="auto"/>
    </w:pPr>
    <w:rPr>
      <w:rFonts w:ascii="Calibri" w:eastAsia="SimSun" w:hAnsi="Calibri" w:cs="Calibri"/>
      <w:kern w:val="1"/>
      <w:lang w:val="hr-HR" w:eastAsia="ar-SA"/>
    </w:rPr>
  </w:style>
  <w:style w:type="paragraph" w:styleId="Header">
    <w:name w:val="header"/>
    <w:basedOn w:val="Normal"/>
    <w:link w:val="HeaderChar"/>
    <w:uiPriority w:val="99"/>
    <w:unhideWhenUsed/>
    <w:rsid w:val="00B93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49"/>
  </w:style>
  <w:style w:type="paragraph" w:styleId="Footer">
    <w:name w:val="footer"/>
    <w:basedOn w:val="Normal"/>
    <w:link w:val="FooterChar"/>
    <w:uiPriority w:val="99"/>
    <w:unhideWhenUsed/>
    <w:rsid w:val="00B93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49"/>
  </w:style>
  <w:style w:type="paragraph" w:styleId="BalloonText">
    <w:name w:val="Balloon Text"/>
    <w:basedOn w:val="Normal"/>
    <w:link w:val="BalloonTextChar"/>
    <w:uiPriority w:val="99"/>
    <w:semiHidden/>
    <w:unhideWhenUsed/>
    <w:rsid w:val="00271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93"/>
    <w:rPr>
      <w:rFonts w:ascii="Tahoma" w:hAnsi="Tahoma" w:cs="Tahoma"/>
      <w:sz w:val="16"/>
      <w:szCs w:val="16"/>
    </w:rPr>
  </w:style>
  <w:style w:type="character" w:styleId="CommentReference">
    <w:name w:val="annotation reference"/>
    <w:basedOn w:val="DefaultParagraphFont"/>
    <w:uiPriority w:val="99"/>
    <w:semiHidden/>
    <w:unhideWhenUsed/>
    <w:rsid w:val="007B7156"/>
    <w:rPr>
      <w:sz w:val="16"/>
      <w:szCs w:val="16"/>
    </w:rPr>
  </w:style>
  <w:style w:type="paragraph" w:styleId="CommentText">
    <w:name w:val="annotation text"/>
    <w:basedOn w:val="Normal"/>
    <w:link w:val="CommentTextChar"/>
    <w:uiPriority w:val="99"/>
    <w:unhideWhenUsed/>
    <w:rsid w:val="00424767"/>
    <w:pPr>
      <w:spacing w:line="240" w:lineRule="auto"/>
    </w:pPr>
    <w:rPr>
      <w:sz w:val="20"/>
      <w:szCs w:val="20"/>
    </w:rPr>
  </w:style>
  <w:style w:type="character" w:customStyle="1" w:styleId="CommentTextChar">
    <w:name w:val="Comment Text Char"/>
    <w:basedOn w:val="DefaultParagraphFont"/>
    <w:link w:val="CommentText"/>
    <w:uiPriority w:val="99"/>
    <w:rsid w:val="00424767"/>
    <w:rPr>
      <w:sz w:val="20"/>
      <w:szCs w:val="20"/>
    </w:rPr>
  </w:style>
  <w:style w:type="paragraph" w:styleId="CommentSubject">
    <w:name w:val="annotation subject"/>
    <w:basedOn w:val="CommentText"/>
    <w:next w:val="CommentText"/>
    <w:link w:val="CommentSubjectChar"/>
    <w:uiPriority w:val="99"/>
    <w:semiHidden/>
    <w:unhideWhenUsed/>
    <w:rsid w:val="007B7156"/>
    <w:rPr>
      <w:b/>
      <w:bCs/>
    </w:rPr>
  </w:style>
  <w:style w:type="character" w:customStyle="1" w:styleId="CommentSubjectChar">
    <w:name w:val="Comment Subject Char"/>
    <w:basedOn w:val="CommentTextChar"/>
    <w:link w:val="CommentSubject"/>
    <w:uiPriority w:val="99"/>
    <w:semiHidden/>
    <w:rsid w:val="007B7156"/>
    <w:rPr>
      <w:b/>
      <w:bCs/>
      <w:sz w:val="20"/>
      <w:szCs w:val="20"/>
    </w:rPr>
  </w:style>
  <w:style w:type="paragraph" w:customStyle="1" w:styleId="1tekst">
    <w:name w:val="1tekst"/>
    <w:basedOn w:val="Normal"/>
    <w:rsid w:val="003017D6"/>
    <w:pPr>
      <w:spacing w:after="0" w:line="240" w:lineRule="auto"/>
      <w:ind w:left="375" w:right="375" w:firstLine="240"/>
      <w:jc w:val="both"/>
    </w:pPr>
    <w:rPr>
      <w:rFonts w:ascii="Arial" w:eastAsia="Times New Roman" w:hAnsi="Arial" w:cs="Arial"/>
      <w:sz w:val="20"/>
      <w:szCs w:val="20"/>
    </w:rPr>
  </w:style>
  <w:style w:type="paragraph" w:customStyle="1" w:styleId="7podnas">
    <w:name w:val="7podnas"/>
    <w:basedOn w:val="Normal"/>
    <w:rsid w:val="00224959"/>
    <w:pPr>
      <w:shd w:val="clear" w:color="auto" w:fill="FFFFFF"/>
      <w:spacing w:before="60" w:after="0" w:line="240" w:lineRule="auto"/>
      <w:jc w:val="center"/>
    </w:pPr>
    <w:rPr>
      <w:rFonts w:ascii="Arial" w:eastAsia="Times New Roman" w:hAnsi="Arial" w:cs="Arial"/>
      <w:b/>
      <w:bCs/>
      <w:sz w:val="27"/>
      <w:szCs w:val="27"/>
    </w:rPr>
  </w:style>
  <w:style w:type="paragraph" w:customStyle="1" w:styleId="4clan">
    <w:name w:val="4clan"/>
    <w:basedOn w:val="Normal"/>
    <w:rsid w:val="00224959"/>
    <w:pPr>
      <w:spacing w:before="30" w:after="30" w:line="240" w:lineRule="auto"/>
      <w:jc w:val="center"/>
    </w:pPr>
    <w:rPr>
      <w:rFonts w:ascii="Arial" w:eastAsia="Times New Roman" w:hAnsi="Arial" w:cs="Arial"/>
      <w:b/>
      <w:bCs/>
      <w:sz w:val="20"/>
      <w:szCs w:val="20"/>
    </w:rPr>
  </w:style>
  <w:style w:type="paragraph" w:styleId="ListParagraph">
    <w:name w:val="List Paragraph"/>
    <w:basedOn w:val="Normal"/>
    <w:link w:val="ListParagraphChar"/>
    <w:uiPriority w:val="34"/>
    <w:qFormat/>
    <w:rsid w:val="00FF38E6"/>
    <w:pPr>
      <w:spacing w:after="0" w:line="259" w:lineRule="auto"/>
      <w:ind w:left="720"/>
      <w:contextualSpacing/>
      <w:jc w:val="center"/>
    </w:pPr>
    <w:rPr>
      <w:rFonts w:eastAsiaTheme="minorHAnsi"/>
      <w:lang w:val="en-GB"/>
    </w:rPr>
  </w:style>
  <w:style w:type="character" w:customStyle="1" w:styleId="ListParagraphChar">
    <w:name w:val="List Paragraph Char"/>
    <w:link w:val="ListParagraph"/>
    <w:uiPriority w:val="34"/>
    <w:locked/>
    <w:rsid w:val="00FF38E6"/>
    <w:rPr>
      <w:rFonts w:eastAsiaTheme="minorHAnsi"/>
      <w:lang w:val="en-GB"/>
    </w:rPr>
  </w:style>
  <w:style w:type="paragraph" w:customStyle="1" w:styleId="t-9-8">
    <w:name w:val="t-9-8"/>
    <w:basedOn w:val="Normal"/>
    <w:rsid w:val="001F4AF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t-10-9-kurz-sCharChar">
    <w:name w:val="t-10-9-kurz-s Char Char"/>
    <w:link w:val="t-10-9-kurz-sChar"/>
    <w:locked/>
    <w:rsid w:val="001F4AF4"/>
    <w:rPr>
      <w:rFonts w:ascii="Times New Roman" w:eastAsia="Times New Roman" w:hAnsi="Times New Roman" w:cs="Times New Roman"/>
      <w:i/>
      <w:iCs/>
      <w:sz w:val="26"/>
      <w:szCs w:val="26"/>
      <w:lang w:val="hr-HR" w:eastAsia="hr-HR"/>
    </w:rPr>
  </w:style>
  <w:style w:type="paragraph" w:customStyle="1" w:styleId="t-10-9-kurz-sChar">
    <w:name w:val="t-10-9-kurz-s Char"/>
    <w:basedOn w:val="Normal"/>
    <w:link w:val="t-10-9-kurz-sCharChar"/>
    <w:rsid w:val="001F4AF4"/>
    <w:pPr>
      <w:spacing w:before="100" w:beforeAutospacing="1" w:after="100" w:afterAutospacing="1" w:line="240" w:lineRule="auto"/>
      <w:jc w:val="center"/>
    </w:pPr>
    <w:rPr>
      <w:rFonts w:ascii="Times New Roman" w:eastAsia="Times New Roman" w:hAnsi="Times New Roman" w:cs="Times New Roman"/>
      <w:i/>
      <w:iCs/>
      <w:sz w:val="26"/>
      <w:szCs w:val="26"/>
      <w:lang w:val="hr-HR" w:eastAsia="hr-HR"/>
    </w:rPr>
  </w:style>
  <w:style w:type="paragraph" w:customStyle="1" w:styleId="clanak-">
    <w:name w:val="clanak-"/>
    <w:basedOn w:val="Normal"/>
    <w:rsid w:val="001F4AF4"/>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paragraph" w:styleId="Revision">
    <w:name w:val="Revision"/>
    <w:hidden/>
    <w:uiPriority w:val="99"/>
    <w:semiHidden/>
    <w:rsid w:val="009232D5"/>
    <w:pPr>
      <w:spacing w:after="0" w:line="240" w:lineRule="auto"/>
    </w:pPr>
  </w:style>
  <w:style w:type="numbering" w:customStyle="1" w:styleId="Style1">
    <w:name w:val="Style1"/>
    <w:uiPriority w:val="99"/>
    <w:rsid w:val="007D4013"/>
    <w:pPr>
      <w:numPr>
        <w:numId w:val="13"/>
      </w:numPr>
    </w:pPr>
  </w:style>
  <w:style w:type="table" w:styleId="TableGrid">
    <w:name w:val="Table Grid"/>
    <w:basedOn w:val="TableNormal"/>
    <w:uiPriority w:val="59"/>
    <w:unhideWhenUsed/>
    <w:rsid w:val="00305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15400">
      <w:bodyDiv w:val="1"/>
      <w:marLeft w:val="0"/>
      <w:marRight w:val="0"/>
      <w:marTop w:val="0"/>
      <w:marBottom w:val="0"/>
      <w:divBdr>
        <w:top w:val="none" w:sz="0" w:space="0" w:color="auto"/>
        <w:left w:val="none" w:sz="0" w:space="0" w:color="auto"/>
        <w:bottom w:val="none" w:sz="0" w:space="0" w:color="auto"/>
        <w:right w:val="none" w:sz="0" w:space="0" w:color="auto"/>
      </w:divBdr>
    </w:div>
    <w:div w:id="324213234">
      <w:bodyDiv w:val="1"/>
      <w:marLeft w:val="0"/>
      <w:marRight w:val="0"/>
      <w:marTop w:val="0"/>
      <w:marBottom w:val="0"/>
      <w:divBdr>
        <w:top w:val="none" w:sz="0" w:space="0" w:color="auto"/>
        <w:left w:val="none" w:sz="0" w:space="0" w:color="auto"/>
        <w:bottom w:val="none" w:sz="0" w:space="0" w:color="auto"/>
        <w:right w:val="none" w:sz="0" w:space="0" w:color="auto"/>
      </w:divBdr>
    </w:div>
    <w:div w:id="345985125">
      <w:bodyDiv w:val="1"/>
      <w:marLeft w:val="0"/>
      <w:marRight w:val="0"/>
      <w:marTop w:val="0"/>
      <w:marBottom w:val="0"/>
      <w:divBdr>
        <w:top w:val="none" w:sz="0" w:space="0" w:color="auto"/>
        <w:left w:val="none" w:sz="0" w:space="0" w:color="auto"/>
        <w:bottom w:val="none" w:sz="0" w:space="0" w:color="auto"/>
        <w:right w:val="none" w:sz="0" w:space="0" w:color="auto"/>
      </w:divBdr>
    </w:div>
    <w:div w:id="662271224">
      <w:bodyDiv w:val="1"/>
      <w:marLeft w:val="0"/>
      <w:marRight w:val="0"/>
      <w:marTop w:val="0"/>
      <w:marBottom w:val="0"/>
      <w:divBdr>
        <w:top w:val="none" w:sz="0" w:space="0" w:color="auto"/>
        <w:left w:val="none" w:sz="0" w:space="0" w:color="auto"/>
        <w:bottom w:val="none" w:sz="0" w:space="0" w:color="auto"/>
        <w:right w:val="none" w:sz="0" w:space="0" w:color="auto"/>
      </w:divBdr>
    </w:div>
    <w:div w:id="705448911">
      <w:bodyDiv w:val="1"/>
      <w:marLeft w:val="0"/>
      <w:marRight w:val="0"/>
      <w:marTop w:val="0"/>
      <w:marBottom w:val="0"/>
      <w:divBdr>
        <w:top w:val="none" w:sz="0" w:space="0" w:color="auto"/>
        <w:left w:val="none" w:sz="0" w:space="0" w:color="auto"/>
        <w:bottom w:val="none" w:sz="0" w:space="0" w:color="auto"/>
        <w:right w:val="none" w:sz="0" w:space="0" w:color="auto"/>
      </w:divBdr>
    </w:div>
    <w:div w:id="772941077">
      <w:bodyDiv w:val="1"/>
      <w:marLeft w:val="0"/>
      <w:marRight w:val="0"/>
      <w:marTop w:val="0"/>
      <w:marBottom w:val="0"/>
      <w:divBdr>
        <w:top w:val="none" w:sz="0" w:space="0" w:color="auto"/>
        <w:left w:val="none" w:sz="0" w:space="0" w:color="auto"/>
        <w:bottom w:val="none" w:sz="0" w:space="0" w:color="auto"/>
        <w:right w:val="none" w:sz="0" w:space="0" w:color="auto"/>
      </w:divBdr>
    </w:div>
    <w:div w:id="897856793">
      <w:bodyDiv w:val="1"/>
      <w:marLeft w:val="0"/>
      <w:marRight w:val="0"/>
      <w:marTop w:val="0"/>
      <w:marBottom w:val="0"/>
      <w:divBdr>
        <w:top w:val="none" w:sz="0" w:space="0" w:color="auto"/>
        <w:left w:val="none" w:sz="0" w:space="0" w:color="auto"/>
        <w:bottom w:val="none" w:sz="0" w:space="0" w:color="auto"/>
        <w:right w:val="none" w:sz="0" w:space="0" w:color="auto"/>
      </w:divBdr>
    </w:div>
    <w:div w:id="1092166035">
      <w:bodyDiv w:val="1"/>
      <w:marLeft w:val="0"/>
      <w:marRight w:val="0"/>
      <w:marTop w:val="0"/>
      <w:marBottom w:val="0"/>
      <w:divBdr>
        <w:top w:val="none" w:sz="0" w:space="0" w:color="auto"/>
        <w:left w:val="none" w:sz="0" w:space="0" w:color="auto"/>
        <w:bottom w:val="none" w:sz="0" w:space="0" w:color="auto"/>
        <w:right w:val="none" w:sz="0" w:space="0" w:color="auto"/>
      </w:divBdr>
    </w:div>
    <w:div w:id="1180118185">
      <w:bodyDiv w:val="1"/>
      <w:marLeft w:val="0"/>
      <w:marRight w:val="0"/>
      <w:marTop w:val="0"/>
      <w:marBottom w:val="0"/>
      <w:divBdr>
        <w:top w:val="none" w:sz="0" w:space="0" w:color="auto"/>
        <w:left w:val="none" w:sz="0" w:space="0" w:color="auto"/>
        <w:bottom w:val="none" w:sz="0" w:space="0" w:color="auto"/>
        <w:right w:val="none" w:sz="0" w:space="0" w:color="auto"/>
      </w:divBdr>
    </w:div>
    <w:div w:id="1210335508">
      <w:bodyDiv w:val="1"/>
      <w:marLeft w:val="0"/>
      <w:marRight w:val="0"/>
      <w:marTop w:val="0"/>
      <w:marBottom w:val="0"/>
      <w:divBdr>
        <w:top w:val="none" w:sz="0" w:space="0" w:color="auto"/>
        <w:left w:val="none" w:sz="0" w:space="0" w:color="auto"/>
        <w:bottom w:val="none" w:sz="0" w:space="0" w:color="auto"/>
        <w:right w:val="none" w:sz="0" w:space="0" w:color="auto"/>
      </w:divBdr>
    </w:div>
    <w:div w:id="1717776535">
      <w:bodyDiv w:val="1"/>
      <w:marLeft w:val="0"/>
      <w:marRight w:val="0"/>
      <w:marTop w:val="0"/>
      <w:marBottom w:val="0"/>
      <w:divBdr>
        <w:top w:val="none" w:sz="0" w:space="0" w:color="auto"/>
        <w:left w:val="none" w:sz="0" w:space="0" w:color="auto"/>
        <w:bottom w:val="none" w:sz="0" w:space="0" w:color="auto"/>
        <w:right w:val="none" w:sz="0" w:space="0" w:color="auto"/>
      </w:divBdr>
      <w:divsChild>
        <w:div w:id="488525068">
          <w:marLeft w:val="0"/>
          <w:marRight w:val="0"/>
          <w:marTop w:val="0"/>
          <w:marBottom w:val="0"/>
          <w:divBdr>
            <w:top w:val="none" w:sz="0" w:space="0" w:color="auto"/>
            <w:left w:val="none" w:sz="0" w:space="0" w:color="auto"/>
            <w:bottom w:val="none" w:sz="0" w:space="0" w:color="auto"/>
            <w:right w:val="none" w:sz="0" w:space="0" w:color="auto"/>
          </w:divBdr>
        </w:div>
      </w:divsChild>
    </w:div>
    <w:div w:id="1897011798">
      <w:bodyDiv w:val="1"/>
      <w:marLeft w:val="0"/>
      <w:marRight w:val="0"/>
      <w:marTop w:val="0"/>
      <w:marBottom w:val="0"/>
      <w:divBdr>
        <w:top w:val="none" w:sz="0" w:space="0" w:color="auto"/>
        <w:left w:val="none" w:sz="0" w:space="0" w:color="auto"/>
        <w:bottom w:val="none" w:sz="0" w:space="0" w:color="auto"/>
        <w:right w:val="none" w:sz="0" w:space="0" w:color="auto"/>
      </w:divBdr>
    </w:div>
    <w:div w:id="1912543076">
      <w:bodyDiv w:val="1"/>
      <w:marLeft w:val="0"/>
      <w:marRight w:val="0"/>
      <w:marTop w:val="0"/>
      <w:marBottom w:val="0"/>
      <w:divBdr>
        <w:top w:val="none" w:sz="0" w:space="0" w:color="auto"/>
        <w:left w:val="none" w:sz="0" w:space="0" w:color="auto"/>
        <w:bottom w:val="none" w:sz="0" w:space="0" w:color="auto"/>
        <w:right w:val="none" w:sz="0" w:space="0" w:color="auto"/>
      </w:divBdr>
    </w:div>
    <w:div w:id="20389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04758-FA5E-4E09-BAEC-C97E83B1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59</Pages>
  <Words>25411</Words>
  <Characters>144843</Characters>
  <Application>Microsoft Office Word</Application>
  <DocSecurity>0</DocSecurity>
  <Lines>1207</Lines>
  <Paragraphs>339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vera.vujosevic</cp:lastModifiedBy>
  <cp:revision>7</cp:revision>
  <cp:lastPrinted>2019-07-19T06:50:00Z</cp:lastPrinted>
  <dcterms:created xsi:type="dcterms:W3CDTF">2019-09-25T09:47:00Z</dcterms:created>
  <dcterms:modified xsi:type="dcterms:W3CDTF">2019-10-07T09:45:00Z</dcterms:modified>
</cp:coreProperties>
</file>