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61CD" w14:textId="77777777" w:rsidR="00A361BB" w:rsidRPr="002775DD" w:rsidRDefault="00A361BB" w:rsidP="002775DD">
      <w:pPr>
        <w:rPr>
          <w:rFonts w:ascii="Cambria" w:eastAsia="Calibri" w:hAnsi="Cambria" w:cs="Arial"/>
          <w:noProof/>
        </w:rPr>
      </w:pPr>
    </w:p>
    <w:p w14:paraId="2ADBA39C" w14:textId="77777777" w:rsidR="00B13F84" w:rsidRPr="002775DD" w:rsidRDefault="00B13F84" w:rsidP="002775DD">
      <w:pPr>
        <w:jc w:val="both"/>
        <w:rPr>
          <w:rFonts w:ascii="Cambria" w:eastAsia="Calibri" w:hAnsi="Cambria" w:cs="Arial"/>
          <w:noProof/>
        </w:rPr>
      </w:pPr>
    </w:p>
    <w:p w14:paraId="24932566" w14:textId="77777777" w:rsidR="00B13F84" w:rsidRPr="002775DD" w:rsidRDefault="00B13F84" w:rsidP="002775DD">
      <w:pPr>
        <w:jc w:val="both"/>
        <w:rPr>
          <w:rFonts w:ascii="Cambria" w:eastAsia="Calibri" w:hAnsi="Cambria" w:cs="Arial"/>
          <w:noProof/>
        </w:rPr>
      </w:pPr>
    </w:p>
    <w:p w14:paraId="2134D52C" w14:textId="77777777" w:rsidR="00880B59" w:rsidRPr="002775DD" w:rsidRDefault="00880B59" w:rsidP="002775DD">
      <w:pPr>
        <w:jc w:val="center"/>
        <w:rPr>
          <w:rFonts w:ascii="Cambria" w:eastAsia="Calibri" w:hAnsi="Cambria" w:cs="Arial"/>
          <w:b/>
          <w:bCs/>
          <w:noProof/>
        </w:rPr>
      </w:pPr>
    </w:p>
    <w:p w14:paraId="433A1450" w14:textId="77777777" w:rsidR="00880B59" w:rsidRPr="002775DD" w:rsidRDefault="00880B59" w:rsidP="002775DD">
      <w:pPr>
        <w:jc w:val="center"/>
        <w:rPr>
          <w:rFonts w:ascii="Cambria" w:eastAsia="Calibri" w:hAnsi="Cambria" w:cs="Arial"/>
          <w:b/>
          <w:bCs/>
          <w:noProof/>
        </w:rPr>
      </w:pPr>
    </w:p>
    <w:p w14:paraId="3707C441" w14:textId="77777777" w:rsidR="000208BA" w:rsidRPr="002775DD" w:rsidRDefault="000208BA" w:rsidP="002775DD">
      <w:pPr>
        <w:jc w:val="center"/>
        <w:rPr>
          <w:rFonts w:ascii="Cambria" w:eastAsia="Calibri" w:hAnsi="Cambria" w:cs="Arial"/>
          <w:b/>
          <w:bCs/>
          <w:noProof/>
        </w:rPr>
      </w:pPr>
    </w:p>
    <w:p w14:paraId="7D02B183" w14:textId="14DE8101" w:rsidR="00CA11A2" w:rsidRDefault="00072B7E" w:rsidP="002775DD">
      <w:pPr>
        <w:jc w:val="center"/>
        <w:rPr>
          <w:rFonts w:ascii="Cambria" w:eastAsia="Calibri" w:hAnsi="Cambria" w:cs="Arial"/>
          <w:b/>
          <w:bCs/>
          <w:noProof/>
        </w:rPr>
      </w:pPr>
      <w:r w:rsidRPr="002775DD">
        <w:rPr>
          <w:rFonts w:ascii="Cambria" w:eastAsia="Calibri" w:hAnsi="Cambria" w:cs="Arial"/>
          <w:b/>
          <w:bCs/>
          <w:noProof/>
        </w:rPr>
        <w:t xml:space="preserve">Konferencija: </w:t>
      </w:r>
    </w:p>
    <w:p w14:paraId="1059DA2E" w14:textId="77777777" w:rsidR="002775DD" w:rsidRPr="002775DD" w:rsidRDefault="002775DD" w:rsidP="002775DD">
      <w:pPr>
        <w:jc w:val="center"/>
        <w:rPr>
          <w:rFonts w:ascii="Cambria" w:eastAsia="Calibri" w:hAnsi="Cambria" w:cs="Arial"/>
          <w:b/>
          <w:bCs/>
          <w:noProof/>
        </w:rPr>
      </w:pPr>
    </w:p>
    <w:p w14:paraId="3EBC235E" w14:textId="4500451E" w:rsidR="00B13F84" w:rsidRDefault="001B4A88" w:rsidP="002775DD">
      <w:pPr>
        <w:jc w:val="center"/>
        <w:rPr>
          <w:rFonts w:ascii="Cambria" w:eastAsia="Calibri" w:hAnsi="Cambria" w:cs="Arial"/>
          <w:b/>
          <w:bCs/>
          <w:noProof/>
        </w:rPr>
      </w:pPr>
      <w:r w:rsidRPr="002775DD">
        <w:rPr>
          <w:rFonts w:ascii="Cambria" w:eastAsia="Calibri" w:hAnsi="Cambria" w:cs="Arial"/>
          <w:b/>
          <w:bCs/>
          <w:noProof/>
        </w:rPr>
        <w:t>LJUDSKI KAPITAL U CRNOJ GORI KAO MULTIPLIKATOR RASTA</w:t>
      </w:r>
    </w:p>
    <w:p w14:paraId="2B716E6C" w14:textId="77777777" w:rsidR="002775DD" w:rsidRPr="002775DD" w:rsidRDefault="002775DD" w:rsidP="002775DD">
      <w:pPr>
        <w:jc w:val="center"/>
        <w:rPr>
          <w:rFonts w:ascii="Cambria" w:eastAsia="Calibri" w:hAnsi="Cambria" w:cs="Arial"/>
          <w:b/>
          <w:bCs/>
          <w:noProof/>
        </w:rPr>
      </w:pPr>
    </w:p>
    <w:p w14:paraId="251FAD1A" w14:textId="63A495A4" w:rsidR="00B10138" w:rsidRPr="002775DD" w:rsidRDefault="00504D7D" w:rsidP="002775DD">
      <w:pPr>
        <w:jc w:val="center"/>
        <w:rPr>
          <w:rFonts w:ascii="Cambria" w:eastAsia="Calibri" w:hAnsi="Cambria" w:cs="Arial"/>
          <w:b/>
          <w:bCs/>
          <w:noProof/>
        </w:rPr>
      </w:pPr>
      <w:r w:rsidRPr="002775DD">
        <w:rPr>
          <w:rFonts w:ascii="Cambria" w:eastAsia="Calibri" w:hAnsi="Cambria" w:cs="Arial"/>
          <w:b/>
          <w:bCs/>
          <w:noProof/>
        </w:rPr>
        <w:t xml:space="preserve">Podgorica, </w:t>
      </w:r>
      <w:r w:rsidR="009B700B" w:rsidRPr="002775DD">
        <w:rPr>
          <w:rFonts w:ascii="Cambria" w:eastAsia="Calibri" w:hAnsi="Cambria" w:cs="Arial"/>
          <w:b/>
          <w:bCs/>
          <w:noProof/>
        </w:rPr>
        <w:t>24. novembra</w:t>
      </w:r>
      <w:r w:rsidR="007C13D7" w:rsidRPr="002775DD">
        <w:rPr>
          <w:rFonts w:ascii="Cambria" w:eastAsia="Calibri" w:hAnsi="Cambria" w:cs="Arial"/>
          <w:b/>
          <w:bCs/>
          <w:noProof/>
        </w:rPr>
        <w:t>, 202</w:t>
      </w:r>
      <w:r w:rsidRPr="002775DD">
        <w:rPr>
          <w:rFonts w:ascii="Cambria" w:eastAsia="Calibri" w:hAnsi="Cambria" w:cs="Arial"/>
          <w:b/>
          <w:bCs/>
          <w:noProof/>
        </w:rPr>
        <w:t>5</w:t>
      </w:r>
    </w:p>
    <w:p w14:paraId="35D781A0" w14:textId="7B0B79D7" w:rsidR="00504D7D" w:rsidRPr="002775DD" w:rsidRDefault="00B57CF1" w:rsidP="002775DD">
      <w:pPr>
        <w:jc w:val="center"/>
        <w:rPr>
          <w:rFonts w:ascii="Cambria" w:eastAsia="Calibri" w:hAnsi="Cambria" w:cs="Arial"/>
          <w:b/>
          <w:bCs/>
          <w:noProof/>
        </w:rPr>
      </w:pPr>
      <w:r w:rsidRPr="002775DD">
        <w:rPr>
          <w:rFonts w:ascii="Cambria" w:eastAsia="Calibri" w:hAnsi="Cambria" w:cs="Arial"/>
          <w:b/>
          <w:bCs/>
          <w:noProof/>
        </w:rPr>
        <w:t>Mjesto</w:t>
      </w:r>
      <w:r w:rsidR="00504D7D" w:rsidRPr="002775DD">
        <w:rPr>
          <w:rFonts w:ascii="Cambria" w:eastAsia="Calibri" w:hAnsi="Cambria" w:cs="Arial"/>
          <w:b/>
          <w:bCs/>
          <w:noProof/>
        </w:rPr>
        <w:t xml:space="preserve">: </w:t>
      </w:r>
      <w:r w:rsidR="000556E8" w:rsidRPr="002775DD">
        <w:rPr>
          <w:rFonts w:ascii="Cambria" w:eastAsia="Calibri" w:hAnsi="Cambria" w:cs="Arial"/>
          <w:b/>
          <w:bCs/>
          <w:noProof/>
        </w:rPr>
        <w:t>Rektorat Univerziteta Crne Gore</w:t>
      </w:r>
    </w:p>
    <w:p w14:paraId="05975BAE" w14:textId="77777777" w:rsidR="00EF64FE" w:rsidRPr="002775DD" w:rsidRDefault="00EF64FE" w:rsidP="002775DD">
      <w:pPr>
        <w:jc w:val="both"/>
        <w:rPr>
          <w:rFonts w:ascii="Cambria" w:eastAsia="Calibri" w:hAnsi="Cambria" w:cs="Arial"/>
          <w:b/>
          <w:bCs/>
          <w:noProof/>
        </w:rPr>
      </w:pPr>
    </w:p>
    <w:p w14:paraId="5A2509C0" w14:textId="57D1C03B" w:rsidR="00307BBB" w:rsidRPr="002775DD" w:rsidRDefault="00B57CF1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Uvod</w:t>
      </w:r>
    </w:p>
    <w:p w14:paraId="741C2E5F" w14:textId="7126FC82" w:rsidR="00E77907" w:rsidRDefault="00E77907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Ljudski kapital nalazi se u samom centru razvojnih perspektiva Crne Gore, njene konkurentnosti, </w:t>
      </w:r>
      <w:r w:rsidR="00FB385D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društvene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kohezije i napretka u procesu EU integracija.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Iako je zemlja ostvarila značajan napredak u ekonomskim reformama i institucionalnom razvoju, strukturni demografski i tržišni izazovi postaju sve izraženiji. Crna Gora se suočava sa kombinacijom niskog, </w:t>
      </w:r>
      <w:r w:rsidR="00FB385D" w:rsidRPr="002775DD">
        <w:rPr>
          <w:rFonts w:ascii="Cambria" w:eastAsia="Calibri" w:hAnsi="Cambria" w:cs="Arial"/>
          <w:noProof/>
          <w:sz w:val="23"/>
          <w:szCs w:val="23"/>
        </w:rPr>
        <w:t>iako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relativno stabilnog fertiliteta, ubrzanog starenja stanovništva, unutrašnjih migracija i značajnog odlivа mladih i kvalifikovane radne snage. Ovi trendovi dodatno opterećuju tržište rada, </w:t>
      </w:r>
      <w:r w:rsidR="00FB385D" w:rsidRPr="002775DD">
        <w:rPr>
          <w:rFonts w:ascii="Cambria" w:eastAsia="Calibri" w:hAnsi="Cambria" w:cs="Arial"/>
          <w:noProof/>
          <w:sz w:val="23"/>
          <w:szCs w:val="23"/>
        </w:rPr>
        <w:t>usluge</w:t>
      </w:r>
      <w:r w:rsidR="00362EAB" w:rsidRPr="002775DD">
        <w:rPr>
          <w:rFonts w:ascii="Cambria" w:eastAsia="Calibri" w:hAnsi="Cambria" w:cs="Arial"/>
          <w:noProof/>
          <w:sz w:val="23"/>
          <w:szCs w:val="23"/>
        </w:rPr>
        <w:t xml:space="preserve"> javnog sektora</w:t>
      </w:r>
      <w:r w:rsidRPr="002775DD">
        <w:rPr>
          <w:rFonts w:ascii="Cambria" w:eastAsia="Calibri" w:hAnsi="Cambria" w:cs="Arial"/>
          <w:noProof/>
          <w:sz w:val="23"/>
          <w:szCs w:val="23"/>
        </w:rPr>
        <w:t>, međugeneracijsku solidarnost i ravnomjeran regionalni razvoj.</w:t>
      </w:r>
    </w:p>
    <w:p w14:paraId="4E4175ED" w14:textId="77777777" w:rsidR="002775DD" w:rsidRPr="002775DD" w:rsidRDefault="002775DD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</w:p>
    <w:p w14:paraId="782BE4D9" w14:textId="369486FD" w:rsidR="00E77907" w:rsidRDefault="008530E4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Iskustva</w:t>
      </w:r>
      <w:r w:rsidR="00AD5541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brojnih zemalja, ali </w:t>
      </w:r>
      <w:r w:rsidR="2C44C509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i</w:t>
      </w:r>
      <w:r w:rsidR="00AD5541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Crne Gore u prethodnom periodu,</w:t>
      </w:r>
      <w:r w:rsidR="00E77907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pokazuju da se demografski izazovi ne mogu riješiti isključivo kratkoročnim finansijskim podsticajima.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 Potreban je sveobuhvatan</w:t>
      </w:r>
      <w:r w:rsidR="71DD96CD" w:rsidRPr="002775DD">
        <w:rPr>
          <w:rFonts w:ascii="Cambria" w:eastAsia="Calibri" w:hAnsi="Cambria" w:cs="Arial"/>
          <w:noProof/>
          <w:sz w:val="23"/>
          <w:szCs w:val="23"/>
        </w:rPr>
        <w:t xml:space="preserve"> pristup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, </w:t>
      </w:r>
      <w:r w:rsidR="525E390E" w:rsidRPr="002775DD">
        <w:rPr>
          <w:rFonts w:ascii="Cambria" w:eastAsia="Calibri" w:hAnsi="Cambria" w:cs="Arial"/>
          <w:noProof/>
          <w:sz w:val="23"/>
          <w:szCs w:val="23"/>
        </w:rPr>
        <w:t xml:space="preserve">usmjeren 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>na ljudski kapital</w:t>
      </w:r>
      <w:r w:rsidR="309F9304" w:rsidRPr="002775DD">
        <w:rPr>
          <w:rFonts w:ascii="Cambria" w:eastAsia="Calibri" w:hAnsi="Cambria" w:cs="Arial"/>
          <w:noProof/>
          <w:sz w:val="23"/>
          <w:szCs w:val="23"/>
        </w:rPr>
        <w:t xml:space="preserve">, 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>koji integriše oblasti zdravlja, obrazovanja, zapošljavanja, rodne ravnopravnosti, socijalne zaštite</w:t>
      </w:r>
      <w:r w:rsidR="56AF4F73" w:rsidRPr="002775DD">
        <w:rPr>
          <w:rFonts w:ascii="Cambria" w:eastAsia="Calibri" w:hAnsi="Cambria" w:cs="Arial"/>
          <w:noProof/>
          <w:sz w:val="23"/>
          <w:szCs w:val="23"/>
        </w:rPr>
        <w:t>, društvenog angažmana, društvene kohezije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 i kvaliteta života. Ulaganja u porodice, rani razvoj djece, zdravstveni sistem, kvalitet i relevantnost obrazovanja, </w:t>
      </w:r>
      <w:r w:rsidR="00AD5541" w:rsidRPr="002775DD">
        <w:rPr>
          <w:rFonts w:ascii="Cambria" w:eastAsia="Calibri" w:hAnsi="Cambria" w:cs="Arial"/>
          <w:noProof/>
          <w:sz w:val="23"/>
          <w:szCs w:val="23"/>
        </w:rPr>
        <w:t xml:space="preserve">cjeloživotno 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učenje, uslove rada prilagođene porodici, </w:t>
      </w:r>
      <w:r w:rsidR="00856A67" w:rsidRPr="002775DD">
        <w:rPr>
          <w:rFonts w:ascii="Cambria" w:eastAsia="Calibri" w:hAnsi="Cambria" w:cs="Arial"/>
          <w:noProof/>
          <w:sz w:val="23"/>
          <w:szCs w:val="23"/>
        </w:rPr>
        <w:t>rodnu ravnopravnos</w:t>
      </w:r>
      <w:r w:rsidR="00AF43A2" w:rsidRPr="002775DD">
        <w:rPr>
          <w:rFonts w:ascii="Cambria" w:eastAsia="Calibri" w:hAnsi="Cambria" w:cs="Arial"/>
          <w:noProof/>
          <w:sz w:val="23"/>
          <w:szCs w:val="23"/>
        </w:rPr>
        <w:t xml:space="preserve">t, 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te aktivaciju žena i mladih na tržištu rada – predstavljaju </w:t>
      </w:r>
      <w:r w:rsidR="00AD5541" w:rsidRPr="002775DD">
        <w:rPr>
          <w:rFonts w:ascii="Cambria" w:eastAsia="Calibri" w:hAnsi="Cambria" w:cs="Arial"/>
          <w:noProof/>
          <w:sz w:val="23"/>
          <w:szCs w:val="23"/>
        </w:rPr>
        <w:t>najvažnije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 pokretače inkluzivnog i održivog razvoja. Istovremeno, unutrašnje i spoljne migracije treba posmatrati ne samo kao gubitak talenata, već i kao priliku za “cirkulaciju mozgova” i povratak stručnog kadra, uz podršku ciljanim politikama, angažovanjem dijaspore i programima reintegracije.</w:t>
      </w:r>
    </w:p>
    <w:p w14:paraId="295D62BB" w14:textId="77777777" w:rsidR="002775DD" w:rsidRPr="002775DD" w:rsidRDefault="002775DD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</w:p>
    <w:p w14:paraId="46F7603A" w14:textId="3DD4D457" w:rsidR="00E77907" w:rsidRDefault="00E77907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 xml:space="preserve">I dalje postoji ozbiljna zabrinutost u pogledu ishoda obrazovanja, budući da učenici u Crnoj Gori zaostaju za svojim vršnjacima iz OECD zemalja, dok su stručni i visokoškolski programi nedovoljno usklađeni sa potrebama tržišta rada, a prelazak mladih iz škole u </w:t>
      </w:r>
      <w:r w:rsidR="00AD5541" w:rsidRPr="002775DD">
        <w:rPr>
          <w:rFonts w:ascii="Cambria" w:eastAsia="Calibri" w:hAnsi="Cambria" w:cs="Arial"/>
          <w:noProof/>
          <w:sz w:val="23"/>
          <w:szCs w:val="23"/>
        </w:rPr>
        <w:t>radno angažovanje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traje predugo. Regionalne razlike između sjevera i primorja utiču na mobilnost stanovništva, dostupnost usluga i teritorijalnu koheziju. Istovremeno, očekivano udvostručavanje populacije starije od 65 godina do 2035. godine zahtijeva proaktivne politike aktivnog starenja, promocije zdravlja, prevencije bolesti i društvenog angažmana starijih građana.</w:t>
      </w:r>
    </w:p>
    <w:p w14:paraId="38A716C0" w14:textId="77777777" w:rsidR="002775DD" w:rsidRPr="002775DD" w:rsidRDefault="002775DD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</w:p>
    <w:p w14:paraId="40FC29F3" w14:textId="08C048F8" w:rsidR="00E77907" w:rsidRDefault="00E77907" w:rsidP="002775DD">
      <w:pPr>
        <w:jc w:val="both"/>
        <w:rPr>
          <w:rFonts w:ascii="Cambria" w:eastAsia="Aptos" w:hAnsi="Cambria" w:cs="Aptos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Reforme u oblasti ljudskog kapitala moraju biti zasnovane na </w:t>
      </w:r>
      <w:r w:rsidR="0038026B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podacima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, usklađene sa sektorskim strategijama i integrisane u dugoročno nacionalno planiranje.</w:t>
      </w:r>
      <w:r w:rsidR="0C9E7021" w:rsidRPr="002775DD">
        <w:rPr>
          <w:rFonts w:ascii="Cambria" w:eastAsia="Calibri" w:hAnsi="Cambria" w:cs="Arial"/>
          <w:noProof/>
          <w:sz w:val="23"/>
          <w:szCs w:val="23"/>
        </w:rPr>
        <w:t xml:space="preserve"> R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>azvoj ljudskog kapitala mora biti prepoznat i u okviru politika javnih finansija, kroz integrisano planiranje rashoda i ulaganja u zdravstvo, obrazovanje, zapošljavanje i socijalnu zaštitu. Fiskalna politika treba da prepozna ulaganja u ljude kao dugoročn</w:t>
      </w:r>
      <w:r w:rsidR="00EC42AE" w:rsidRPr="002775DD">
        <w:rPr>
          <w:rFonts w:ascii="Cambria" w:eastAsia="Aptos" w:hAnsi="Cambria" w:cs="Aptos"/>
          <w:noProof/>
          <w:sz w:val="23"/>
          <w:szCs w:val="23"/>
        </w:rPr>
        <w:t>u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 xml:space="preserve"> razvojn</w:t>
      </w:r>
      <w:r w:rsidR="00EC42AE" w:rsidRPr="002775DD">
        <w:rPr>
          <w:rFonts w:ascii="Cambria" w:eastAsia="Aptos" w:hAnsi="Cambria" w:cs="Aptos"/>
          <w:noProof/>
          <w:sz w:val="23"/>
          <w:szCs w:val="23"/>
        </w:rPr>
        <w:t>u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 xml:space="preserve"> investicij</w:t>
      </w:r>
      <w:r w:rsidR="00EC42AE" w:rsidRPr="002775DD">
        <w:rPr>
          <w:rFonts w:ascii="Cambria" w:eastAsia="Aptos" w:hAnsi="Cambria" w:cs="Aptos"/>
          <w:noProof/>
          <w:sz w:val="23"/>
          <w:szCs w:val="23"/>
        </w:rPr>
        <w:t>u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 xml:space="preserve">, a ne isključivo kao tekuće troškove, te da kroz budžetsko programiranje, SDG </w:t>
      </w:r>
      <w:r w:rsidR="0C9E7021" w:rsidRPr="002775DD">
        <w:rPr>
          <w:rFonts w:ascii="Cambria" w:eastAsia="Calibri" w:hAnsi="Cambria" w:cs="Arial"/>
          <w:noProof/>
          <w:sz w:val="23"/>
          <w:szCs w:val="23"/>
        </w:rPr>
        <w:t>markiranje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 xml:space="preserve"> </w:t>
      </w:r>
      <w:r w:rsidR="6AFE3411" w:rsidRPr="002775DD">
        <w:rPr>
          <w:rFonts w:ascii="Cambria" w:eastAsia="Aptos" w:hAnsi="Cambria" w:cs="Aptos"/>
          <w:noProof/>
          <w:sz w:val="23"/>
          <w:szCs w:val="23"/>
        </w:rPr>
        <w:t xml:space="preserve">budžeta 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 xml:space="preserve">i srednjoročne fiskalne okvire omogući </w:t>
      </w:r>
      <w:r w:rsidR="00AF0EB9" w:rsidRPr="002775DD">
        <w:rPr>
          <w:rFonts w:ascii="Cambria" w:eastAsia="Aptos" w:hAnsi="Cambria" w:cs="Aptos"/>
          <w:noProof/>
          <w:sz w:val="23"/>
          <w:szCs w:val="23"/>
        </w:rPr>
        <w:t xml:space="preserve">praćenje 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>održivo</w:t>
      </w:r>
      <w:r w:rsidR="00AF0EB9" w:rsidRPr="002775DD">
        <w:rPr>
          <w:rFonts w:ascii="Cambria" w:eastAsia="Aptos" w:hAnsi="Cambria" w:cs="Aptos"/>
          <w:noProof/>
          <w:sz w:val="23"/>
          <w:szCs w:val="23"/>
        </w:rPr>
        <w:t>g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 xml:space="preserve"> finansiranj</w:t>
      </w:r>
      <w:r w:rsidR="00AF0EB9" w:rsidRPr="002775DD">
        <w:rPr>
          <w:rFonts w:ascii="Cambria" w:eastAsia="Aptos" w:hAnsi="Cambria" w:cs="Aptos"/>
          <w:noProof/>
          <w:sz w:val="23"/>
          <w:szCs w:val="23"/>
        </w:rPr>
        <w:t>a</w:t>
      </w:r>
      <w:r w:rsidR="0C9E7021" w:rsidRPr="002775DD">
        <w:rPr>
          <w:rFonts w:ascii="Cambria" w:eastAsia="Aptos" w:hAnsi="Cambria" w:cs="Aptos"/>
          <w:noProof/>
          <w:sz w:val="23"/>
          <w:szCs w:val="23"/>
        </w:rPr>
        <w:t xml:space="preserve"> ovih prioriteta.</w:t>
      </w:r>
    </w:p>
    <w:p w14:paraId="64A6F9EB" w14:textId="77777777" w:rsidR="002775DD" w:rsidRPr="002775DD" w:rsidRDefault="002775DD" w:rsidP="002775DD">
      <w:pPr>
        <w:jc w:val="both"/>
        <w:rPr>
          <w:rFonts w:ascii="Cambria" w:eastAsia="Aptos" w:hAnsi="Cambria" w:cs="Aptos"/>
          <w:noProof/>
          <w:sz w:val="23"/>
          <w:szCs w:val="23"/>
        </w:rPr>
      </w:pPr>
    </w:p>
    <w:p w14:paraId="1AEB4D89" w14:textId="7EC5F4AB" w:rsidR="00E77907" w:rsidRDefault="0C9E7021" w:rsidP="002775DD">
      <w:pPr>
        <w:jc w:val="both"/>
        <w:rPr>
          <w:rFonts w:ascii="Cambria" w:eastAsia="Aptos" w:hAnsi="Cambria" w:cs="Aptos"/>
          <w:noProof/>
          <w:sz w:val="23"/>
          <w:szCs w:val="23"/>
        </w:rPr>
      </w:pPr>
      <w:r w:rsidRPr="002775DD">
        <w:rPr>
          <w:rFonts w:ascii="Cambria" w:eastAsia="Aptos" w:hAnsi="Cambria" w:cs="Aptos"/>
          <w:noProof/>
          <w:sz w:val="23"/>
          <w:szCs w:val="23"/>
        </w:rPr>
        <w:t xml:space="preserve">U tom kontekstu, </w:t>
      </w:r>
      <w:r w:rsidR="00B2309D" w:rsidRPr="002775DD">
        <w:rPr>
          <w:rFonts w:ascii="Cambria" w:eastAsia="Aptos" w:hAnsi="Cambria" w:cs="Aptos"/>
          <w:noProof/>
          <w:sz w:val="23"/>
          <w:szCs w:val="23"/>
        </w:rPr>
        <w:t>prikupljanje</w:t>
      </w:r>
      <w:r w:rsidRPr="002775DD">
        <w:rPr>
          <w:rFonts w:ascii="Cambria" w:eastAsia="Aptos" w:hAnsi="Cambria" w:cs="Aptos"/>
          <w:noProof/>
          <w:sz w:val="23"/>
          <w:szCs w:val="23"/>
        </w:rPr>
        <w:t xml:space="preserve"> podataka o ljudskom kapitalu i njihov</w:t>
      </w:r>
      <w:r w:rsidR="00AF0EB9" w:rsidRPr="002775DD">
        <w:rPr>
          <w:rFonts w:ascii="Cambria" w:eastAsia="Aptos" w:hAnsi="Cambria" w:cs="Aptos"/>
          <w:noProof/>
          <w:sz w:val="23"/>
          <w:szCs w:val="23"/>
        </w:rPr>
        <w:t>a</w:t>
      </w:r>
      <w:r w:rsidRPr="002775DD">
        <w:rPr>
          <w:rFonts w:ascii="Cambria" w:eastAsia="Aptos" w:hAnsi="Cambria" w:cs="Aptos"/>
          <w:noProof/>
          <w:sz w:val="23"/>
          <w:szCs w:val="23"/>
        </w:rPr>
        <w:t xml:space="preserve"> povezanost sa makroekonomskim pokazateljima postaje ključno za izradu sveobuhvatnih scenarija razvoja i procjenu fiskalnih implikacija demografskih promjena</w:t>
      </w:r>
      <w:r w:rsidR="00AF0EB9" w:rsidRPr="002775DD">
        <w:rPr>
          <w:rFonts w:ascii="Cambria" w:eastAsia="Aptos" w:hAnsi="Cambria" w:cs="Aptos"/>
          <w:noProof/>
          <w:sz w:val="23"/>
          <w:szCs w:val="23"/>
        </w:rPr>
        <w:t>.</w:t>
      </w:r>
    </w:p>
    <w:p w14:paraId="5548D975" w14:textId="29991D52" w:rsidR="458E1046" w:rsidRPr="002775DD" w:rsidRDefault="00880B59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lastRenderedPageBreak/>
        <w:t>V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>rijeme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je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 za nov</w:t>
      </w:r>
      <w:r w:rsidR="0038026B" w:rsidRPr="002775DD">
        <w:rPr>
          <w:rFonts w:ascii="Cambria" w:eastAsia="Calibri" w:hAnsi="Cambria" w:cs="Arial"/>
          <w:noProof/>
          <w:sz w:val="23"/>
          <w:szCs w:val="23"/>
        </w:rPr>
        <w:t>o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38026B" w:rsidRPr="002775DD">
        <w:rPr>
          <w:rFonts w:ascii="Cambria" w:eastAsia="Calibri" w:hAnsi="Cambria" w:cs="Arial"/>
          <w:noProof/>
          <w:sz w:val="23"/>
          <w:szCs w:val="23"/>
        </w:rPr>
        <w:t>promišljanje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 xml:space="preserve"> o demografskom putu Crne Gore, za sagledavanje naučenih lekcija iz prethodnih ciklusa politika – uključujući mjere sprovedene u okviru Nacionalne strategije održivog razvoja</w:t>
      </w:r>
      <w:r w:rsidR="00AF0EB9" w:rsidRPr="002775DD">
        <w:rPr>
          <w:rFonts w:ascii="Cambria" w:eastAsia="Calibri" w:hAnsi="Cambria" w:cs="Arial"/>
          <w:noProof/>
          <w:sz w:val="23"/>
          <w:szCs w:val="23"/>
        </w:rPr>
        <w:t xml:space="preserve"> do 2030</w:t>
      </w:r>
      <w:r w:rsidR="00723886" w:rsidRPr="002775DD">
        <w:rPr>
          <w:rFonts w:ascii="Cambria" w:eastAsia="Calibri" w:hAnsi="Cambria" w:cs="Arial"/>
          <w:noProof/>
          <w:sz w:val="23"/>
          <w:szCs w:val="23"/>
        </w:rPr>
        <w:t xml:space="preserve">. godine </w:t>
      </w:r>
      <w:r w:rsidR="00E77907" w:rsidRPr="002775DD">
        <w:rPr>
          <w:rFonts w:ascii="Cambria" w:eastAsia="Calibri" w:hAnsi="Cambria" w:cs="Arial"/>
          <w:noProof/>
          <w:sz w:val="23"/>
          <w:szCs w:val="23"/>
        </w:rPr>
        <w:t>– i njihovo usklađivanje sa evropskim i regionalnim okvirima.</w:t>
      </w:r>
    </w:p>
    <w:p w14:paraId="61DD4BAC" w14:textId="77777777" w:rsidR="002775DD" w:rsidRDefault="002775DD" w:rsidP="002775DD">
      <w:pPr>
        <w:jc w:val="both"/>
        <w:rPr>
          <w:rFonts w:ascii="Cambria" w:eastAsia="Calibri" w:hAnsi="Cambria" w:cs="Arial"/>
          <w:b/>
          <w:bCs/>
          <w:noProof/>
        </w:rPr>
      </w:pPr>
    </w:p>
    <w:p w14:paraId="61E625F8" w14:textId="77777777" w:rsidR="002775DD" w:rsidRDefault="002775DD" w:rsidP="002775DD">
      <w:pPr>
        <w:jc w:val="both"/>
        <w:rPr>
          <w:rFonts w:ascii="Cambria" w:eastAsia="Calibri" w:hAnsi="Cambria" w:cs="Arial"/>
          <w:b/>
          <w:bCs/>
          <w:noProof/>
        </w:rPr>
      </w:pPr>
    </w:p>
    <w:p w14:paraId="7DC5352F" w14:textId="01ACEBFE" w:rsidR="00307BBB" w:rsidRPr="002775DD" w:rsidRDefault="0038026B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CIljevi</w:t>
      </w:r>
    </w:p>
    <w:p w14:paraId="1196489C" w14:textId="4738CD28" w:rsidR="00307BBB" w:rsidRPr="002775DD" w:rsidRDefault="0038026B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>Konferencija</w:t>
      </w:r>
      <w:r w:rsidR="00307BBB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307BBB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“</w:t>
      </w:r>
      <w:r w:rsidR="0091674A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Ljudski kapital u Crnoj Gori kao multiplikator rasta</w:t>
      </w:r>
      <w:r w:rsidR="00307BBB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”</w:t>
      </w:r>
      <w:r w:rsidR="00307BBB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91674A" w:rsidRPr="002775DD">
        <w:rPr>
          <w:rFonts w:ascii="Cambria" w:eastAsia="Calibri" w:hAnsi="Cambria" w:cs="Arial"/>
          <w:noProof/>
          <w:sz w:val="23"/>
          <w:szCs w:val="23"/>
        </w:rPr>
        <w:t>ima za cilj da</w:t>
      </w:r>
      <w:r w:rsidR="00307BBB" w:rsidRPr="002775DD">
        <w:rPr>
          <w:rFonts w:ascii="Cambria" w:eastAsia="Calibri" w:hAnsi="Cambria" w:cs="Arial"/>
          <w:noProof/>
          <w:sz w:val="23"/>
          <w:szCs w:val="23"/>
        </w:rPr>
        <w:t>:</w:t>
      </w:r>
    </w:p>
    <w:p w14:paraId="2B64CB96" w14:textId="5FA39012" w:rsidR="0055523E" w:rsidRPr="002775DD" w:rsidRDefault="0055523E" w:rsidP="002775DD">
      <w:pPr>
        <w:pStyle w:val="ListParagraph"/>
        <w:numPr>
          <w:ilvl w:val="0"/>
          <w:numId w:val="19"/>
        </w:num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>Prezentuje najnovije nalaze o mobilnosti ljudskog kapitala</w:t>
      </w:r>
      <w:r w:rsidR="00723886" w:rsidRPr="002775DD">
        <w:rPr>
          <w:rFonts w:ascii="Cambria" w:eastAsia="Calibri" w:hAnsi="Cambria" w:cs="Arial"/>
          <w:noProof/>
          <w:sz w:val="23"/>
          <w:szCs w:val="23"/>
        </w:rPr>
        <w:t xml:space="preserve"> u regionu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i njihov uticaj na tržište rada, konkurentnost i ekonomski rast Crne Gore;</w:t>
      </w:r>
    </w:p>
    <w:p w14:paraId="54E2FDE7" w14:textId="6086790A" w:rsidR="0055523E" w:rsidRPr="002775DD" w:rsidRDefault="009E0C9A" w:rsidP="002775DD">
      <w:pPr>
        <w:pStyle w:val="ListParagraph"/>
        <w:numPr>
          <w:ilvl w:val="0"/>
          <w:numId w:val="19"/>
        </w:num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>Osvijetli</w:t>
      </w:r>
      <w:r w:rsidR="0055523E" w:rsidRPr="002775DD">
        <w:rPr>
          <w:rFonts w:ascii="Cambria" w:eastAsia="Calibri" w:hAnsi="Cambria" w:cs="Arial"/>
          <w:noProof/>
          <w:sz w:val="23"/>
          <w:szCs w:val="23"/>
        </w:rPr>
        <w:t xml:space="preserve"> sprovođenje</w:t>
      </w:r>
      <w:r w:rsidR="00723886" w:rsidRPr="002775DD">
        <w:rPr>
          <w:rFonts w:ascii="Cambria" w:eastAsia="Calibri" w:hAnsi="Cambria" w:cs="Arial"/>
          <w:noProof/>
          <w:sz w:val="23"/>
          <w:szCs w:val="23"/>
        </w:rPr>
        <w:t xml:space="preserve"> i efekte</w:t>
      </w:r>
      <w:r w:rsidR="0055523E" w:rsidRPr="002775DD">
        <w:rPr>
          <w:rFonts w:ascii="Cambria" w:eastAsia="Calibri" w:hAnsi="Cambria" w:cs="Arial"/>
          <w:noProof/>
          <w:sz w:val="23"/>
          <w:szCs w:val="23"/>
        </w:rPr>
        <w:t xml:space="preserve"> demografskih i politika razvoja ljudskog kapitala definisanih u okviru Nacionalne strategije održivog razvoja</w:t>
      </w:r>
      <w:r w:rsidR="00723886" w:rsidRPr="002775DD">
        <w:rPr>
          <w:rFonts w:ascii="Cambria" w:eastAsia="Calibri" w:hAnsi="Cambria" w:cs="Arial"/>
          <w:noProof/>
          <w:sz w:val="23"/>
          <w:szCs w:val="23"/>
        </w:rPr>
        <w:t xml:space="preserve"> 2030</w:t>
      </w:r>
      <w:r w:rsidR="0055523E" w:rsidRPr="002775DD">
        <w:rPr>
          <w:rFonts w:ascii="Cambria" w:eastAsia="Calibri" w:hAnsi="Cambria" w:cs="Arial"/>
          <w:noProof/>
          <w:sz w:val="23"/>
          <w:szCs w:val="23"/>
        </w:rPr>
        <w:t>;</w:t>
      </w:r>
    </w:p>
    <w:p w14:paraId="23335A8A" w14:textId="703B78AF" w:rsidR="0055523E" w:rsidRPr="002775DD" w:rsidRDefault="0055523E" w:rsidP="002775DD">
      <w:pPr>
        <w:pStyle w:val="ListParagraph"/>
        <w:numPr>
          <w:ilvl w:val="0"/>
          <w:numId w:val="19"/>
        </w:numPr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 xml:space="preserve">Omogući ekspertski dijalog radi identifikovanja konkretnih i primjenjivih politika koje mogu doprinijeti razvoju ljudskog kapitala, </w:t>
      </w:r>
      <w:r w:rsidR="009E0C9A" w:rsidRPr="002775DD">
        <w:rPr>
          <w:rFonts w:ascii="Cambria" w:eastAsia="Calibri" w:hAnsi="Cambria" w:cs="Arial"/>
          <w:noProof/>
          <w:sz w:val="23"/>
          <w:szCs w:val="23"/>
        </w:rPr>
        <w:t>društvenoj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koheziji i stvaranju radne snage spremne za budućnost;</w:t>
      </w:r>
    </w:p>
    <w:p w14:paraId="7CEBAFCB" w14:textId="04D0F454" w:rsidR="007247B5" w:rsidRPr="002775DD" w:rsidRDefault="0055523E" w:rsidP="002775DD">
      <w:pPr>
        <w:pStyle w:val="ListParagraph"/>
        <w:numPr>
          <w:ilvl w:val="0"/>
          <w:numId w:val="19"/>
        </w:num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>Podrži kreiranje savremenog, integrisanog okvira politika za razvoj ljudskog kapitala, usklađenog sa nacionalnim reformskim agendama i EU prioritetima</w:t>
      </w:r>
      <w:r w:rsidR="00621DD8" w:rsidRPr="002775DD">
        <w:rPr>
          <w:rFonts w:ascii="Cambria" w:eastAsia="Calibri" w:hAnsi="Cambria" w:cs="Arial"/>
          <w:noProof/>
          <w:sz w:val="23"/>
          <w:szCs w:val="23"/>
        </w:rPr>
        <w:t>;</w:t>
      </w:r>
    </w:p>
    <w:p w14:paraId="4EF87D96" w14:textId="69A7C84E" w:rsidR="00621DD8" w:rsidRPr="002775DD" w:rsidRDefault="00621DD8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>Ovaj događaj je i prilika da podsjetimo na 60 godina postojanja i rada UNDP-a na globalnom nivou, sa fokusom na razvoj ljudskog kapitala i društva za sve.</w:t>
      </w:r>
    </w:p>
    <w:p w14:paraId="16307C75" w14:textId="77777777" w:rsidR="00621DD8" w:rsidRPr="002775DD" w:rsidRDefault="00621DD8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</w:p>
    <w:p w14:paraId="7584E11C" w14:textId="77777777" w:rsidR="000208BA" w:rsidRPr="002775DD" w:rsidRDefault="000208BA" w:rsidP="002775DD">
      <w:pPr>
        <w:jc w:val="center"/>
        <w:rPr>
          <w:rFonts w:ascii="Cambria" w:eastAsia="Calibri" w:hAnsi="Cambria" w:cs="Arial"/>
          <w:b/>
          <w:bCs/>
          <w:noProof/>
          <w:sz w:val="23"/>
          <w:szCs w:val="23"/>
        </w:rPr>
      </w:pPr>
    </w:p>
    <w:p w14:paraId="2E1CF364" w14:textId="3F9AC46B" w:rsidR="00621DD8" w:rsidRPr="002775DD" w:rsidRDefault="00FC4370" w:rsidP="002775DD">
      <w:pPr>
        <w:jc w:val="center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Program</w:t>
      </w:r>
      <w:r w:rsidR="00621DD8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K</w:t>
      </w:r>
      <w:r w:rsidR="00621DD8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onferencije</w:t>
      </w:r>
      <w:r w:rsid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- nacrt</w:t>
      </w:r>
    </w:p>
    <w:p w14:paraId="3907AC5A" w14:textId="77777777" w:rsidR="000208BA" w:rsidRPr="002775DD" w:rsidRDefault="000208BA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</w:p>
    <w:p w14:paraId="35818EB1" w14:textId="30E13BAB" w:rsidR="000208BA" w:rsidRPr="002775DD" w:rsidRDefault="00334BCE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9-9:30h Registracija učesnika </w:t>
      </w:r>
    </w:p>
    <w:p w14:paraId="71FB59A5" w14:textId="18C0BF8F" w:rsidR="00334BCE" w:rsidRPr="002775DD" w:rsidRDefault="00334BCE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</w:t>
      </w:r>
    </w:p>
    <w:p w14:paraId="502248AF" w14:textId="14303776" w:rsidR="0011404B" w:rsidRPr="002775DD" w:rsidRDefault="00410CC8" w:rsidP="002775DD">
      <w:pPr>
        <w:shd w:val="clear" w:color="auto" w:fill="FFC000" w:themeFill="accent4"/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9:30 - 9:45 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ab/>
      </w:r>
      <w:r w:rsidR="0011404B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Otvaranje konferencije</w:t>
      </w:r>
    </w:p>
    <w:p w14:paraId="4777BF4F" w14:textId="6BAE2240" w:rsidR="00307BBB" w:rsidRPr="002775DD" w:rsidRDefault="0011404B" w:rsidP="002775DD">
      <w:pPr>
        <w:numPr>
          <w:ilvl w:val="0"/>
          <w:numId w:val="14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Damir Gutić</w:t>
      </w:r>
      <w:r w:rsidRPr="002775DD">
        <w:rPr>
          <w:rFonts w:ascii="Cambria" w:eastAsia="Calibri" w:hAnsi="Cambria" w:cs="Arial"/>
          <w:noProof/>
          <w:sz w:val="23"/>
          <w:szCs w:val="23"/>
        </w:rPr>
        <w:t>, Ministar socijalno</w:t>
      </w:r>
      <w:r w:rsidR="009646FD" w:rsidRPr="002775DD">
        <w:rPr>
          <w:rFonts w:ascii="Cambria" w:eastAsia="Calibri" w:hAnsi="Cambria" w:cs="Arial"/>
          <w:noProof/>
          <w:sz w:val="23"/>
          <w:szCs w:val="23"/>
        </w:rPr>
        <w:t>g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staranja, brige o porodici</w:t>
      </w:r>
      <w:r w:rsidR="00822A8C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EA7EE6" w:rsidRPr="002775DD">
        <w:rPr>
          <w:rFonts w:ascii="Cambria" w:eastAsia="Calibri" w:hAnsi="Cambria" w:cs="Arial"/>
          <w:noProof/>
          <w:sz w:val="23"/>
          <w:szCs w:val="23"/>
        </w:rPr>
        <w:t>i</w:t>
      </w:r>
      <w:r w:rsidR="00822A8C" w:rsidRPr="002775DD">
        <w:rPr>
          <w:rFonts w:ascii="Cambria" w:eastAsia="Calibri" w:hAnsi="Cambria" w:cs="Arial"/>
          <w:noProof/>
          <w:sz w:val="23"/>
          <w:szCs w:val="23"/>
        </w:rPr>
        <w:t xml:space="preserve"> demografije</w:t>
      </w:r>
    </w:p>
    <w:p w14:paraId="54352458" w14:textId="6C8DAB07" w:rsidR="002058F4" w:rsidRPr="002775DD" w:rsidRDefault="0011404B" w:rsidP="002775DD">
      <w:pPr>
        <w:numPr>
          <w:ilvl w:val="0"/>
          <w:numId w:val="14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Ekaterina Paniklova</w:t>
      </w:r>
      <w:r w:rsidRPr="002775DD">
        <w:rPr>
          <w:rFonts w:ascii="Cambria" w:eastAsia="Calibri" w:hAnsi="Cambria" w:cs="Arial"/>
          <w:noProof/>
          <w:sz w:val="23"/>
          <w:szCs w:val="23"/>
        </w:rPr>
        <w:t>,</w:t>
      </w:r>
      <w:r w:rsidR="00307BBB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A26CFF" w:rsidRPr="002775DD">
        <w:rPr>
          <w:rFonts w:ascii="Cambria" w:eastAsia="Calibri" w:hAnsi="Cambria" w:cs="Arial"/>
          <w:noProof/>
          <w:sz w:val="23"/>
          <w:szCs w:val="23"/>
        </w:rPr>
        <w:t>Stalna predstavnica</w:t>
      </w:r>
      <w:r w:rsidR="00AB5BD0" w:rsidRPr="002775DD">
        <w:rPr>
          <w:rFonts w:ascii="Cambria" w:eastAsia="Calibri" w:hAnsi="Cambria" w:cs="Arial"/>
          <w:noProof/>
          <w:sz w:val="23"/>
          <w:szCs w:val="23"/>
        </w:rPr>
        <w:t xml:space="preserve"> UNDP-a u Crnoj Gori</w:t>
      </w:r>
    </w:p>
    <w:p w14:paraId="20C063A6" w14:textId="574347EC" w:rsidR="00307BBB" w:rsidRPr="002775DD" w:rsidRDefault="00410CC8" w:rsidP="002775DD">
      <w:pPr>
        <w:shd w:val="clear" w:color="auto" w:fill="FFC000" w:themeFill="accent4"/>
        <w:jc w:val="both"/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9:50 </w:t>
      </w:r>
      <w:r w:rsidR="005849C5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-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</w:t>
      </w:r>
      <w:r w:rsidR="005849C5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10:</w:t>
      </w:r>
      <w:r w:rsidR="006253D1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2</w:t>
      </w:r>
      <w:r w:rsidR="005849C5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0</w:t>
      </w:r>
      <w:r w:rsidR="0093065C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ab/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P</w:t>
      </w:r>
      <w:r w:rsidR="00A26CFF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rezentacije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analiza o ljudskom kapitalu</w:t>
      </w:r>
    </w:p>
    <w:p w14:paraId="0FBB889C" w14:textId="594D4147" w:rsidR="00307BBB" w:rsidRPr="002775DD" w:rsidRDefault="00A26CFF" w:rsidP="002775DD">
      <w:pPr>
        <w:numPr>
          <w:ilvl w:val="0"/>
          <w:numId w:val="21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 xml:space="preserve">Mobilnost ljudskog kapitala u </w:t>
      </w:r>
      <w:r w:rsidR="00280B08" w:rsidRPr="002775DD">
        <w:rPr>
          <w:rFonts w:ascii="Cambria" w:eastAsia="Calibri" w:hAnsi="Cambria" w:cs="Arial"/>
          <w:noProof/>
          <w:sz w:val="23"/>
          <w:szCs w:val="23"/>
        </w:rPr>
        <w:t xml:space="preserve">zemljama Zapadnog Balkana, </w:t>
      </w:r>
      <w:r w:rsidR="0093065C" w:rsidRPr="002775DD">
        <w:rPr>
          <w:rFonts w:ascii="Cambria" w:eastAsia="Calibri" w:hAnsi="Cambria" w:cs="Arial"/>
          <w:noProof/>
          <w:sz w:val="23"/>
          <w:szCs w:val="23"/>
        </w:rPr>
        <w:t>UNDP u saradnji sa</w:t>
      </w:r>
      <w:r w:rsidR="00307BBB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E44AE6" w:rsidRPr="002775DD">
        <w:rPr>
          <w:rFonts w:ascii="Cambria" w:eastAsia="Calibri" w:hAnsi="Cambria" w:cs="Arial"/>
          <w:noProof/>
          <w:sz w:val="23"/>
          <w:szCs w:val="23"/>
        </w:rPr>
        <w:t xml:space="preserve">Bečkim institutom za međunarodne ekonomske studije (wiiw) </w:t>
      </w:r>
      <w:r w:rsidR="004C7FEC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–</w:t>
      </w:r>
      <w:r w:rsidR="001028DE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</w:t>
      </w:r>
      <w:r w:rsidR="007A4802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Amira Vejz</w:t>
      </w:r>
      <w:r w:rsidR="00C96346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agić-Ramhorst</w:t>
      </w:r>
      <w:r w:rsidR="00434D2B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, </w:t>
      </w:r>
      <w:r w:rsidR="00434D2B" w:rsidRPr="002775DD">
        <w:rPr>
          <w:rFonts w:ascii="Cambria" w:eastAsia="Calibri" w:hAnsi="Cambria" w:cs="Arial"/>
          <w:noProof/>
          <w:sz w:val="23"/>
          <w:szCs w:val="23"/>
        </w:rPr>
        <w:t xml:space="preserve">Programska menadžerka, UNDP 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>r</w:t>
      </w:r>
      <w:r w:rsidR="00434D2B" w:rsidRPr="002775DD">
        <w:rPr>
          <w:rFonts w:ascii="Cambria" w:eastAsia="Calibri" w:hAnsi="Cambria" w:cs="Arial"/>
          <w:noProof/>
          <w:sz w:val="23"/>
          <w:szCs w:val="23"/>
        </w:rPr>
        <w:t>egional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>ni</w:t>
      </w:r>
      <w:r w:rsidR="00434D2B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>h</w:t>
      </w:r>
      <w:r w:rsidR="00434D2B" w:rsidRPr="002775DD">
        <w:rPr>
          <w:rFonts w:ascii="Cambria" w:eastAsia="Calibri" w:hAnsi="Cambria" w:cs="Arial"/>
          <w:noProof/>
          <w:sz w:val="23"/>
          <w:szCs w:val="23"/>
        </w:rPr>
        <w:t xml:space="preserve">ub 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 xml:space="preserve">za Evropu </w:t>
      </w:r>
      <w:r w:rsidR="006A3698">
        <w:rPr>
          <w:rFonts w:ascii="Cambria" w:eastAsia="Calibri" w:hAnsi="Cambria" w:cs="Arial"/>
          <w:noProof/>
          <w:sz w:val="23"/>
          <w:szCs w:val="23"/>
        </w:rPr>
        <w:t>i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 xml:space="preserve"> Centralnu Aziju u Istanbulu</w:t>
      </w:r>
    </w:p>
    <w:p w14:paraId="28749015" w14:textId="637ADF69" w:rsidR="00307BBB" w:rsidRPr="002775DD" w:rsidRDefault="00E64CC5" w:rsidP="002775DD">
      <w:pPr>
        <w:numPr>
          <w:ilvl w:val="0"/>
          <w:numId w:val="21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>Mjere demografske politike u NSOR 2030: postignuća</w:t>
      </w:r>
      <w:r w:rsidR="00C96346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134B04" w:rsidRPr="002775DD">
        <w:rPr>
          <w:rFonts w:ascii="Cambria" w:eastAsia="Calibri" w:hAnsi="Cambria" w:cs="Arial"/>
          <w:noProof/>
          <w:sz w:val="23"/>
          <w:szCs w:val="23"/>
        </w:rPr>
        <w:t xml:space="preserve">i </w:t>
      </w:r>
      <w:r w:rsidRPr="002775DD">
        <w:rPr>
          <w:rFonts w:ascii="Cambria" w:eastAsia="Calibri" w:hAnsi="Cambria" w:cs="Arial"/>
          <w:noProof/>
          <w:sz w:val="23"/>
          <w:szCs w:val="23"/>
        </w:rPr>
        <w:t>naučene lekcije</w:t>
      </w:r>
      <w:r w:rsidR="00307BBB" w:rsidRPr="002775DD">
        <w:rPr>
          <w:rFonts w:ascii="Cambria" w:eastAsia="Calibri" w:hAnsi="Cambria" w:cs="Arial"/>
          <w:noProof/>
          <w:sz w:val="23"/>
          <w:szCs w:val="23"/>
        </w:rPr>
        <w:t xml:space="preserve"> – </w:t>
      </w:r>
      <w:r w:rsidR="00307BBB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Prof. </w:t>
      </w:r>
      <w:r w:rsidR="001028DE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dr </w:t>
      </w:r>
      <w:r w:rsidR="00307BBB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Gordana Đurović</w:t>
      </w:r>
      <w:r w:rsidR="00212FC9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, </w:t>
      </w:r>
      <w:r w:rsidR="00212FC9">
        <w:rPr>
          <w:rFonts w:ascii="Cambria" w:eastAsia="Calibri" w:hAnsi="Cambria" w:cs="Arial"/>
          <w:noProof/>
          <w:sz w:val="23"/>
          <w:szCs w:val="23"/>
        </w:rPr>
        <w:t>konsultantkinja UNDP-a</w:t>
      </w:r>
    </w:p>
    <w:p w14:paraId="1E5CF10B" w14:textId="77777777" w:rsidR="002058F4" w:rsidRPr="002775DD" w:rsidRDefault="002058F4" w:rsidP="002775DD">
      <w:pPr>
        <w:ind w:left="1800"/>
        <w:rPr>
          <w:rFonts w:ascii="Cambria" w:eastAsia="Calibri" w:hAnsi="Cambria" w:cs="Arial"/>
          <w:noProof/>
          <w:sz w:val="23"/>
          <w:szCs w:val="23"/>
        </w:rPr>
      </w:pPr>
    </w:p>
    <w:p w14:paraId="4BE35309" w14:textId="0F4C5A0B" w:rsidR="00D40282" w:rsidRPr="002775DD" w:rsidRDefault="00965B67" w:rsidP="002775DD">
      <w:pPr>
        <w:shd w:val="clear" w:color="auto" w:fill="FFC000" w:themeFill="accent4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10:</w:t>
      </w:r>
      <w:r w:rsidR="006253D1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2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5-</w:t>
      </w:r>
      <w:r w:rsidR="00AD709F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11:</w:t>
      </w:r>
      <w:r w:rsidR="006253D1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2</w:t>
      </w:r>
      <w:r w:rsidR="00AD709F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5 </w:t>
      </w:r>
      <w:r w:rsidR="00384D9D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ab/>
      </w:r>
      <w:r w:rsidR="00A2203D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Panel:</w:t>
      </w:r>
      <w:r w:rsidR="00073B3D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073B3D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Međusektorske refleksije i preporuke za politike</w:t>
      </w:r>
    </w:p>
    <w:p w14:paraId="31CC5056" w14:textId="4715710E" w:rsidR="00073B3D" w:rsidRPr="002775DD" w:rsidRDefault="005849C5" w:rsidP="002775DD">
      <w:pPr>
        <w:numPr>
          <w:ilvl w:val="0"/>
          <w:numId w:val="18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Damir Gutić</w:t>
      </w:r>
      <w:r w:rsidR="00073B3D" w:rsidRPr="002775DD">
        <w:rPr>
          <w:rFonts w:ascii="Cambria" w:eastAsia="Calibri" w:hAnsi="Cambria" w:cs="Arial"/>
          <w:i/>
          <w:iCs/>
          <w:noProof/>
          <w:sz w:val="23"/>
          <w:szCs w:val="23"/>
        </w:rPr>
        <w:t>,</w:t>
      </w:r>
      <w:r w:rsidR="00073B3D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Pr="002775DD">
        <w:rPr>
          <w:rFonts w:ascii="Cambria" w:eastAsia="Calibri" w:hAnsi="Cambria" w:cs="Arial"/>
          <w:noProof/>
          <w:sz w:val="23"/>
          <w:szCs w:val="23"/>
        </w:rPr>
        <w:t>Ministar socijalnoj staranja, brige o porodici i demografije</w:t>
      </w:r>
    </w:p>
    <w:p w14:paraId="25EC3396" w14:textId="1C6C722B" w:rsidR="00073B3D" w:rsidRPr="002775DD" w:rsidRDefault="00073B3D" w:rsidP="002775DD">
      <w:pPr>
        <w:numPr>
          <w:ilvl w:val="0"/>
          <w:numId w:val="18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Anđela Jakšić Stojanović</w:t>
      </w:r>
      <w:r w:rsidRPr="002775DD">
        <w:rPr>
          <w:rFonts w:ascii="Cambria" w:eastAsia="Calibri" w:hAnsi="Cambria" w:cs="Arial"/>
          <w:i/>
          <w:iCs/>
          <w:noProof/>
          <w:sz w:val="23"/>
          <w:szCs w:val="23"/>
        </w:rPr>
        <w:t>,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Ministarka prosvjete, nauke </w:t>
      </w:r>
      <w:r w:rsidR="00965B67" w:rsidRPr="002775DD">
        <w:rPr>
          <w:rFonts w:ascii="Cambria" w:eastAsia="Calibri" w:hAnsi="Cambria" w:cs="Arial"/>
          <w:noProof/>
          <w:sz w:val="23"/>
          <w:szCs w:val="23"/>
        </w:rPr>
        <w:t>i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inovacije </w:t>
      </w:r>
      <w:r w:rsidR="001057B3" w:rsidRPr="002775DD">
        <w:rPr>
          <w:rFonts w:ascii="Cambria" w:eastAsia="Calibri" w:hAnsi="Cambria" w:cs="Arial"/>
          <w:noProof/>
          <w:sz w:val="23"/>
          <w:szCs w:val="23"/>
        </w:rPr>
        <w:t>(TBC)</w:t>
      </w:r>
    </w:p>
    <w:p w14:paraId="1B40F463" w14:textId="2B2949AF" w:rsidR="00073B3D" w:rsidRPr="002775DD" w:rsidRDefault="00073B3D" w:rsidP="002775DD">
      <w:pPr>
        <w:numPr>
          <w:ilvl w:val="0"/>
          <w:numId w:val="18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Naida Nišić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, Ministarka rada, </w:t>
      </w:r>
      <w:r w:rsidR="00AB2DAF" w:rsidRPr="002775DD">
        <w:rPr>
          <w:rFonts w:ascii="Cambria" w:eastAsia="Calibri" w:hAnsi="Cambria" w:cs="Arial"/>
          <w:noProof/>
          <w:sz w:val="23"/>
          <w:szCs w:val="23"/>
        </w:rPr>
        <w:t>zapošljavanja i socijalnog dijaloga</w:t>
      </w:r>
    </w:p>
    <w:p w14:paraId="5A8E48B7" w14:textId="75C5DBF3" w:rsidR="00A02322" w:rsidRPr="002775DD" w:rsidRDefault="00965B67" w:rsidP="002775DD">
      <w:pPr>
        <w:numPr>
          <w:ilvl w:val="0"/>
          <w:numId w:val="18"/>
        </w:num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Mirsad A</w:t>
      </w:r>
      <w:r w:rsidR="00854310">
        <w:rPr>
          <w:rFonts w:ascii="Cambria" w:eastAsia="Calibri" w:hAnsi="Cambria" w:cs="Arial"/>
          <w:b/>
          <w:bCs/>
          <w:noProof/>
          <w:sz w:val="23"/>
          <w:szCs w:val="23"/>
        </w:rPr>
        <w:t>z</w:t>
      </w:r>
      <w:bookmarkStart w:id="0" w:name="_GoBack"/>
      <w:bookmarkEnd w:id="0"/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emović, </w:t>
      </w:r>
      <w:r w:rsidRPr="002775DD">
        <w:rPr>
          <w:rFonts w:ascii="Cambria" w:eastAsia="Calibri" w:hAnsi="Cambria" w:cs="Arial"/>
          <w:noProof/>
          <w:sz w:val="23"/>
          <w:szCs w:val="23"/>
        </w:rPr>
        <w:t>Ministar dijaspore</w:t>
      </w:r>
    </w:p>
    <w:p w14:paraId="2ADE8F38" w14:textId="2A1C90EC" w:rsidR="00BE4DE1" w:rsidRPr="002775DD" w:rsidRDefault="00BE4DE1" w:rsidP="002775DD">
      <w:p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 xml:space="preserve">Moderatorka: 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Mileva Brajušković Popović</w:t>
      </w:r>
      <w:r w:rsidRPr="002775DD">
        <w:rPr>
          <w:rFonts w:ascii="Cambria" w:eastAsia="Calibri" w:hAnsi="Cambria" w:cs="Arial"/>
          <w:noProof/>
          <w:sz w:val="23"/>
          <w:szCs w:val="23"/>
        </w:rPr>
        <w:t>, Ministarstvo socijalno</w:t>
      </w:r>
      <w:r w:rsidR="00F205B5" w:rsidRPr="002775DD">
        <w:rPr>
          <w:rFonts w:ascii="Cambria" w:eastAsia="Calibri" w:hAnsi="Cambria" w:cs="Arial"/>
          <w:noProof/>
          <w:sz w:val="23"/>
          <w:szCs w:val="23"/>
        </w:rPr>
        <w:t>g</w:t>
      </w:r>
      <w:r w:rsidRPr="002775DD">
        <w:rPr>
          <w:rFonts w:ascii="Cambria" w:eastAsia="Calibri" w:hAnsi="Cambria" w:cs="Arial"/>
          <w:noProof/>
          <w:sz w:val="23"/>
          <w:szCs w:val="23"/>
        </w:rPr>
        <w:t xml:space="preserve"> staranja, brige o porodici i demografije</w:t>
      </w:r>
      <w:r w:rsidR="00CE7023">
        <w:rPr>
          <w:rFonts w:ascii="Cambria" w:eastAsia="Calibri" w:hAnsi="Cambria" w:cs="Arial"/>
          <w:noProof/>
          <w:sz w:val="23"/>
          <w:szCs w:val="23"/>
        </w:rPr>
        <w:t>,</w:t>
      </w:r>
      <w:r w:rsidR="00172109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CE7023">
        <w:rPr>
          <w:rFonts w:ascii="Cambria" w:eastAsia="Calibri" w:hAnsi="Cambria" w:cs="Arial"/>
          <w:noProof/>
          <w:sz w:val="23"/>
          <w:szCs w:val="23"/>
        </w:rPr>
        <w:t>v.d. g</w:t>
      </w:r>
      <w:r w:rsidR="00172109">
        <w:rPr>
          <w:rFonts w:ascii="Cambria" w:eastAsia="Calibri" w:hAnsi="Cambria" w:cs="Arial"/>
          <w:noProof/>
          <w:sz w:val="23"/>
          <w:szCs w:val="23"/>
        </w:rPr>
        <w:t>eneraln</w:t>
      </w:r>
      <w:r w:rsidR="00CE7023">
        <w:rPr>
          <w:rFonts w:ascii="Cambria" w:eastAsia="Calibri" w:hAnsi="Cambria" w:cs="Arial"/>
          <w:noProof/>
          <w:sz w:val="23"/>
          <w:szCs w:val="23"/>
        </w:rPr>
        <w:t>e</w:t>
      </w:r>
      <w:r w:rsidR="00172109">
        <w:rPr>
          <w:rFonts w:ascii="Cambria" w:eastAsia="Calibri" w:hAnsi="Cambria" w:cs="Arial"/>
          <w:noProof/>
          <w:sz w:val="23"/>
          <w:szCs w:val="23"/>
        </w:rPr>
        <w:t xml:space="preserve"> direktoric</w:t>
      </w:r>
      <w:r w:rsidR="00CE7023">
        <w:rPr>
          <w:rFonts w:ascii="Cambria" w:eastAsia="Calibri" w:hAnsi="Cambria" w:cs="Arial"/>
          <w:noProof/>
          <w:sz w:val="23"/>
          <w:szCs w:val="23"/>
        </w:rPr>
        <w:t>e</w:t>
      </w:r>
      <w:r w:rsidR="00172109">
        <w:rPr>
          <w:rFonts w:ascii="Cambria" w:eastAsia="Calibri" w:hAnsi="Cambria" w:cs="Arial"/>
          <w:noProof/>
          <w:sz w:val="23"/>
          <w:szCs w:val="23"/>
        </w:rPr>
        <w:t xml:space="preserve"> za demografiju</w:t>
      </w:r>
    </w:p>
    <w:p w14:paraId="0363E897" w14:textId="77777777" w:rsidR="00BE4DE1" w:rsidRPr="002775DD" w:rsidRDefault="00BE4DE1" w:rsidP="002775DD">
      <w:pPr>
        <w:rPr>
          <w:rFonts w:ascii="Cambria" w:eastAsia="Calibri" w:hAnsi="Cambria" w:cs="Arial"/>
          <w:noProof/>
          <w:sz w:val="23"/>
          <w:szCs w:val="23"/>
        </w:rPr>
      </w:pPr>
    </w:p>
    <w:p w14:paraId="099E5ADD" w14:textId="5D2803FB" w:rsidR="000208BA" w:rsidRPr="002775DD" w:rsidRDefault="006253D1" w:rsidP="002775DD">
      <w:pPr>
        <w:shd w:val="clear" w:color="auto" w:fill="FFC000" w:themeFill="accent4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11:25- 12:00 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ab/>
      </w:r>
      <w:r w:rsidR="002058F4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Diskusija </w:t>
      </w:r>
    </w:p>
    <w:p w14:paraId="799583EB" w14:textId="174CA578" w:rsidR="00BE4DE1" w:rsidRPr="002775DD" w:rsidRDefault="00BE4DE1" w:rsidP="002775DD">
      <w:pPr>
        <w:rPr>
          <w:rFonts w:ascii="Cambria" w:eastAsia="Calibri" w:hAnsi="Cambria" w:cs="Arial"/>
          <w:noProof/>
          <w:sz w:val="23"/>
          <w:szCs w:val="23"/>
        </w:rPr>
      </w:pPr>
      <w:r w:rsidRPr="002775DD">
        <w:rPr>
          <w:rFonts w:ascii="Cambria" w:eastAsia="Calibri" w:hAnsi="Cambria" w:cs="Arial"/>
          <w:noProof/>
          <w:sz w:val="23"/>
          <w:szCs w:val="23"/>
        </w:rPr>
        <w:t xml:space="preserve">Moderatorka: 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Dragana Radević, 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>Pomoćnica Stalne predstavnice UNDP-a</w:t>
      </w:r>
      <w:r w:rsidR="0038549C" w:rsidRPr="002775DD">
        <w:rPr>
          <w:rFonts w:ascii="Cambria" w:eastAsia="Calibri" w:hAnsi="Cambria" w:cs="Arial"/>
          <w:noProof/>
          <w:sz w:val="23"/>
          <w:szCs w:val="23"/>
        </w:rPr>
        <w:t>/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 xml:space="preserve">Tim liderka </w:t>
      </w:r>
      <w:r w:rsidR="0038549C" w:rsidRPr="002775DD">
        <w:rPr>
          <w:rFonts w:ascii="Cambria" w:eastAsia="Calibri" w:hAnsi="Cambria" w:cs="Arial"/>
          <w:noProof/>
          <w:sz w:val="23"/>
          <w:szCs w:val="23"/>
        </w:rPr>
        <w:t xml:space="preserve">u klasteru za razvoj po mjeri čovjeka </w:t>
      </w:r>
      <w:r w:rsidR="002775DD" w:rsidRPr="002775DD">
        <w:rPr>
          <w:rFonts w:ascii="Cambria" w:eastAsia="Calibri" w:hAnsi="Cambria" w:cs="Arial"/>
          <w:noProof/>
          <w:sz w:val="23"/>
          <w:szCs w:val="23"/>
        </w:rPr>
        <w:t>i</w:t>
      </w:r>
      <w:r w:rsidR="0038549C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  <w:r w:rsidR="002775DD" w:rsidRPr="002775DD">
        <w:rPr>
          <w:rFonts w:ascii="Cambria" w:eastAsia="Calibri" w:hAnsi="Cambria" w:cs="Arial"/>
          <w:noProof/>
          <w:sz w:val="23"/>
          <w:szCs w:val="23"/>
        </w:rPr>
        <w:t>socijalnu inkluziju</w:t>
      </w:r>
      <w:r w:rsidR="002B7038" w:rsidRPr="002775DD">
        <w:rPr>
          <w:rFonts w:ascii="Cambria" w:eastAsia="Calibri" w:hAnsi="Cambria" w:cs="Arial"/>
          <w:noProof/>
          <w:sz w:val="23"/>
          <w:szCs w:val="23"/>
        </w:rPr>
        <w:t xml:space="preserve"> </w:t>
      </w:r>
    </w:p>
    <w:p w14:paraId="58194456" w14:textId="77777777" w:rsidR="00AB2DAF" w:rsidRPr="002775DD" w:rsidRDefault="00AB2DAF" w:rsidP="002775DD">
      <w:pPr>
        <w:jc w:val="both"/>
        <w:rPr>
          <w:rFonts w:ascii="Cambria" w:eastAsia="Calibri" w:hAnsi="Cambria" w:cs="Arial"/>
          <w:noProof/>
          <w:sz w:val="23"/>
          <w:szCs w:val="23"/>
        </w:rPr>
      </w:pPr>
    </w:p>
    <w:p w14:paraId="2639A6D1" w14:textId="41DE90BC" w:rsidR="00AB2DAF" w:rsidRPr="002775DD" w:rsidRDefault="00AB2DAF" w:rsidP="002775DD">
      <w:pPr>
        <w:shd w:val="clear" w:color="auto" w:fill="FFC000" w:themeFill="accent4"/>
        <w:rPr>
          <w:rFonts w:ascii="Cambria" w:eastAsia="Calibri" w:hAnsi="Cambria" w:cs="Arial"/>
          <w:b/>
          <w:bCs/>
          <w:noProof/>
          <w:sz w:val="23"/>
          <w:szCs w:val="23"/>
        </w:rPr>
      </w:pP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Za</w:t>
      </w:r>
      <w:r w:rsidR="000208BA" w:rsidRPr="002775DD">
        <w:rPr>
          <w:rFonts w:ascii="Cambria" w:eastAsia="Calibri" w:hAnsi="Cambria" w:cs="Arial"/>
          <w:b/>
          <w:bCs/>
          <w:noProof/>
          <w:sz w:val="23"/>
          <w:szCs w:val="23"/>
        </w:rPr>
        <w:t>vršne riječi</w:t>
      </w:r>
      <w:r w:rsidRPr="002775DD">
        <w:rPr>
          <w:rFonts w:ascii="Cambria" w:eastAsia="Calibri" w:hAnsi="Cambria" w:cs="Arial"/>
          <w:b/>
          <w:bCs/>
          <w:noProof/>
          <w:sz w:val="23"/>
          <w:szCs w:val="23"/>
        </w:rPr>
        <w:t xml:space="preserve"> </w:t>
      </w:r>
    </w:p>
    <w:p w14:paraId="4517C412" w14:textId="79AFDE47" w:rsidR="00307BBB" w:rsidRPr="002775DD" w:rsidRDefault="00307BBB" w:rsidP="002775DD">
      <w:pPr>
        <w:jc w:val="both"/>
        <w:rPr>
          <w:rFonts w:ascii="Cambria" w:eastAsia="Calibri" w:hAnsi="Cambria" w:cs="Arial"/>
          <w:b/>
          <w:bCs/>
          <w:noProof/>
          <w:sz w:val="23"/>
          <w:szCs w:val="23"/>
        </w:rPr>
      </w:pPr>
    </w:p>
    <w:sectPr w:rsidR="00307BBB" w:rsidRPr="002775DD" w:rsidSect="00880B59">
      <w:headerReference w:type="default" r:id="rId11"/>
      <w:headerReference w:type="first" r:id="rId12"/>
      <w:pgSz w:w="11907" w:h="16840" w:code="9"/>
      <w:pgMar w:top="1440" w:right="1134" w:bottom="1134" w:left="1134" w:header="567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D79DE" w14:textId="77777777" w:rsidR="00D05ECA" w:rsidRDefault="00D05ECA">
      <w:r>
        <w:separator/>
      </w:r>
    </w:p>
  </w:endnote>
  <w:endnote w:type="continuationSeparator" w:id="0">
    <w:p w14:paraId="51A9E1EB" w14:textId="77777777" w:rsidR="00D05ECA" w:rsidRDefault="00D05ECA">
      <w:r>
        <w:continuationSeparator/>
      </w:r>
    </w:p>
  </w:endnote>
  <w:endnote w:type="continuationNotice" w:id="1">
    <w:p w14:paraId="0955BF59" w14:textId="77777777" w:rsidR="00D05ECA" w:rsidRDefault="00D05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BEA1C" w14:textId="77777777" w:rsidR="00D05ECA" w:rsidRDefault="00D05ECA">
      <w:r>
        <w:separator/>
      </w:r>
    </w:p>
  </w:footnote>
  <w:footnote w:type="continuationSeparator" w:id="0">
    <w:p w14:paraId="33743EB7" w14:textId="77777777" w:rsidR="00D05ECA" w:rsidRDefault="00D05ECA">
      <w:r>
        <w:continuationSeparator/>
      </w:r>
    </w:p>
  </w:footnote>
  <w:footnote w:type="continuationNotice" w:id="1">
    <w:p w14:paraId="6C4EC14A" w14:textId="77777777" w:rsidR="00D05ECA" w:rsidRDefault="00D05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2687" w14:textId="346FF0D4" w:rsidR="0078464F" w:rsidRDefault="000F2AF2" w:rsidP="00BB611E">
    <w:pPr>
      <w:pStyle w:val="Header"/>
    </w:pPr>
    <w:r>
      <w:t xml:space="preserve">     </w:t>
    </w:r>
    <w:r w:rsidR="00F849E4">
      <w:t xml:space="preserve"> </w:t>
    </w:r>
  </w:p>
  <w:p w14:paraId="637C68C1" w14:textId="77777777" w:rsidR="00741B1C" w:rsidRDefault="00741B1C" w:rsidP="00BB611E">
    <w:pPr>
      <w:pStyle w:val="Header"/>
    </w:pPr>
  </w:p>
  <w:p w14:paraId="3DE1EA25" w14:textId="77777777" w:rsidR="00E46478" w:rsidRPr="00D55A93" w:rsidRDefault="00E46478" w:rsidP="00BB6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03BEF" w14:textId="61D4DF88" w:rsidR="00F347F5" w:rsidRDefault="00880B59" w:rsidP="00F347F5">
    <w:pPr>
      <w:ind w:left="-72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AE6CEA0" wp14:editId="0305F21C">
          <wp:simplePos x="0" y="0"/>
          <wp:positionH relativeFrom="column">
            <wp:posOffset>-247650</wp:posOffset>
          </wp:positionH>
          <wp:positionV relativeFrom="paragraph">
            <wp:posOffset>-531495</wp:posOffset>
          </wp:positionV>
          <wp:extent cx="2352675" cy="2352675"/>
          <wp:effectExtent l="0" t="0" r="0" b="0"/>
          <wp:wrapTight wrapText="bothSides">
            <wp:wrapPolygon edited="0">
              <wp:start x="2274" y="6646"/>
              <wp:lineTo x="2099" y="14342"/>
              <wp:lineTo x="2798" y="14866"/>
              <wp:lineTo x="5072" y="15216"/>
              <wp:lineTo x="17490" y="15216"/>
              <wp:lineTo x="20813" y="14866"/>
              <wp:lineTo x="20463" y="13292"/>
              <wp:lineTo x="14691" y="12418"/>
              <wp:lineTo x="11893" y="11368"/>
              <wp:lineTo x="6821" y="9794"/>
              <wp:lineTo x="6996" y="8920"/>
              <wp:lineTo x="6471" y="7346"/>
              <wp:lineTo x="5597" y="6646"/>
              <wp:lineTo x="2274" y="6646"/>
            </wp:wrapPolygon>
          </wp:wrapTight>
          <wp:docPr id="123345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539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235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B1C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F4D3B15" wp14:editId="419DDB62">
          <wp:simplePos x="0" y="0"/>
          <wp:positionH relativeFrom="column">
            <wp:posOffset>4619625</wp:posOffset>
          </wp:positionH>
          <wp:positionV relativeFrom="paragraph">
            <wp:posOffset>-26670</wp:posOffset>
          </wp:positionV>
          <wp:extent cx="1696720" cy="1419225"/>
          <wp:effectExtent l="0" t="0" r="0" b="0"/>
          <wp:wrapTight wrapText="bothSides">
            <wp:wrapPolygon edited="0">
              <wp:start x="2183" y="2609"/>
              <wp:lineTo x="2183" y="18846"/>
              <wp:lineTo x="9216" y="18846"/>
              <wp:lineTo x="14551" y="18266"/>
              <wp:lineTo x="19159" y="17686"/>
              <wp:lineTo x="19159" y="9568"/>
              <wp:lineTo x="16734" y="7828"/>
              <wp:lineTo x="12126" y="7828"/>
              <wp:lineTo x="13581" y="5219"/>
              <wp:lineTo x="12853" y="4349"/>
              <wp:lineTo x="9216" y="2609"/>
              <wp:lineTo x="2183" y="2609"/>
            </wp:wrapPolygon>
          </wp:wrapTight>
          <wp:docPr id="1475526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710782" name="Picture 20437107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3B0BB" w14:textId="77777777" w:rsidR="00741B1C" w:rsidRPr="001615C6" w:rsidRDefault="00741B1C" w:rsidP="00741B1C">
    <w:pPr>
      <w:rPr>
        <w:rFonts w:ascii="Arial" w:hAnsi="Arial" w:cs="Arial"/>
        <w:b/>
        <w:bCs/>
        <w:sz w:val="20"/>
        <w:szCs w:val="20"/>
      </w:rPr>
    </w:pPr>
  </w:p>
  <w:p w14:paraId="711A4D3B" w14:textId="5803ED1F" w:rsidR="00B34F3C" w:rsidRPr="003103E5" w:rsidRDefault="00B34F3C" w:rsidP="0031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1EA"/>
    <w:multiLevelType w:val="hybridMultilevel"/>
    <w:tmpl w:val="E2CEA136"/>
    <w:lvl w:ilvl="0" w:tplc="AF8C2F6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40F"/>
    <w:multiLevelType w:val="multilevel"/>
    <w:tmpl w:val="A3D4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25B92"/>
    <w:multiLevelType w:val="hybridMultilevel"/>
    <w:tmpl w:val="02F02E46"/>
    <w:lvl w:ilvl="0" w:tplc="5C44F4C6">
      <w:numFmt w:val="bullet"/>
      <w:lvlText w:val="•"/>
      <w:lvlJc w:val="left"/>
      <w:pPr>
        <w:ind w:left="720" w:hanging="360"/>
      </w:pPr>
      <w:rPr>
        <w:rFonts w:ascii="Aptos" w:eastAsia="Calibr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1005"/>
    <w:multiLevelType w:val="hybridMultilevel"/>
    <w:tmpl w:val="ADB6ABEA"/>
    <w:lvl w:ilvl="0" w:tplc="26E0D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271"/>
    <w:multiLevelType w:val="multilevel"/>
    <w:tmpl w:val="EA0E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345C2"/>
    <w:multiLevelType w:val="singleLevel"/>
    <w:tmpl w:val="5D5C1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064AA5"/>
    <w:multiLevelType w:val="hybridMultilevel"/>
    <w:tmpl w:val="BC7E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B3348"/>
    <w:multiLevelType w:val="multilevel"/>
    <w:tmpl w:val="F02ED5D8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629A1"/>
    <w:multiLevelType w:val="multilevel"/>
    <w:tmpl w:val="A63A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A2B12"/>
    <w:multiLevelType w:val="multilevel"/>
    <w:tmpl w:val="4220441E"/>
    <w:lvl w:ilvl="0">
      <w:start w:val="2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Myriad Pro" w:eastAsia="Times New Roman" w:hAnsi="Myriad Pro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750B4"/>
    <w:multiLevelType w:val="hybridMultilevel"/>
    <w:tmpl w:val="13ECC9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24BE"/>
    <w:multiLevelType w:val="hybridMultilevel"/>
    <w:tmpl w:val="D5B4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D6097"/>
    <w:multiLevelType w:val="hybridMultilevel"/>
    <w:tmpl w:val="7D82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63A59"/>
    <w:multiLevelType w:val="hybridMultilevel"/>
    <w:tmpl w:val="E37A3F1E"/>
    <w:lvl w:ilvl="0" w:tplc="F18AD3D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D2792"/>
    <w:multiLevelType w:val="multilevel"/>
    <w:tmpl w:val="AB90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D5E2C"/>
    <w:multiLevelType w:val="multilevel"/>
    <w:tmpl w:val="0BC4B4DA"/>
    <w:lvl w:ilvl="0">
      <w:start w:val="2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Myriad Pro" w:eastAsia="Times New Roman" w:hAnsi="Myriad Pro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61CD3CDC"/>
    <w:multiLevelType w:val="hybridMultilevel"/>
    <w:tmpl w:val="0564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D59F1"/>
    <w:multiLevelType w:val="hybridMultilevel"/>
    <w:tmpl w:val="65E45724"/>
    <w:lvl w:ilvl="0" w:tplc="684804E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25B5D"/>
    <w:multiLevelType w:val="hybridMultilevel"/>
    <w:tmpl w:val="A710C51C"/>
    <w:lvl w:ilvl="0" w:tplc="684804E6">
      <w:start w:val="28"/>
      <w:numFmt w:val="bullet"/>
      <w:lvlText w:val="-"/>
      <w:lvlJc w:val="left"/>
      <w:pPr>
        <w:ind w:left="180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AEC2E16"/>
    <w:multiLevelType w:val="multilevel"/>
    <w:tmpl w:val="756AFB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79B317D5"/>
    <w:multiLevelType w:val="hybridMultilevel"/>
    <w:tmpl w:val="067AA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20"/>
  </w:num>
  <w:num w:numId="5">
    <w:abstractNumId w:val="11"/>
  </w:num>
  <w:num w:numId="6">
    <w:abstractNumId w:val="13"/>
  </w:num>
  <w:num w:numId="7">
    <w:abstractNumId w:val="10"/>
  </w:num>
  <w:num w:numId="8">
    <w:abstractNumId w:val="3"/>
  </w:num>
  <w:num w:numId="9">
    <w:abstractNumId w:val="6"/>
  </w:num>
  <w:num w:numId="10">
    <w:abstractNumId w:val="16"/>
  </w:num>
  <w:num w:numId="11">
    <w:abstractNumId w:val="4"/>
  </w:num>
  <w:num w:numId="12">
    <w:abstractNumId w:val="14"/>
  </w:num>
  <w:num w:numId="13">
    <w:abstractNumId w:val="8"/>
  </w:num>
  <w:num w:numId="14">
    <w:abstractNumId w:val="9"/>
  </w:num>
  <w:num w:numId="15">
    <w:abstractNumId w:val="19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attachedTemplate r:id="rId1"/>
  <w:documentProtection w:edit="readOnly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20"/>
    <w:rsid w:val="00001291"/>
    <w:rsid w:val="00001AC2"/>
    <w:rsid w:val="00010895"/>
    <w:rsid w:val="000115ED"/>
    <w:rsid w:val="000124E5"/>
    <w:rsid w:val="00013480"/>
    <w:rsid w:val="000147EA"/>
    <w:rsid w:val="00014FF0"/>
    <w:rsid w:val="000208BA"/>
    <w:rsid w:val="00021DF3"/>
    <w:rsid w:val="00021F96"/>
    <w:rsid w:val="00030469"/>
    <w:rsid w:val="000310A2"/>
    <w:rsid w:val="00036CE1"/>
    <w:rsid w:val="0004026B"/>
    <w:rsid w:val="00043181"/>
    <w:rsid w:val="0004568F"/>
    <w:rsid w:val="00047A1D"/>
    <w:rsid w:val="00052E3C"/>
    <w:rsid w:val="00052FC3"/>
    <w:rsid w:val="000556E8"/>
    <w:rsid w:val="00064E94"/>
    <w:rsid w:val="000663D4"/>
    <w:rsid w:val="00070C02"/>
    <w:rsid w:val="00072658"/>
    <w:rsid w:val="00072B7E"/>
    <w:rsid w:val="000736A5"/>
    <w:rsid w:val="00073B3D"/>
    <w:rsid w:val="00082E66"/>
    <w:rsid w:val="00083395"/>
    <w:rsid w:val="0008603A"/>
    <w:rsid w:val="0009012D"/>
    <w:rsid w:val="00090485"/>
    <w:rsid w:val="00092F8D"/>
    <w:rsid w:val="00096805"/>
    <w:rsid w:val="00097678"/>
    <w:rsid w:val="000A3E29"/>
    <w:rsid w:val="000A416A"/>
    <w:rsid w:val="000A6248"/>
    <w:rsid w:val="000B27F4"/>
    <w:rsid w:val="000C2129"/>
    <w:rsid w:val="000C25E2"/>
    <w:rsid w:val="000C2E51"/>
    <w:rsid w:val="000C4946"/>
    <w:rsid w:val="000C54B3"/>
    <w:rsid w:val="000C596D"/>
    <w:rsid w:val="000C6480"/>
    <w:rsid w:val="000D0085"/>
    <w:rsid w:val="000D417A"/>
    <w:rsid w:val="000D60AB"/>
    <w:rsid w:val="000D6BDB"/>
    <w:rsid w:val="000E3E19"/>
    <w:rsid w:val="000F2AF2"/>
    <w:rsid w:val="000F5BBE"/>
    <w:rsid w:val="000F7140"/>
    <w:rsid w:val="0010018A"/>
    <w:rsid w:val="001007C9"/>
    <w:rsid w:val="001028DE"/>
    <w:rsid w:val="001057B3"/>
    <w:rsid w:val="001107CF"/>
    <w:rsid w:val="00112635"/>
    <w:rsid w:val="001133A9"/>
    <w:rsid w:val="0011404B"/>
    <w:rsid w:val="0011677F"/>
    <w:rsid w:val="0011748A"/>
    <w:rsid w:val="001176AA"/>
    <w:rsid w:val="00120E4F"/>
    <w:rsid w:val="00125189"/>
    <w:rsid w:val="00131286"/>
    <w:rsid w:val="001349A4"/>
    <w:rsid w:val="00134B04"/>
    <w:rsid w:val="00146BB2"/>
    <w:rsid w:val="00147E1F"/>
    <w:rsid w:val="00156661"/>
    <w:rsid w:val="00156D9B"/>
    <w:rsid w:val="00157313"/>
    <w:rsid w:val="001609D2"/>
    <w:rsid w:val="0017022C"/>
    <w:rsid w:val="0017141D"/>
    <w:rsid w:val="00172109"/>
    <w:rsid w:val="001744C9"/>
    <w:rsid w:val="00176686"/>
    <w:rsid w:val="00177966"/>
    <w:rsid w:val="00177CD6"/>
    <w:rsid w:val="00181D00"/>
    <w:rsid w:val="001837FC"/>
    <w:rsid w:val="001843BC"/>
    <w:rsid w:val="0018495A"/>
    <w:rsid w:val="00184C77"/>
    <w:rsid w:val="0019084C"/>
    <w:rsid w:val="0019652C"/>
    <w:rsid w:val="001A0EF9"/>
    <w:rsid w:val="001A3A64"/>
    <w:rsid w:val="001B2C28"/>
    <w:rsid w:val="001B4A88"/>
    <w:rsid w:val="001B5C74"/>
    <w:rsid w:val="001B686B"/>
    <w:rsid w:val="001B762C"/>
    <w:rsid w:val="001C127C"/>
    <w:rsid w:val="001C19F2"/>
    <w:rsid w:val="001C73B0"/>
    <w:rsid w:val="001D398B"/>
    <w:rsid w:val="001D4651"/>
    <w:rsid w:val="001D4E4F"/>
    <w:rsid w:val="001E28AA"/>
    <w:rsid w:val="001E6C23"/>
    <w:rsid w:val="001F5716"/>
    <w:rsid w:val="00203367"/>
    <w:rsid w:val="0020350C"/>
    <w:rsid w:val="002058F4"/>
    <w:rsid w:val="002077BF"/>
    <w:rsid w:val="00212FC9"/>
    <w:rsid w:val="002148DA"/>
    <w:rsid w:val="00235536"/>
    <w:rsid w:val="0024160E"/>
    <w:rsid w:val="002424CE"/>
    <w:rsid w:val="00245FD9"/>
    <w:rsid w:val="0025229F"/>
    <w:rsid w:val="002531FA"/>
    <w:rsid w:val="00255851"/>
    <w:rsid w:val="00257AA5"/>
    <w:rsid w:val="002610D0"/>
    <w:rsid w:val="002712A6"/>
    <w:rsid w:val="002717C1"/>
    <w:rsid w:val="002732B2"/>
    <w:rsid w:val="0027480C"/>
    <w:rsid w:val="002758C0"/>
    <w:rsid w:val="002775DD"/>
    <w:rsid w:val="00280B08"/>
    <w:rsid w:val="002813FF"/>
    <w:rsid w:val="00286AA5"/>
    <w:rsid w:val="00293CF3"/>
    <w:rsid w:val="00294C9C"/>
    <w:rsid w:val="00296D58"/>
    <w:rsid w:val="002A4755"/>
    <w:rsid w:val="002A6F1B"/>
    <w:rsid w:val="002B05E2"/>
    <w:rsid w:val="002B0869"/>
    <w:rsid w:val="002B10FA"/>
    <w:rsid w:val="002B21D0"/>
    <w:rsid w:val="002B4242"/>
    <w:rsid w:val="002B4D1F"/>
    <w:rsid w:val="002B7038"/>
    <w:rsid w:val="002D1257"/>
    <w:rsid w:val="002D20E7"/>
    <w:rsid w:val="002D3A81"/>
    <w:rsid w:val="002E164B"/>
    <w:rsid w:val="002F024B"/>
    <w:rsid w:val="002F1F52"/>
    <w:rsid w:val="00305BD5"/>
    <w:rsid w:val="00307BBB"/>
    <w:rsid w:val="003103E5"/>
    <w:rsid w:val="00314218"/>
    <w:rsid w:val="003338FF"/>
    <w:rsid w:val="0033428C"/>
    <w:rsid w:val="00334BCE"/>
    <w:rsid w:val="00336C9B"/>
    <w:rsid w:val="0033723A"/>
    <w:rsid w:val="00342096"/>
    <w:rsid w:val="0034211E"/>
    <w:rsid w:val="003475EF"/>
    <w:rsid w:val="003500E8"/>
    <w:rsid w:val="00356F80"/>
    <w:rsid w:val="00357E83"/>
    <w:rsid w:val="00357F71"/>
    <w:rsid w:val="00362E53"/>
    <w:rsid w:val="00362EAB"/>
    <w:rsid w:val="00364F04"/>
    <w:rsid w:val="00365270"/>
    <w:rsid w:val="00367FE6"/>
    <w:rsid w:val="0037003C"/>
    <w:rsid w:val="00372D05"/>
    <w:rsid w:val="00373FCA"/>
    <w:rsid w:val="0037712F"/>
    <w:rsid w:val="0038026B"/>
    <w:rsid w:val="0038146D"/>
    <w:rsid w:val="00384043"/>
    <w:rsid w:val="00384698"/>
    <w:rsid w:val="00384D9D"/>
    <w:rsid w:val="0038549C"/>
    <w:rsid w:val="00397F7D"/>
    <w:rsid w:val="003A06B1"/>
    <w:rsid w:val="003A2D4A"/>
    <w:rsid w:val="003A483A"/>
    <w:rsid w:val="003B05DC"/>
    <w:rsid w:val="003B4001"/>
    <w:rsid w:val="003C15CE"/>
    <w:rsid w:val="003C1AA3"/>
    <w:rsid w:val="003D065D"/>
    <w:rsid w:val="003D2A65"/>
    <w:rsid w:val="003D39DD"/>
    <w:rsid w:val="003D7A26"/>
    <w:rsid w:val="003E063F"/>
    <w:rsid w:val="003E30C6"/>
    <w:rsid w:val="003E7619"/>
    <w:rsid w:val="003F0EE0"/>
    <w:rsid w:val="003F6020"/>
    <w:rsid w:val="003F6849"/>
    <w:rsid w:val="004045EF"/>
    <w:rsid w:val="00407287"/>
    <w:rsid w:val="00410CC8"/>
    <w:rsid w:val="004130ED"/>
    <w:rsid w:val="0041358F"/>
    <w:rsid w:val="00413712"/>
    <w:rsid w:val="004160DE"/>
    <w:rsid w:val="004174C9"/>
    <w:rsid w:val="00421704"/>
    <w:rsid w:val="004244C8"/>
    <w:rsid w:val="00425E8C"/>
    <w:rsid w:val="00426600"/>
    <w:rsid w:val="00426877"/>
    <w:rsid w:val="004305C7"/>
    <w:rsid w:val="004306D3"/>
    <w:rsid w:val="00434D2B"/>
    <w:rsid w:val="00441D94"/>
    <w:rsid w:val="00443CBC"/>
    <w:rsid w:val="004449A5"/>
    <w:rsid w:val="00444A2D"/>
    <w:rsid w:val="00445F6D"/>
    <w:rsid w:val="00446F86"/>
    <w:rsid w:val="004502B6"/>
    <w:rsid w:val="00451186"/>
    <w:rsid w:val="004513B3"/>
    <w:rsid w:val="004518F4"/>
    <w:rsid w:val="00451B65"/>
    <w:rsid w:val="00454D24"/>
    <w:rsid w:val="0045551A"/>
    <w:rsid w:val="00456754"/>
    <w:rsid w:val="00457895"/>
    <w:rsid w:val="004606D9"/>
    <w:rsid w:val="0046367B"/>
    <w:rsid w:val="004675A9"/>
    <w:rsid w:val="004724EE"/>
    <w:rsid w:val="00476ACA"/>
    <w:rsid w:val="00476FB1"/>
    <w:rsid w:val="00483583"/>
    <w:rsid w:val="004904A1"/>
    <w:rsid w:val="004A2847"/>
    <w:rsid w:val="004A3544"/>
    <w:rsid w:val="004A37E2"/>
    <w:rsid w:val="004A6D23"/>
    <w:rsid w:val="004A71C2"/>
    <w:rsid w:val="004B0581"/>
    <w:rsid w:val="004B06D0"/>
    <w:rsid w:val="004B1F4F"/>
    <w:rsid w:val="004B4BCB"/>
    <w:rsid w:val="004B6CF8"/>
    <w:rsid w:val="004C12F5"/>
    <w:rsid w:val="004C52DC"/>
    <w:rsid w:val="004C7172"/>
    <w:rsid w:val="004C7FEC"/>
    <w:rsid w:val="004D2124"/>
    <w:rsid w:val="004D2870"/>
    <w:rsid w:val="004E0DFB"/>
    <w:rsid w:val="004E3741"/>
    <w:rsid w:val="004E5796"/>
    <w:rsid w:val="004F0652"/>
    <w:rsid w:val="004F10CD"/>
    <w:rsid w:val="004F3E9C"/>
    <w:rsid w:val="004F7B4B"/>
    <w:rsid w:val="00504D7D"/>
    <w:rsid w:val="00506430"/>
    <w:rsid w:val="00506788"/>
    <w:rsid w:val="0050798C"/>
    <w:rsid w:val="00510A83"/>
    <w:rsid w:val="00523957"/>
    <w:rsid w:val="00524675"/>
    <w:rsid w:val="005251CE"/>
    <w:rsid w:val="00526EA2"/>
    <w:rsid w:val="005324F0"/>
    <w:rsid w:val="00532514"/>
    <w:rsid w:val="00542A0D"/>
    <w:rsid w:val="00542E96"/>
    <w:rsid w:val="00550A89"/>
    <w:rsid w:val="005549AE"/>
    <w:rsid w:val="0055523E"/>
    <w:rsid w:val="00556305"/>
    <w:rsid w:val="00557D46"/>
    <w:rsid w:val="00563962"/>
    <w:rsid w:val="00565FF1"/>
    <w:rsid w:val="0057417B"/>
    <w:rsid w:val="0057441B"/>
    <w:rsid w:val="005744C5"/>
    <w:rsid w:val="005760BA"/>
    <w:rsid w:val="005804DF"/>
    <w:rsid w:val="005819F9"/>
    <w:rsid w:val="005849C5"/>
    <w:rsid w:val="00586B23"/>
    <w:rsid w:val="0059121F"/>
    <w:rsid w:val="0059415F"/>
    <w:rsid w:val="00597124"/>
    <w:rsid w:val="005A6A45"/>
    <w:rsid w:val="005B236C"/>
    <w:rsid w:val="005B2A92"/>
    <w:rsid w:val="005B3543"/>
    <w:rsid w:val="005B5A62"/>
    <w:rsid w:val="005B616E"/>
    <w:rsid w:val="005C0159"/>
    <w:rsid w:val="005C0C89"/>
    <w:rsid w:val="005D0A9C"/>
    <w:rsid w:val="005D108C"/>
    <w:rsid w:val="005E0276"/>
    <w:rsid w:val="005E02A5"/>
    <w:rsid w:val="005E2885"/>
    <w:rsid w:val="005E6C3A"/>
    <w:rsid w:val="005F106B"/>
    <w:rsid w:val="005F178C"/>
    <w:rsid w:val="005F5119"/>
    <w:rsid w:val="005F56F3"/>
    <w:rsid w:val="00600A3A"/>
    <w:rsid w:val="00600E41"/>
    <w:rsid w:val="006042C6"/>
    <w:rsid w:val="0060727A"/>
    <w:rsid w:val="006077FC"/>
    <w:rsid w:val="00613594"/>
    <w:rsid w:val="00613B09"/>
    <w:rsid w:val="0061651D"/>
    <w:rsid w:val="00616585"/>
    <w:rsid w:val="00621DD8"/>
    <w:rsid w:val="00623302"/>
    <w:rsid w:val="006253D1"/>
    <w:rsid w:val="00626DD7"/>
    <w:rsid w:val="00637765"/>
    <w:rsid w:val="00640BC5"/>
    <w:rsid w:val="00645794"/>
    <w:rsid w:val="00651DF6"/>
    <w:rsid w:val="00653C86"/>
    <w:rsid w:val="00663729"/>
    <w:rsid w:val="006637C8"/>
    <w:rsid w:val="00664167"/>
    <w:rsid w:val="0066659A"/>
    <w:rsid w:val="006729C2"/>
    <w:rsid w:val="00684344"/>
    <w:rsid w:val="00692570"/>
    <w:rsid w:val="00696538"/>
    <w:rsid w:val="00697407"/>
    <w:rsid w:val="006A115E"/>
    <w:rsid w:val="006A3698"/>
    <w:rsid w:val="006A4154"/>
    <w:rsid w:val="006B4CEF"/>
    <w:rsid w:val="006B6172"/>
    <w:rsid w:val="006C2924"/>
    <w:rsid w:val="006C43BD"/>
    <w:rsid w:val="006D35BF"/>
    <w:rsid w:val="006D53B1"/>
    <w:rsid w:val="006D5561"/>
    <w:rsid w:val="006D623C"/>
    <w:rsid w:val="006D6E71"/>
    <w:rsid w:val="006D7419"/>
    <w:rsid w:val="006D77E6"/>
    <w:rsid w:val="006D7E1C"/>
    <w:rsid w:val="006D7F70"/>
    <w:rsid w:val="006E50BB"/>
    <w:rsid w:val="006F3D7F"/>
    <w:rsid w:val="006F56E2"/>
    <w:rsid w:val="00705AFE"/>
    <w:rsid w:val="00707948"/>
    <w:rsid w:val="007113E0"/>
    <w:rsid w:val="00712103"/>
    <w:rsid w:val="00720905"/>
    <w:rsid w:val="00720E7E"/>
    <w:rsid w:val="0072168C"/>
    <w:rsid w:val="007216C2"/>
    <w:rsid w:val="00722C56"/>
    <w:rsid w:val="00723886"/>
    <w:rsid w:val="007247B5"/>
    <w:rsid w:val="007256A7"/>
    <w:rsid w:val="00725B42"/>
    <w:rsid w:val="0073126B"/>
    <w:rsid w:val="00741B1C"/>
    <w:rsid w:val="00744DF7"/>
    <w:rsid w:val="00754274"/>
    <w:rsid w:val="00764ED3"/>
    <w:rsid w:val="00765C7A"/>
    <w:rsid w:val="007713A0"/>
    <w:rsid w:val="00771CC8"/>
    <w:rsid w:val="00771EBF"/>
    <w:rsid w:val="0077409B"/>
    <w:rsid w:val="00774FEA"/>
    <w:rsid w:val="00775A9C"/>
    <w:rsid w:val="007807E7"/>
    <w:rsid w:val="0078464F"/>
    <w:rsid w:val="00785638"/>
    <w:rsid w:val="007877A2"/>
    <w:rsid w:val="007A1701"/>
    <w:rsid w:val="007A19DD"/>
    <w:rsid w:val="007A1F87"/>
    <w:rsid w:val="007A4802"/>
    <w:rsid w:val="007A6C9D"/>
    <w:rsid w:val="007A700C"/>
    <w:rsid w:val="007A7630"/>
    <w:rsid w:val="007A7D57"/>
    <w:rsid w:val="007B538A"/>
    <w:rsid w:val="007C13D7"/>
    <w:rsid w:val="007C2C64"/>
    <w:rsid w:val="007C2F26"/>
    <w:rsid w:val="007C4F7A"/>
    <w:rsid w:val="007C6F68"/>
    <w:rsid w:val="007D156D"/>
    <w:rsid w:val="007D1D82"/>
    <w:rsid w:val="007D4364"/>
    <w:rsid w:val="007D5C76"/>
    <w:rsid w:val="007D7D92"/>
    <w:rsid w:val="007D7F30"/>
    <w:rsid w:val="007E0671"/>
    <w:rsid w:val="007F3A6F"/>
    <w:rsid w:val="007F4104"/>
    <w:rsid w:val="008014F1"/>
    <w:rsid w:val="00801B75"/>
    <w:rsid w:val="00807752"/>
    <w:rsid w:val="00810C53"/>
    <w:rsid w:val="00812C00"/>
    <w:rsid w:val="00812CB6"/>
    <w:rsid w:val="0082081F"/>
    <w:rsid w:val="00820D99"/>
    <w:rsid w:val="008221A8"/>
    <w:rsid w:val="00822A8C"/>
    <w:rsid w:val="0082454E"/>
    <w:rsid w:val="00835662"/>
    <w:rsid w:val="0084254F"/>
    <w:rsid w:val="00843BBD"/>
    <w:rsid w:val="00846EFA"/>
    <w:rsid w:val="008507DD"/>
    <w:rsid w:val="00853041"/>
    <w:rsid w:val="008530E4"/>
    <w:rsid w:val="00854310"/>
    <w:rsid w:val="00856A67"/>
    <w:rsid w:val="00856D4F"/>
    <w:rsid w:val="00864894"/>
    <w:rsid w:val="0087056D"/>
    <w:rsid w:val="00872457"/>
    <w:rsid w:val="008728E7"/>
    <w:rsid w:val="00872B17"/>
    <w:rsid w:val="00880B59"/>
    <w:rsid w:val="00886BBB"/>
    <w:rsid w:val="0088790F"/>
    <w:rsid w:val="00887F92"/>
    <w:rsid w:val="00892672"/>
    <w:rsid w:val="00895420"/>
    <w:rsid w:val="00896E8B"/>
    <w:rsid w:val="008A31A5"/>
    <w:rsid w:val="008A33C4"/>
    <w:rsid w:val="008A35F7"/>
    <w:rsid w:val="008A756E"/>
    <w:rsid w:val="008B425E"/>
    <w:rsid w:val="008B6C60"/>
    <w:rsid w:val="008C1A04"/>
    <w:rsid w:val="008C585A"/>
    <w:rsid w:val="008D1666"/>
    <w:rsid w:val="008D2623"/>
    <w:rsid w:val="008D48D6"/>
    <w:rsid w:val="008D6F3D"/>
    <w:rsid w:val="008E08CC"/>
    <w:rsid w:val="008E493A"/>
    <w:rsid w:val="008E4DDC"/>
    <w:rsid w:val="008E7DB5"/>
    <w:rsid w:val="008F2A6E"/>
    <w:rsid w:val="008F6E8E"/>
    <w:rsid w:val="009000AB"/>
    <w:rsid w:val="00901CC7"/>
    <w:rsid w:val="00904079"/>
    <w:rsid w:val="0090467C"/>
    <w:rsid w:val="00910911"/>
    <w:rsid w:val="009116F8"/>
    <w:rsid w:val="00911A26"/>
    <w:rsid w:val="00911B67"/>
    <w:rsid w:val="0091221D"/>
    <w:rsid w:val="00915308"/>
    <w:rsid w:val="0091674A"/>
    <w:rsid w:val="00917665"/>
    <w:rsid w:val="00922F1A"/>
    <w:rsid w:val="00924E21"/>
    <w:rsid w:val="00925846"/>
    <w:rsid w:val="009258C1"/>
    <w:rsid w:val="009273C7"/>
    <w:rsid w:val="0093018A"/>
    <w:rsid w:val="0093065C"/>
    <w:rsid w:val="00933C43"/>
    <w:rsid w:val="00940184"/>
    <w:rsid w:val="00942143"/>
    <w:rsid w:val="0095037F"/>
    <w:rsid w:val="009631BB"/>
    <w:rsid w:val="009646FD"/>
    <w:rsid w:val="00965B67"/>
    <w:rsid w:val="0097340A"/>
    <w:rsid w:val="00974EA0"/>
    <w:rsid w:val="00976E2D"/>
    <w:rsid w:val="00982F4A"/>
    <w:rsid w:val="00983319"/>
    <w:rsid w:val="00983F7D"/>
    <w:rsid w:val="0098705C"/>
    <w:rsid w:val="00990D62"/>
    <w:rsid w:val="009A6BD8"/>
    <w:rsid w:val="009A6C04"/>
    <w:rsid w:val="009A7B95"/>
    <w:rsid w:val="009B2C6A"/>
    <w:rsid w:val="009B700B"/>
    <w:rsid w:val="009C3262"/>
    <w:rsid w:val="009C37C5"/>
    <w:rsid w:val="009C541C"/>
    <w:rsid w:val="009C6035"/>
    <w:rsid w:val="009C64C8"/>
    <w:rsid w:val="009C6D44"/>
    <w:rsid w:val="009D0C55"/>
    <w:rsid w:val="009D13D6"/>
    <w:rsid w:val="009D14B9"/>
    <w:rsid w:val="009D1F49"/>
    <w:rsid w:val="009E0C9A"/>
    <w:rsid w:val="009E1CCD"/>
    <w:rsid w:val="009E4BAF"/>
    <w:rsid w:val="009E53A1"/>
    <w:rsid w:val="009E5620"/>
    <w:rsid w:val="009E5681"/>
    <w:rsid w:val="009F05CF"/>
    <w:rsid w:val="00A02322"/>
    <w:rsid w:val="00A046BD"/>
    <w:rsid w:val="00A05AD5"/>
    <w:rsid w:val="00A05E96"/>
    <w:rsid w:val="00A0649F"/>
    <w:rsid w:val="00A06EF0"/>
    <w:rsid w:val="00A125B0"/>
    <w:rsid w:val="00A21339"/>
    <w:rsid w:val="00A2203D"/>
    <w:rsid w:val="00A26CFF"/>
    <w:rsid w:val="00A327E0"/>
    <w:rsid w:val="00A34FAB"/>
    <w:rsid w:val="00A361BB"/>
    <w:rsid w:val="00A36374"/>
    <w:rsid w:val="00A45870"/>
    <w:rsid w:val="00A45F0A"/>
    <w:rsid w:val="00A4791C"/>
    <w:rsid w:val="00A54D5A"/>
    <w:rsid w:val="00A60E6B"/>
    <w:rsid w:val="00A621C8"/>
    <w:rsid w:val="00A75EAA"/>
    <w:rsid w:val="00A85C60"/>
    <w:rsid w:val="00A867E6"/>
    <w:rsid w:val="00A8683E"/>
    <w:rsid w:val="00A90E96"/>
    <w:rsid w:val="00AA7630"/>
    <w:rsid w:val="00AB2DAF"/>
    <w:rsid w:val="00AB5039"/>
    <w:rsid w:val="00AB5BD0"/>
    <w:rsid w:val="00AB6300"/>
    <w:rsid w:val="00AB6FDD"/>
    <w:rsid w:val="00AC3CD0"/>
    <w:rsid w:val="00AC5993"/>
    <w:rsid w:val="00AD01EA"/>
    <w:rsid w:val="00AD16B0"/>
    <w:rsid w:val="00AD1BEA"/>
    <w:rsid w:val="00AD5541"/>
    <w:rsid w:val="00AD709F"/>
    <w:rsid w:val="00AE5AD4"/>
    <w:rsid w:val="00AE6338"/>
    <w:rsid w:val="00AE7D79"/>
    <w:rsid w:val="00AE7E7C"/>
    <w:rsid w:val="00AF0EB9"/>
    <w:rsid w:val="00AF165A"/>
    <w:rsid w:val="00AF43A2"/>
    <w:rsid w:val="00AF5A75"/>
    <w:rsid w:val="00AF7409"/>
    <w:rsid w:val="00B10138"/>
    <w:rsid w:val="00B1170F"/>
    <w:rsid w:val="00B1180C"/>
    <w:rsid w:val="00B1188E"/>
    <w:rsid w:val="00B11DBC"/>
    <w:rsid w:val="00B13F84"/>
    <w:rsid w:val="00B148FF"/>
    <w:rsid w:val="00B158D5"/>
    <w:rsid w:val="00B2309D"/>
    <w:rsid w:val="00B302DB"/>
    <w:rsid w:val="00B34F3C"/>
    <w:rsid w:val="00B3587C"/>
    <w:rsid w:val="00B41223"/>
    <w:rsid w:val="00B45E66"/>
    <w:rsid w:val="00B52FC6"/>
    <w:rsid w:val="00B57CF1"/>
    <w:rsid w:val="00B62053"/>
    <w:rsid w:val="00B65B9C"/>
    <w:rsid w:val="00B66C06"/>
    <w:rsid w:val="00B73989"/>
    <w:rsid w:val="00B75B1A"/>
    <w:rsid w:val="00B75B57"/>
    <w:rsid w:val="00B8179E"/>
    <w:rsid w:val="00B84084"/>
    <w:rsid w:val="00B84854"/>
    <w:rsid w:val="00B86928"/>
    <w:rsid w:val="00B9744B"/>
    <w:rsid w:val="00B97BFF"/>
    <w:rsid w:val="00B97CE2"/>
    <w:rsid w:val="00BA39EF"/>
    <w:rsid w:val="00BB16F1"/>
    <w:rsid w:val="00BB511B"/>
    <w:rsid w:val="00BB611E"/>
    <w:rsid w:val="00BB686E"/>
    <w:rsid w:val="00BC33EC"/>
    <w:rsid w:val="00BC465A"/>
    <w:rsid w:val="00BD2FC9"/>
    <w:rsid w:val="00BD37FA"/>
    <w:rsid w:val="00BE204A"/>
    <w:rsid w:val="00BE4DE1"/>
    <w:rsid w:val="00BE4FAC"/>
    <w:rsid w:val="00BE5934"/>
    <w:rsid w:val="00BF09DE"/>
    <w:rsid w:val="00BF3145"/>
    <w:rsid w:val="00BF4F4B"/>
    <w:rsid w:val="00BF6177"/>
    <w:rsid w:val="00C0123D"/>
    <w:rsid w:val="00C149A1"/>
    <w:rsid w:val="00C25B3D"/>
    <w:rsid w:val="00C267ED"/>
    <w:rsid w:val="00C27064"/>
    <w:rsid w:val="00C41DE6"/>
    <w:rsid w:val="00C453E2"/>
    <w:rsid w:val="00C45F2A"/>
    <w:rsid w:val="00C4753E"/>
    <w:rsid w:val="00C510AD"/>
    <w:rsid w:val="00C511AB"/>
    <w:rsid w:val="00C5359B"/>
    <w:rsid w:val="00C53CD4"/>
    <w:rsid w:val="00C541C5"/>
    <w:rsid w:val="00C54FA1"/>
    <w:rsid w:val="00C61DD0"/>
    <w:rsid w:val="00C66D91"/>
    <w:rsid w:val="00C7228F"/>
    <w:rsid w:val="00C73797"/>
    <w:rsid w:val="00C74A40"/>
    <w:rsid w:val="00C76484"/>
    <w:rsid w:val="00C820C4"/>
    <w:rsid w:val="00C90D11"/>
    <w:rsid w:val="00C96346"/>
    <w:rsid w:val="00CA11A2"/>
    <w:rsid w:val="00CA19EE"/>
    <w:rsid w:val="00CA1A3F"/>
    <w:rsid w:val="00CA37E0"/>
    <w:rsid w:val="00CB45DA"/>
    <w:rsid w:val="00CB6DD2"/>
    <w:rsid w:val="00CC3EF2"/>
    <w:rsid w:val="00CC4D40"/>
    <w:rsid w:val="00CD2A92"/>
    <w:rsid w:val="00CD6008"/>
    <w:rsid w:val="00CD747D"/>
    <w:rsid w:val="00CE14C7"/>
    <w:rsid w:val="00CE2C64"/>
    <w:rsid w:val="00CE60A8"/>
    <w:rsid w:val="00CE6E80"/>
    <w:rsid w:val="00CE7023"/>
    <w:rsid w:val="00CF0821"/>
    <w:rsid w:val="00D03DEF"/>
    <w:rsid w:val="00D040DB"/>
    <w:rsid w:val="00D05ECA"/>
    <w:rsid w:val="00D15CDA"/>
    <w:rsid w:val="00D21EA2"/>
    <w:rsid w:val="00D23B21"/>
    <w:rsid w:val="00D31F30"/>
    <w:rsid w:val="00D40282"/>
    <w:rsid w:val="00D408F5"/>
    <w:rsid w:val="00D41A45"/>
    <w:rsid w:val="00D44716"/>
    <w:rsid w:val="00D44C3D"/>
    <w:rsid w:val="00D44CD9"/>
    <w:rsid w:val="00D462B6"/>
    <w:rsid w:val="00D524DF"/>
    <w:rsid w:val="00D5381D"/>
    <w:rsid w:val="00D53CF0"/>
    <w:rsid w:val="00D55A93"/>
    <w:rsid w:val="00D613A3"/>
    <w:rsid w:val="00D64AA6"/>
    <w:rsid w:val="00D64C87"/>
    <w:rsid w:val="00D6519F"/>
    <w:rsid w:val="00D65CB8"/>
    <w:rsid w:val="00D6603E"/>
    <w:rsid w:val="00D703D6"/>
    <w:rsid w:val="00D718ED"/>
    <w:rsid w:val="00D7355C"/>
    <w:rsid w:val="00D73ECE"/>
    <w:rsid w:val="00D81510"/>
    <w:rsid w:val="00D85EE8"/>
    <w:rsid w:val="00D91508"/>
    <w:rsid w:val="00D9451A"/>
    <w:rsid w:val="00D9564D"/>
    <w:rsid w:val="00D9689F"/>
    <w:rsid w:val="00DA0CF9"/>
    <w:rsid w:val="00DA2DFC"/>
    <w:rsid w:val="00DA7FC2"/>
    <w:rsid w:val="00DB31BF"/>
    <w:rsid w:val="00DB7B21"/>
    <w:rsid w:val="00DC158E"/>
    <w:rsid w:val="00DD293C"/>
    <w:rsid w:val="00DE054B"/>
    <w:rsid w:val="00DE49C4"/>
    <w:rsid w:val="00DE4B94"/>
    <w:rsid w:val="00DF06DD"/>
    <w:rsid w:val="00DF13D7"/>
    <w:rsid w:val="00DF3776"/>
    <w:rsid w:val="00DF38D8"/>
    <w:rsid w:val="00DF6EF1"/>
    <w:rsid w:val="00E00B08"/>
    <w:rsid w:val="00E13992"/>
    <w:rsid w:val="00E20BB3"/>
    <w:rsid w:val="00E23935"/>
    <w:rsid w:val="00E25A41"/>
    <w:rsid w:val="00E31BDD"/>
    <w:rsid w:val="00E3593E"/>
    <w:rsid w:val="00E40BD8"/>
    <w:rsid w:val="00E44AE6"/>
    <w:rsid w:val="00E46478"/>
    <w:rsid w:val="00E47642"/>
    <w:rsid w:val="00E53C7E"/>
    <w:rsid w:val="00E64118"/>
    <w:rsid w:val="00E64CC5"/>
    <w:rsid w:val="00E664F9"/>
    <w:rsid w:val="00E669DF"/>
    <w:rsid w:val="00E74C0A"/>
    <w:rsid w:val="00E75A6F"/>
    <w:rsid w:val="00E77907"/>
    <w:rsid w:val="00E83F6B"/>
    <w:rsid w:val="00E87307"/>
    <w:rsid w:val="00EA2CCC"/>
    <w:rsid w:val="00EA4301"/>
    <w:rsid w:val="00EA7EE6"/>
    <w:rsid w:val="00EB4EE8"/>
    <w:rsid w:val="00EB630A"/>
    <w:rsid w:val="00EC15CA"/>
    <w:rsid w:val="00EC42AE"/>
    <w:rsid w:val="00EC5845"/>
    <w:rsid w:val="00EC67D8"/>
    <w:rsid w:val="00EC7595"/>
    <w:rsid w:val="00ED14E7"/>
    <w:rsid w:val="00ED273A"/>
    <w:rsid w:val="00ED3027"/>
    <w:rsid w:val="00ED39C7"/>
    <w:rsid w:val="00ED4EE7"/>
    <w:rsid w:val="00ED5BB6"/>
    <w:rsid w:val="00EE3B54"/>
    <w:rsid w:val="00EE3E14"/>
    <w:rsid w:val="00EF0FBA"/>
    <w:rsid w:val="00EF1A2E"/>
    <w:rsid w:val="00EF458B"/>
    <w:rsid w:val="00EF5ACA"/>
    <w:rsid w:val="00EF5B5F"/>
    <w:rsid w:val="00EF64FE"/>
    <w:rsid w:val="00F039A6"/>
    <w:rsid w:val="00F03AD3"/>
    <w:rsid w:val="00F0637F"/>
    <w:rsid w:val="00F1255C"/>
    <w:rsid w:val="00F1489E"/>
    <w:rsid w:val="00F153DE"/>
    <w:rsid w:val="00F168D3"/>
    <w:rsid w:val="00F205B5"/>
    <w:rsid w:val="00F20AF8"/>
    <w:rsid w:val="00F3072F"/>
    <w:rsid w:val="00F3345A"/>
    <w:rsid w:val="00F347F5"/>
    <w:rsid w:val="00F3585B"/>
    <w:rsid w:val="00F41CAE"/>
    <w:rsid w:val="00F46F17"/>
    <w:rsid w:val="00F5106E"/>
    <w:rsid w:val="00F51306"/>
    <w:rsid w:val="00F519B9"/>
    <w:rsid w:val="00F539DA"/>
    <w:rsid w:val="00F54B36"/>
    <w:rsid w:val="00F5526D"/>
    <w:rsid w:val="00F57C37"/>
    <w:rsid w:val="00F66CC1"/>
    <w:rsid w:val="00F67780"/>
    <w:rsid w:val="00F677F3"/>
    <w:rsid w:val="00F73F02"/>
    <w:rsid w:val="00F76355"/>
    <w:rsid w:val="00F849E4"/>
    <w:rsid w:val="00F8515B"/>
    <w:rsid w:val="00F959F9"/>
    <w:rsid w:val="00FA06EA"/>
    <w:rsid w:val="00FA1220"/>
    <w:rsid w:val="00FA3EA9"/>
    <w:rsid w:val="00FA403A"/>
    <w:rsid w:val="00FA55E6"/>
    <w:rsid w:val="00FB07E2"/>
    <w:rsid w:val="00FB0D8B"/>
    <w:rsid w:val="00FB385D"/>
    <w:rsid w:val="00FB683C"/>
    <w:rsid w:val="00FB713D"/>
    <w:rsid w:val="00FC24D1"/>
    <w:rsid w:val="00FC4370"/>
    <w:rsid w:val="00FC6AC6"/>
    <w:rsid w:val="00FC6DA9"/>
    <w:rsid w:val="00FD3CC9"/>
    <w:rsid w:val="00FD41B9"/>
    <w:rsid w:val="00FE4066"/>
    <w:rsid w:val="00FE6BCE"/>
    <w:rsid w:val="00FF0D9F"/>
    <w:rsid w:val="00FF3951"/>
    <w:rsid w:val="0C9E7021"/>
    <w:rsid w:val="13AF5233"/>
    <w:rsid w:val="13E57AA2"/>
    <w:rsid w:val="199894C6"/>
    <w:rsid w:val="1BDC3ED9"/>
    <w:rsid w:val="23BAEA99"/>
    <w:rsid w:val="255DE585"/>
    <w:rsid w:val="2583F583"/>
    <w:rsid w:val="2AAA880C"/>
    <w:rsid w:val="2B84FA35"/>
    <w:rsid w:val="2C44C509"/>
    <w:rsid w:val="2D6E8A46"/>
    <w:rsid w:val="2DF8EDF5"/>
    <w:rsid w:val="309F9304"/>
    <w:rsid w:val="33711EB3"/>
    <w:rsid w:val="3A62679D"/>
    <w:rsid w:val="3CDD1BFD"/>
    <w:rsid w:val="3D4E91C0"/>
    <w:rsid w:val="3E1082C2"/>
    <w:rsid w:val="4102EA3A"/>
    <w:rsid w:val="4197E3EC"/>
    <w:rsid w:val="458E1046"/>
    <w:rsid w:val="45C20852"/>
    <w:rsid w:val="4793960E"/>
    <w:rsid w:val="47F1253C"/>
    <w:rsid w:val="525E390E"/>
    <w:rsid w:val="56AF4F73"/>
    <w:rsid w:val="574C77A1"/>
    <w:rsid w:val="582B9108"/>
    <w:rsid w:val="5F01DD70"/>
    <w:rsid w:val="682CB780"/>
    <w:rsid w:val="6AFE3411"/>
    <w:rsid w:val="6CC21388"/>
    <w:rsid w:val="71DD96CD"/>
    <w:rsid w:val="7551EA3B"/>
    <w:rsid w:val="7CCDD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BB84F"/>
  <w15:chartTrackingRefBased/>
  <w15:docId w15:val="{FFED146F-1790-46AA-A01B-16A45C79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" w:hAnsi="Arial" w:cs="Arial"/>
      <w:b/>
      <w:bCs/>
      <w:i/>
      <w:iCs/>
      <w:sz w:val="20"/>
      <w:lang w:val="sr-Latn-C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Myriad Pro" w:hAnsi="Myriad Pro"/>
      <w:b/>
      <w:bCs/>
      <w:lang w:val="es-E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sz w:val="20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color w:val="008000"/>
      <w:sz w:val="20"/>
      <w:szCs w:val="20"/>
      <w:lang w:val="en-GB" w:eastAsia="en-GB"/>
    </w:rPr>
  </w:style>
  <w:style w:type="paragraph" w:styleId="Heading6">
    <w:name w:val="heading 6"/>
    <w:basedOn w:val="Normal"/>
    <w:next w:val="Normal"/>
    <w:qFormat/>
    <w:pPr>
      <w:keepNext/>
      <w:ind w:left="-720" w:right="-180" w:firstLine="720"/>
      <w:jc w:val="center"/>
      <w:outlineLvl w:val="5"/>
    </w:pPr>
    <w:rPr>
      <w:rFonts w:ascii="Myriad Pro" w:hAnsi="Myriad Pro"/>
      <w:b/>
      <w:snapToGrid w:val="0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7">
    <w:name w:val="heading 7"/>
    <w:basedOn w:val="Normal"/>
    <w:next w:val="Normal"/>
    <w:qFormat/>
    <w:pPr>
      <w:keepNext/>
      <w:ind w:left="-1080" w:right="-900"/>
      <w:outlineLvl w:val="6"/>
    </w:pPr>
    <w:rPr>
      <w:rFonts w:ascii="Myriad Pro" w:hAnsi="Myriad Pro"/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b/>
      <w:snapToGrid w:val="0"/>
      <w:color w:val="33CC33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color w:val="000000"/>
      <w:sz w:val="22"/>
      <w:szCs w:val="22"/>
      <w:lang w:val="sr-Latn-CS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color w:val="000000"/>
      <w:sz w:val="20"/>
      <w:szCs w:val="22"/>
      <w:lang w:val="sr-Latn-CS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color w:val="000000"/>
      <w:sz w:val="18"/>
      <w:szCs w:val="22"/>
      <w:lang w:val="sr-Latn-CS"/>
    </w:r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b/>
      <w:noProof/>
      <w:sz w:val="22"/>
      <w:szCs w:val="20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rFonts w:ascii="Myriad Pro" w:hAnsi="Myriad Pro"/>
    </w:rPr>
  </w:style>
  <w:style w:type="character" w:customStyle="1" w:styleId="Heading2Char">
    <w:name w:val="Heading 2 Char"/>
    <w:link w:val="Heading2"/>
    <w:uiPriority w:val="9"/>
    <w:rsid w:val="00C53CD4"/>
    <w:rPr>
      <w:rFonts w:ascii="Arial" w:hAnsi="Arial" w:cs="Arial"/>
      <w:b/>
      <w:bCs/>
      <w:i/>
      <w:iCs/>
      <w:szCs w:val="24"/>
      <w:lang w:val="sr-Latn-CS"/>
    </w:rPr>
  </w:style>
  <w:style w:type="paragraph" w:styleId="BlockText">
    <w:name w:val="Block Text"/>
    <w:basedOn w:val="Normal"/>
    <w:semiHidden/>
    <w:pPr>
      <w:ind w:left="1440" w:right="1260"/>
      <w:jc w:val="both"/>
    </w:pPr>
    <w:rPr>
      <w:rFonts w:ascii="Myriad Pro" w:hAnsi="Myriad Pro"/>
      <w:i/>
      <w:iCs/>
      <w:color w:val="0000FF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semiHidden/>
    <w:rsid w:val="0078464F"/>
    <w:rPr>
      <w:rFonts w:ascii="Arial" w:hAnsi="Arial" w:cs="Arial"/>
      <w:color w:val="000000"/>
      <w:sz w:val="22"/>
      <w:szCs w:val="22"/>
      <w:lang w:val="sr-Latn-CS"/>
    </w:rPr>
  </w:style>
  <w:style w:type="character" w:styleId="Mention">
    <w:name w:val="Mention"/>
    <w:uiPriority w:val="99"/>
    <w:unhideWhenUsed/>
    <w:rsid w:val="00C510AD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D4364"/>
    <w:rPr>
      <w:color w:val="808080"/>
      <w:shd w:val="clear" w:color="auto" w:fill="E6E6E6"/>
    </w:rPr>
  </w:style>
  <w:style w:type="character" w:styleId="Emphasis">
    <w:name w:val="Emphasis"/>
    <w:uiPriority w:val="20"/>
    <w:qFormat/>
    <w:rsid w:val="00AF5A75"/>
    <w:rPr>
      <w:i/>
      <w:iCs/>
    </w:rPr>
  </w:style>
  <w:style w:type="table" w:styleId="TableGrid">
    <w:name w:val="Table Grid"/>
    <w:basedOn w:val="TableNormal"/>
    <w:rsid w:val="0058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Project Profile name,Paragraphe de liste1,Numbered paragraph,Paragraphe de liste,Medium Grid 1 - Accent 21,List Paragraph (numbered (a)),Numbered List Paragraph,References,ReferencesCxSpLast,Table/Figure Heading,En tête 1"/>
    <w:basedOn w:val="Normal"/>
    <w:link w:val="ListParagraphChar"/>
    <w:uiPriority w:val="34"/>
    <w:qFormat/>
    <w:rsid w:val="004174C9"/>
    <w:pPr>
      <w:ind w:left="720"/>
      <w:contextualSpacing/>
    </w:pPr>
  </w:style>
  <w:style w:type="paragraph" w:customStyle="1" w:styleId="xmsonormal">
    <w:name w:val="xmsonormal"/>
    <w:basedOn w:val="Normal"/>
    <w:rsid w:val="004174C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harCharChar1">
    <w:name w:val="Char Char Char1"/>
    <w:basedOn w:val="Normal"/>
    <w:uiPriority w:val="99"/>
    <w:rsid w:val="004174C9"/>
    <w:pPr>
      <w:spacing w:after="160" w:line="240" w:lineRule="exact"/>
    </w:pPr>
    <w:rPr>
      <w:rFonts w:ascii="Calibri" w:eastAsia="SimSun" w:hAnsi="Calibri" w:cs="Arial"/>
      <w:sz w:val="20"/>
      <w:szCs w:val="20"/>
    </w:rPr>
  </w:style>
  <w:style w:type="character" w:customStyle="1" w:styleId="ListParagraphChar">
    <w:name w:val="List Paragraph Char"/>
    <w:aliases w:val="List Paragraph1 Char,Project Profile name Char,Paragraphe de liste1 Char,Numbered paragraph Char,Paragraphe de liste Char,Medium Grid 1 - Accent 21 Char,List Paragraph (numbered (a)) Char,Numbered List Paragraph Char,References Char"/>
    <w:link w:val="ListParagraph"/>
    <w:uiPriority w:val="34"/>
    <w:qFormat/>
    <w:rsid w:val="004174C9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74C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4C9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174C9"/>
    <w:rPr>
      <w:vertAlign w:val="superscript"/>
    </w:rPr>
  </w:style>
  <w:style w:type="paragraph" w:styleId="Revision">
    <w:name w:val="Revision"/>
    <w:hidden/>
    <w:uiPriority w:val="99"/>
    <w:semiHidden/>
    <w:rsid w:val="008A31A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2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A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A65"/>
    <w:rPr>
      <w:b/>
      <w:bCs/>
    </w:rPr>
  </w:style>
  <w:style w:type="character" w:customStyle="1" w:styleId="cf01">
    <w:name w:val="cf01"/>
    <w:basedOn w:val="DefaultParagraphFont"/>
    <w:rsid w:val="0037712F"/>
    <w:rPr>
      <w:rFonts w:ascii="Segoe UI" w:hAnsi="Segoe UI" w:cs="Segoe UI" w:hint="default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6B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2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B4C40E-9C3F-4EB1-A8DF-B6CE6A6F607C}">
  <we:reference id="a77fdc69-cec4-875a-9e32-581256c802c7" version="4.2.0.0" store="EXCatalog" storeType="EXCatalog"/>
  <we:alternateReferences>
    <we:reference id="WA104218065" version="4.2.0.0" store="da-DK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d8a0b-46ec-4d5a-84b0-fbfa9802afe9" xsi:nil="true"/>
    <lcf76f155ced4ddcb4097134ff3c332f xmlns="468ea742-2d79-4f0c-a2ef-63bb1f2a0553">
      <Terms xmlns="http://schemas.microsoft.com/office/infopath/2007/PartnerControls"/>
    </lcf76f155ced4ddcb4097134ff3c332f>
    <ifte xmlns="468ea742-2d79-4f0c-a2ef-63bb1f2a0553">
      <UserInfo>
        <DisplayName/>
        <AccountId xsi:nil="true"/>
        <AccountType/>
      </UserInfo>
    </if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D90FA303DA4BAA0C2704C1820D0E" ma:contentTypeVersion="19" ma:contentTypeDescription="Create a new document." ma:contentTypeScope="" ma:versionID="7d3a5047c11e355326113fef24a18a47">
  <xsd:schema xmlns:xsd="http://www.w3.org/2001/XMLSchema" xmlns:xs="http://www.w3.org/2001/XMLSchema" xmlns:p="http://schemas.microsoft.com/office/2006/metadata/properties" xmlns:ns2="468ea742-2d79-4f0c-a2ef-63bb1f2a0553" xmlns:ns3="c9ed8a0b-46ec-4d5a-84b0-fbfa9802afe9" targetNamespace="http://schemas.microsoft.com/office/2006/metadata/properties" ma:root="true" ma:fieldsID="6c4f3b33b0bb6e0e35e2b8cf43cec49c" ns2:_="" ns3:_="">
    <xsd:import namespace="468ea742-2d79-4f0c-a2ef-63bb1f2a0553"/>
    <xsd:import namespace="c9ed8a0b-46ec-4d5a-84b0-fbfa9802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ift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a742-2d79-4f0c-a2ef-63bb1f2a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ifte" ma:index="14" nillable="true" ma:displayName="Person or Group" ma:list="UserInfo" ma:internalName="if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8a0b-46ec-4d5a-84b0-fbfa9802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9f1e0a-a543-4370-97bb-d8998792c27f}" ma:internalName="TaxCatchAll" ma:showField="CatchAllData" ma:web="c9ed8a0b-46ec-4d5a-84b0-fbfa9802a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09C9-A850-4671-BB5B-7C7445740D80}">
  <ds:schemaRefs>
    <ds:schemaRef ds:uri="http://schemas.microsoft.com/office/2006/metadata/properties"/>
    <ds:schemaRef ds:uri="http://schemas.microsoft.com/office/infopath/2007/PartnerControls"/>
    <ds:schemaRef ds:uri="c9ed8a0b-46ec-4d5a-84b0-fbfa9802afe9"/>
    <ds:schemaRef ds:uri="468ea742-2d79-4f0c-a2ef-63bb1f2a0553"/>
  </ds:schemaRefs>
</ds:datastoreItem>
</file>

<file path=customXml/itemProps2.xml><?xml version="1.0" encoding="utf-8"?>
<ds:datastoreItem xmlns:ds="http://schemas.openxmlformats.org/officeDocument/2006/customXml" ds:itemID="{F9296C66-0CC5-4B79-8D96-A5D43CA9F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ea742-2d79-4f0c-a2ef-63bb1f2a0553"/>
    <ds:schemaRef ds:uri="c9ed8a0b-46ec-4d5a-84b0-fbfa9802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7005C-C011-4BFC-A10D-DF6B185F8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1313E-9FDE-47A5-97C0-8DC6ACD7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ana.jankovic</dc:creator>
  <cp:keywords/>
  <dc:description/>
  <cp:lastModifiedBy>Mileva Brajuskovic Popovic</cp:lastModifiedBy>
  <cp:revision>2</cp:revision>
  <cp:lastPrinted>2025-11-17T13:03:00Z</cp:lastPrinted>
  <dcterms:created xsi:type="dcterms:W3CDTF">2025-11-19T10:36:00Z</dcterms:created>
  <dcterms:modified xsi:type="dcterms:W3CDTF">2025-11-19T10:36:00Z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6a353fd52a74433f1e801204e2c53ea9e1a5889f00b9f4461c4e273b1b62386f</vt:lpwstr>
  </property>
  <property fmtid="{D5CDD505-2E9C-101B-9397-08002B2CF9AE}" pid="3" name="ContentTypeId">
    <vt:lpwstr>0x010100B36DD90FA303DA4BAA0C2704C1820D0E</vt:lpwstr>
  </property>
  <property fmtid="{D5CDD505-2E9C-101B-9397-08002B2CF9AE}" pid="4" name="MediaServiceImageTags">
    <vt:lpwstr/>
  </property>
</Properties>
</file>