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bookmarkStart w:id="1" w:name="_Toc138327260"/>
        <w:p w:rsidR="00617A6B" w:rsidRPr="00200969" w:rsidRDefault="00E43728" w:rsidP="00200969">
          <w:pPr>
            <w:spacing w:before="240"/>
            <w:jc w:val="right"/>
          </w:pPr>
          <w:sdt>
            <w:sdtPr>
              <w:rPr>
                <w:rStyle w:val="Heading2Char"/>
                <w:rFonts w:ascii="Arial Narrow" w:hAnsi="Arial Narrow"/>
                <w:caps/>
                <w:sz w:val="4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Heading2Char"/>
              </w:rPr>
            </w:sdtEndPr>
            <w:sdtContent>
              <w:r w:rsidR="00AF6DE0">
                <w:rPr>
                  <w:rStyle w:val="Heading2Char"/>
                  <w:rFonts w:ascii="Arial Narrow" w:hAnsi="Arial Narrow"/>
                  <w:caps/>
                  <w:sz w:val="48"/>
                </w:rPr>
                <w:t>BORBA</w:t>
              </w:r>
              <w:r w:rsidR="00AF6DE0" w:rsidRPr="00AF6DE0">
                <w:rPr>
                  <w:rStyle w:val="Heading2Char"/>
                  <w:rFonts w:ascii="Arial Narrow" w:hAnsi="Arial Narrow"/>
                  <w:caps/>
                  <w:sz w:val="48"/>
                </w:rPr>
                <w:t xml:space="preserve"> PROTIV ANTICIGANIZMA I SVIH OBLIKA DISKRIMINACIJE PREMA ROMIMA I EGIPĆANIMA</w:t>
              </w:r>
            </w:sdtContent>
          </w:sdt>
          <w:bookmarkEnd w:id="1"/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5164" w:rsidRPr="008B4D70" w:rsidRDefault="00E43728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D25164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D25164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D25164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D25164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25164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D25164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D25164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25164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D25164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D25164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D25164" w:rsidRDefault="00D25164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D25164" w:rsidRPr="008B4D70" w:rsidRDefault="00E43728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EndPr>
                              <w:rPr>
                                <w:rStyle w:val="Style22"/>
                              </w:rPr>
                            </w:sdtEndPr>
                            <w:sdtContent>
                              <w:r w:rsidR="00D25164"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="00D25164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="00D25164"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="00D25164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D25164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="00D25164"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EndPr/>
                                    <w:sdtContent>
                                      <w:r w:rsidR="00D25164"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D25164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="00D25164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="00D25164"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D25164" w:rsidRDefault="00D25164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5164" w:rsidRDefault="00D25164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8073A9">
                                  <w:rPr>
                                    <w:caps/>
                                    <w:noProof/>
                                    <w:color w:val="262626" w:themeColor="text1" w:themeTint="D9"/>
                                    <w:sz w:val="28"/>
                                    <w:szCs w:val="28"/>
                                    <w:lang w:val="sr-Latn-ME" w:eastAsia="sr-Latn-ME"/>
                                  </w:rPr>
                                  <w:drawing>
                                    <wp:inline distT="0" distB="0" distL="0" distR="0">
                                      <wp:extent cx="2305050" cy="2543175"/>
                                      <wp:effectExtent l="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05050" cy="2543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D25164" w:rsidRDefault="00D25164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D25164" w:rsidRDefault="00D25164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8073A9">
                            <w:rPr>
                              <w:caps/>
                              <w:noProof/>
                              <w:color w:val="262626" w:themeColor="text1" w:themeTint="D9"/>
                              <w:sz w:val="28"/>
                              <w:szCs w:val="28"/>
                              <w:lang w:val="sr-Latn-ME" w:eastAsia="sr-Latn-ME"/>
                            </w:rPr>
                            <w:drawing>
                              <wp:inline distT="0" distB="0" distL="0" distR="0">
                                <wp:extent cx="2305050" cy="2543175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5050" cy="2543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25164" w:rsidRDefault="00D25164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7C210D0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F26E04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eastAsiaTheme="minorHAnsi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-5529580</wp:posOffset>
                </wp:positionV>
                <wp:extent cx="2304415" cy="254444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544445"/>
                          <a:chOff x="0" y="0"/>
                          <a:chExt cx="2304470" cy="2544417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762125"/>
                            <a:ext cx="850265" cy="6858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2304470" cy="2544417"/>
                            <a:chOff x="0" y="0"/>
                            <a:chExt cx="2304470" cy="2544417"/>
                          </a:xfrm>
                        </wpg:grpSpPr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8775" y="0"/>
                              <a:ext cx="675695" cy="2544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25164" w:rsidRDefault="00D25164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2066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25164" w:rsidRDefault="00D25164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8" style="position:absolute;margin-left:336pt;margin-top:-435.4pt;width:181.45pt;height:200.35pt;z-index:251659264" coordsize="23044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style="position:absolute;left:4762;top:17621;width:850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">
                  <v:imagedata r:id="rId11" o:title=""/>
                </v:shape>
                <v:group id="Group 14" o:spid="_x0000_s1030" style="position:absolute;width:23044;height:25444" coordsize="23044,2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" o:spid="_x0000_s1031" type="#_x0000_t202" style="position:absolute;left:16287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D25164" w:rsidRDefault="00D25164" w:rsidP="00F26E04"/>
                      </w:txbxContent>
                    </v:textbox>
                  </v:shape>
                  <v:shape id="Text Box 2" o:spid="_x0000_s1032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D25164" w:rsidRDefault="00D25164" w:rsidP="00F26E04"/>
                      </w:txbxContent>
                    </v:textbox>
                  </v:shape>
                </v:group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2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0D5F86" w:rsidRPr="000D5F86" w:rsidRDefault="000272A5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138327260" w:history="1">
            <w:r w:rsidR="000D5F86" w:rsidRPr="000D5F86">
              <w:rPr>
                <w:rStyle w:val="Hyperlink"/>
                <w:caps/>
                <w:noProof/>
              </w:rPr>
              <w:t>BORBA PROTIV ANTICIGANIZMA I SVIH OBLIKA DISKRIMINACIJE PREMA ROMIMA I EGIPĆANIMA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_Toc138327260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0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Pr="000D5F86" w:rsidRDefault="00E4372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1" w:history="1">
            <w:r w:rsidR="000D5F86" w:rsidRPr="000D5F86">
              <w:rPr>
                <w:rStyle w:val="Hyperlink"/>
                <w:noProof/>
              </w:rPr>
              <w:t>1.</w:t>
            </w:r>
            <w:r w:rsidR="000D5F86" w:rsidRP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0D5F86">
              <w:rPr>
                <w:rStyle w:val="Hyperlink"/>
                <w:noProof/>
              </w:rPr>
              <w:t>OPŠTE INFORMACIJE O KVALIFIKACIJI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_Toc138327261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2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Pr="000D5F86" w:rsidRDefault="00E4372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2" w:history="1">
            <w:r w:rsidR="000D5F86" w:rsidRPr="000D5F86">
              <w:rPr>
                <w:rStyle w:val="Hyperlink"/>
                <w:rFonts w:ascii="Calibri" w:hAnsi="Calibri"/>
                <w:noProof/>
                <w:lang w:val="sr-Latn-ME"/>
              </w:rPr>
              <w:t>2.</w:t>
            </w:r>
            <w:r w:rsidR="000D5F86" w:rsidRP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0D5F86">
              <w:rPr>
                <w:rStyle w:val="Hyperlink"/>
                <w:noProof/>
              </w:rPr>
              <w:t>STRUKTURA KVALIFIKACIJE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_Toc138327262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3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Pr="000D5F86" w:rsidRDefault="00E4372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3" w:history="1">
            <w:r w:rsidR="000D5F86" w:rsidRPr="000D5F86">
              <w:rPr>
                <w:rStyle w:val="Hyperlink"/>
                <w:noProof/>
              </w:rPr>
              <w:t>3.</w:t>
            </w:r>
            <w:r w:rsidR="000D5F86" w:rsidRP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0D5F86">
              <w:rPr>
                <w:rStyle w:val="Hyperlink"/>
                <w:noProof/>
              </w:rPr>
              <w:t>SADRŽAJ PROVJERE I USLOVI ZA ORGANIZACIJU ISPITA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_Toc138327263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4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Pr="000D5F86" w:rsidRDefault="00E43728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4" w:history="1">
            <w:r w:rsidR="000D5F86" w:rsidRPr="000D5F86">
              <w:rPr>
                <w:rStyle w:val="Hyperlink"/>
                <w:noProof/>
                <w:lang w:val="sl-SI"/>
              </w:rPr>
              <w:t>1.1.</w:t>
            </w:r>
            <w:r w:rsidR="000D5F86" w:rsidRP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0D5F86">
              <w:rPr>
                <w:rStyle w:val="Hyperlink"/>
                <w:bCs/>
                <w:noProof/>
                <w:lang w:eastAsia="sl-SI"/>
              </w:rPr>
              <w:t>ISTORIJA, KULTURA, JEZIK I KARAKTERISTIKE ROMSKE I EGIPĆANSKE ZAJEDNICE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_Toc138327264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4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Pr="000D5F86" w:rsidRDefault="00E43728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5" w:history="1">
            <w:r w:rsidR="000D5F86" w:rsidRPr="000D5F86">
              <w:rPr>
                <w:rStyle w:val="Hyperlink"/>
                <w:noProof/>
                <w:lang w:val="sl-SI"/>
              </w:rPr>
              <w:t>1.2.</w:t>
            </w:r>
            <w:r w:rsidR="000D5F86" w:rsidRP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0D5F86">
              <w:rPr>
                <w:rStyle w:val="Hyperlink"/>
                <w:noProof/>
                <w:lang w:val="sr-Latn-ME"/>
              </w:rPr>
              <w:t>ZAKONSKI I STRATEŠKI OKVIR KOJI REGULIŠE POLOŽAJ I PRAVA ROMA I EGIPĆANA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_Toc138327265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8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Pr="000D5F86" w:rsidRDefault="00E43728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6" w:history="1">
            <w:r w:rsidR="000D5F86" w:rsidRPr="000D5F86">
              <w:rPr>
                <w:rStyle w:val="Hyperlink"/>
                <w:noProof/>
                <w:lang w:val="sl-SI"/>
              </w:rPr>
              <w:t>1.3.</w:t>
            </w:r>
            <w:r w:rsidR="000D5F86" w:rsidRP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0D5F86">
              <w:rPr>
                <w:rStyle w:val="Hyperlink"/>
                <w:noProof/>
                <w:lang w:val="sr-Latn-ME"/>
              </w:rPr>
              <w:t>PREDRASUDE I STEREOTIPI PREMA ROMIMA I EGIPĆANIMA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_Toc138327266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12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Default="00E43728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7" w:history="1">
            <w:r w:rsidR="000D5F86" w:rsidRPr="000D5F86">
              <w:rPr>
                <w:rStyle w:val="Hyperlink"/>
                <w:noProof/>
                <w:lang w:val="sl-SI"/>
              </w:rPr>
              <w:t>1.4.</w:t>
            </w:r>
            <w:r w:rsidR="000D5F86" w:rsidRP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0D5F86">
              <w:rPr>
                <w:rStyle w:val="Hyperlink"/>
                <w:noProof/>
                <w:lang w:val="sr-Latn-ME"/>
              </w:rPr>
              <w:t>DOPRINOS SOCIJALNOJ INKLUZIJI ROMA I EGIPĆANA</w:t>
            </w:r>
            <w:r w:rsidR="000D5F86" w:rsidRPr="000D5F86">
              <w:rPr>
                <w:noProof/>
                <w:webHidden/>
              </w:rPr>
              <w:tab/>
            </w:r>
            <w:r w:rsidR="000D5F86" w:rsidRPr="000D5F86">
              <w:rPr>
                <w:noProof/>
                <w:webHidden/>
              </w:rPr>
              <w:fldChar w:fldCharType="begin"/>
            </w:r>
            <w:r w:rsidR="000D5F86" w:rsidRPr="000D5F86">
              <w:rPr>
                <w:noProof/>
                <w:webHidden/>
              </w:rPr>
              <w:instrText xml:space="preserve"> PAGEREF _Toc138327267 \h </w:instrText>
            </w:r>
            <w:r w:rsidR="000D5F86" w:rsidRPr="000D5F86">
              <w:rPr>
                <w:noProof/>
                <w:webHidden/>
              </w:rPr>
            </w:r>
            <w:r w:rsidR="000D5F86" w:rsidRPr="000D5F86">
              <w:rPr>
                <w:noProof/>
                <w:webHidden/>
              </w:rPr>
              <w:fldChar w:fldCharType="separate"/>
            </w:r>
            <w:r w:rsidR="000D5F86" w:rsidRPr="000D5F86">
              <w:rPr>
                <w:noProof/>
                <w:webHidden/>
              </w:rPr>
              <w:t>15</w:t>
            </w:r>
            <w:r w:rsidR="000D5F86" w:rsidRPr="000D5F86">
              <w:rPr>
                <w:noProof/>
                <w:webHidden/>
              </w:rPr>
              <w:fldChar w:fldCharType="end"/>
            </w:r>
          </w:hyperlink>
        </w:p>
        <w:p w:rsidR="000D5F86" w:rsidRDefault="00E4372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8327268" w:history="1">
            <w:r w:rsidR="000D5F86" w:rsidRPr="0013627C">
              <w:rPr>
                <w:rStyle w:val="Hyperlink"/>
                <w:rFonts w:cs="Arial"/>
                <w:noProof/>
                <w:lang w:val="sl-SI"/>
              </w:rPr>
              <w:t>5.</w:t>
            </w:r>
            <w:r w:rsidR="000D5F86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0D5F86" w:rsidRPr="0013627C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0D5F86">
              <w:rPr>
                <w:noProof/>
                <w:webHidden/>
              </w:rPr>
              <w:tab/>
            </w:r>
            <w:r w:rsidR="000D5F86">
              <w:rPr>
                <w:noProof/>
                <w:webHidden/>
              </w:rPr>
              <w:fldChar w:fldCharType="begin"/>
            </w:r>
            <w:r w:rsidR="000D5F86">
              <w:rPr>
                <w:noProof/>
                <w:webHidden/>
              </w:rPr>
              <w:instrText xml:space="preserve"> PAGEREF _Toc138327268 \h </w:instrText>
            </w:r>
            <w:r w:rsidR="000D5F86">
              <w:rPr>
                <w:noProof/>
                <w:webHidden/>
              </w:rPr>
            </w:r>
            <w:r w:rsidR="000D5F86">
              <w:rPr>
                <w:noProof/>
                <w:webHidden/>
              </w:rPr>
              <w:fldChar w:fldCharType="separate"/>
            </w:r>
            <w:r w:rsidR="000D5F86">
              <w:rPr>
                <w:noProof/>
                <w:webHidden/>
              </w:rPr>
              <w:t>18</w:t>
            </w:r>
            <w:r w:rsidR="000D5F86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3" w:name="_Toc138327261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2" w:displacedByCustomXml="next"/>
      </w:sdtContent>
    </w:sdt>
    <w:bookmarkEnd w:id="3" w:displacedByCustomXml="prev"/>
    <w:p w:rsidR="00332C1E" w:rsidRPr="00332C1E" w:rsidRDefault="00E43728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B75003" w:rsidRPr="008073A9">
        <w:rPr>
          <w:rStyle w:val="Style2"/>
          <w:rFonts w:eastAsia="Batang"/>
          <w:b/>
        </w:rPr>
        <w:t>Ključne vještine</w:t>
      </w:r>
      <w:r w:rsidR="00B75003">
        <w:rPr>
          <w:rStyle w:val="Style2"/>
          <w:rFonts w:eastAsia="Batang"/>
        </w:rPr>
        <w:t xml:space="preserve">: </w:t>
      </w:r>
      <w:r w:rsidR="00AF6DE0" w:rsidRPr="00AF6DE0">
        <w:rPr>
          <w:rStyle w:val="Style2"/>
          <w:rFonts w:eastAsia="Batang"/>
        </w:rPr>
        <w:t xml:space="preserve"> BORBA PROTIV ANTICIGANIZMA I SVIH OBLIKA DISKRIMINACIJE PREMA ROMIMA I EGIPĆANIMA    </w:t>
      </w:r>
    </w:p>
    <w:p w:rsidR="00332C1E" w:rsidRPr="001767B9" w:rsidRDefault="00E43728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E43728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-2098162909"/>
          <w:placeholder>
            <w:docPart w:val="76948427171D44588BD500D100CCB704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E43728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2"/>
            <w:rFonts w:eastAsia="Batang"/>
          </w:rPr>
          <w:id w:val="1781595591"/>
          <w:placeholder>
            <w:docPart w:val="DA4103D69AF24A348A05C8FF3BD6887D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913A52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0B4CCC" w:rsidRDefault="00E43728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AF6DE0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>1</w:t>
      </w:r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>
        <w:rPr>
          <w:rStyle w:val="Style3"/>
          <w:rFonts w:eastAsia="Batang"/>
        </w:rPr>
        <w:t>kredit</w:t>
      </w:r>
      <w:proofErr w:type="spellEnd"/>
    </w:p>
    <w:p w:rsidR="00F21EE7" w:rsidRDefault="00E43728" w:rsidP="00F21EE7">
      <w:pPr>
        <w:spacing w:before="240" w:after="120"/>
        <w:rPr>
          <w:rFonts w:ascii="Arial Narrow" w:eastAsia="Batang" w:hAnsi="Arial Narrow"/>
          <w:sz w:val="22"/>
          <w:lang w:val="sr-Latn-ME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21EE7" w:rsidRPr="00F21EE7">
        <w:rPr>
          <w:rFonts w:ascii="Arial Narrow" w:eastAsia="Batang" w:hAnsi="Arial Narrow"/>
          <w:sz w:val="22"/>
          <w:lang w:val="sr-Latn-ME"/>
        </w:rPr>
        <w:t>Stečena kvalifikacija nivoa obrazovanja I2</w:t>
      </w:r>
    </w:p>
    <w:p w:rsidR="00913A52" w:rsidRPr="00512F4E" w:rsidRDefault="00E43728" w:rsidP="00F21EE7">
      <w:pPr>
        <w:spacing w:before="240" w:after="120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proofErr w:type="spellStart"/>
      <w:r w:rsidR="008073A9">
        <w:rPr>
          <w:rStyle w:val="Style3"/>
          <w:rFonts w:eastAsia="Batang"/>
        </w:rPr>
        <w:t>Potvrda</w:t>
      </w:r>
      <w:proofErr w:type="spellEnd"/>
      <w:r w:rsidR="008073A9" w:rsidRPr="00CC7040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o</w:t>
      </w:r>
      <w:r w:rsidR="008073A9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8073A9">
        <w:rPr>
          <w:rStyle w:val="Style3"/>
          <w:rFonts w:eastAsia="Batang"/>
        </w:rPr>
        <w:t>ste</w:t>
      </w:r>
      <w:proofErr w:type="spellEnd"/>
      <w:r w:rsidR="008073A9" w:rsidRPr="00CC7040">
        <w:rPr>
          <w:rStyle w:val="Style3"/>
          <w:rFonts w:eastAsia="Batang"/>
          <w:lang w:val="sr-Latn-ME"/>
        </w:rPr>
        <w:t>č</w:t>
      </w:r>
      <w:proofErr w:type="spellStart"/>
      <w:r w:rsidR="008073A9">
        <w:rPr>
          <w:rStyle w:val="Style3"/>
          <w:rFonts w:eastAsia="Batang"/>
        </w:rPr>
        <w:t>enim</w:t>
      </w:r>
      <w:proofErr w:type="spellEnd"/>
      <w:r w:rsidR="008073A9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8073A9">
        <w:rPr>
          <w:rStyle w:val="Style3"/>
          <w:rFonts w:eastAsia="Batang"/>
        </w:rPr>
        <w:t>klju</w:t>
      </w:r>
      <w:proofErr w:type="spellEnd"/>
      <w:r w:rsidR="008073A9" w:rsidRPr="00CC7040">
        <w:rPr>
          <w:rStyle w:val="Style3"/>
          <w:rFonts w:eastAsia="Batang"/>
          <w:lang w:val="sr-Latn-ME"/>
        </w:rPr>
        <w:t>č</w:t>
      </w:r>
      <w:proofErr w:type="spellStart"/>
      <w:r w:rsidR="008073A9">
        <w:rPr>
          <w:rStyle w:val="Style3"/>
          <w:rFonts w:eastAsia="Batang"/>
        </w:rPr>
        <w:t>niim</w:t>
      </w:r>
      <w:proofErr w:type="spellEnd"/>
      <w:r w:rsidR="008073A9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8073A9">
        <w:rPr>
          <w:rStyle w:val="Style3"/>
          <w:rFonts w:eastAsia="Batang"/>
        </w:rPr>
        <w:t>vje</w:t>
      </w:r>
      <w:proofErr w:type="spellEnd"/>
      <w:r w:rsidR="008073A9" w:rsidRPr="00CC7040">
        <w:rPr>
          <w:rStyle w:val="Style3"/>
          <w:rFonts w:eastAsia="Batang"/>
          <w:lang w:val="sr-Latn-ME"/>
        </w:rPr>
        <w:t>š</w:t>
      </w:r>
      <w:proofErr w:type="spellStart"/>
      <w:r w:rsidR="008073A9">
        <w:rPr>
          <w:rStyle w:val="Style3"/>
          <w:rFonts w:eastAsia="Batang"/>
        </w:rPr>
        <w:t>tin</w:t>
      </w:r>
      <w:r w:rsidR="00B75003">
        <w:rPr>
          <w:rStyle w:val="Style3"/>
          <w:rFonts w:eastAsia="Batang"/>
        </w:rPr>
        <w:t>ama</w:t>
      </w:r>
      <w:proofErr w:type="spellEnd"/>
      <w:r w:rsidR="00E7132D" w:rsidRPr="00CC7040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za</w:t>
      </w:r>
      <w:r w:rsidR="00E7132D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borb</w:t>
      </w:r>
      <w:r w:rsidR="00AF6DE0">
        <w:rPr>
          <w:rStyle w:val="Style3"/>
          <w:rFonts w:eastAsia="Batang"/>
        </w:rPr>
        <w:t>u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protiv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anticiganizma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i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svih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oblika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diskriminacije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prema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romima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i</w:t>
      </w:r>
      <w:proofErr w:type="spellEnd"/>
      <w:r w:rsidR="00AF6DE0" w:rsidRPr="00CC7040">
        <w:rPr>
          <w:rStyle w:val="Style3"/>
          <w:rFonts w:eastAsia="Batang"/>
          <w:lang w:val="sr-Latn-ME"/>
        </w:rPr>
        <w:t xml:space="preserve"> </w:t>
      </w:r>
      <w:proofErr w:type="spellStart"/>
      <w:r w:rsidR="00AF6DE0" w:rsidRPr="00AF6DE0">
        <w:rPr>
          <w:rStyle w:val="Style3"/>
          <w:rFonts w:eastAsia="Batang"/>
        </w:rPr>
        <w:t>egip</w:t>
      </w:r>
      <w:proofErr w:type="spellEnd"/>
      <w:r w:rsidR="00AF6DE0" w:rsidRPr="00CC7040">
        <w:rPr>
          <w:rStyle w:val="Style3"/>
          <w:rFonts w:eastAsia="Batang"/>
          <w:lang w:val="sr-Latn-ME"/>
        </w:rPr>
        <w:t>ć</w:t>
      </w:r>
      <w:r w:rsidR="00AF6DE0" w:rsidRPr="00AF6DE0">
        <w:rPr>
          <w:rStyle w:val="Style3"/>
          <w:rFonts w:eastAsia="Batang"/>
        </w:rPr>
        <w:t>anima</w:t>
      </w:r>
    </w:p>
    <w:p w:rsidR="009E246B" w:rsidRPr="001767B9" w:rsidRDefault="00E43728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21EE7">
        <w:rPr>
          <w:rStyle w:val="Style3"/>
          <w:rFonts w:eastAsia="Batang"/>
        </w:rPr>
        <w:t xml:space="preserve">U </w:t>
      </w:r>
      <w:proofErr w:type="spellStart"/>
      <w:r w:rsidR="00F21EE7">
        <w:rPr>
          <w:rStyle w:val="Style3"/>
          <w:rFonts w:eastAsia="Batang"/>
        </w:rPr>
        <w:t>skladu</w:t>
      </w:r>
      <w:proofErr w:type="spellEnd"/>
      <w:r w:rsidR="00F21EE7">
        <w:rPr>
          <w:rStyle w:val="Style3"/>
          <w:rFonts w:eastAsia="Batang"/>
        </w:rPr>
        <w:t xml:space="preserve"> </w:t>
      </w:r>
      <w:proofErr w:type="spellStart"/>
      <w:r w:rsidR="00F21EE7">
        <w:rPr>
          <w:rStyle w:val="Style3"/>
          <w:rFonts w:eastAsia="Batang"/>
        </w:rPr>
        <w:t>sa</w:t>
      </w:r>
      <w:proofErr w:type="spellEnd"/>
      <w:r w:rsidR="00F21EE7">
        <w:rPr>
          <w:rStyle w:val="Style3"/>
          <w:rFonts w:eastAsia="Batang"/>
        </w:rPr>
        <w:t xml:space="preserve"> </w:t>
      </w:r>
      <w:proofErr w:type="spellStart"/>
      <w:r w:rsidR="00F21EE7">
        <w:rPr>
          <w:rStyle w:val="Style3"/>
          <w:rFonts w:eastAsia="Batang"/>
        </w:rPr>
        <w:t>Zakonom</w:t>
      </w:r>
      <w:proofErr w:type="spellEnd"/>
    </w:p>
    <w:p w:rsidR="0020118A" w:rsidRPr="000A6FA2" w:rsidRDefault="00E43728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21EE7">
        <w:rPr>
          <w:rStyle w:val="Style3"/>
          <w:rFonts w:eastAsia="Batang"/>
        </w:rPr>
        <w:t xml:space="preserve">U </w:t>
      </w:r>
      <w:proofErr w:type="spellStart"/>
      <w:r w:rsidR="00F21EE7">
        <w:rPr>
          <w:rStyle w:val="Style3"/>
          <w:rFonts w:eastAsia="Batang"/>
        </w:rPr>
        <w:t>skladu</w:t>
      </w:r>
      <w:proofErr w:type="spellEnd"/>
      <w:r w:rsidR="00F21EE7">
        <w:rPr>
          <w:rStyle w:val="Style3"/>
          <w:rFonts w:eastAsia="Batang"/>
        </w:rPr>
        <w:t xml:space="preserve"> </w:t>
      </w:r>
      <w:proofErr w:type="spellStart"/>
      <w:r w:rsidR="00F21EE7">
        <w:rPr>
          <w:rStyle w:val="Style3"/>
          <w:rFonts w:eastAsia="Batang"/>
        </w:rPr>
        <w:t>sa</w:t>
      </w:r>
      <w:proofErr w:type="spellEnd"/>
      <w:r w:rsidR="00F21EE7">
        <w:rPr>
          <w:rStyle w:val="Style3"/>
          <w:rFonts w:eastAsia="Batang"/>
        </w:rPr>
        <w:t xml:space="preserve"> </w:t>
      </w:r>
      <w:proofErr w:type="spellStart"/>
      <w:r w:rsidR="00F21EE7">
        <w:rPr>
          <w:rStyle w:val="Style3"/>
          <w:rFonts w:eastAsia="Batang"/>
        </w:rPr>
        <w:t>Zakonom</w:t>
      </w:r>
      <w:proofErr w:type="spellEnd"/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4" w:name="_Toc474415124"/>
      <w:bookmarkStart w:id="5" w:name="_Toc138327262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4"/>
        </w:sdtContent>
      </w:sdt>
      <w:bookmarkEnd w:id="5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AF6DE0" w:rsidRPr="000B4CCC" w:rsidTr="001C3FC8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AF6DE0" w:rsidRPr="000B4CCC" w:rsidRDefault="00E43728" w:rsidP="00AF6DE0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36446344"/>
                <w:placeholder>
                  <w:docPart w:val="E9FCC3AA7B9B401B86C05E46A4C4534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AF6DE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Default="00AF6DE0" w:rsidP="00AF6DE0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ISTORIJA, KULTURA, JEZIK I KARAKTERISTIKE</w:t>
            </w:r>
            <w:r w:rsidRPr="00C212B5"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 ROMSKE </w:t>
            </w: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I EGIPĆANSKE ZAJE</w:t>
            </w:r>
            <w:r w:rsidRPr="00C212B5">
              <w:rPr>
                <w:rFonts w:ascii="Arial Narrow" w:eastAsia="Calibri" w:hAnsi="Arial Narrow"/>
                <w:sz w:val="18"/>
                <w:szCs w:val="18"/>
                <w:lang w:val="en-US"/>
              </w:rPr>
              <w:t>DNICE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Pr="00AE24DF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Pr="00AE24DF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</w:tr>
      <w:tr w:rsidR="00AF6DE0" w:rsidRPr="000B4CCC" w:rsidTr="001C3FC8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AF6DE0" w:rsidRPr="000B4CCC" w:rsidRDefault="00E43728" w:rsidP="00AF6DE0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641112377"/>
                <w:placeholder>
                  <w:docPart w:val="0318C6D485B544B79739386986700BC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AF6DE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Default="00AF6DE0" w:rsidP="00AF6DE0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ZAKONSKI I STRATEŠKI OKVIR KOJI REGULIŠE POLOŽAJ I PRAVA ROMA I EGIPĆANA</w:t>
            </w:r>
          </w:p>
        </w:tc>
        <w:tc>
          <w:tcPr>
            <w:tcW w:w="676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Pr="00E43E4A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67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Pr="00E43E4A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</w:tr>
      <w:tr w:rsidR="00AF6DE0" w:rsidRPr="000B4CCC" w:rsidTr="001C3FC8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AF6DE0" w:rsidRPr="00512F4E" w:rsidRDefault="00E43728" w:rsidP="00AF6DE0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52961"/>
                <w:placeholder>
                  <w:docPart w:val="C896CF0208104AB798A7E814FCDFB8AB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AF6DE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Default="00AF6DE0" w:rsidP="00AF6DE0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PREDRASUDE I STEREOTIPI PREMA ROMIMA I EGIPĆANIMA</w:t>
            </w:r>
          </w:p>
        </w:tc>
        <w:tc>
          <w:tcPr>
            <w:tcW w:w="676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Pr="00E43E4A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67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Pr="00E43E4A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8</w:t>
            </w:r>
          </w:p>
        </w:tc>
      </w:tr>
      <w:tr w:rsidR="00AF6DE0" w:rsidRPr="000B4CCC" w:rsidTr="00AF6DE0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AF6DE0" w:rsidRDefault="00E43728" w:rsidP="00AF6DE0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10187387"/>
                <w:placeholder>
                  <w:docPart w:val="A822680897024FAFAD0BAEBAE3A9BFF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AF6DE0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Default="00AF6DE0" w:rsidP="00AF6DE0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DOPRINOS SOCIJALNOJ INKLUZIJI ROMA I EGIPĆANA</w:t>
            </w:r>
          </w:p>
        </w:tc>
        <w:tc>
          <w:tcPr>
            <w:tcW w:w="676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:rsidR="00AF6DE0" w:rsidRPr="00E43E4A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67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18" w:space="0" w:color="C00000"/>
              <w:right w:val="single" w:sz="4" w:space="0" w:color="ED7D31" w:themeColor="accent2"/>
            </w:tcBorders>
            <w:vAlign w:val="center"/>
          </w:tcPr>
          <w:p w:rsidR="00AF6DE0" w:rsidRPr="00E43E4A" w:rsidRDefault="00AF6DE0" w:rsidP="00AF6DE0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6</w:t>
            </w:r>
          </w:p>
        </w:tc>
      </w:tr>
      <w:tr w:rsidR="00F21EE7" w:rsidRPr="000B4CCC" w:rsidTr="00AF6DE0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4AC90189B8024557A3D7835D53D51F9E"/>
              </w:placeholder>
            </w:sdtPr>
            <w:sdtEndPr/>
            <w:sdtContent>
              <w:p w:rsidR="00F21EE7" w:rsidRPr="000B4CCC" w:rsidRDefault="00F21EE7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  <w:right w:val="single" w:sz="4" w:space="0" w:color="C00000"/>
            </w:tcBorders>
            <w:shd w:val="clear" w:color="auto" w:fill="F1E5BD"/>
          </w:tcPr>
          <w:p w:rsidR="00F21EE7" w:rsidRPr="000B4CCC" w:rsidRDefault="00AF6DE0" w:rsidP="00790D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</w:t>
            </w:r>
          </w:p>
        </w:tc>
        <w:tc>
          <w:tcPr>
            <w:tcW w:w="675" w:type="pct"/>
            <w:tcBorders>
              <w:top w:val="single" w:sz="18" w:space="0" w:color="C00000"/>
              <w:left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21EE7" w:rsidRPr="00E43E4A" w:rsidRDefault="00AF6DE0" w:rsidP="00AF6DE0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AF6DE0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22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6" w:name="_Toc474415125"/>
      <w:r>
        <w:rPr>
          <w:sz w:val="22"/>
          <w:szCs w:val="22"/>
        </w:rPr>
        <w:br w:type="page"/>
      </w:r>
    </w:p>
    <w:bookmarkStart w:id="7" w:name="_Toc138327263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6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7" w:displacedByCustomXml="prev"/>
    <w:p w:rsidR="0063462E" w:rsidRPr="0063462E" w:rsidRDefault="00806D6F" w:rsidP="001C3FC8">
      <w:pPr>
        <w:keepNext/>
        <w:numPr>
          <w:ilvl w:val="1"/>
          <w:numId w:val="2"/>
        </w:numPr>
        <w:tabs>
          <w:tab w:val="left" w:pos="567"/>
        </w:tabs>
        <w:spacing w:after="240"/>
        <w:ind w:left="0" w:firstLine="0"/>
        <w:outlineLvl w:val="1"/>
        <w:rPr>
          <w:rFonts w:ascii="Arial Narrow" w:hAnsi="Arial Narrow" w:cs="Arial"/>
          <w:b/>
          <w:lang w:val="sl-SI"/>
        </w:rPr>
      </w:pPr>
      <w:bookmarkStart w:id="8" w:name="_Toc138327264"/>
      <w:r>
        <w:rPr>
          <w:rFonts w:ascii="Arial Narrow" w:hAnsi="Arial Narrow"/>
          <w:b/>
          <w:bCs/>
          <w:lang w:eastAsia="sl-SI"/>
        </w:rPr>
        <w:t>ISTORIJA, KULTURA, JEZIK I KARAKTERISTIKE ROMSKE I EGIPĆANSKE ZAJEDNICE</w:t>
      </w:r>
      <w:bookmarkEnd w:id="8"/>
    </w:p>
    <w:p w:rsidR="00332C1E" w:rsidRPr="0063462E" w:rsidRDefault="00E43728" w:rsidP="0063462E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63462E">
        <w:rPr>
          <w:rFonts w:ascii="Arial Narrow" w:hAnsi="Arial Narrow" w:cs="Arial"/>
          <w:b/>
          <w:lang w:val="sl-SI"/>
        </w:rPr>
        <w:t xml:space="preserve"> </w:t>
      </w:r>
      <w:r w:rsidR="00CD48D2">
        <w:rPr>
          <w:rFonts w:ascii="Arial Narrow" w:hAnsi="Arial Narrow" w:cs="Arial"/>
          <w:lang w:val="sl-SI"/>
        </w:rPr>
        <w:t>4</w:t>
      </w:r>
    </w:p>
    <w:p w:rsidR="00332C1E" w:rsidRPr="000B4CCC" w:rsidRDefault="00E43728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495A09" w:rsidRDefault="00E43728" w:rsidP="00D70827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3462E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CD48D2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C01F71" w:rsidRPr="00495A09" w:rsidRDefault="00C01F71" w:rsidP="00D70827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 xml:space="preserve">Sadržaj provjere </w:t>
      </w:r>
      <w:r w:rsidR="0063462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(ishodi, kriterijumi, način i m</w:t>
      </w:r>
      <w:r w:rsidR="00495A09">
        <w:rPr>
          <w:rFonts w:ascii="Arial Narrow" w:hAnsi="Arial Narrow" w:cs="Arial"/>
          <w:b/>
          <w:sz w:val="22"/>
          <w:szCs w:val="22"/>
          <w:lang w:val="sl-SI"/>
        </w:rPr>
        <w:t>jerila provjere) i uslovi za o</w:t>
      </w:r>
      <w:r w:rsidR="00495A09"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="00495A09"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806D6F" w:rsidTr="001C3FC8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806D6F" w:rsidRDefault="00806D6F" w:rsidP="00D04B81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06D6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Identifikuje osnovne podatke vezane za istoriju Roma i za istoriju Egipćana </w:t>
            </w:r>
          </w:p>
          <w:p w:rsidR="00806D6F" w:rsidRDefault="00806D6F" w:rsidP="00D04B8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806D6F" w:rsidRPr="007139A3" w:rsidRDefault="00806D6F" w:rsidP="00D04B81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806D6F" w:rsidRDefault="00806D6F" w:rsidP="00D04B8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Pr="00F124B9" w:rsidRDefault="00806D6F" w:rsidP="005F621D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06D6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migraciju Roma iz Indije do Evrope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6D6F" w:rsidRPr="00380B3D" w:rsidRDefault="00806D6F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6D6F" w:rsidRPr="00380B3D" w:rsidRDefault="00806D6F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6D6F" w:rsidRPr="00380B3D" w:rsidRDefault="00806D6F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6D6F" w:rsidRPr="00380B3D" w:rsidRDefault="00806D6F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6D6F" w:rsidRPr="00380B3D" w:rsidRDefault="00806D6F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806D6F" w:rsidRPr="00380B3D" w:rsidRDefault="00806D6F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806D6F" w:rsidRPr="00380B3D" w:rsidRDefault="00806D6F" w:rsidP="00D04B8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Pr="00F124B9" w:rsidRDefault="00806D6F" w:rsidP="00806D6F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migraciju Egipćana iz svoje postojbine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Navede ključne </w:t>
            </w:r>
            <w:r w:rsidRPr="005E2DA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faktore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koji su doveli do migracija</w:t>
            </w:r>
          </w:p>
          <w:p w:rsidR="006E3E9C" w:rsidRDefault="006E3E9C" w:rsidP="006E3E9C">
            <w:pPr>
              <w:spacing w:before="120" w:after="120" w:line="276" w:lineRule="auto"/>
              <w:ind w:left="312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5E2DA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Faktori</w:t>
            </w:r>
            <w:r w:rsidRPr="005E2DA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: ratna dešavanja,</w:t>
            </w:r>
            <w:r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ekonomski faktori i dr.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04B81">
        <w:trPr>
          <w:trHeight w:val="64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ključne datume u istoriji Roma i Egipćana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04B81">
        <w:trPr>
          <w:trHeight w:val="64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Opiše savremeni istorijski kontekst za Romsku i Egipćansku populaciju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6E3E9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06D6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Identifikuje osnovne karakteristike romske i egipćanske kulture </w:t>
            </w:r>
          </w:p>
          <w:p w:rsidR="00806D6F" w:rsidRPr="00D04B81" w:rsidRDefault="00806D6F" w:rsidP="00806D6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806D6F" w:rsidRPr="007139A3" w:rsidRDefault="00806D6F" w:rsidP="00806D6F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</w:t>
            </w:r>
            <w:r w:rsidRPr="000D3658">
              <w:rPr>
                <w:rFonts w:ascii="Arial Narrow" w:hAnsi="Arial Narrow"/>
                <w:b/>
                <w:color w:val="000000" w:themeColor="text1"/>
                <w:lang w:val="sr-Latn-CS"/>
              </w:rPr>
              <w:t>ulogu porodice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u</w:t>
            </w:r>
            <w:r w:rsidR="006E3E9C">
              <w:rPr>
                <w:rFonts w:ascii="Arial Narrow" w:hAnsi="Arial Narrow"/>
                <w:color w:val="000000" w:themeColor="text1"/>
                <w:lang w:val="sr-Latn-CS"/>
              </w:rPr>
              <w:t xml:space="preserve"> romskoj i egipćanskoj zajednicI</w:t>
            </w:r>
          </w:p>
          <w:p w:rsidR="006E3E9C" w:rsidRPr="001C129A" w:rsidRDefault="006E3E9C" w:rsidP="006E3E9C">
            <w:pPr>
              <w:pStyle w:val="ListParagraph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0D3658">
              <w:rPr>
                <w:rFonts w:ascii="Arial Narrow" w:hAnsi="Arial Narrow"/>
                <w:b/>
                <w:color w:val="000000" w:themeColor="text1"/>
              </w:rPr>
              <w:t>Uloga porodice</w:t>
            </w:r>
            <w:r>
              <w:rPr>
                <w:rFonts w:ascii="Arial Narrow" w:hAnsi="Arial Narrow"/>
                <w:color w:val="000000" w:themeColor="text1"/>
              </w:rPr>
              <w:t>: običaji, tradicija, uloga žene, muža, djece, obrazovanje i dr.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ulogu </w:t>
            </w:r>
            <w:r w:rsidRPr="00DE22B1">
              <w:rPr>
                <w:rFonts w:ascii="Arial Narrow" w:hAnsi="Arial Narrow"/>
                <w:b/>
                <w:color w:val="000000" w:themeColor="text1"/>
                <w:lang w:val="sr-Latn-CS"/>
              </w:rPr>
              <w:t>običajnog prava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u romskoj i egipćanskoj zajednici</w:t>
            </w:r>
          </w:p>
          <w:p w:rsidR="006E3E9C" w:rsidRDefault="006E3E9C" w:rsidP="006E3E9C">
            <w:pPr>
              <w:pStyle w:val="ListParagraph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E22B1">
              <w:rPr>
                <w:rFonts w:ascii="Arial Narrow" w:hAnsi="Arial Narrow"/>
                <w:b/>
                <w:color w:val="000000" w:themeColor="text1"/>
              </w:rPr>
              <w:t>Običajno pravo</w:t>
            </w:r>
            <w:r>
              <w:rPr>
                <w:rFonts w:ascii="Arial Narrow" w:hAnsi="Arial Narrow"/>
                <w:color w:val="000000" w:themeColor="text1"/>
              </w:rPr>
              <w:t>: ugovoreni brakovi, vijeće staraca i dr.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6E3E9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</w:t>
            </w:r>
            <w:r w:rsidRPr="00DE22B1">
              <w:rPr>
                <w:rFonts w:ascii="Arial Narrow" w:hAnsi="Arial Narrow"/>
                <w:b/>
                <w:color w:val="000000" w:themeColor="text1"/>
                <w:lang w:val="sr-Latn-CS"/>
              </w:rPr>
              <w:t>osnovne koncepte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vjerovanja u romskoj i egipćanskoj kulturi</w:t>
            </w:r>
          </w:p>
          <w:p w:rsidR="006E3E9C" w:rsidRDefault="006E3E9C" w:rsidP="006E3E9C">
            <w:pPr>
              <w:pStyle w:val="ListParagraph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E22B1">
              <w:rPr>
                <w:rFonts w:ascii="Arial Narrow" w:hAnsi="Arial Narrow"/>
                <w:b/>
                <w:color w:val="000000" w:themeColor="text1"/>
              </w:rPr>
              <w:t>Osnovni koncepti</w:t>
            </w:r>
            <w:r>
              <w:rPr>
                <w:rFonts w:ascii="Arial Narrow" w:hAnsi="Arial Narrow"/>
                <w:color w:val="000000" w:themeColor="text1"/>
              </w:rPr>
              <w:t>: pojam darme, mitovi, legende i dr.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Pr="006E3E9C" w:rsidRDefault="00806D6F" w:rsidP="00806D6F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</w:t>
            </w:r>
            <w:r w:rsidRPr="000D3658">
              <w:rPr>
                <w:rFonts w:ascii="Arial Narrow" w:hAnsi="Arial Narrow"/>
                <w:b/>
                <w:color w:val="000000" w:themeColor="text1"/>
                <w:lang w:val="sr-Latn-CS"/>
              </w:rPr>
              <w:t>karakteristike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zastave Roma</w:t>
            </w:r>
          </w:p>
          <w:p w:rsidR="006E3E9C" w:rsidRDefault="006E3E9C" w:rsidP="006E3E9C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82087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 xml:space="preserve">Karakteristike: </w:t>
            </w:r>
            <w:r w:rsidRPr="00A8208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boja,</w:t>
            </w:r>
            <w:r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  <w:t xml:space="preserve"> </w:t>
            </w:r>
            <w:r w:rsidRPr="00A8208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simbolika i dr.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216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nastanak i značenje himne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6E3E9C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806D6F" w:rsidRDefault="00806D6F" w:rsidP="00806D6F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06D6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Analizira ulogu jezika za očuvanje romske tradicije </w:t>
            </w:r>
          </w:p>
          <w:p w:rsidR="00806D6F" w:rsidRDefault="00806D6F" w:rsidP="00806D6F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806D6F" w:rsidRDefault="00806D6F" w:rsidP="00806D6F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806D6F" w:rsidRPr="007139A3" w:rsidRDefault="00806D6F" w:rsidP="00806D6F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Pr="00925000" w:rsidRDefault="00806D6F" w:rsidP="00806D6F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razvoj i važnost očuvanja Romskog jezika za očuvanje nacionalnog identiteta Roma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najpoznatije pisce romskog porijekla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Default="00806D6F" w:rsidP="00806D6F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poznate javne ličnosti koje su doprinijele afirmaciji Romskog jezika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06D6F" w:rsidTr="00D25164">
        <w:trPr>
          <w:trHeight w:val="584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06D6F" w:rsidRDefault="00806D6F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6D6F" w:rsidRPr="00DE22B1" w:rsidRDefault="00806D6F" w:rsidP="00806D6F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osnovne fraze i riječi kojima se pozdravlja i oslovljava na Romskom jeziku</w:t>
            </w:r>
          </w:p>
        </w:tc>
        <w:tc>
          <w:tcPr>
            <w:tcW w:w="427" w:type="dxa"/>
            <w:vAlign w:val="center"/>
          </w:tcPr>
          <w:p w:rsidR="00806D6F" w:rsidRPr="00380B3D" w:rsidRDefault="00D25164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D25164" w:rsidP="00806D6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A323CB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vAlign w:val="center"/>
          </w:tcPr>
          <w:p w:rsidR="00806D6F" w:rsidRPr="00380B3D" w:rsidRDefault="00806D6F" w:rsidP="00806D6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92FBB" w:rsidRPr="007D7DB9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292FBB" w:rsidRPr="007D7DB9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292FBB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92FBB" w:rsidRPr="001E2436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Test se sastoji od </w:t>
            </w:r>
            <w:r w:rsidR="00193CA0">
              <w:rPr>
                <w:rFonts w:ascii="Arial Narrow" w:eastAsia="Batang" w:hAnsi="Arial Narrow"/>
                <w:sz w:val="22"/>
                <w:lang w:val="sr-Latn-ME"/>
              </w:rPr>
              <w:t>15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čiji se pojedini segmenti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292FBB" w:rsidRPr="001E2436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292FBB" w:rsidRPr="00BF6467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92FBB" w:rsidRPr="00CE0FFC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292FBB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292FBB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292FBB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292FBB" w:rsidRPr="00BF6467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292FBB" w:rsidRPr="004E15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292FBB" w:rsidRPr="004D587A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292FBB" w:rsidRPr="004D587A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292FBB" w:rsidRPr="004D587A" w:rsidRDefault="00292FBB" w:rsidP="005F62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292FBB" w:rsidRPr="00D75A72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292FBB" w:rsidRPr="00D75A72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292FBB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92FBB" w:rsidRPr="00F20FBA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92FBB" w:rsidRPr="004E5CBD" w:rsidRDefault="00292FBB" w:rsidP="00292FBB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292FBB" w:rsidRPr="007D7DB9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292FBB" w:rsidRDefault="00292FBB" w:rsidP="005F62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0D5F86" w:rsidRPr="000D5F86" w:rsidRDefault="000D5F86" w:rsidP="000D5F8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0D5F86">
              <w:rPr>
                <w:rFonts w:ascii="Arial Narrow" w:eastAsia="Batang" w:hAnsi="Arial Narrow"/>
                <w:sz w:val="22"/>
                <w:lang w:val="sr-Latn-ME"/>
              </w:rPr>
              <w:t>Istorija Roma i Egipćana</w:t>
            </w:r>
          </w:p>
          <w:p w:rsidR="000D5F86" w:rsidRPr="000D5F86" w:rsidRDefault="000D5F86" w:rsidP="000D5F8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0D5F86">
              <w:rPr>
                <w:rFonts w:ascii="Arial Narrow" w:eastAsia="Batang" w:hAnsi="Arial Narrow"/>
                <w:sz w:val="22"/>
                <w:lang w:val="sr-Latn-ME"/>
              </w:rPr>
              <w:t xml:space="preserve">Osnovne karakteristike romske i egipćanske kulture </w:t>
            </w:r>
          </w:p>
          <w:p w:rsidR="000D5F86" w:rsidRPr="000D5F86" w:rsidRDefault="000D5F86" w:rsidP="000D5F8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0D5F86">
              <w:rPr>
                <w:rFonts w:ascii="Arial Narrow" w:eastAsia="Batang" w:hAnsi="Arial Narrow"/>
                <w:sz w:val="22"/>
                <w:lang w:val="sr-Latn-ME"/>
              </w:rPr>
              <w:t>Istorija i razvoj Romskog jezika</w:t>
            </w:r>
          </w:p>
          <w:p w:rsidR="00251F05" w:rsidRPr="000D5F86" w:rsidRDefault="000D5F86" w:rsidP="000D5F8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5F86">
              <w:rPr>
                <w:rFonts w:ascii="Arial Narrow" w:eastAsia="Batang" w:hAnsi="Arial Narrow"/>
                <w:sz w:val="22"/>
                <w:lang w:val="sr-Latn-ME"/>
              </w:rPr>
              <w:t>Značaj jezika za očuvanje identiteta Roma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51F05" w:rsidRPr="00A323CB" w:rsidRDefault="00A323CB" w:rsidP="00292FBB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E7D48" w:rsidRDefault="00292FBB" w:rsidP="00D25164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="00D25164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VII1 iz oblasti društvenih nauka</w:t>
            </w:r>
            <w:r w:rsidR="0088524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D25164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u radu sa Romskom i Egipćanskom zajednicom minimum 5 godina</w:t>
            </w:r>
            <w:r w:rsidR="0088524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5E7D48"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 </w:t>
            </w:r>
          </w:p>
          <w:p w:rsidR="00292FBB" w:rsidRPr="005E7D48" w:rsidRDefault="00292FBB" w:rsidP="005E7D4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88524A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Teorijski</w:t>
            </w:r>
            <w:proofErr w:type="spellEnd"/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i</w:t>
            </w:r>
            <w:proofErr w:type="spellEnd"/>
            <w:r w:rsidR="00EA341B"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prakti</w:t>
            </w:r>
            <w:proofErr w:type="spellEnd"/>
            <w:r w:rsidR="00EA341B"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ni</w:t>
            </w:r>
            <w:proofErr w:type="spellEnd"/>
            <w:r w:rsidR="00EA341B"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</w:t>
            </w:r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u</w:t>
            </w:r>
            <w:proofErr w:type="spellEnd"/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ionici</w:t>
            </w:r>
            <w:proofErr w:type="spellEnd"/>
            <w:r w:rsidRPr="0088524A">
              <w:rPr>
                <w:rStyle w:val="Style3"/>
                <w:rFonts w:eastAsia="Batang"/>
                <w:color w:val="000000" w:themeColor="text1"/>
                <w:lang w:val="sr-Latn-ME"/>
              </w:rPr>
              <w:t>.</w:t>
            </w:r>
          </w:p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5E7D48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5E7D48" w:rsidRPr="005E7D48" w:rsidRDefault="005E7D48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E7D48">
              <w:rPr>
                <w:rFonts w:ascii="Arial Narrow" w:hAnsi="Arial Narrow" w:cs="Arial"/>
                <w:color w:val="000000" w:themeColor="text1"/>
              </w:rPr>
              <w:t>Stolovi  i stolice za polaznike</w:t>
            </w:r>
          </w:p>
          <w:p w:rsidR="005E7D48" w:rsidRPr="005E7D48" w:rsidRDefault="0088524A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5E7D48" w:rsidRPr="005E7D48">
              <w:rPr>
                <w:rFonts w:ascii="Arial Narrow" w:hAnsi="Arial Narrow" w:cs="Arial"/>
                <w:color w:val="000000" w:themeColor="text1"/>
              </w:rPr>
              <w:t xml:space="preserve">top </w:t>
            </w:r>
          </w:p>
          <w:p w:rsidR="005E7D48" w:rsidRPr="005E7D48" w:rsidRDefault="00A323CB" w:rsidP="005F621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</w:t>
            </w:r>
            <w:r w:rsidR="005E7D48" w:rsidRPr="005E7D48">
              <w:rPr>
                <w:rFonts w:ascii="Arial Narrow" w:hAnsi="Arial Narrow" w:cs="Arial"/>
                <w:color w:val="000000" w:themeColor="text1"/>
              </w:rPr>
              <w:t>rojektor</w:t>
            </w:r>
          </w:p>
          <w:p w:rsidR="00292FBB" w:rsidRPr="00A323CB" w:rsidRDefault="005E7D48" w:rsidP="00A323CB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E7D48"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</w:tc>
      </w:tr>
    </w:tbl>
    <w:p w:rsidR="003B4C29" w:rsidRDefault="00332C1E" w:rsidP="001E56B2">
      <w:pPr>
        <w:spacing w:before="24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page"/>
      </w:r>
    </w:p>
    <w:p w:rsidR="003B4C29" w:rsidRPr="0063462E" w:rsidRDefault="00806D6F" w:rsidP="001C3FC8">
      <w:pPr>
        <w:keepNext/>
        <w:numPr>
          <w:ilvl w:val="1"/>
          <w:numId w:val="2"/>
        </w:numPr>
        <w:tabs>
          <w:tab w:val="left" w:pos="567"/>
        </w:tabs>
        <w:spacing w:after="240"/>
        <w:ind w:left="0" w:firstLine="0"/>
        <w:outlineLvl w:val="1"/>
        <w:rPr>
          <w:rFonts w:ascii="Arial Narrow" w:hAnsi="Arial Narrow" w:cs="Arial"/>
          <w:b/>
          <w:lang w:val="sl-SI"/>
        </w:rPr>
      </w:pPr>
      <w:bookmarkStart w:id="9" w:name="_Toc138327265"/>
      <w:r w:rsidRPr="00806D6F">
        <w:rPr>
          <w:rFonts w:ascii="Arial Narrow" w:hAnsi="Arial Narrow"/>
          <w:b/>
          <w:lang w:val="sr-Latn-ME"/>
        </w:rPr>
        <w:lastRenderedPageBreak/>
        <w:t>ZAKONSKI I STRATEŠKI OKVIR KOJI REGULIŠE POLOŽAJ I PRAVA ROMA I EGIPĆANA</w:t>
      </w:r>
      <w:bookmarkEnd w:id="9"/>
      <w:r w:rsidR="00DA6327">
        <w:rPr>
          <w:rFonts w:ascii="Arial Narrow" w:hAnsi="Arial Narrow"/>
          <w:b/>
        </w:rPr>
        <w:t xml:space="preserve"> </w:t>
      </w:r>
    </w:p>
    <w:p w:rsidR="003B4C29" w:rsidRPr="0063462E" w:rsidRDefault="00E43728" w:rsidP="003B4C29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776132588"/>
          <w:placeholder>
            <w:docPart w:val="7EFDF0262F46405B83EAF80CEE7F4B68"/>
          </w:placeholder>
        </w:sdtPr>
        <w:sdtEndPr/>
        <w:sdtContent>
          <w:r w:rsidR="003B4C29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3B4C29">
        <w:rPr>
          <w:rFonts w:ascii="Arial Narrow" w:hAnsi="Arial Narrow" w:cs="Arial"/>
          <w:b/>
          <w:lang w:val="sl-SI"/>
        </w:rPr>
        <w:t xml:space="preserve"> </w:t>
      </w:r>
      <w:r w:rsidR="00A323CB">
        <w:rPr>
          <w:rFonts w:ascii="Arial Narrow" w:hAnsi="Arial Narrow" w:cs="Arial"/>
          <w:lang w:val="sl-SI"/>
        </w:rPr>
        <w:t>4</w:t>
      </w:r>
    </w:p>
    <w:p w:rsidR="003B4C29" w:rsidRPr="000B4CCC" w:rsidRDefault="00E43728" w:rsidP="003B4C29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488477948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3B4C29" w:rsidRDefault="00E43728" w:rsidP="003B4C29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72645516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3B4C29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DA6327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3B4C29" w:rsidRPr="00495A09" w:rsidRDefault="003B4C29" w:rsidP="003B4C29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3B4C29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B4C29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A323CB" w:rsidRPr="00DA6327" w:rsidRDefault="00A323CB" w:rsidP="00A323C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323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Identifikuje zakonsku regulativu koja reguliše položaj Roma i Egipćana u Crnoj Gori  </w:t>
            </w:r>
          </w:p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323CB" w:rsidRPr="007139A3" w:rsidRDefault="00A323CB" w:rsidP="00A323C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</w:t>
            </w:r>
            <w:r w:rsidRPr="009162DB">
              <w:rPr>
                <w:rFonts w:ascii="Arial Narrow" w:hAnsi="Arial Narrow"/>
                <w:b/>
                <w:color w:val="000000" w:themeColor="text1"/>
                <w:lang w:val="sr-Latn-CS"/>
              </w:rPr>
              <w:t>pravnu regulativu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koja reguliše položaj Roma i Egipćana u Crnoj Gori</w:t>
            </w:r>
          </w:p>
          <w:p w:rsidR="006E3E9C" w:rsidRPr="0003356C" w:rsidRDefault="006E3E9C" w:rsidP="006E3E9C">
            <w:pPr>
              <w:pStyle w:val="ListParagraph"/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E3E9C">
              <w:rPr>
                <w:rFonts w:ascii="Arial Narrow" w:hAnsi="Arial Narrow"/>
                <w:b/>
                <w:color w:val="000000" w:themeColor="text1"/>
                <w:lang w:val="sr-Latn-CS"/>
              </w:rPr>
              <w:t>Pravna regulativa</w:t>
            </w:r>
            <w:r w:rsidRPr="006E3E9C">
              <w:rPr>
                <w:rFonts w:ascii="Arial Narrow" w:hAnsi="Arial Narrow"/>
                <w:color w:val="000000" w:themeColor="text1"/>
                <w:lang w:val="sr-Latn-CS"/>
              </w:rPr>
              <w:t>: Ustav Crne Gore, Konvencija o ljudskim pravima, Zakon o zabrani diskiminacije, Zakon o manjinskim pravima i dr.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numPr>
                <w:ilvl w:val="0"/>
                <w:numId w:val="6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važnost principa </w:t>
            </w:r>
            <w:r w:rsidRPr="003033E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afirmativne akcije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u pravnoj regulativi</w:t>
            </w:r>
          </w:p>
          <w:p w:rsidR="006E3E9C" w:rsidRDefault="006E3E9C" w:rsidP="006E3E9C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E3E9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Afirmativna akcija</w:t>
            </w:r>
            <w:r w:rsidRPr="006E3E9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principi upisa u škole i na fakultete, subvencije za poslodavce prilikom zapošljavanja,  cenzus za dobijanje mandata u Parlamentu i dr.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Pr="006E3E9C" w:rsidRDefault="00A323CB" w:rsidP="00A323CB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primjere gdje se zakoni ne primjenjuju u različitim </w:t>
            </w:r>
            <w:r w:rsidRPr="009162DB">
              <w:rPr>
                <w:rFonts w:ascii="Arial Narrow" w:hAnsi="Arial Narrow"/>
                <w:b/>
                <w:color w:val="000000" w:themeColor="text1"/>
                <w:lang w:val="sr-Latn-CS"/>
              </w:rPr>
              <w:t>oblastima</w:t>
            </w:r>
          </w:p>
          <w:p w:rsidR="006E3E9C" w:rsidRPr="0003356C" w:rsidRDefault="006E3E9C" w:rsidP="006E3E9C">
            <w:pPr>
              <w:pStyle w:val="ListParagraph"/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9162DB">
              <w:rPr>
                <w:rFonts w:ascii="Arial Narrow" w:hAnsi="Arial Narrow"/>
                <w:b/>
                <w:color w:val="000000" w:themeColor="text1"/>
                <w:lang w:val="sr-Latn-CS"/>
              </w:rPr>
              <w:t>Oblasti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: obrazovanje, zapošljavanje, zdravstvena zaštita i sl.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1C3FC8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323CB" w:rsidRDefault="00A323CB" w:rsidP="00A323C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323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Analizira donesene strategije za romsku i egipćansku popuplaciju </w:t>
            </w:r>
          </w:p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323CB" w:rsidRPr="007139A3" w:rsidRDefault="00A323CB" w:rsidP="00A323C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Pr="000B32BF" w:rsidRDefault="00A323CB" w:rsidP="00A323CB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razloge za inicijativu za donošenje posebne strategije za romsku i egipćansku populaciju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numPr>
                <w:ilvl w:val="0"/>
                <w:numId w:val="17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ključne oblasti u važećoj Strategiji i Akcionom planu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numPr>
                <w:ilvl w:val="0"/>
                <w:numId w:val="17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međunarodna dokumenta sa kojima strategija treba da bude usaglašena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FA6823">
        <w:trPr>
          <w:trHeight w:val="809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numPr>
                <w:ilvl w:val="0"/>
                <w:numId w:val="17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dobre i loše strane postojeće strategije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FA6823">
        <w:trPr>
          <w:trHeight w:val="809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numPr>
                <w:ilvl w:val="0"/>
                <w:numId w:val="17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Prepozna svoju ulogu u realizaciji pojedinih strateških rješenja</w:t>
            </w:r>
          </w:p>
        </w:tc>
        <w:tc>
          <w:tcPr>
            <w:tcW w:w="427" w:type="dxa"/>
            <w:vAlign w:val="center"/>
          </w:tcPr>
          <w:p w:rsidR="00A323CB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A323CB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323CB" w:rsidRDefault="00A323CB" w:rsidP="00A323C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323CB"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 xml:space="preserve">Analizira međunarodna dokumenta od značaja za regulisanje položaja Roma i Egipćana </w:t>
            </w:r>
          </w:p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323CB" w:rsidRPr="007139A3" w:rsidRDefault="00A323CB" w:rsidP="00A323C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numPr>
                <w:ilvl w:val="0"/>
                <w:numId w:val="24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323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Navede ključna međunarodna </w:t>
            </w:r>
            <w:r w:rsidRPr="006E3E9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dokumenta</w:t>
            </w:r>
            <w:r w:rsidRPr="00A323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koja regulišu prava Roma i Egipćana</w:t>
            </w:r>
          </w:p>
          <w:p w:rsidR="006E3E9C" w:rsidRPr="00A323CB" w:rsidRDefault="006E3E9C" w:rsidP="006E3E9C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E3E9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Dokumenta</w:t>
            </w:r>
            <w:r w:rsidRPr="006E3E9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Evropski okvir za Rome (2020-2030) i Poznanska deklaracija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Pr="00A323CB" w:rsidRDefault="00A323CB" w:rsidP="00A323CB">
            <w:pPr>
              <w:numPr>
                <w:ilvl w:val="0"/>
                <w:numId w:val="24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323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oblasti koje su ključne u Evropskom okviru za Rome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Pr="00A323CB" w:rsidRDefault="00A323CB" w:rsidP="00A323CB">
            <w:pPr>
              <w:numPr>
                <w:ilvl w:val="0"/>
                <w:numId w:val="24"/>
              </w:num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323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oblasti koje su ključne u Poznanskoj deklaraciji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972944">
        <w:trPr>
          <w:trHeight w:val="935"/>
          <w:jc w:val="center"/>
        </w:trPr>
        <w:tc>
          <w:tcPr>
            <w:tcW w:w="2683" w:type="dxa"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pStyle w:val="ListParagraph"/>
              <w:numPr>
                <w:ilvl w:val="0"/>
                <w:numId w:val="7"/>
              </w:numPr>
              <w:spacing w:before="120" w:after="120"/>
              <w:ind w:left="450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lang w:val="sr-Latn-CS"/>
              </w:rPr>
              <w:t>Uporedi usaglašenost međunarodnih i nacionalnih dokumenata koja regulišu prava Roma i Egipćana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Pr="007D7DB9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A323CB" w:rsidRPr="007D7DB9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A323CB" w:rsidRPr="001E2436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A323CB" w:rsidRPr="001E2436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A323CB" w:rsidRPr="00BF6467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lastRenderedPageBreak/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A323CB" w:rsidRPr="00CE0FFC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A323CB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A323CB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A323CB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A323CB" w:rsidRPr="00BF6467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A323CB" w:rsidRPr="004E15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A323CB" w:rsidRPr="004D587A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A323CB" w:rsidRPr="004D587A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A323CB" w:rsidRPr="004D587A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A323CB" w:rsidRPr="00D75A72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A323CB" w:rsidRPr="00D75A72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A323CB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A323CB" w:rsidRPr="00F20FB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Pr="004E5CBD" w:rsidRDefault="00A323CB" w:rsidP="00A323CB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A323CB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0D5F86" w:rsidRPr="000D5F86" w:rsidRDefault="000D5F86" w:rsidP="000D5F8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0D5F86">
              <w:rPr>
                <w:rFonts w:ascii="Arial Narrow" w:eastAsia="Batang" w:hAnsi="Arial Narrow"/>
                <w:sz w:val="22"/>
                <w:lang w:val="sr-Latn-ME"/>
              </w:rPr>
              <w:t xml:space="preserve">Zakonska regulativa koja reguliše položaj Roma i Egipćana u Crnoj Gori  </w:t>
            </w:r>
          </w:p>
          <w:p w:rsidR="000D5F86" w:rsidRPr="000D5F86" w:rsidRDefault="000D5F86" w:rsidP="000D5F8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0D5F86">
              <w:rPr>
                <w:rFonts w:ascii="Arial Narrow" w:eastAsia="Batang" w:hAnsi="Arial Narrow"/>
                <w:sz w:val="22"/>
                <w:lang w:val="sr-Latn-ME"/>
              </w:rPr>
              <w:t>Strateška rešenja za romsku i egipćansku populaciju</w:t>
            </w:r>
          </w:p>
          <w:p w:rsidR="00A323CB" w:rsidRPr="000D5F86" w:rsidRDefault="000D5F86" w:rsidP="000D5F86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hAnsi="Arial Narrow"/>
              </w:rPr>
            </w:pPr>
            <w:r w:rsidRPr="000D5F86">
              <w:rPr>
                <w:rFonts w:ascii="Arial Narrow" w:eastAsia="Batang" w:hAnsi="Arial Narrow"/>
                <w:sz w:val="22"/>
                <w:lang w:val="sr-Latn-ME"/>
              </w:rPr>
              <w:t>Međunarodna dokumenta koja regulišu položaj i prava Roma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Pr="004C04A2" w:rsidRDefault="00A323CB" w:rsidP="00A323CB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="00D25164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VII1 iz oblasti društvenih nauka</w:t>
            </w:r>
            <w:r w:rsidR="000D032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D25164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u radu sa Romskom i Egipćanskom zajednicom minimum 5 godina</w:t>
            </w:r>
            <w:r w:rsidR="000D032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D25164"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 </w:t>
            </w:r>
          </w:p>
          <w:p w:rsidR="00A323CB" w:rsidRPr="005E7D48" w:rsidRDefault="00A323CB" w:rsidP="00A323C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0D032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Teorijski</w:t>
            </w:r>
            <w:proofErr w:type="spellEnd"/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D25164">
              <w:rPr>
                <w:rStyle w:val="Style3"/>
                <w:rFonts w:eastAsia="Batang"/>
                <w:color w:val="000000" w:themeColor="text1"/>
              </w:rPr>
              <w:t>i</w:t>
            </w:r>
            <w:proofErr w:type="spellEnd"/>
            <w:r w:rsidR="00D25164"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D25164">
              <w:rPr>
                <w:rStyle w:val="Style3"/>
                <w:rFonts w:eastAsia="Batang"/>
                <w:color w:val="000000" w:themeColor="text1"/>
              </w:rPr>
              <w:t>prakti</w:t>
            </w:r>
            <w:proofErr w:type="spellEnd"/>
            <w:r w:rsidR="00D25164"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proofErr w:type="spellStart"/>
            <w:r w:rsidR="00D25164">
              <w:rPr>
                <w:rStyle w:val="Style3"/>
                <w:rFonts w:eastAsia="Batang"/>
                <w:color w:val="000000" w:themeColor="text1"/>
              </w:rPr>
              <w:t>ni</w:t>
            </w:r>
            <w:proofErr w:type="spellEnd"/>
            <w:r w:rsidR="00D25164"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</w:t>
            </w:r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u</w:t>
            </w:r>
            <w:proofErr w:type="spellEnd"/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ionici</w:t>
            </w:r>
            <w:proofErr w:type="spellEnd"/>
            <w:r w:rsidRPr="000D0324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. </w:t>
            </w:r>
          </w:p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5F52AB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>Oprema i materijali za realizaciju ispita:</w:t>
            </w:r>
          </w:p>
          <w:p w:rsidR="00A323CB" w:rsidRPr="005F52AB" w:rsidRDefault="00A323CB" w:rsidP="00A323CB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5F52AB">
              <w:rPr>
                <w:rFonts w:ascii="Arial Narrow" w:hAnsi="Arial Narrow" w:cs="Arial"/>
                <w:color w:val="000000" w:themeColor="text1"/>
              </w:rPr>
              <w:t xml:space="preserve">Stolovi i stolice za svakog polaznika </w:t>
            </w:r>
          </w:p>
          <w:p w:rsidR="00A323CB" w:rsidRPr="005F52AB" w:rsidRDefault="00743D76" w:rsidP="00A323CB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A323CB" w:rsidRPr="005F52AB">
              <w:rPr>
                <w:rFonts w:ascii="Arial Narrow" w:hAnsi="Arial Narrow" w:cs="Arial"/>
                <w:color w:val="000000" w:themeColor="text1"/>
              </w:rPr>
              <w:t>top</w:t>
            </w:r>
          </w:p>
          <w:p w:rsidR="00A323CB" w:rsidRPr="005F52AB" w:rsidRDefault="00743D76" w:rsidP="00A323CB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</w:t>
            </w:r>
            <w:r w:rsidR="00A323CB" w:rsidRPr="005F52AB">
              <w:rPr>
                <w:rFonts w:ascii="Arial Narrow" w:hAnsi="Arial Narrow" w:cs="Arial"/>
                <w:color w:val="000000" w:themeColor="text1"/>
              </w:rPr>
              <w:t>rojektor</w:t>
            </w:r>
          </w:p>
          <w:p w:rsidR="00A323CB" w:rsidRPr="00A323CB" w:rsidRDefault="00A323CB" w:rsidP="00A323CB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 Narrow" w:hAnsi="Arial Narrow" w:cs="Arial"/>
                <w:b/>
                <w:color w:val="000000" w:themeColor="text1"/>
              </w:rPr>
            </w:pPr>
            <w:r w:rsidRPr="00A323CB"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</w:tc>
      </w:tr>
    </w:tbl>
    <w:p w:rsidR="003B4C29" w:rsidRDefault="003B4C2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0D5F86" w:rsidRDefault="000D5F86">
      <w:pPr>
        <w:spacing w:after="160" w:line="259" w:lineRule="auto"/>
        <w:rPr>
          <w:rFonts w:ascii="Arial Narrow" w:hAnsi="Arial Narrow"/>
          <w:b/>
          <w:sz w:val="22"/>
          <w:szCs w:val="22"/>
          <w:lang w:val="sl-SI"/>
        </w:rPr>
      </w:pPr>
      <w:r>
        <w:rPr>
          <w:rFonts w:ascii="Arial Narrow" w:hAnsi="Arial Narrow"/>
          <w:b/>
          <w:sz w:val="22"/>
          <w:szCs w:val="22"/>
          <w:lang w:val="sl-SI"/>
        </w:rPr>
        <w:br w:type="page"/>
      </w:r>
    </w:p>
    <w:p w:rsidR="004C04A2" w:rsidRPr="0063462E" w:rsidRDefault="00806D6F" w:rsidP="001C3FC8">
      <w:pPr>
        <w:keepNext/>
        <w:numPr>
          <w:ilvl w:val="1"/>
          <w:numId w:val="2"/>
        </w:numPr>
        <w:tabs>
          <w:tab w:val="left" w:pos="567"/>
        </w:tabs>
        <w:spacing w:after="240"/>
        <w:ind w:left="0" w:firstLine="0"/>
        <w:outlineLvl w:val="1"/>
        <w:rPr>
          <w:rFonts w:ascii="Arial Narrow" w:hAnsi="Arial Narrow" w:cs="Arial"/>
          <w:b/>
          <w:lang w:val="sl-SI"/>
        </w:rPr>
      </w:pPr>
      <w:bookmarkStart w:id="10" w:name="_Toc138327266"/>
      <w:r w:rsidRPr="00806D6F">
        <w:rPr>
          <w:rFonts w:ascii="Arial Narrow" w:hAnsi="Arial Narrow"/>
          <w:b/>
          <w:lang w:val="sr-Latn-ME"/>
        </w:rPr>
        <w:lastRenderedPageBreak/>
        <w:t>PREDRASUDE I STEREOTIPI PREMA ROMIMA I EGIPĆANIMA</w:t>
      </w:r>
      <w:bookmarkEnd w:id="10"/>
    </w:p>
    <w:p w:rsidR="004C04A2" w:rsidRPr="0063462E" w:rsidRDefault="00E43728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-1032101909"/>
          <w:placeholder>
            <w:docPart w:val="075AC43158FD4C188C54D3FA94808723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A323CB">
        <w:rPr>
          <w:rFonts w:ascii="Arial Narrow" w:hAnsi="Arial Narrow" w:cs="Arial"/>
          <w:lang w:val="sl-SI"/>
        </w:rPr>
        <w:t>8</w:t>
      </w:r>
    </w:p>
    <w:p w:rsidR="004C04A2" w:rsidRPr="000B4CCC" w:rsidRDefault="00E43728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09540589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4C04A2" w:rsidRDefault="00E43728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202863327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DB0A63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A323CB" w:rsidTr="00D25164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A323CB" w:rsidRDefault="00A323CB" w:rsidP="00A323C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323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Prepozna predrasude i stereotipe prema Romima i Egipćanima u svojoj sredini </w:t>
            </w:r>
          </w:p>
          <w:p w:rsidR="00A323CB" w:rsidRDefault="00A323CB" w:rsidP="00A323C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323CB" w:rsidRPr="007139A3" w:rsidRDefault="00A323CB" w:rsidP="00A323C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Pr="00DC0178" w:rsidRDefault="00A323CB" w:rsidP="00A323C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najčešće predrasude u vezi pripadnika romske i egipćanske zajednice 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najčešće stereotipe u vezi pripadnika romske i egipćanske zajednice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Default="00A323CB" w:rsidP="00A323C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primjere stigmatizacije i getoizacije u Crnoj Gori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Pr="00DC0178" w:rsidRDefault="00A323CB" w:rsidP="00A323CB">
            <w:pPr>
              <w:pStyle w:val="ListParagraph"/>
              <w:numPr>
                <w:ilvl w:val="0"/>
                <w:numId w:val="8"/>
              </w:numPr>
              <w:spacing w:before="120" w:after="120"/>
              <w:ind w:left="45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Prepozna primjere stereotipa i predrasuda u svakodnevnom životu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D25164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D25164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A323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Uoči posljedice ukorijenjenih stereotipa i predrasuda za Rome i Egipćane</w:t>
            </w:r>
          </w:p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323CB" w:rsidRPr="007139A3" w:rsidRDefault="00A323CB" w:rsidP="00A323C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23CB" w:rsidRPr="00A323CB" w:rsidRDefault="00A323CB" w:rsidP="00A323CB">
            <w:pPr>
              <w:pStyle w:val="ListParagraph"/>
              <w:numPr>
                <w:ilvl w:val="0"/>
                <w:numId w:val="25"/>
              </w:numPr>
              <w:spacing w:before="120" w:after="120"/>
              <w:ind w:left="450"/>
              <w:rPr>
                <w:rFonts w:ascii="Arial Narrow" w:hAnsi="Arial Narrow"/>
              </w:rPr>
            </w:pPr>
            <w:r w:rsidRPr="00A323CB">
              <w:rPr>
                <w:rFonts w:ascii="Arial Narrow" w:hAnsi="Arial Narrow"/>
              </w:rPr>
              <w:t>Navede primjere uticaja predrasuda i stereotipa prema Romima i Egipćanima na prava na zdravstvenu zaštitu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A323CB" w:rsidRPr="00A323CB" w:rsidRDefault="00A323CB" w:rsidP="00A323CB">
            <w:pPr>
              <w:pStyle w:val="ListParagraph"/>
              <w:numPr>
                <w:ilvl w:val="0"/>
                <w:numId w:val="25"/>
              </w:numPr>
              <w:spacing w:before="120" w:after="120"/>
              <w:ind w:left="450"/>
              <w:rPr>
                <w:rFonts w:ascii="Arial Narrow" w:hAnsi="Arial Narrow"/>
              </w:rPr>
            </w:pPr>
            <w:r w:rsidRPr="00A323CB">
              <w:rPr>
                <w:rFonts w:ascii="Arial Narrow" w:hAnsi="Arial Narrow"/>
              </w:rPr>
              <w:t>Navede primjere uticaja predrasuda i stereotipa prema Romima i Egipćanima na prava na socijalnu zaštitu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A323CB" w:rsidRPr="00A323CB" w:rsidRDefault="00A323CB" w:rsidP="00A323CB">
            <w:pPr>
              <w:pStyle w:val="ListParagraph"/>
              <w:numPr>
                <w:ilvl w:val="0"/>
                <w:numId w:val="25"/>
              </w:numPr>
              <w:spacing w:before="120" w:after="120"/>
              <w:ind w:left="450"/>
              <w:rPr>
                <w:rFonts w:ascii="Arial Narrow" w:hAnsi="Arial Narrow"/>
              </w:rPr>
            </w:pPr>
            <w:r w:rsidRPr="00A323CB">
              <w:rPr>
                <w:rFonts w:ascii="Arial Narrow" w:hAnsi="Arial Narrow"/>
              </w:rPr>
              <w:t>Navede primjere uticaja predrasuda i stereotipa prema Romima i Egipćanima na prava na obrazovanje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A323CB" w:rsidRPr="00A323CB" w:rsidRDefault="00A323CB" w:rsidP="00A323CB">
            <w:pPr>
              <w:pStyle w:val="ListParagraph"/>
              <w:numPr>
                <w:ilvl w:val="0"/>
                <w:numId w:val="25"/>
              </w:numPr>
              <w:spacing w:before="120" w:after="120"/>
              <w:ind w:left="450"/>
              <w:rPr>
                <w:rFonts w:ascii="Arial Narrow" w:hAnsi="Arial Narrow"/>
              </w:rPr>
            </w:pPr>
            <w:r w:rsidRPr="00A323CB">
              <w:rPr>
                <w:rFonts w:ascii="Arial Narrow" w:hAnsi="Arial Narrow"/>
              </w:rPr>
              <w:t>Navede primjere uticaja predrasuda i stereotipa prema Romima i Egipćanima na prava na stanovanje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D25164">
        <w:trPr>
          <w:trHeight w:val="432"/>
          <w:jc w:val="center"/>
        </w:trPr>
        <w:tc>
          <w:tcPr>
            <w:tcW w:w="2683" w:type="dxa"/>
            <w:tcBorders>
              <w:left w:val="nil"/>
            </w:tcBorders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A323CB" w:rsidRPr="00003F1E" w:rsidRDefault="00A323CB" w:rsidP="00A323CB">
            <w:pPr>
              <w:pStyle w:val="ListParagraph"/>
              <w:numPr>
                <w:ilvl w:val="0"/>
                <w:numId w:val="25"/>
              </w:numPr>
              <w:spacing w:before="120" w:after="120"/>
              <w:ind w:left="45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1088B">
              <w:rPr>
                <w:rFonts w:ascii="Arial Narrow" w:hAnsi="Arial Narrow"/>
                <w:color w:val="000000" w:themeColor="text1"/>
                <w:lang w:val="sr-Latn-CS"/>
              </w:rPr>
              <w:t xml:space="preserve">Navede primjere uticaja predrasuda i stereotipa prema Romima i </w:t>
            </w:r>
            <w:r w:rsidRPr="0041088B">
              <w:rPr>
                <w:rFonts w:ascii="Arial Narrow" w:hAnsi="Arial Narrow"/>
                <w:color w:val="000000" w:themeColor="text1"/>
                <w:lang w:val="sr-Latn-CS"/>
              </w:rPr>
              <w:lastRenderedPageBreak/>
              <w:t xml:space="preserve">Egipćanima na prava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na zapošljavanje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lastRenderedPageBreak/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323CB" w:rsidRPr="00380B3D" w:rsidRDefault="00A323CB" w:rsidP="00A323C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DE382B">
        <w:trPr>
          <w:trHeight w:val="432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DE382B" w:rsidRPr="00A323CB" w:rsidRDefault="00DE382B" w:rsidP="00DE382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323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Analizira pojam anticiganizam</w:t>
            </w:r>
          </w:p>
          <w:p w:rsidR="00DE382B" w:rsidRDefault="00DE382B" w:rsidP="00DE382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DE382B" w:rsidRPr="007139A3" w:rsidRDefault="00DE382B" w:rsidP="00DE382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C00000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E382B" w:rsidRPr="00870943" w:rsidRDefault="00DE382B" w:rsidP="00DE382B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Definiše pojmove rasizma i anticiganizma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D25164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E382B" w:rsidRPr="00A323CB" w:rsidRDefault="00DE382B" w:rsidP="00DE382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DE382B" w:rsidRPr="0041088B" w:rsidRDefault="00DE382B" w:rsidP="00DE382B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porijeklo pojma anticiganizam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D25164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E382B" w:rsidRPr="00A323CB" w:rsidRDefault="00DE382B" w:rsidP="00DE382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DE382B" w:rsidRPr="000D5F86" w:rsidRDefault="00DE382B" w:rsidP="00DE382B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primjere anticiganizma kroz </w:t>
            </w:r>
            <w:r w:rsidRPr="002F173F">
              <w:rPr>
                <w:rFonts w:ascii="Arial Narrow" w:hAnsi="Arial Narrow"/>
                <w:b/>
                <w:color w:val="000000" w:themeColor="text1"/>
                <w:lang w:val="sr-Latn-CS"/>
              </w:rPr>
              <w:t>istoriju</w:t>
            </w:r>
          </w:p>
          <w:p w:rsidR="000D5F86" w:rsidRPr="00003F1E" w:rsidRDefault="000D5F86" w:rsidP="000D5F86">
            <w:pPr>
              <w:pStyle w:val="ListParagraph"/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003F1E">
              <w:rPr>
                <w:rFonts w:ascii="Arial Narrow" w:hAnsi="Arial Narrow"/>
                <w:b/>
              </w:rPr>
              <w:t>Istorija</w:t>
            </w:r>
            <w:r>
              <w:rPr>
                <w:rFonts w:ascii="Arial Narrow" w:hAnsi="Arial Narrow"/>
              </w:rPr>
              <w:t>: drugi svjetski rat i dr.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D25164">
        <w:trPr>
          <w:trHeight w:val="4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E382B" w:rsidRPr="00A323CB" w:rsidRDefault="00DE382B" w:rsidP="00DE382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</w:tcPr>
          <w:p w:rsidR="00DE382B" w:rsidRPr="00003F1E" w:rsidRDefault="00DE382B" w:rsidP="00DE382B">
            <w:pPr>
              <w:pStyle w:val="ListParagraph"/>
              <w:numPr>
                <w:ilvl w:val="0"/>
                <w:numId w:val="27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primjere pojave savremenog anticiganizma u zemlji i u inostranstvu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Pr="007D7DB9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A323CB" w:rsidRPr="007D7DB9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A323CB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A323CB" w:rsidRPr="001E2436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Test se sastoji od 15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A323CB" w:rsidRPr="001E2436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A323CB" w:rsidRPr="00BF6467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lastRenderedPageBreak/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A323CB" w:rsidRPr="00CE0FFC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A323CB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A323CB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A323CB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A323CB" w:rsidRPr="00BF6467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A323CB" w:rsidRPr="004E15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A323CB" w:rsidRPr="004D587A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A323CB" w:rsidRPr="004D587A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A323CB" w:rsidRPr="004D587A" w:rsidRDefault="00A323CB" w:rsidP="00A32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A323CB" w:rsidRPr="00D75A72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A323CB" w:rsidRPr="00D75A72" w:rsidRDefault="00A323CB" w:rsidP="00A323C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A323CB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A323CB" w:rsidRPr="00F20FB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Pr="004E5CBD" w:rsidRDefault="00A323CB" w:rsidP="00A323CB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A323CB" w:rsidRPr="007D7DB9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A323CB" w:rsidRDefault="00A323CB" w:rsidP="00A32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0D5F86" w:rsidRPr="000D5F86" w:rsidRDefault="000D5F86" w:rsidP="000D5F86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5F8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Predrasude i stereotipi prema Romima i Egipćanima</w:t>
            </w:r>
          </w:p>
          <w:p w:rsidR="000D5F86" w:rsidRPr="000D5F86" w:rsidRDefault="000D5F86" w:rsidP="000D5F86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5F8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Posljedice ukorijenjenih predrasuda i stereotipa na život Roma i Egipćana</w:t>
            </w:r>
          </w:p>
          <w:p w:rsidR="00A323CB" w:rsidRPr="000D5F86" w:rsidRDefault="000D5F86" w:rsidP="000D5F86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5F8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Anticiganizam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Pr="004C04A2" w:rsidRDefault="00A323CB" w:rsidP="00A323CB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A323C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323CB" w:rsidRDefault="00A323CB" w:rsidP="00A323C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="00D25164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VII1 iz oblasti društvenih nauka</w:t>
            </w:r>
            <w:r w:rsid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, </w:t>
            </w:r>
            <w:r w:rsidR="00D25164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u radu sa Romskom i Egipćanskom zajednicom minimum 5 godina</w:t>
            </w:r>
            <w:r w:rsidR="00F20FB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D25164"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 </w:t>
            </w:r>
          </w:p>
          <w:p w:rsidR="00A323CB" w:rsidRPr="002113F6" w:rsidRDefault="00A323CB" w:rsidP="00A323C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Teorijski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="00D25164">
              <w:rPr>
                <w:rStyle w:val="Style3"/>
                <w:rFonts w:eastAsia="Batang"/>
                <w:color w:val="000000" w:themeColor="text1"/>
              </w:rPr>
              <w:t>i</w:t>
            </w:r>
            <w:proofErr w:type="spellEnd"/>
            <w:r w:rsidR="00D25164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="00D25164">
              <w:rPr>
                <w:rStyle w:val="Style3"/>
                <w:rFonts w:eastAsia="Batang"/>
                <w:color w:val="000000" w:themeColor="text1"/>
              </w:rPr>
              <w:t>praktični</w:t>
            </w:r>
            <w:proofErr w:type="spellEnd"/>
            <w:r w:rsidR="00D25164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 u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učionici</w:t>
            </w:r>
            <w:proofErr w:type="spellEnd"/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. </w:t>
            </w:r>
          </w:p>
          <w:p w:rsidR="00A323CB" w:rsidRPr="00EA341B" w:rsidRDefault="00A323CB" w:rsidP="00EA341B">
            <w:pPr>
              <w:spacing w:before="120"/>
              <w:rPr>
                <w:rFonts w:ascii="Arial Narrow" w:hAnsi="Arial Narrow" w:cs="Arial"/>
                <w:b/>
                <w:color w:val="000000" w:themeColor="text1"/>
              </w:rPr>
            </w:pPr>
            <w:proofErr w:type="spellStart"/>
            <w:r w:rsidRPr="00EA341B">
              <w:rPr>
                <w:rFonts w:ascii="Arial Narrow" w:hAnsi="Arial Narrow" w:cs="Arial"/>
                <w:b/>
                <w:color w:val="000000" w:themeColor="text1"/>
              </w:rPr>
              <w:lastRenderedPageBreak/>
              <w:t>Oprema</w:t>
            </w:r>
            <w:proofErr w:type="spellEnd"/>
            <w:r w:rsidRPr="00EA341B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proofErr w:type="spellStart"/>
            <w:r w:rsidRPr="00EA341B">
              <w:rPr>
                <w:rFonts w:ascii="Arial Narrow" w:hAnsi="Arial Narrow" w:cs="Arial"/>
                <w:b/>
                <w:color w:val="000000" w:themeColor="text1"/>
              </w:rPr>
              <w:t>i</w:t>
            </w:r>
            <w:proofErr w:type="spellEnd"/>
            <w:r w:rsidRPr="00EA341B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proofErr w:type="spellStart"/>
            <w:r w:rsidRPr="00EA341B">
              <w:rPr>
                <w:rFonts w:ascii="Arial Narrow" w:hAnsi="Arial Narrow" w:cs="Arial"/>
                <w:b/>
                <w:color w:val="000000" w:themeColor="text1"/>
              </w:rPr>
              <w:t>materijali</w:t>
            </w:r>
            <w:proofErr w:type="spellEnd"/>
            <w:r w:rsidRPr="00EA341B">
              <w:rPr>
                <w:rFonts w:ascii="Arial Narrow" w:hAnsi="Arial Narrow" w:cs="Arial"/>
                <w:b/>
                <w:color w:val="000000" w:themeColor="text1"/>
              </w:rPr>
              <w:t xml:space="preserve"> za </w:t>
            </w:r>
            <w:proofErr w:type="spellStart"/>
            <w:r w:rsidRPr="00EA341B">
              <w:rPr>
                <w:rFonts w:ascii="Arial Narrow" w:hAnsi="Arial Narrow" w:cs="Arial"/>
                <w:b/>
                <w:color w:val="000000" w:themeColor="text1"/>
              </w:rPr>
              <w:t>realizaciju</w:t>
            </w:r>
            <w:proofErr w:type="spellEnd"/>
            <w:r w:rsidRPr="00EA341B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proofErr w:type="spellStart"/>
            <w:r w:rsidRPr="00EA341B">
              <w:rPr>
                <w:rFonts w:ascii="Arial Narrow" w:hAnsi="Arial Narrow" w:cs="Arial"/>
                <w:b/>
                <w:color w:val="000000" w:themeColor="text1"/>
              </w:rPr>
              <w:t>ispita</w:t>
            </w:r>
            <w:proofErr w:type="spellEnd"/>
            <w:r w:rsidRPr="00EA341B">
              <w:rPr>
                <w:rFonts w:ascii="Arial Narrow" w:hAnsi="Arial Narrow" w:cs="Arial"/>
                <w:b/>
                <w:color w:val="000000" w:themeColor="text1"/>
              </w:rPr>
              <w:t>:</w:t>
            </w:r>
          </w:p>
          <w:p w:rsidR="00A323CB" w:rsidRPr="002113F6" w:rsidRDefault="00A323CB" w:rsidP="00A323CB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 w:rsidRPr="002113F6">
              <w:rPr>
                <w:rFonts w:ascii="Arial Narrow" w:hAnsi="Arial Narrow" w:cs="Arial"/>
                <w:lang w:val="sl-SI"/>
              </w:rPr>
              <w:t xml:space="preserve">Stolovi i stolice za svakog polaznika </w:t>
            </w:r>
          </w:p>
          <w:p w:rsidR="00A323CB" w:rsidRPr="002113F6" w:rsidRDefault="005B17C8" w:rsidP="00A323CB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>
              <w:rPr>
                <w:rFonts w:ascii="Arial Narrow" w:hAnsi="Arial Narrow" w:cs="Arial"/>
                <w:lang w:val="sl-SI"/>
              </w:rPr>
              <w:t>Lap</w:t>
            </w:r>
            <w:r w:rsidR="00A323CB" w:rsidRPr="002113F6">
              <w:rPr>
                <w:rFonts w:ascii="Arial Narrow" w:hAnsi="Arial Narrow" w:cs="Arial"/>
                <w:lang w:val="sl-SI"/>
              </w:rPr>
              <w:t>top</w:t>
            </w:r>
          </w:p>
          <w:p w:rsidR="00A323CB" w:rsidRPr="002113F6" w:rsidRDefault="005B17C8" w:rsidP="00A323CB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lang w:val="sl-SI"/>
              </w:rPr>
            </w:pPr>
            <w:r>
              <w:rPr>
                <w:rFonts w:ascii="Arial Narrow" w:hAnsi="Arial Narrow" w:cs="Arial"/>
                <w:lang w:val="sl-SI"/>
              </w:rPr>
              <w:t>P</w:t>
            </w:r>
            <w:r w:rsidR="00A323CB" w:rsidRPr="002113F6">
              <w:rPr>
                <w:rFonts w:ascii="Arial Narrow" w:hAnsi="Arial Narrow" w:cs="Arial"/>
                <w:lang w:val="sl-SI"/>
              </w:rPr>
              <w:t>rojektor</w:t>
            </w:r>
          </w:p>
          <w:p w:rsidR="00A323CB" w:rsidRPr="002113F6" w:rsidRDefault="00A323CB" w:rsidP="00A323CB">
            <w:pPr>
              <w:pStyle w:val="ListParagraph"/>
              <w:numPr>
                <w:ilvl w:val="0"/>
                <w:numId w:val="19"/>
              </w:numPr>
              <w:spacing w:before="120" w:after="0"/>
              <w:rPr>
                <w:rFonts w:ascii="Arial Narrow" w:hAnsi="Arial Narrow" w:cs="Arial"/>
                <w:b/>
                <w:lang w:val="sl-SI"/>
              </w:rPr>
            </w:pPr>
            <w:r w:rsidRPr="002113F6">
              <w:rPr>
                <w:rFonts w:ascii="Arial Narrow" w:hAnsi="Arial Narrow" w:cs="Arial"/>
                <w:lang w:val="sl-SI"/>
              </w:rPr>
              <w:t>Projekciono platno</w:t>
            </w:r>
          </w:p>
        </w:tc>
      </w:tr>
    </w:tbl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63462E" w:rsidRDefault="00806D6F" w:rsidP="001C3FC8">
      <w:pPr>
        <w:keepNext/>
        <w:numPr>
          <w:ilvl w:val="1"/>
          <w:numId w:val="2"/>
        </w:numPr>
        <w:tabs>
          <w:tab w:val="left" w:pos="567"/>
        </w:tabs>
        <w:spacing w:after="240"/>
        <w:ind w:left="0" w:firstLine="0"/>
        <w:outlineLvl w:val="1"/>
        <w:rPr>
          <w:rFonts w:ascii="Arial Narrow" w:hAnsi="Arial Narrow" w:cs="Arial"/>
          <w:b/>
          <w:lang w:val="sl-SI"/>
        </w:rPr>
      </w:pPr>
      <w:bookmarkStart w:id="11" w:name="_Toc138327267"/>
      <w:r w:rsidRPr="00806D6F">
        <w:rPr>
          <w:rFonts w:ascii="Arial Narrow" w:hAnsi="Arial Narrow"/>
          <w:b/>
          <w:lang w:val="sr-Latn-ME"/>
        </w:rPr>
        <w:t>DOPRINOS SOCIJALNOJ INKLUZIJI ROMA I EGIPĆANA</w:t>
      </w:r>
      <w:bookmarkEnd w:id="11"/>
    </w:p>
    <w:p w:rsidR="004C04A2" w:rsidRPr="0063462E" w:rsidRDefault="00E43728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823163274"/>
          <w:placeholder>
            <w:docPart w:val="D078D13DC39B4994B30ABE5EB92D8FE7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DE382B">
        <w:rPr>
          <w:rFonts w:ascii="Arial Narrow" w:hAnsi="Arial Narrow" w:cs="Arial"/>
          <w:lang w:val="sl-SI"/>
        </w:rPr>
        <w:t>6</w:t>
      </w:r>
    </w:p>
    <w:p w:rsidR="004C04A2" w:rsidRPr="000B4CCC" w:rsidRDefault="00E43728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23527756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4C04A2" w:rsidRDefault="00E43728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16276770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</w:t>
      </w:r>
      <w:r w:rsidR="00742754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lifikacija nivoa obrazovanja I2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DE382B" w:rsidRDefault="00DE382B" w:rsidP="00DE382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E38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Osmisli način na koji će doprinijeti smanjenju diskriminacije i socijalnoj inkluziji Roma i Egipćana </w:t>
            </w:r>
          </w:p>
          <w:p w:rsidR="00DE382B" w:rsidRDefault="00DE382B" w:rsidP="00DE382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DE382B" w:rsidRDefault="00DE382B" w:rsidP="00DE382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DE382B" w:rsidRPr="007139A3" w:rsidRDefault="00DE382B" w:rsidP="00DE382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E382B" w:rsidRPr="0051668E" w:rsidRDefault="00DE382B" w:rsidP="00DE382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pojam socijalna inkluzija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D25164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E382B" w:rsidRPr="0051668E" w:rsidRDefault="00DE382B" w:rsidP="00DE382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važnost uključivanja romske i egipćanske populacije u crnogorsko društvo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D25164">
        <w:trPr>
          <w:trHeight w:val="79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E382B" w:rsidRDefault="00DE382B" w:rsidP="00DE382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pozitivne i negativne primjere socijalne inkluzije Roma i Egipćana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D25164">
        <w:trPr>
          <w:trHeight w:val="79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E382B" w:rsidRDefault="00DE382B" w:rsidP="00DE382B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Isplanira korake sopstvenog djelovanja kao pojedinca ili institucije u pravcu socijalne inkluzije Roma i Egipćana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4" w:space="0" w:color="C00000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E382B" w:rsidRPr="00380B3D" w:rsidRDefault="00DE382B" w:rsidP="00DE382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E382B" w:rsidRPr="007D7DB9" w:rsidRDefault="00DE382B" w:rsidP="00DE382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DE382B" w:rsidRPr="007D7DB9" w:rsidRDefault="00DE382B" w:rsidP="00DE382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DE382B" w:rsidRDefault="00DE382B" w:rsidP="00DE382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DE382B" w:rsidRPr="001E2436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Test se sastoji od 15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DE382B" w:rsidRPr="001E2436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DE382B" w:rsidRPr="00BF6467" w:rsidRDefault="00DE382B" w:rsidP="00DE382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DE382B" w:rsidRPr="00CE0FFC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DE382B" w:rsidRDefault="00DE382B" w:rsidP="00DE382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DE382B" w:rsidRDefault="00DE382B" w:rsidP="00DE382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DE382B" w:rsidRDefault="00DE382B" w:rsidP="00DE382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DE382B" w:rsidRPr="00BF6467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DE382B" w:rsidRPr="004E15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DE382B" w:rsidRPr="004D587A" w:rsidRDefault="00DE382B" w:rsidP="00DE382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DE382B" w:rsidRPr="004D587A" w:rsidRDefault="00DE382B" w:rsidP="00DE382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DE382B" w:rsidRPr="004D587A" w:rsidRDefault="00DE382B" w:rsidP="00DE382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DE382B" w:rsidRPr="00D75A72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DE382B" w:rsidRPr="00D75A72" w:rsidRDefault="00DE382B" w:rsidP="00DE382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DE382B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DE382B" w:rsidRPr="00F20FBA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E382B" w:rsidRPr="004E5CBD" w:rsidRDefault="00DE382B" w:rsidP="00DE382B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DE382B" w:rsidRPr="007D7DB9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DE382B" w:rsidRDefault="00DE382B" w:rsidP="00DE382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E382B" w:rsidRPr="00C326D7" w:rsidRDefault="000D5F86" w:rsidP="00DE382B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C326D7">
              <w:rPr>
                <w:rFonts w:ascii="Arial Narrow" w:hAnsi="Arial Narrow" w:cs="Arial"/>
                <w:sz w:val="22"/>
                <w:szCs w:val="22"/>
                <w:lang w:val="sr-Latn-CS"/>
              </w:rPr>
              <w:t>Socijalna inkluzija Roma i Egipćana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E382B" w:rsidRPr="004C04A2" w:rsidRDefault="00DE382B" w:rsidP="00DE382B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DE382B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E382B" w:rsidRDefault="00DE382B" w:rsidP="00DE382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="00EA341B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VII1 iz oblasti društvenih nauka</w:t>
            </w:r>
            <w:r w:rsidR="00015CC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EA341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="00EA341B" w:rsidRPr="00D2516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u radu sa Romskom i Egipćanskom zajednicom minimum 5 godina</w:t>
            </w:r>
            <w:r w:rsidR="00015CC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.</w:t>
            </w:r>
            <w:r w:rsidR="00EA341B"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 </w:t>
            </w:r>
            <w:r w:rsidRPr="005E7D4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 </w:t>
            </w:r>
          </w:p>
          <w:p w:rsidR="00DE382B" w:rsidRPr="007B2B1B" w:rsidRDefault="00DE382B" w:rsidP="00DE382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Teorijski</w:t>
            </w:r>
            <w:proofErr w:type="spellEnd"/>
            <w:r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i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prakti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ni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dio</w:t>
            </w:r>
            <w:proofErr w:type="spellEnd"/>
            <w:r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Pr="00B31D32">
              <w:rPr>
                <w:rStyle w:val="Style3"/>
                <w:rFonts w:eastAsia="Batang"/>
                <w:color w:val="000000" w:themeColor="text1"/>
              </w:rPr>
              <w:t>ispit</w:t>
            </w:r>
            <w:r w:rsidR="00EA341B">
              <w:rPr>
                <w:rStyle w:val="Style3"/>
                <w:rFonts w:eastAsia="Batang"/>
                <w:color w:val="000000" w:themeColor="text1"/>
              </w:rPr>
              <w:t>a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treba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realizovati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EA341B">
              <w:rPr>
                <w:rStyle w:val="Style3"/>
                <w:rFonts w:eastAsia="Batang"/>
                <w:color w:val="000000" w:themeColor="text1"/>
              </w:rPr>
              <w:t>u</w:t>
            </w:r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u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proofErr w:type="spellStart"/>
            <w:r w:rsidR="00EA341B">
              <w:rPr>
                <w:rStyle w:val="Style3"/>
                <w:rFonts w:eastAsia="Batang"/>
                <w:color w:val="000000" w:themeColor="text1"/>
              </w:rPr>
              <w:t>ionici</w:t>
            </w:r>
            <w:proofErr w:type="spellEnd"/>
            <w:r w:rsidR="00EA341B" w:rsidRPr="00015CC3">
              <w:rPr>
                <w:rStyle w:val="Style3"/>
                <w:rFonts w:eastAsia="Batang"/>
                <w:color w:val="000000" w:themeColor="text1"/>
                <w:lang w:val="sr-Latn-ME"/>
              </w:rPr>
              <w:t>.</w:t>
            </w:r>
          </w:p>
          <w:p w:rsidR="00DE382B" w:rsidRDefault="00DE382B" w:rsidP="00DE382B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7B2B1B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DE382B" w:rsidRPr="007B2B1B" w:rsidRDefault="00DE382B" w:rsidP="00DE382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7B2B1B">
              <w:rPr>
                <w:rFonts w:ascii="Arial Narrow" w:hAnsi="Arial Narrow" w:cs="Arial"/>
                <w:color w:val="000000" w:themeColor="text1"/>
              </w:rPr>
              <w:t xml:space="preserve">Stolovi i stolice za svakog polaznika </w:t>
            </w:r>
          </w:p>
          <w:p w:rsidR="00DE382B" w:rsidRPr="007B2B1B" w:rsidRDefault="00CC7040" w:rsidP="00DE382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DE382B" w:rsidRPr="007B2B1B">
              <w:rPr>
                <w:rFonts w:ascii="Arial Narrow" w:hAnsi="Arial Narrow" w:cs="Arial"/>
                <w:color w:val="000000" w:themeColor="text1"/>
              </w:rPr>
              <w:t>top</w:t>
            </w:r>
          </w:p>
          <w:p w:rsidR="00DE382B" w:rsidRPr="007B2B1B" w:rsidRDefault="005D0873" w:rsidP="00DE382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</w:t>
            </w:r>
            <w:r w:rsidR="00DE382B" w:rsidRPr="007B2B1B">
              <w:rPr>
                <w:rFonts w:ascii="Arial Narrow" w:hAnsi="Arial Narrow" w:cs="Arial"/>
                <w:color w:val="000000" w:themeColor="text1"/>
              </w:rPr>
              <w:t>rojektor</w:t>
            </w:r>
          </w:p>
          <w:p w:rsidR="00DE382B" w:rsidRPr="00DE382B" w:rsidRDefault="00DE382B" w:rsidP="00DE382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7B2B1B"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</w:tc>
      </w:tr>
    </w:tbl>
    <w:p w:rsidR="0022447C" w:rsidRPr="0022447C" w:rsidRDefault="0022447C" w:rsidP="001E56B2">
      <w:pPr>
        <w:spacing w:before="240" w:after="120"/>
        <w:jc w:val="both"/>
        <w:rPr>
          <w:rFonts w:ascii="Arial Narrow" w:hAnsi="Arial Narrow" w:cs="Arial"/>
          <w:sz w:val="22"/>
          <w:szCs w:val="22"/>
          <w:lang w:val="sl-SI"/>
        </w:rPr>
      </w:pP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12" w:name="_Toc138327268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12" w:displacedByCustomXml="prev"/>
    <w:p w:rsidR="00332C1E" w:rsidRPr="008B41C6" w:rsidRDefault="00E43728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9440D1">
        <w:rPr>
          <w:rStyle w:val="Style3"/>
          <w:rFonts w:eastAsia="Batang"/>
          <w:lang w:val="sl-SI"/>
        </w:rPr>
        <w:t>borba protiv antici</w:t>
      </w:r>
      <w:r w:rsidR="001B1A71">
        <w:rPr>
          <w:rStyle w:val="Style3"/>
          <w:rFonts w:eastAsia="Batang"/>
          <w:lang w:val="sl-SI"/>
        </w:rPr>
        <w:t>gani</w:t>
      </w:r>
      <w:r w:rsidR="009440D1">
        <w:rPr>
          <w:rStyle w:val="Style3"/>
          <w:rFonts w:eastAsia="Batang"/>
          <w:lang w:val="sl-SI"/>
        </w:rPr>
        <w:t>zama i svih oblika diskriminacije prema Romima i Egipćanima</w:t>
      </w:r>
    </w:p>
    <w:p w:rsidR="00332C1E" w:rsidRPr="008C24F9" w:rsidRDefault="00E43728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E43728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1D6CD8FAD8C844B5AEE5F86A4D05E17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E43728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 w:rsidRPr="00CC7040">
        <w:rPr>
          <w:rStyle w:val="Style3"/>
          <w:rFonts w:eastAsia="Batang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DE382B" w:rsidRPr="00DE382B" w:rsidRDefault="00DE382B" w:rsidP="00DE382B">
      <w:pPr>
        <w:numPr>
          <w:ilvl w:val="0"/>
          <w:numId w:val="28"/>
        </w:numPr>
        <w:spacing w:after="120"/>
        <w:rPr>
          <w:rFonts w:ascii="Arial Narrow" w:eastAsia="Calibri" w:hAnsi="Arial Narrow" w:cs="Arial"/>
          <w:sz w:val="22"/>
          <w:szCs w:val="22"/>
          <w:lang w:val="sr-Latn-ME"/>
        </w:rPr>
      </w:pPr>
      <w:r w:rsidRPr="00DE382B">
        <w:rPr>
          <w:rFonts w:ascii="Arial Narrow" w:eastAsia="Calibri" w:hAnsi="Arial Narrow" w:cs="Arial"/>
          <w:sz w:val="22"/>
          <w:szCs w:val="22"/>
          <w:lang w:val="sr-Latn-ME"/>
        </w:rPr>
        <w:t>Mr Sokolj Beganaj, magistar predškolskog obrazovanja, načelnik Odjeljenja za unaprijeđenje i zaštitu prava Roma i Egipćana, nacionalni koordinator za Rome i Egipćane, Ministarstvo ljudskih i manjinskih prava</w:t>
      </w:r>
    </w:p>
    <w:p w:rsidR="00DE382B" w:rsidRPr="00DE382B" w:rsidRDefault="00DE382B" w:rsidP="00DE382B">
      <w:pPr>
        <w:numPr>
          <w:ilvl w:val="0"/>
          <w:numId w:val="28"/>
        </w:numPr>
        <w:spacing w:after="120"/>
        <w:rPr>
          <w:rFonts w:ascii="Arial Narrow" w:eastAsia="Calibri" w:hAnsi="Arial Narrow" w:cs="Arial"/>
          <w:sz w:val="22"/>
          <w:szCs w:val="22"/>
          <w:lang w:val="sr-Latn-ME"/>
        </w:rPr>
      </w:pPr>
      <w:r w:rsidRPr="00DE382B">
        <w:rPr>
          <w:rFonts w:ascii="Arial Narrow" w:eastAsia="Calibri" w:hAnsi="Arial Narrow" w:cs="Arial"/>
          <w:sz w:val="22"/>
          <w:szCs w:val="22"/>
          <w:lang w:val="sr-Latn-ME"/>
        </w:rPr>
        <w:t>Elvis Beriša, diplomirani kriminolog, izvršni direktor, NVO Romska organizacija mladih „Koračajte sa nama – Phiren amenca“</w:t>
      </w:r>
    </w:p>
    <w:p w:rsidR="00DE382B" w:rsidRPr="00DE382B" w:rsidRDefault="005F01E6" w:rsidP="00DE382B">
      <w:pPr>
        <w:numPr>
          <w:ilvl w:val="0"/>
          <w:numId w:val="28"/>
        </w:numPr>
        <w:spacing w:after="120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eastAsia="Calibri" w:hAnsi="Arial Narrow" w:cs="Arial"/>
          <w:sz w:val="22"/>
          <w:szCs w:val="22"/>
          <w:lang w:val="sr-Latn-ME"/>
        </w:rPr>
        <w:t>Mladen Prijović, profesor</w:t>
      </w:r>
      <w:r w:rsidR="00DE382B" w:rsidRPr="00DE382B">
        <w:rPr>
          <w:rFonts w:ascii="Arial Narrow" w:eastAsia="Calibri" w:hAnsi="Arial Narrow" w:cs="Arial"/>
          <w:sz w:val="22"/>
          <w:szCs w:val="22"/>
          <w:lang w:val="sr-Latn-ME"/>
        </w:rPr>
        <w:t xml:space="preserve"> filozofije, samostalni savjetnik I za obrazovanje odraslih, JU Centar za stručno obrazovanje</w:t>
      </w:r>
    </w:p>
    <w:sdt>
      <w:sdtPr>
        <w:rPr>
          <w:rStyle w:val="Style25"/>
          <w:lang w:val="sr-Latn-ME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F20FBA">
            <w:rPr>
              <w:rStyle w:val="Style25"/>
              <w:lang w:val="sr-Latn-ME"/>
            </w:rPr>
            <w:t>Koordinator:</w:t>
          </w:r>
        </w:p>
      </w:sdtContent>
    </w:sdt>
    <w:p w:rsidR="00DE382B" w:rsidRPr="00DE382B" w:rsidRDefault="00DE382B" w:rsidP="00DE382B">
      <w:pPr>
        <w:spacing w:before="240" w:after="120"/>
        <w:rPr>
          <w:rFonts w:ascii="Arial Narrow" w:eastAsia="Calibri" w:hAnsi="Arial Narrow"/>
          <w:sz w:val="22"/>
          <w:szCs w:val="22"/>
          <w:lang w:val="sr-Latn-ME"/>
        </w:rPr>
      </w:pPr>
      <w:r w:rsidRPr="00DE382B">
        <w:rPr>
          <w:rFonts w:ascii="Arial Narrow" w:eastAsia="Calibri" w:hAnsi="Arial Narrow"/>
          <w:sz w:val="22"/>
          <w:szCs w:val="22"/>
          <w:lang w:val="sr-Latn-ME"/>
        </w:rPr>
        <w:t>Vjera Mitrović-Radošević, diplomirani psiholog, samostalni savjetnik I za istraživanje i razvoj kvalifikacija, JU Centar za stručno obrazovanje</w:t>
      </w:r>
    </w:p>
    <w:p w:rsidR="00666BA0" w:rsidRPr="00C01F71" w:rsidRDefault="00E43728" w:rsidP="00C01F71">
      <w:pPr>
        <w:spacing w:before="240" w:after="120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E41761" w:rsidRPr="00E41761" w:rsidRDefault="00E41761" w:rsidP="00E41761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Lektura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 w:rsidRPr="00E41761">
        <w:rPr>
          <w:rFonts w:ascii="Arial Narrow" w:eastAsia="Calibri" w:hAnsi="Arial Narrow"/>
          <w:sz w:val="22"/>
          <w:szCs w:val="22"/>
        </w:rPr>
        <w:t>Magdalena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Jovanovi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samostalni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savjetnik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I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za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odnose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sa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javno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>šć</w:t>
      </w:r>
      <w:r w:rsidRPr="00E41761">
        <w:rPr>
          <w:rFonts w:ascii="Arial Narrow" w:eastAsia="Calibri" w:hAnsi="Arial Narrow"/>
          <w:sz w:val="22"/>
          <w:szCs w:val="22"/>
        </w:rPr>
        <w:t>u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organizaciju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doga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>đ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aja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i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lektorisanje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 w:rsidRPr="00E41761">
        <w:rPr>
          <w:rFonts w:ascii="Arial Narrow" w:eastAsia="Calibri" w:hAnsi="Arial Narrow"/>
          <w:sz w:val="22"/>
          <w:szCs w:val="22"/>
        </w:rPr>
        <w:t>JU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Centar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E41761">
        <w:rPr>
          <w:rFonts w:ascii="Arial Narrow" w:eastAsia="Calibri" w:hAnsi="Arial Narrow"/>
          <w:sz w:val="22"/>
          <w:szCs w:val="22"/>
        </w:rPr>
        <w:t>za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stru</w:t>
      </w:r>
      <w:proofErr w:type="spellEnd"/>
      <w:r w:rsidRPr="00E41761">
        <w:rPr>
          <w:rFonts w:ascii="Arial Narrow" w:eastAsia="Calibri" w:hAnsi="Arial Narrow"/>
          <w:sz w:val="22"/>
          <w:szCs w:val="22"/>
          <w:lang w:val="sr-Latn-ME"/>
        </w:rPr>
        <w:t>č</w:t>
      </w:r>
      <w:r w:rsidRPr="00E41761">
        <w:rPr>
          <w:rFonts w:ascii="Arial Narrow" w:eastAsia="Calibri" w:hAnsi="Arial Narrow"/>
          <w:sz w:val="22"/>
          <w:szCs w:val="22"/>
        </w:rPr>
        <w:t>no</w:t>
      </w:r>
      <w:r w:rsidRPr="00E4176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obrazovanje</w:t>
      </w:r>
      <w:proofErr w:type="spellEnd"/>
    </w:p>
    <w:p w:rsidR="00E41761" w:rsidRPr="00E41761" w:rsidRDefault="00E41761" w:rsidP="00E41761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Dizajn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</w:rPr>
        <w:t xml:space="preserve"> </w:t>
      </w: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i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</w:rPr>
        <w:t xml:space="preserve"> </w:t>
      </w: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tehnička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</w:rPr>
        <w:t xml:space="preserve"> </w:t>
      </w:r>
      <w:proofErr w:type="spellStart"/>
      <w:r w:rsidRPr="00E41761">
        <w:rPr>
          <w:rFonts w:ascii="Arial Narrow" w:eastAsia="Calibri" w:hAnsi="Arial Narrow"/>
          <w:b/>
          <w:sz w:val="22"/>
          <w:szCs w:val="22"/>
        </w:rPr>
        <w:t>obrada</w:t>
      </w:r>
      <w:proofErr w:type="spellEnd"/>
      <w:r w:rsidRPr="00E41761">
        <w:rPr>
          <w:rFonts w:ascii="Arial Narrow" w:eastAsia="Calibri" w:hAnsi="Arial Narrow"/>
          <w:b/>
          <w:sz w:val="22"/>
          <w:szCs w:val="22"/>
        </w:rPr>
        <w:t xml:space="preserve">: </w:t>
      </w:r>
      <w:r w:rsidRPr="00E41761">
        <w:rPr>
          <w:rFonts w:ascii="Arial Narrow" w:eastAsia="Calibri" w:hAnsi="Arial Narrow"/>
          <w:sz w:val="22"/>
          <w:szCs w:val="22"/>
        </w:rPr>
        <w:t xml:space="preserve">Danilo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Gogić</w:t>
      </w:r>
      <w:proofErr w:type="spellEnd"/>
      <w:r w:rsidRPr="00E41761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savjetnik</w:t>
      </w:r>
      <w:proofErr w:type="spellEnd"/>
      <w:r w:rsidRPr="00E41761">
        <w:rPr>
          <w:rFonts w:ascii="Arial Narrow" w:eastAsia="Calibri" w:hAnsi="Arial Narrow"/>
          <w:sz w:val="22"/>
          <w:szCs w:val="22"/>
        </w:rPr>
        <w:t xml:space="preserve"> I – administrator, JU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Centar</w:t>
      </w:r>
      <w:proofErr w:type="spellEnd"/>
      <w:r w:rsidRPr="00E41761">
        <w:rPr>
          <w:rFonts w:ascii="Arial Narrow" w:eastAsia="Calibri" w:hAnsi="Arial Narrow"/>
          <w:sz w:val="22"/>
          <w:szCs w:val="22"/>
        </w:rPr>
        <w:t xml:space="preserve"> za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stručno</w:t>
      </w:r>
      <w:proofErr w:type="spellEnd"/>
      <w:r w:rsidRPr="00E41761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E41761">
        <w:rPr>
          <w:rFonts w:ascii="Arial Narrow" w:eastAsia="Calibri" w:hAnsi="Arial Narrow"/>
          <w:sz w:val="22"/>
          <w:szCs w:val="22"/>
        </w:rPr>
        <w:t>obrazovanje</w:t>
      </w:r>
      <w:proofErr w:type="spellEnd"/>
    </w:p>
    <w:p w:rsidR="00E41761" w:rsidRPr="00E41761" w:rsidRDefault="00E41761" w:rsidP="00E41761">
      <w:pPr>
        <w:spacing w:after="160" w:line="259" w:lineRule="auto"/>
        <w:rPr>
          <w:lang w:val="sr-Latn-ME"/>
        </w:rPr>
      </w:pP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198D" w:rsidRPr="0039198D" w:rsidSect="00442B5F">
      <w:headerReference w:type="default" r:id="rId12"/>
      <w:footerReference w:type="even" r:id="rId13"/>
      <w:footerReference w:type="default" r:id="rId14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728" w:rsidRDefault="00E43728">
      <w:r>
        <w:separator/>
      </w:r>
    </w:p>
  </w:endnote>
  <w:endnote w:type="continuationSeparator" w:id="0">
    <w:p w:rsidR="00E43728" w:rsidRDefault="00E4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64" w:rsidRDefault="00D25164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5164" w:rsidRDefault="00D251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D25164" w:rsidRPr="006A7476" w:rsidRDefault="00D25164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C13BBB">
          <w:rPr>
            <w:rFonts w:ascii="Arial Narrow" w:hAnsi="Arial Narrow"/>
            <w:noProof/>
            <w:sz w:val="22"/>
            <w:szCs w:val="22"/>
          </w:rPr>
          <w:t>14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D25164" w:rsidRPr="00B83F81" w:rsidRDefault="00D25164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728" w:rsidRDefault="00E43728">
      <w:r>
        <w:separator/>
      </w:r>
    </w:p>
  </w:footnote>
  <w:footnote w:type="continuationSeparator" w:id="0">
    <w:p w:rsidR="00E43728" w:rsidRDefault="00E4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64" w:rsidRPr="0022604E" w:rsidRDefault="00E43728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D25164" w:rsidRPr="0022604E">
          <w:rPr>
            <w:rFonts w:ascii="Arial Narrow" w:hAnsi="Arial Narrow"/>
            <w:color w:val="808080"/>
            <w:sz w:val="22"/>
            <w:szCs w:val="22"/>
          </w:rPr>
          <w:t>IK</w:t>
        </w:r>
        <w:r w:rsidR="00D25164">
          <w:rPr>
            <w:rFonts w:ascii="Arial Narrow" w:hAnsi="Arial Narrow"/>
            <w:color w:val="808080"/>
            <w:sz w:val="22"/>
            <w:szCs w:val="22"/>
          </w:rPr>
          <w:t xml:space="preserve"> –</w:t>
        </w:r>
        <w:r w:rsidR="00D25164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</w:sdtContent>
    </w:sdt>
    <w:r w:rsidR="00D25164">
      <w:rPr>
        <w:rFonts w:ascii="Arial Narrow" w:hAnsi="Arial Narrow"/>
        <w:color w:val="808080" w:themeColor="background1" w:themeShade="80"/>
        <w:sz w:val="22"/>
        <w:szCs w:val="22"/>
      </w:rPr>
      <w:t>BORBA</w:t>
    </w:r>
    <w:r w:rsidR="00D25164" w:rsidRPr="00AF6DE0">
      <w:rPr>
        <w:rFonts w:ascii="Arial Narrow" w:hAnsi="Arial Narrow"/>
        <w:color w:val="808080" w:themeColor="background1" w:themeShade="80"/>
        <w:sz w:val="22"/>
        <w:szCs w:val="22"/>
      </w:rPr>
      <w:t xml:space="preserve"> PROTIV ANTICIGANIZMA I SVIH OBLIKA DISKRIMINACIJE PREMA ROMIMA I EGIPĆANIMA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1157"/>
    <w:multiLevelType w:val="hybridMultilevel"/>
    <w:tmpl w:val="F3C68AAE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598E"/>
    <w:multiLevelType w:val="hybridMultilevel"/>
    <w:tmpl w:val="23B8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62DFD"/>
    <w:multiLevelType w:val="hybridMultilevel"/>
    <w:tmpl w:val="F672116E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33B8"/>
    <w:multiLevelType w:val="hybridMultilevel"/>
    <w:tmpl w:val="91A4A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320EA"/>
    <w:multiLevelType w:val="hybridMultilevel"/>
    <w:tmpl w:val="AA0C3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435B5"/>
    <w:multiLevelType w:val="hybridMultilevel"/>
    <w:tmpl w:val="23B8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C3657"/>
    <w:multiLevelType w:val="hybridMultilevel"/>
    <w:tmpl w:val="DFB4B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64F84"/>
    <w:multiLevelType w:val="multilevel"/>
    <w:tmpl w:val="B734CD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8747B"/>
    <w:multiLevelType w:val="hybridMultilevel"/>
    <w:tmpl w:val="D5748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D401C"/>
    <w:multiLevelType w:val="hybridMultilevel"/>
    <w:tmpl w:val="566E1F9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570E5"/>
    <w:multiLevelType w:val="hybridMultilevel"/>
    <w:tmpl w:val="AA0C3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351AE"/>
    <w:multiLevelType w:val="hybridMultilevel"/>
    <w:tmpl w:val="EA4C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3DE1"/>
    <w:multiLevelType w:val="hybridMultilevel"/>
    <w:tmpl w:val="DFB4BA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CD045B"/>
    <w:multiLevelType w:val="hybridMultilevel"/>
    <w:tmpl w:val="8C3C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24BAA"/>
    <w:multiLevelType w:val="multilevel"/>
    <w:tmpl w:val="D5748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47CA9"/>
    <w:multiLevelType w:val="hybridMultilevel"/>
    <w:tmpl w:val="BB24D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46CA7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C8437A"/>
    <w:multiLevelType w:val="hybridMultilevel"/>
    <w:tmpl w:val="C83646A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339DE"/>
    <w:multiLevelType w:val="hybridMultilevel"/>
    <w:tmpl w:val="86C840B4"/>
    <w:lvl w:ilvl="0" w:tplc="B526E322"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766EA"/>
    <w:multiLevelType w:val="hybridMultilevel"/>
    <w:tmpl w:val="91A4A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E53F5"/>
    <w:multiLevelType w:val="hybridMultilevel"/>
    <w:tmpl w:val="23B8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B2935"/>
    <w:multiLevelType w:val="hybridMultilevel"/>
    <w:tmpl w:val="FDFC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5" w15:restartNumberingAfterBreak="0">
    <w:nsid w:val="700B1F40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6609C"/>
    <w:multiLevelType w:val="hybridMultilevel"/>
    <w:tmpl w:val="F230B2BC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22690"/>
    <w:multiLevelType w:val="multilevel"/>
    <w:tmpl w:val="FDFC6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6"/>
  </w:num>
  <w:num w:numId="4">
    <w:abstractNumId w:val="3"/>
  </w:num>
  <w:num w:numId="5">
    <w:abstractNumId w:val="18"/>
  </w:num>
  <w:num w:numId="6">
    <w:abstractNumId w:val="15"/>
  </w:num>
  <w:num w:numId="7">
    <w:abstractNumId w:val="12"/>
  </w:num>
  <w:num w:numId="8">
    <w:abstractNumId w:val="7"/>
  </w:num>
  <w:num w:numId="9">
    <w:abstractNumId w:val="8"/>
  </w:num>
  <w:num w:numId="10">
    <w:abstractNumId w:val="10"/>
  </w:num>
  <w:num w:numId="11">
    <w:abstractNumId w:val="16"/>
  </w:num>
  <w:num w:numId="12">
    <w:abstractNumId w:val="23"/>
  </w:num>
  <w:num w:numId="13">
    <w:abstractNumId w:val="9"/>
  </w:num>
  <w:num w:numId="14">
    <w:abstractNumId w:val="28"/>
  </w:num>
  <w:num w:numId="15">
    <w:abstractNumId w:val="13"/>
  </w:num>
  <w:num w:numId="16">
    <w:abstractNumId w:val="19"/>
  </w:num>
  <w:num w:numId="17">
    <w:abstractNumId w:val="21"/>
  </w:num>
  <w:num w:numId="18">
    <w:abstractNumId w:val="0"/>
  </w:num>
  <w:num w:numId="19">
    <w:abstractNumId w:val="27"/>
  </w:num>
  <w:num w:numId="20">
    <w:abstractNumId w:val="2"/>
  </w:num>
  <w:num w:numId="21">
    <w:abstractNumId w:val="11"/>
  </w:num>
  <w:num w:numId="22">
    <w:abstractNumId w:val="25"/>
  </w:num>
  <w:num w:numId="23">
    <w:abstractNumId w:val="6"/>
  </w:num>
  <w:num w:numId="24">
    <w:abstractNumId w:val="4"/>
  </w:num>
  <w:num w:numId="25">
    <w:abstractNumId w:val="1"/>
  </w:num>
  <w:num w:numId="26">
    <w:abstractNumId w:val="22"/>
  </w:num>
  <w:num w:numId="27">
    <w:abstractNumId w:val="14"/>
  </w:num>
  <w:num w:numId="28">
    <w:abstractNumId w:val="17"/>
  </w:num>
  <w:num w:numId="29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1E"/>
    <w:rsid w:val="000016C2"/>
    <w:rsid w:val="00007352"/>
    <w:rsid w:val="00015CC3"/>
    <w:rsid w:val="00017BAF"/>
    <w:rsid w:val="000272A5"/>
    <w:rsid w:val="00030623"/>
    <w:rsid w:val="00084D29"/>
    <w:rsid w:val="000A6074"/>
    <w:rsid w:val="000A6FA2"/>
    <w:rsid w:val="000B7544"/>
    <w:rsid w:val="000C3B14"/>
    <w:rsid w:val="000D0324"/>
    <w:rsid w:val="000D5F86"/>
    <w:rsid w:val="000E6060"/>
    <w:rsid w:val="000F1DE3"/>
    <w:rsid w:val="000F1FF2"/>
    <w:rsid w:val="000F647D"/>
    <w:rsid w:val="001063AF"/>
    <w:rsid w:val="00110445"/>
    <w:rsid w:val="0011176A"/>
    <w:rsid w:val="001335BF"/>
    <w:rsid w:val="001431CA"/>
    <w:rsid w:val="00145D6B"/>
    <w:rsid w:val="001649EF"/>
    <w:rsid w:val="00167315"/>
    <w:rsid w:val="00167EF7"/>
    <w:rsid w:val="00172E96"/>
    <w:rsid w:val="0018043F"/>
    <w:rsid w:val="00182039"/>
    <w:rsid w:val="001857C5"/>
    <w:rsid w:val="00185C63"/>
    <w:rsid w:val="00187694"/>
    <w:rsid w:val="00193CA0"/>
    <w:rsid w:val="00195FE4"/>
    <w:rsid w:val="00197323"/>
    <w:rsid w:val="001A022B"/>
    <w:rsid w:val="001A596B"/>
    <w:rsid w:val="001B1A71"/>
    <w:rsid w:val="001B24C2"/>
    <w:rsid w:val="001C33A6"/>
    <w:rsid w:val="001C3FC8"/>
    <w:rsid w:val="001C4CFB"/>
    <w:rsid w:val="001C73B1"/>
    <w:rsid w:val="001E56B2"/>
    <w:rsid w:val="001F2FB5"/>
    <w:rsid w:val="00200969"/>
    <w:rsid w:val="0020118A"/>
    <w:rsid w:val="00207F67"/>
    <w:rsid w:val="002113F6"/>
    <w:rsid w:val="00212236"/>
    <w:rsid w:val="00217E66"/>
    <w:rsid w:val="00221055"/>
    <w:rsid w:val="00224223"/>
    <w:rsid w:val="0022447C"/>
    <w:rsid w:val="0022604E"/>
    <w:rsid w:val="0024113D"/>
    <w:rsid w:val="0024409A"/>
    <w:rsid w:val="00246ECF"/>
    <w:rsid w:val="00251F05"/>
    <w:rsid w:val="00256877"/>
    <w:rsid w:val="00257D9C"/>
    <w:rsid w:val="00260F38"/>
    <w:rsid w:val="002633AB"/>
    <w:rsid w:val="00266FEF"/>
    <w:rsid w:val="002713DC"/>
    <w:rsid w:val="0027753E"/>
    <w:rsid w:val="00291303"/>
    <w:rsid w:val="00292F94"/>
    <w:rsid w:val="00292FBB"/>
    <w:rsid w:val="002A22CC"/>
    <w:rsid w:val="002A2E5A"/>
    <w:rsid w:val="002B5CFE"/>
    <w:rsid w:val="002C3AF0"/>
    <w:rsid w:val="002D1B5F"/>
    <w:rsid w:val="00300558"/>
    <w:rsid w:val="003048B2"/>
    <w:rsid w:val="00306452"/>
    <w:rsid w:val="0031488B"/>
    <w:rsid w:val="00314D4D"/>
    <w:rsid w:val="003178E5"/>
    <w:rsid w:val="003209F7"/>
    <w:rsid w:val="003210D8"/>
    <w:rsid w:val="003252B5"/>
    <w:rsid w:val="00330111"/>
    <w:rsid w:val="00332C1E"/>
    <w:rsid w:val="00335AAC"/>
    <w:rsid w:val="003374A4"/>
    <w:rsid w:val="00360011"/>
    <w:rsid w:val="003608AA"/>
    <w:rsid w:val="00360D68"/>
    <w:rsid w:val="0036564B"/>
    <w:rsid w:val="00380B3D"/>
    <w:rsid w:val="00384B8E"/>
    <w:rsid w:val="0039198D"/>
    <w:rsid w:val="00393D11"/>
    <w:rsid w:val="00396765"/>
    <w:rsid w:val="003A2102"/>
    <w:rsid w:val="003A47B3"/>
    <w:rsid w:val="003B4C29"/>
    <w:rsid w:val="003B53C7"/>
    <w:rsid w:val="003B6A24"/>
    <w:rsid w:val="003B737B"/>
    <w:rsid w:val="003C21BE"/>
    <w:rsid w:val="003C6051"/>
    <w:rsid w:val="003D0B0C"/>
    <w:rsid w:val="003D41B1"/>
    <w:rsid w:val="003D65CA"/>
    <w:rsid w:val="003F2D37"/>
    <w:rsid w:val="00403CF6"/>
    <w:rsid w:val="004141D9"/>
    <w:rsid w:val="0041783A"/>
    <w:rsid w:val="00423C22"/>
    <w:rsid w:val="00423CB0"/>
    <w:rsid w:val="00431B20"/>
    <w:rsid w:val="0043786E"/>
    <w:rsid w:val="00442B5F"/>
    <w:rsid w:val="004438BD"/>
    <w:rsid w:val="00446E97"/>
    <w:rsid w:val="00454C86"/>
    <w:rsid w:val="0045705C"/>
    <w:rsid w:val="00473B9E"/>
    <w:rsid w:val="00480A06"/>
    <w:rsid w:val="00483A7F"/>
    <w:rsid w:val="00490758"/>
    <w:rsid w:val="004912CC"/>
    <w:rsid w:val="00495A09"/>
    <w:rsid w:val="00497A5F"/>
    <w:rsid w:val="00497EE5"/>
    <w:rsid w:val="004A401A"/>
    <w:rsid w:val="004C04A2"/>
    <w:rsid w:val="004D2DDD"/>
    <w:rsid w:val="004D350A"/>
    <w:rsid w:val="004D6630"/>
    <w:rsid w:val="004E16B2"/>
    <w:rsid w:val="004E4043"/>
    <w:rsid w:val="004F0EB4"/>
    <w:rsid w:val="004F1566"/>
    <w:rsid w:val="00512F4E"/>
    <w:rsid w:val="00516F89"/>
    <w:rsid w:val="00525E3C"/>
    <w:rsid w:val="0052670F"/>
    <w:rsid w:val="005310F4"/>
    <w:rsid w:val="00536476"/>
    <w:rsid w:val="00540C19"/>
    <w:rsid w:val="00544A2A"/>
    <w:rsid w:val="00567C84"/>
    <w:rsid w:val="00580BB3"/>
    <w:rsid w:val="00591994"/>
    <w:rsid w:val="005A2E93"/>
    <w:rsid w:val="005A6B72"/>
    <w:rsid w:val="005B17C8"/>
    <w:rsid w:val="005B1A9C"/>
    <w:rsid w:val="005C401C"/>
    <w:rsid w:val="005D0873"/>
    <w:rsid w:val="005E5BF9"/>
    <w:rsid w:val="005E6BFB"/>
    <w:rsid w:val="005E7D48"/>
    <w:rsid w:val="005F01E6"/>
    <w:rsid w:val="005F52AB"/>
    <w:rsid w:val="005F621D"/>
    <w:rsid w:val="005F7031"/>
    <w:rsid w:val="005F7AE7"/>
    <w:rsid w:val="00600D41"/>
    <w:rsid w:val="0061233B"/>
    <w:rsid w:val="00615AB5"/>
    <w:rsid w:val="00617A6B"/>
    <w:rsid w:val="0063462E"/>
    <w:rsid w:val="0064298E"/>
    <w:rsid w:val="006437D2"/>
    <w:rsid w:val="00646724"/>
    <w:rsid w:val="00656131"/>
    <w:rsid w:val="00660739"/>
    <w:rsid w:val="00663239"/>
    <w:rsid w:val="0066467A"/>
    <w:rsid w:val="006653CB"/>
    <w:rsid w:val="00666BA0"/>
    <w:rsid w:val="00670512"/>
    <w:rsid w:val="006706BC"/>
    <w:rsid w:val="006723BA"/>
    <w:rsid w:val="00675003"/>
    <w:rsid w:val="006937FA"/>
    <w:rsid w:val="006A05BA"/>
    <w:rsid w:val="006A7476"/>
    <w:rsid w:val="006E3E9C"/>
    <w:rsid w:val="007069D9"/>
    <w:rsid w:val="00707269"/>
    <w:rsid w:val="00710D02"/>
    <w:rsid w:val="00710ED8"/>
    <w:rsid w:val="00712BFA"/>
    <w:rsid w:val="00712D6B"/>
    <w:rsid w:val="00721564"/>
    <w:rsid w:val="00721EFC"/>
    <w:rsid w:val="0072474D"/>
    <w:rsid w:val="00724FF4"/>
    <w:rsid w:val="007262AD"/>
    <w:rsid w:val="00726689"/>
    <w:rsid w:val="0073300B"/>
    <w:rsid w:val="00742754"/>
    <w:rsid w:val="00743D76"/>
    <w:rsid w:val="00750B3A"/>
    <w:rsid w:val="00760A02"/>
    <w:rsid w:val="00767647"/>
    <w:rsid w:val="00770505"/>
    <w:rsid w:val="00776296"/>
    <w:rsid w:val="00781784"/>
    <w:rsid w:val="00784EB0"/>
    <w:rsid w:val="00785EB1"/>
    <w:rsid w:val="0078700D"/>
    <w:rsid w:val="0079059C"/>
    <w:rsid w:val="00790DA3"/>
    <w:rsid w:val="007A5FF5"/>
    <w:rsid w:val="007B06D5"/>
    <w:rsid w:val="007B1007"/>
    <w:rsid w:val="007B2B1B"/>
    <w:rsid w:val="007B4298"/>
    <w:rsid w:val="007C4958"/>
    <w:rsid w:val="007C79E0"/>
    <w:rsid w:val="007D3898"/>
    <w:rsid w:val="007E0B49"/>
    <w:rsid w:val="007F1A98"/>
    <w:rsid w:val="007F5E28"/>
    <w:rsid w:val="007F7213"/>
    <w:rsid w:val="008037DA"/>
    <w:rsid w:val="008068A8"/>
    <w:rsid w:val="00806D6F"/>
    <w:rsid w:val="008073A9"/>
    <w:rsid w:val="00833C8E"/>
    <w:rsid w:val="00834986"/>
    <w:rsid w:val="00836220"/>
    <w:rsid w:val="008410B3"/>
    <w:rsid w:val="00841D76"/>
    <w:rsid w:val="008445B4"/>
    <w:rsid w:val="00844F99"/>
    <w:rsid w:val="008611E0"/>
    <w:rsid w:val="00862FF5"/>
    <w:rsid w:val="008678C9"/>
    <w:rsid w:val="00867A58"/>
    <w:rsid w:val="00877506"/>
    <w:rsid w:val="0088524A"/>
    <w:rsid w:val="008A43C8"/>
    <w:rsid w:val="008B4D70"/>
    <w:rsid w:val="008C1698"/>
    <w:rsid w:val="008C63D9"/>
    <w:rsid w:val="008D690A"/>
    <w:rsid w:val="008D6FA7"/>
    <w:rsid w:val="008D729C"/>
    <w:rsid w:val="008E2EF0"/>
    <w:rsid w:val="008F1E7A"/>
    <w:rsid w:val="008F58A1"/>
    <w:rsid w:val="00913A52"/>
    <w:rsid w:val="00921B62"/>
    <w:rsid w:val="0093644A"/>
    <w:rsid w:val="009440D1"/>
    <w:rsid w:val="00953593"/>
    <w:rsid w:val="00954DAD"/>
    <w:rsid w:val="00954F0E"/>
    <w:rsid w:val="00961361"/>
    <w:rsid w:val="00961B86"/>
    <w:rsid w:val="00964ED3"/>
    <w:rsid w:val="00972944"/>
    <w:rsid w:val="009811E5"/>
    <w:rsid w:val="009A5F2B"/>
    <w:rsid w:val="009D5A4C"/>
    <w:rsid w:val="009E2271"/>
    <w:rsid w:val="009E246B"/>
    <w:rsid w:val="009E3815"/>
    <w:rsid w:val="009E6FEC"/>
    <w:rsid w:val="009F12BD"/>
    <w:rsid w:val="009F2E94"/>
    <w:rsid w:val="00A10551"/>
    <w:rsid w:val="00A10B43"/>
    <w:rsid w:val="00A22A82"/>
    <w:rsid w:val="00A3053D"/>
    <w:rsid w:val="00A323CB"/>
    <w:rsid w:val="00A342DD"/>
    <w:rsid w:val="00A439E9"/>
    <w:rsid w:val="00A550B3"/>
    <w:rsid w:val="00A60CD4"/>
    <w:rsid w:val="00A67B0F"/>
    <w:rsid w:val="00A70FB1"/>
    <w:rsid w:val="00A748A7"/>
    <w:rsid w:val="00A762BE"/>
    <w:rsid w:val="00AA0A80"/>
    <w:rsid w:val="00AD03DE"/>
    <w:rsid w:val="00AE16E2"/>
    <w:rsid w:val="00AF1857"/>
    <w:rsid w:val="00AF6DE0"/>
    <w:rsid w:val="00B14F96"/>
    <w:rsid w:val="00B24C09"/>
    <w:rsid w:val="00B31D32"/>
    <w:rsid w:val="00B42C90"/>
    <w:rsid w:val="00B54DAD"/>
    <w:rsid w:val="00B5783F"/>
    <w:rsid w:val="00B649AA"/>
    <w:rsid w:val="00B654F5"/>
    <w:rsid w:val="00B675EC"/>
    <w:rsid w:val="00B73AA1"/>
    <w:rsid w:val="00B75003"/>
    <w:rsid w:val="00B77FBE"/>
    <w:rsid w:val="00B921BF"/>
    <w:rsid w:val="00B9733A"/>
    <w:rsid w:val="00BC3C8A"/>
    <w:rsid w:val="00BD5B3B"/>
    <w:rsid w:val="00BD720F"/>
    <w:rsid w:val="00BF3A83"/>
    <w:rsid w:val="00C01F71"/>
    <w:rsid w:val="00C13A90"/>
    <w:rsid w:val="00C13B12"/>
    <w:rsid w:val="00C13BBB"/>
    <w:rsid w:val="00C147A4"/>
    <w:rsid w:val="00C17FBA"/>
    <w:rsid w:val="00C326D7"/>
    <w:rsid w:val="00C402CC"/>
    <w:rsid w:val="00C46CEF"/>
    <w:rsid w:val="00C50A91"/>
    <w:rsid w:val="00C51F68"/>
    <w:rsid w:val="00C53DD3"/>
    <w:rsid w:val="00C613D0"/>
    <w:rsid w:val="00C8007D"/>
    <w:rsid w:val="00C86377"/>
    <w:rsid w:val="00C934B4"/>
    <w:rsid w:val="00CA4041"/>
    <w:rsid w:val="00CB1250"/>
    <w:rsid w:val="00CC629F"/>
    <w:rsid w:val="00CC7040"/>
    <w:rsid w:val="00CD48D2"/>
    <w:rsid w:val="00CE5557"/>
    <w:rsid w:val="00CF0256"/>
    <w:rsid w:val="00CF5BC4"/>
    <w:rsid w:val="00D04B81"/>
    <w:rsid w:val="00D25164"/>
    <w:rsid w:val="00D25CB4"/>
    <w:rsid w:val="00D30A26"/>
    <w:rsid w:val="00D32BDC"/>
    <w:rsid w:val="00D42C2A"/>
    <w:rsid w:val="00D56310"/>
    <w:rsid w:val="00D70827"/>
    <w:rsid w:val="00D70B0B"/>
    <w:rsid w:val="00D810F7"/>
    <w:rsid w:val="00D822CD"/>
    <w:rsid w:val="00D90C80"/>
    <w:rsid w:val="00D936B4"/>
    <w:rsid w:val="00D95490"/>
    <w:rsid w:val="00DA2995"/>
    <w:rsid w:val="00DA6327"/>
    <w:rsid w:val="00DA79DB"/>
    <w:rsid w:val="00DB0A63"/>
    <w:rsid w:val="00DB4D54"/>
    <w:rsid w:val="00DB6595"/>
    <w:rsid w:val="00DB65C5"/>
    <w:rsid w:val="00DC0649"/>
    <w:rsid w:val="00DD269C"/>
    <w:rsid w:val="00DD27A9"/>
    <w:rsid w:val="00DD4ED7"/>
    <w:rsid w:val="00DD526C"/>
    <w:rsid w:val="00DE382B"/>
    <w:rsid w:val="00DF77CB"/>
    <w:rsid w:val="00DF7EC6"/>
    <w:rsid w:val="00E063B2"/>
    <w:rsid w:val="00E105C7"/>
    <w:rsid w:val="00E125A0"/>
    <w:rsid w:val="00E1680C"/>
    <w:rsid w:val="00E2558C"/>
    <w:rsid w:val="00E32C86"/>
    <w:rsid w:val="00E41761"/>
    <w:rsid w:val="00E43728"/>
    <w:rsid w:val="00E50362"/>
    <w:rsid w:val="00E7132D"/>
    <w:rsid w:val="00E76B47"/>
    <w:rsid w:val="00E84BC9"/>
    <w:rsid w:val="00E91558"/>
    <w:rsid w:val="00E932C5"/>
    <w:rsid w:val="00EA341B"/>
    <w:rsid w:val="00EA6B2D"/>
    <w:rsid w:val="00EB70D1"/>
    <w:rsid w:val="00EC0C83"/>
    <w:rsid w:val="00EE57F3"/>
    <w:rsid w:val="00F05E93"/>
    <w:rsid w:val="00F20FBA"/>
    <w:rsid w:val="00F21759"/>
    <w:rsid w:val="00F21EE7"/>
    <w:rsid w:val="00F24EE7"/>
    <w:rsid w:val="00F26E04"/>
    <w:rsid w:val="00F36222"/>
    <w:rsid w:val="00F3685D"/>
    <w:rsid w:val="00F4045D"/>
    <w:rsid w:val="00F40ECC"/>
    <w:rsid w:val="00F444FA"/>
    <w:rsid w:val="00F5035A"/>
    <w:rsid w:val="00F60D88"/>
    <w:rsid w:val="00F77D5D"/>
    <w:rsid w:val="00F80D42"/>
    <w:rsid w:val="00F8186D"/>
    <w:rsid w:val="00F82F20"/>
    <w:rsid w:val="00FA1A06"/>
    <w:rsid w:val="00FA6823"/>
    <w:rsid w:val="00FC7F5E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FE8F74-F709-4817-B540-6A25083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6948427171D44588BD500D100C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9EA-D447-4908-834E-9A1719C56EBA}"/>
      </w:docPartPr>
      <w:docPartBody>
        <w:p w:rsidR="00C55663" w:rsidRDefault="001D3B25" w:rsidP="00A302F5">
          <w:pPr>
            <w:pStyle w:val="76948427171D44588BD500D100CCB704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DA4103D69AF24A348A05C8FF3BD6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9A60-EE6B-44D8-A0B8-5231276F916D}"/>
      </w:docPartPr>
      <w:docPartBody>
        <w:p w:rsidR="00C55663" w:rsidRDefault="001D3B25" w:rsidP="00A302F5">
          <w:pPr>
            <w:pStyle w:val="DA4103D69AF24A348A05C8FF3BD6887D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6CD8FAD8C844B5AEE5F86A4D0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46F4-4956-4565-8EB6-B659840BAF97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FDF0262F46405B83EAF80CEE7F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9F75-C79A-459C-B190-02074D3062B3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075AC43158FD4C188C54D3FA9480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983D-9EDE-4253-835F-0C18E07A050C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D078D13DC39B4994B30ABE5EB92D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DF59-2805-44AC-B5AD-86D3DCF17A19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4AC90189B8024557A3D7835D53D5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1AC4D-413E-4134-A59E-67EBD3461BBD}"/>
      </w:docPartPr>
      <w:docPartBody>
        <w:p w:rsidR="008878AE" w:rsidRDefault="008878AE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E9FCC3AA7B9B401B86C05E46A4C45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6E9E-6C87-4366-8DF0-AA577484423C}"/>
      </w:docPartPr>
      <w:docPartBody>
        <w:p w:rsidR="005238C9" w:rsidRDefault="005238C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318C6D485B544B79739386986700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5E961-9911-405C-BE0D-CA17FA95D1A4}"/>
      </w:docPartPr>
      <w:docPartBody>
        <w:p w:rsidR="005238C9" w:rsidRDefault="005238C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896CF0208104AB798A7E814FCDF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DF9A4-7F1E-4867-A75B-9364798428A4}"/>
      </w:docPartPr>
      <w:docPartBody>
        <w:p w:rsidR="005238C9" w:rsidRDefault="005238C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822680897024FAFAD0BAEBAE3A9B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F4503-5E13-458A-854E-7C5F85357D4B}"/>
      </w:docPartPr>
      <w:docPartBody>
        <w:p w:rsidR="005238C9" w:rsidRDefault="005238C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21817"/>
    <w:rsid w:val="00034B4E"/>
    <w:rsid w:val="00102AC1"/>
    <w:rsid w:val="0010587F"/>
    <w:rsid w:val="00144E61"/>
    <w:rsid w:val="001975B3"/>
    <w:rsid w:val="001D3B25"/>
    <w:rsid w:val="001D6A50"/>
    <w:rsid w:val="00215FB9"/>
    <w:rsid w:val="002624A4"/>
    <w:rsid w:val="0027294A"/>
    <w:rsid w:val="002777F2"/>
    <w:rsid w:val="00280C33"/>
    <w:rsid w:val="002966B5"/>
    <w:rsid w:val="002978ED"/>
    <w:rsid w:val="002E3642"/>
    <w:rsid w:val="00351177"/>
    <w:rsid w:val="003748A0"/>
    <w:rsid w:val="003F5E4A"/>
    <w:rsid w:val="00406CBD"/>
    <w:rsid w:val="004267D5"/>
    <w:rsid w:val="00447069"/>
    <w:rsid w:val="004D5CA0"/>
    <w:rsid w:val="004F64C7"/>
    <w:rsid w:val="004F67A8"/>
    <w:rsid w:val="00517FA5"/>
    <w:rsid w:val="005238C9"/>
    <w:rsid w:val="0054353D"/>
    <w:rsid w:val="0055401F"/>
    <w:rsid w:val="00587429"/>
    <w:rsid w:val="005D1ED2"/>
    <w:rsid w:val="005F3CA8"/>
    <w:rsid w:val="006333A2"/>
    <w:rsid w:val="006864A7"/>
    <w:rsid w:val="0069254C"/>
    <w:rsid w:val="0069436E"/>
    <w:rsid w:val="006C1E7B"/>
    <w:rsid w:val="006C39B5"/>
    <w:rsid w:val="006D032A"/>
    <w:rsid w:val="00705B01"/>
    <w:rsid w:val="0071534A"/>
    <w:rsid w:val="00732701"/>
    <w:rsid w:val="00741A3F"/>
    <w:rsid w:val="007511B0"/>
    <w:rsid w:val="007600EA"/>
    <w:rsid w:val="00791B0A"/>
    <w:rsid w:val="007B11B8"/>
    <w:rsid w:val="007E7A24"/>
    <w:rsid w:val="008139AE"/>
    <w:rsid w:val="00813EF0"/>
    <w:rsid w:val="008878AE"/>
    <w:rsid w:val="008910D1"/>
    <w:rsid w:val="008B2862"/>
    <w:rsid w:val="00904D10"/>
    <w:rsid w:val="00934363"/>
    <w:rsid w:val="00965485"/>
    <w:rsid w:val="009A0509"/>
    <w:rsid w:val="009B3C16"/>
    <w:rsid w:val="009D2C2E"/>
    <w:rsid w:val="009D344C"/>
    <w:rsid w:val="009D4DB7"/>
    <w:rsid w:val="00A120C0"/>
    <w:rsid w:val="00A302F5"/>
    <w:rsid w:val="00A31D84"/>
    <w:rsid w:val="00A34BB8"/>
    <w:rsid w:val="00A94CCA"/>
    <w:rsid w:val="00AB5631"/>
    <w:rsid w:val="00B23FF6"/>
    <w:rsid w:val="00B7786F"/>
    <w:rsid w:val="00B80E6E"/>
    <w:rsid w:val="00B958B8"/>
    <w:rsid w:val="00BA0111"/>
    <w:rsid w:val="00BB224C"/>
    <w:rsid w:val="00BE20E4"/>
    <w:rsid w:val="00C2785D"/>
    <w:rsid w:val="00C34D62"/>
    <w:rsid w:val="00C4330B"/>
    <w:rsid w:val="00C55663"/>
    <w:rsid w:val="00C5597A"/>
    <w:rsid w:val="00CC124D"/>
    <w:rsid w:val="00CC2686"/>
    <w:rsid w:val="00CD4734"/>
    <w:rsid w:val="00CF134F"/>
    <w:rsid w:val="00D12104"/>
    <w:rsid w:val="00D151D2"/>
    <w:rsid w:val="00D731AF"/>
    <w:rsid w:val="00D90C4C"/>
    <w:rsid w:val="00D972B2"/>
    <w:rsid w:val="00DB2992"/>
    <w:rsid w:val="00DD0FDB"/>
    <w:rsid w:val="00E56B9F"/>
    <w:rsid w:val="00E76518"/>
    <w:rsid w:val="00ED1BF8"/>
    <w:rsid w:val="00F038C7"/>
    <w:rsid w:val="00F03F86"/>
    <w:rsid w:val="00F16AB4"/>
    <w:rsid w:val="00F771B8"/>
    <w:rsid w:val="00FD2115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38C9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2ED8FC-2950-45C7-9A02-E8C23CB9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4073</Words>
  <Characters>23219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27238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BORBA PROTIV ANTICIGANIZMA I SVIH OBLIKA DISKRIMINACIJE PREMA ROMIMA I EGIPĆANIMA</dc:subject>
  <dc:creator>Danilo Gogić</dc:creator>
  <cp:lastModifiedBy>Magdalena Jovanovic</cp:lastModifiedBy>
  <cp:revision>2</cp:revision>
  <cp:lastPrinted>2017-03-03T16:01:00Z</cp:lastPrinted>
  <dcterms:created xsi:type="dcterms:W3CDTF">2025-10-29T11:27:00Z</dcterms:created>
  <dcterms:modified xsi:type="dcterms:W3CDTF">2025-10-29T11:27:00Z</dcterms:modified>
</cp:coreProperties>
</file>