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C5701" w14:textId="77777777" w:rsidR="004F514F" w:rsidRPr="00B46718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5242A41E" w14:textId="77777777" w:rsidR="004F514F" w:rsidRPr="00B46718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619EFC2C" w14:textId="77777777" w:rsidR="004F514F" w:rsidRPr="00B46718" w:rsidRDefault="004F514F" w:rsidP="004F514F">
      <w:pPr>
        <w:pStyle w:val="Title"/>
        <w:spacing w:before="60"/>
        <w:jc w:val="left"/>
        <w:rPr>
          <w:rFonts w:ascii="Arial" w:hAnsi="Arial" w:cs="Arial"/>
          <w:bCs w:val="0"/>
          <w:sz w:val="24"/>
          <w:szCs w:val="24"/>
          <w:lang w:val="sr-Latn-ME"/>
        </w:rPr>
      </w:pPr>
    </w:p>
    <w:p w14:paraId="2B3D05B1" w14:textId="77777777" w:rsidR="004F514F" w:rsidRPr="00B46718" w:rsidRDefault="004F514F" w:rsidP="004F514F">
      <w:pPr>
        <w:pStyle w:val="Title"/>
        <w:spacing w:before="60"/>
        <w:jc w:val="left"/>
        <w:rPr>
          <w:rFonts w:ascii="Arial" w:hAnsi="Arial" w:cs="Arial"/>
          <w:bCs w:val="0"/>
          <w:sz w:val="24"/>
          <w:szCs w:val="24"/>
          <w:lang w:val="sr-Latn-ME"/>
        </w:rPr>
      </w:pPr>
    </w:p>
    <w:p w14:paraId="5F102BBE" w14:textId="77777777" w:rsidR="004F514F" w:rsidRPr="00B46718" w:rsidRDefault="004F514F" w:rsidP="004F514F">
      <w:pPr>
        <w:pStyle w:val="Title"/>
        <w:spacing w:before="60"/>
        <w:jc w:val="left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0A6B0D11" w14:textId="77777777" w:rsidR="004F514F" w:rsidRPr="00B46718" w:rsidRDefault="004F514F" w:rsidP="004F514F">
      <w:pPr>
        <w:pStyle w:val="Header"/>
        <w:tabs>
          <w:tab w:val="clear" w:pos="9360"/>
          <w:tab w:val="left" w:pos="5040"/>
          <w:tab w:val="left" w:pos="5760"/>
        </w:tabs>
        <w:jc w:val="both"/>
        <w:rPr>
          <w:sz w:val="28"/>
          <w:szCs w:val="28"/>
          <w:lang w:val="sr-Latn-ME"/>
        </w:rPr>
      </w:pPr>
      <w:r w:rsidRPr="00B46718">
        <w:rPr>
          <w:sz w:val="28"/>
          <w:szCs w:val="28"/>
          <w:lang w:val="sr-Latn-ME"/>
        </w:rPr>
        <w:tab/>
      </w:r>
    </w:p>
    <w:p w14:paraId="47E0EE03" w14:textId="77777777" w:rsidR="004F514F" w:rsidRPr="008D24C9" w:rsidRDefault="004F514F" w:rsidP="004F514F">
      <w:pPr>
        <w:pStyle w:val="Header"/>
        <w:tabs>
          <w:tab w:val="clear" w:pos="9360"/>
          <w:tab w:val="left" w:pos="5040"/>
          <w:tab w:val="left" w:pos="5760"/>
        </w:tabs>
        <w:jc w:val="center"/>
        <w:rPr>
          <w:rFonts w:ascii="Times New Roman" w:hAnsi="Times New Roman"/>
          <w:b/>
          <w:caps/>
          <w:sz w:val="28"/>
          <w:szCs w:val="28"/>
          <w:lang w:val="sr-Latn-ME"/>
        </w:rPr>
      </w:pPr>
      <w:r w:rsidRPr="008D24C9">
        <w:rPr>
          <w:rFonts w:ascii="Times New Roman" w:hAnsi="Times New Roman"/>
          <w:b/>
          <w:caps/>
          <w:sz w:val="28"/>
          <w:szCs w:val="28"/>
          <w:lang w:val="sr-Latn-ME"/>
        </w:rPr>
        <w:t>Sekretarijat za zakonodavstvo</w:t>
      </w:r>
    </w:p>
    <w:p w14:paraId="1B17C2B5" w14:textId="77777777" w:rsidR="004F514F" w:rsidRPr="008D24C9" w:rsidRDefault="004F514F" w:rsidP="004F514F">
      <w:pPr>
        <w:pStyle w:val="Header"/>
        <w:jc w:val="center"/>
        <w:rPr>
          <w:rFonts w:ascii="Times New Roman" w:hAnsi="Times New Roman"/>
          <w:sz w:val="28"/>
          <w:szCs w:val="28"/>
          <w:lang w:val="sr-Latn-ME"/>
        </w:rPr>
      </w:pPr>
    </w:p>
    <w:p w14:paraId="79955684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71251211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363309CB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5F0B6EB6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54A31E46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10CD3B53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2C69951A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6989D7E4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682C30AC" w14:textId="77777777" w:rsidR="004F514F" w:rsidRPr="008D24C9" w:rsidRDefault="004F514F" w:rsidP="004F514F">
      <w:pPr>
        <w:pStyle w:val="Title"/>
        <w:spacing w:before="60"/>
        <w:jc w:val="left"/>
        <w:rPr>
          <w:b w:val="0"/>
          <w:bCs w:val="0"/>
          <w:sz w:val="40"/>
          <w:szCs w:val="40"/>
          <w:lang w:val="sr-Latn-ME"/>
        </w:rPr>
      </w:pPr>
    </w:p>
    <w:p w14:paraId="02543771" w14:textId="77777777" w:rsidR="004F514F" w:rsidRPr="008D24C9" w:rsidRDefault="004F514F" w:rsidP="004F514F">
      <w:pPr>
        <w:pStyle w:val="Title"/>
        <w:spacing w:before="60"/>
        <w:rPr>
          <w:sz w:val="40"/>
          <w:szCs w:val="40"/>
          <w:lang w:val="sr-Latn-ME"/>
        </w:rPr>
      </w:pPr>
      <w:r w:rsidRPr="008D24C9">
        <w:rPr>
          <w:sz w:val="40"/>
          <w:szCs w:val="40"/>
          <w:lang w:val="sr-Latn-ME"/>
        </w:rPr>
        <w:t>PLAN INTEGRITETA</w:t>
      </w:r>
    </w:p>
    <w:p w14:paraId="73DF8E50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62638FF8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20970612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5CD0A65F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4B8B6F71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3F3F0F3A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7138015A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0C98DF5F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5FBDF4C9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1564A27B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50BA0BE5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0C672769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6C5FAB1A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2D33FAFC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3E3056CF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5F7F250E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2BBD6C78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1CF6FE07" w14:textId="77777777" w:rsidR="004F514F" w:rsidRPr="008D24C9" w:rsidRDefault="004F514F" w:rsidP="004F514F">
      <w:pPr>
        <w:pStyle w:val="Title"/>
        <w:spacing w:before="60"/>
        <w:rPr>
          <w:b w:val="0"/>
          <w:bCs w:val="0"/>
          <w:sz w:val="24"/>
          <w:szCs w:val="24"/>
          <w:lang w:val="sr-Latn-ME"/>
        </w:rPr>
      </w:pPr>
    </w:p>
    <w:p w14:paraId="4A7C227E" w14:textId="77777777" w:rsidR="0041496E" w:rsidRPr="008D24C9" w:rsidRDefault="004F514F" w:rsidP="004F514F">
      <w:pPr>
        <w:pStyle w:val="Title"/>
        <w:spacing w:before="60"/>
        <w:rPr>
          <w:rFonts w:ascii="Verdana" w:hAnsi="Verdana" w:cs="Arial"/>
          <w:sz w:val="28"/>
          <w:szCs w:val="28"/>
          <w:lang w:val="sr-Latn-ME"/>
        </w:rPr>
      </w:pPr>
      <w:r w:rsidRPr="008D24C9">
        <w:rPr>
          <w:sz w:val="28"/>
          <w:szCs w:val="28"/>
          <w:lang w:val="sr-Latn-ME"/>
        </w:rPr>
        <w:t xml:space="preserve">Podgorica, </w:t>
      </w:r>
      <w:r w:rsidR="000D1A75" w:rsidRPr="008D24C9">
        <w:rPr>
          <w:sz w:val="28"/>
          <w:szCs w:val="28"/>
          <w:lang w:val="sr-Latn-ME"/>
        </w:rPr>
        <w:t>septembar</w:t>
      </w:r>
      <w:r w:rsidR="005258DA" w:rsidRPr="008D24C9">
        <w:rPr>
          <w:sz w:val="28"/>
          <w:szCs w:val="28"/>
          <w:lang w:val="sr-Latn-ME"/>
        </w:rPr>
        <w:t xml:space="preserve"> </w:t>
      </w:r>
      <w:r w:rsidR="0041127D" w:rsidRPr="008D24C9">
        <w:rPr>
          <w:sz w:val="28"/>
          <w:szCs w:val="28"/>
          <w:lang w:val="sr-Latn-ME"/>
        </w:rPr>
        <w:t>202</w:t>
      </w:r>
      <w:r w:rsidR="00B235EB" w:rsidRPr="008D24C9">
        <w:rPr>
          <w:sz w:val="28"/>
          <w:szCs w:val="28"/>
          <w:lang w:val="sr-Latn-ME"/>
        </w:rPr>
        <w:t>6</w:t>
      </w:r>
      <w:r w:rsidRPr="008D24C9">
        <w:rPr>
          <w:sz w:val="28"/>
          <w:szCs w:val="28"/>
          <w:lang w:val="sr-Latn-ME"/>
        </w:rPr>
        <w:t>. godine</w:t>
      </w:r>
    </w:p>
    <w:p w14:paraId="17440E59" w14:textId="77777777" w:rsidR="0041496E" w:rsidRPr="008D24C9" w:rsidRDefault="0041496E" w:rsidP="0041496E">
      <w:pPr>
        <w:jc w:val="right"/>
        <w:rPr>
          <w:lang w:val="sr-Latn-ME"/>
        </w:rPr>
      </w:pPr>
    </w:p>
    <w:p w14:paraId="28E72641" w14:textId="77777777" w:rsidR="0041496E" w:rsidRPr="008D24C9" w:rsidRDefault="0041496E" w:rsidP="0041496E">
      <w:pPr>
        <w:rPr>
          <w:lang w:val="sr-Latn-ME"/>
        </w:rPr>
      </w:pPr>
    </w:p>
    <w:p w14:paraId="46B34EC0" w14:textId="77777777" w:rsidR="004F514F" w:rsidRPr="008D24C9" w:rsidRDefault="004F514F" w:rsidP="0041496E">
      <w:pPr>
        <w:rPr>
          <w:lang w:val="sr-Latn-ME"/>
        </w:rPr>
        <w:sectPr w:rsidR="004F514F" w:rsidRPr="008D24C9" w:rsidSect="00D65E53">
          <w:footerReference w:type="default" r:id="rId8"/>
          <w:footerReference w:type="first" r:id="rId9"/>
          <w:pgSz w:w="11907" w:h="16840" w:code="9"/>
          <w:pgMar w:top="1134" w:right="1134" w:bottom="1418" w:left="899" w:header="709" w:footer="709" w:gutter="0"/>
          <w:cols w:space="708"/>
          <w:titlePg/>
          <w:docGrid w:linePitch="360"/>
        </w:sectPr>
      </w:pPr>
    </w:p>
    <w:p w14:paraId="67E0EBFF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sz w:val="28"/>
          <w:szCs w:val="28"/>
          <w:lang w:val="sr-Latn-ME"/>
        </w:rPr>
      </w:pPr>
      <w:r w:rsidRPr="008D24C9">
        <w:rPr>
          <w:sz w:val="28"/>
          <w:szCs w:val="28"/>
          <w:lang w:val="sr-Latn-ME"/>
        </w:rPr>
        <w:lastRenderedPageBreak/>
        <w:t xml:space="preserve">UVOD: </w:t>
      </w:r>
    </w:p>
    <w:p w14:paraId="3ACA8415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sz w:val="24"/>
          <w:szCs w:val="24"/>
          <w:lang w:val="sr-Latn-ME"/>
        </w:rPr>
      </w:pPr>
    </w:p>
    <w:p w14:paraId="0639E96E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NAZIV ORGANA VLASTI: Sekretarijat za zakonodavstvo</w:t>
      </w:r>
    </w:p>
    <w:p w14:paraId="76BCE598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ADRESA: Vuka Karadžića 3, 81000 Podgorica</w:t>
      </w:r>
    </w:p>
    <w:p w14:paraId="47C0E0BE" w14:textId="77777777" w:rsidR="004F514F" w:rsidRPr="008D24C9" w:rsidRDefault="00430381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TELEFON: 020/</w:t>
      </w:r>
      <w:r w:rsidR="004F514F" w:rsidRPr="008D24C9">
        <w:rPr>
          <w:b w:val="0"/>
          <w:bCs w:val="0"/>
          <w:sz w:val="24"/>
          <w:szCs w:val="24"/>
          <w:lang w:val="sr-Latn-ME"/>
        </w:rPr>
        <w:t>231-535</w:t>
      </w:r>
    </w:p>
    <w:p w14:paraId="4D7AC1D9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E-MAIL: szz@szz.gov.me</w:t>
      </w:r>
    </w:p>
    <w:p w14:paraId="796B8017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2C1DDF87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11150A8C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br/>
      </w:r>
      <w:r w:rsidRPr="008D24C9">
        <w:rPr>
          <w:b w:val="0"/>
          <w:bCs w:val="0"/>
          <w:sz w:val="24"/>
          <w:szCs w:val="24"/>
          <w:lang w:val="sr-Latn-ME"/>
        </w:rPr>
        <w:br/>
        <w:t xml:space="preserve">IME I ZVANJE LICA ODGOVORNOG ZA IZRADU I SPROVOĐENJE PLANA INTEGRITETA (MENADŽERA INTEGRITETA): Kaća Rajović, </w:t>
      </w:r>
      <w:r w:rsidR="00945A2C" w:rsidRPr="008D24C9">
        <w:rPr>
          <w:b w:val="0"/>
          <w:bCs w:val="0"/>
          <w:sz w:val="24"/>
          <w:szCs w:val="24"/>
          <w:lang w:val="sr-Latn-ME"/>
        </w:rPr>
        <w:t>načelnica</w:t>
      </w:r>
    </w:p>
    <w:p w14:paraId="6F4261CA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60AE86C8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BROJ I DATUM RJEŠENJA O</w:t>
      </w:r>
      <w:r w:rsidRPr="008D24C9">
        <w:rPr>
          <w:b w:val="0"/>
          <w:sz w:val="24"/>
          <w:szCs w:val="24"/>
          <w:lang w:val="sr-Latn-ME"/>
        </w:rPr>
        <w:t xml:space="preserve"> </w:t>
      </w:r>
      <w:r w:rsidRPr="008D24C9">
        <w:rPr>
          <w:b w:val="0"/>
          <w:caps/>
          <w:sz w:val="24"/>
          <w:szCs w:val="24"/>
          <w:lang w:val="sr-Latn-ME"/>
        </w:rPr>
        <w:t>određivanju lica odgovornog za izradu i sprovođenje plana integriteta</w:t>
      </w:r>
      <w:r w:rsidRPr="008D24C9">
        <w:rPr>
          <w:b w:val="0"/>
          <w:bCs w:val="0"/>
          <w:sz w:val="24"/>
          <w:szCs w:val="24"/>
          <w:lang w:val="sr-Latn-ME"/>
        </w:rPr>
        <w:t>:</w:t>
      </w:r>
      <w:r w:rsidRPr="008D24C9">
        <w:rPr>
          <w:b w:val="0"/>
          <w:sz w:val="24"/>
          <w:szCs w:val="24"/>
          <w:lang w:val="sr-Latn-ME"/>
        </w:rPr>
        <w:t xml:space="preserve"> Rješenje broj 01-109 od 5. februara 2016. godine </w:t>
      </w:r>
    </w:p>
    <w:p w14:paraId="22757F00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br/>
        <w:t xml:space="preserve">BROJ I DATUM RJEŠENJA O </w:t>
      </w:r>
      <w:r w:rsidRPr="008D24C9">
        <w:rPr>
          <w:b w:val="0"/>
          <w:caps/>
          <w:sz w:val="24"/>
          <w:szCs w:val="24"/>
          <w:lang w:val="sr-Latn-ME"/>
        </w:rPr>
        <w:t>obrazovanju Radne grupe za pripremu i izradu Plana integriteta Sekretarijata za zakonodavstvo</w:t>
      </w:r>
      <w:r w:rsidRPr="008D24C9">
        <w:rPr>
          <w:b w:val="0"/>
          <w:bCs w:val="0"/>
          <w:sz w:val="24"/>
          <w:szCs w:val="24"/>
          <w:lang w:val="sr-Latn-ME"/>
        </w:rPr>
        <w:t>:</w:t>
      </w:r>
      <w:r w:rsidRPr="008D24C9">
        <w:rPr>
          <w:b w:val="0"/>
          <w:caps/>
          <w:sz w:val="24"/>
          <w:szCs w:val="24"/>
          <w:lang w:val="sr-Latn-ME"/>
        </w:rPr>
        <w:t xml:space="preserve"> </w:t>
      </w:r>
      <w:r w:rsidRPr="008D24C9">
        <w:rPr>
          <w:b w:val="0"/>
          <w:sz w:val="24"/>
          <w:szCs w:val="24"/>
          <w:lang w:val="sr-Latn-ME"/>
        </w:rPr>
        <w:t>Rješenje broj 01-</w:t>
      </w:r>
      <w:r w:rsidR="00945A2C" w:rsidRPr="008D24C9">
        <w:rPr>
          <w:b w:val="0"/>
          <w:sz w:val="24"/>
          <w:szCs w:val="24"/>
          <w:lang w:val="sr-Latn-ME"/>
        </w:rPr>
        <w:t>078</w:t>
      </w:r>
      <w:r w:rsidR="006610CE" w:rsidRPr="008D24C9">
        <w:rPr>
          <w:b w:val="0"/>
          <w:sz w:val="24"/>
          <w:szCs w:val="24"/>
          <w:lang w:val="sr-Latn-ME"/>
        </w:rPr>
        <w:t>/</w:t>
      </w:r>
      <w:r w:rsidR="00B235EB" w:rsidRPr="008D24C9">
        <w:rPr>
          <w:b w:val="0"/>
          <w:sz w:val="24"/>
          <w:szCs w:val="24"/>
          <w:lang w:val="sr-Latn-ME"/>
        </w:rPr>
        <w:t>26</w:t>
      </w:r>
      <w:r w:rsidR="006610CE" w:rsidRPr="008D24C9">
        <w:rPr>
          <w:b w:val="0"/>
          <w:sz w:val="24"/>
          <w:szCs w:val="24"/>
          <w:lang w:val="sr-Latn-ME"/>
        </w:rPr>
        <w:t>-</w:t>
      </w:r>
      <w:r w:rsidR="00B235EB" w:rsidRPr="008D24C9">
        <w:rPr>
          <w:b w:val="0"/>
          <w:sz w:val="24"/>
          <w:szCs w:val="24"/>
          <w:lang w:val="sr-Latn-ME"/>
        </w:rPr>
        <w:t>1424</w:t>
      </w:r>
      <w:r w:rsidR="00EE31D9" w:rsidRPr="008D24C9">
        <w:rPr>
          <w:b w:val="0"/>
          <w:sz w:val="24"/>
          <w:szCs w:val="24"/>
          <w:lang w:val="sr-Latn-ME"/>
        </w:rPr>
        <w:t xml:space="preserve"> </w:t>
      </w:r>
      <w:r w:rsidRPr="008D24C9">
        <w:rPr>
          <w:b w:val="0"/>
          <w:sz w:val="24"/>
          <w:szCs w:val="24"/>
          <w:lang w:val="sr-Latn-ME"/>
        </w:rPr>
        <w:t xml:space="preserve">od </w:t>
      </w:r>
      <w:r w:rsidR="00B235EB" w:rsidRPr="008D24C9">
        <w:rPr>
          <w:b w:val="0"/>
          <w:sz w:val="24"/>
          <w:szCs w:val="24"/>
          <w:lang w:val="sr-Latn-ME"/>
        </w:rPr>
        <w:t>17</w:t>
      </w:r>
      <w:r w:rsidRPr="008D24C9">
        <w:rPr>
          <w:b w:val="0"/>
          <w:sz w:val="24"/>
          <w:szCs w:val="24"/>
          <w:lang w:val="sr-Latn-ME"/>
        </w:rPr>
        <w:t>. </w:t>
      </w:r>
      <w:r w:rsidR="000D1A75" w:rsidRPr="008D24C9">
        <w:rPr>
          <w:b w:val="0"/>
          <w:sz w:val="24"/>
          <w:szCs w:val="24"/>
          <w:lang w:val="sr-Latn-ME"/>
        </w:rPr>
        <w:t>jula</w:t>
      </w:r>
      <w:r w:rsidR="000A661F" w:rsidRPr="008D24C9">
        <w:rPr>
          <w:b w:val="0"/>
          <w:sz w:val="24"/>
          <w:szCs w:val="24"/>
          <w:lang w:val="sr-Latn-ME"/>
        </w:rPr>
        <w:t xml:space="preserve"> </w:t>
      </w:r>
      <w:r w:rsidR="00EE31D9" w:rsidRPr="008D24C9">
        <w:rPr>
          <w:b w:val="0"/>
          <w:sz w:val="24"/>
          <w:szCs w:val="24"/>
          <w:lang w:val="sr-Latn-ME"/>
        </w:rPr>
        <w:t>202</w:t>
      </w:r>
      <w:r w:rsidR="00B235EB" w:rsidRPr="008D24C9">
        <w:rPr>
          <w:b w:val="0"/>
          <w:sz w:val="24"/>
          <w:szCs w:val="24"/>
          <w:lang w:val="sr-Latn-ME"/>
        </w:rPr>
        <w:t>6</w:t>
      </w:r>
      <w:r w:rsidRPr="008D24C9">
        <w:rPr>
          <w:b w:val="0"/>
          <w:sz w:val="24"/>
          <w:szCs w:val="24"/>
          <w:lang w:val="sr-Latn-ME"/>
        </w:rPr>
        <w:t xml:space="preserve">. godine </w:t>
      </w:r>
    </w:p>
    <w:p w14:paraId="1095DC66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6034EDC6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br/>
      </w:r>
      <w:r w:rsidRPr="008D24C9">
        <w:rPr>
          <w:b w:val="0"/>
          <w:bCs w:val="0"/>
          <w:caps/>
          <w:sz w:val="24"/>
          <w:szCs w:val="24"/>
          <w:lang w:val="sr-Latn-ME"/>
        </w:rPr>
        <w:t>sastav</w:t>
      </w:r>
      <w:r w:rsidRPr="008D24C9">
        <w:rPr>
          <w:b w:val="0"/>
          <w:bCs w:val="0"/>
          <w:sz w:val="24"/>
          <w:szCs w:val="24"/>
          <w:lang w:val="sr-Latn-ME"/>
        </w:rPr>
        <w:t xml:space="preserve"> RADNE GRUPE: </w:t>
      </w:r>
    </w:p>
    <w:p w14:paraId="6992B206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caps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Kaća Rajović, rukovodi</w:t>
      </w:r>
      <w:r w:rsidR="00945A2C" w:rsidRPr="008D24C9">
        <w:rPr>
          <w:b w:val="0"/>
          <w:bCs w:val="0"/>
          <w:sz w:val="24"/>
          <w:szCs w:val="24"/>
          <w:lang w:val="sr-Latn-ME"/>
        </w:rPr>
        <w:t>teljka</w:t>
      </w:r>
    </w:p>
    <w:p w14:paraId="3BC47C01" w14:textId="77777777" w:rsidR="006610CE" w:rsidRPr="008D24C9" w:rsidRDefault="006610CE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Zoran Drobnjak, član</w:t>
      </w:r>
    </w:p>
    <w:p w14:paraId="7BD5F472" w14:textId="77777777" w:rsidR="00945A2C" w:rsidRPr="008D24C9" w:rsidRDefault="00945A2C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Radmila Kovačević, članica</w:t>
      </w:r>
    </w:p>
    <w:p w14:paraId="5A0FC18F" w14:textId="77777777" w:rsidR="00B235EB" w:rsidRPr="008D24C9" w:rsidRDefault="00B235EB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Slaviša Samardžić, član</w:t>
      </w:r>
    </w:p>
    <w:p w14:paraId="29816670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6443A835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1298EB13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0F7EE802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12975FBC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54405BF4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4414835F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6200A448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4DAB5704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</w:p>
    <w:p w14:paraId="41360DC5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br/>
        <w:t xml:space="preserve">DATUM POČETKA IZRADE: </w:t>
      </w:r>
      <w:r w:rsidR="00B235EB" w:rsidRPr="008D24C9">
        <w:rPr>
          <w:b w:val="0"/>
          <w:bCs w:val="0"/>
          <w:sz w:val="24"/>
          <w:szCs w:val="24"/>
          <w:lang w:val="sr-Latn-ME"/>
        </w:rPr>
        <w:t>20</w:t>
      </w:r>
      <w:r w:rsidRPr="008D24C9">
        <w:rPr>
          <w:b w:val="0"/>
          <w:bCs w:val="0"/>
          <w:sz w:val="24"/>
          <w:szCs w:val="24"/>
          <w:lang w:val="sr-Latn-ME"/>
        </w:rPr>
        <w:t xml:space="preserve">. </w:t>
      </w:r>
      <w:r w:rsidR="000D1A75" w:rsidRPr="008D24C9">
        <w:rPr>
          <w:b w:val="0"/>
          <w:bCs w:val="0"/>
          <w:sz w:val="24"/>
          <w:szCs w:val="24"/>
          <w:lang w:val="sr-Latn-ME"/>
        </w:rPr>
        <w:t xml:space="preserve">jul </w:t>
      </w:r>
      <w:r w:rsidR="005E147C" w:rsidRPr="008D24C9">
        <w:rPr>
          <w:b w:val="0"/>
          <w:bCs w:val="0"/>
          <w:sz w:val="24"/>
          <w:szCs w:val="24"/>
          <w:lang w:val="sr-Latn-ME"/>
        </w:rPr>
        <w:t>202</w:t>
      </w:r>
      <w:r w:rsidR="00B235EB" w:rsidRPr="008D24C9">
        <w:rPr>
          <w:b w:val="0"/>
          <w:bCs w:val="0"/>
          <w:sz w:val="24"/>
          <w:szCs w:val="24"/>
          <w:lang w:val="sr-Latn-ME"/>
        </w:rPr>
        <w:t>6</w:t>
      </w:r>
      <w:r w:rsidRPr="008D24C9">
        <w:rPr>
          <w:b w:val="0"/>
          <w:bCs w:val="0"/>
          <w:sz w:val="24"/>
          <w:szCs w:val="24"/>
          <w:lang w:val="sr-Latn-ME"/>
        </w:rPr>
        <w:t>. godine</w:t>
      </w:r>
    </w:p>
    <w:p w14:paraId="51BB05D3" w14:textId="77777777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 xml:space="preserve">DATUM ZAVRŠETKA IZRADE: </w:t>
      </w:r>
      <w:r w:rsidR="00B235EB" w:rsidRPr="008D24C9">
        <w:rPr>
          <w:b w:val="0"/>
          <w:bCs w:val="0"/>
          <w:sz w:val="24"/>
          <w:szCs w:val="24"/>
          <w:lang w:val="sr-Latn-ME"/>
        </w:rPr>
        <w:t>28</w:t>
      </w:r>
      <w:r w:rsidRPr="008D24C9">
        <w:rPr>
          <w:b w:val="0"/>
          <w:bCs w:val="0"/>
          <w:sz w:val="24"/>
          <w:szCs w:val="24"/>
          <w:lang w:val="sr-Latn-ME"/>
        </w:rPr>
        <w:t xml:space="preserve">. </w:t>
      </w:r>
      <w:r w:rsidR="000D1A75" w:rsidRPr="008D24C9">
        <w:rPr>
          <w:b w:val="0"/>
          <w:bCs w:val="0"/>
          <w:sz w:val="24"/>
          <w:szCs w:val="24"/>
          <w:lang w:val="sr-Latn-ME"/>
        </w:rPr>
        <w:t xml:space="preserve">septembar </w:t>
      </w:r>
      <w:r w:rsidR="005E147C" w:rsidRPr="008D24C9">
        <w:rPr>
          <w:b w:val="0"/>
          <w:bCs w:val="0"/>
          <w:sz w:val="24"/>
          <w:szCs w:val="24"/>
          <w:lang w:val="sr-Latn-ME"/>
        </w:rPr>
        <w:t>202</w:t>
      </w:r>
      <w:r w:rsidR="00B235EB" w:rsidRPr="008D24C9">
        <w:rPr>
          <w:b w:val="0"/>
          <w:bCs w:val="0"/>
          <w:sz w:val="24"/>
          <w:szCs w:val="24"/>
          <w:lang w:val="sr-Latn-ME"/>
        </w:rPr>
        <w:t>6</w:t>
      </w:r>
      <w:r w:rsidRPr="008D24C9">
        <w:rPr>
          <w:b w:val="0"/>
          <w:bCs w:val="0"/>
          <w:sz w:val="24"/>
          <w:szCs w:val="24"/>
          <w:lang w:val="sr-Latn-ME"/>
        </w:rPr>
        <w:t>. godine</w:t>
      </w:r>
    </w:p>
    <w:p w14:paraId="0EDB3F87" w14:textId="56141C59" w:rsidR="004F514F" w:rsidRPr="008D24C9" w:rsidRDefault="004F514F" w:rsidP="004F514F">
      <w:pPr>
        <w:pStyle w:val="Title"/>
        <w:tabs>
          <w:tab w:val="left" w:pos="1920"/>
          <w:tab w:val="center" w:pos="4938"/>
        </w:tabs>
        <w:spacing w:before="60"/>
        <w:jc w:val="left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 xml:space="preserve">DATUM </w:t>
      </w:r>
      <w:r w:rsidR="0073104D" w:rsidRPr="008D24C9">
        <w:rPr>
          <w:b w:val="0"/>
          <w:bCs w:val="0"/>
          <w:caps/>
          <w:sz w:val="24"/>
          <w:szCs w:val="24"/>
          <w:lang w:val="sr-Latn-ME"/>
        </w:rPr>
        <w:t>donošenja</w:t>
      </w:r>
      <w:r w:rsidRPr="008D24C9">
        <w:rPr>
          <w:b w:val="0"/>
          <w:bCs w:val="0"/>
          <w:sz w:val="24"/>
          <w:szCs w:val="24"/>
          <w:lang w:val="sr-Latn-ME"/>
        </w:rPr>
        <w:t xml:space="preserve"> PLANA INTEGRITETA:</w:t>
      </w:r>
      <w:r w:rsidRPr="008D24C9">
        <w:rPr>
          <w:b w:val="0"/>
          <w:bCs w:val="0"/>
          <w:sz w:val="24"/>
          <w:szCs w:val="24"/>
          <w:lang w:val="sr-Latn-ME"/>
        </w:rPr>
        <w:tab/>
      </w:r>
      <w:r w:rsidR="00AE3784" w:rsidRPr="008D24C9">
        <w:rPr>
          <w:b w:val="0"/>
          <w:bCs w:val="0"/>
          <w:sz w:val="24"/>
          <w:szCs w:val="24"/>
          <w:lang w:val="sr-Latn-ME"/>
        </w:rPr>
        <w:t xml:space="preserve"> </w:t>
      </w:r>
      <w:r w:rsidR="006577E2" w:rsidRPr="008D24C9">
        <w:rPr>
          <w:b w:val="0"/>
          <w:bCs w:val="0"/>
          <w:sz w:val="24"/>
          <w:szCs w:val="24"/>
          <w:lang w:val="sr-Latn-ME"/>
        </w:rPr>
        <w:t>30</w:t>
      </w:r>
      <w:r w:rsidR="00AE3784" w:rsidRPr="008D24C9">
        <w:rPr>
          <w:b w:val="0"/>
          <w:bCs w:val="0"/>
          <w:sz w:val="24"/>
          <w:szCs w:val="24"/>
          <w:lang w:val="sr-Latn-ME"/>
        </w:rPr>
        <w:t xml:space="preserve">. </w:t>
      </w:r>
      <w:r w:rsidR="000D1A75" w:rsidRPr="008D24C9">
        <w:rPr>
          <w:b w:val="0"/>
          <w:bCs w:val="0"/>
          <w:sz w:val="24"/>
          <w:szCs w:val="24"/>
          <w:lang w:val="sr-Latn-ME"/>
        </w:rPr>
        <w:t xml:space="preserve">septembar </w:t>
      </w:r>
      <w:r w:rsidR="00945A2C" w:rsidRPr="008D24C9">
        <w:rPr>
          <w:b w:val="0"/>
          <w:bCs w:val="0"/>
          <w:sz w:val="24"/>
          <w:szCs w:val="24"/>
          <w:lang w:val="sr-Latn-ME"/>
        </w:rPr>
        <w:t>202</w:t>
      </w:r>
      <w:r w:rsidR="00B235EB" w:rsidRPr="008D24C9">
        <w:rPr>
          <w:b w:val="0"/>
          <w:bCs w:val="0"/>
          <w:sz w:val="24"/>
          <w:szCs w:val="24"/>
          <w:lang w:val="sr-Latn-ME"/>
        </w:rPr>
        <w:t>6</w:t>
      </w:r>
      <w:r w:rsidR="00AE3784" w:rsidRPr="008D24C9">
        <w:rPr>
          <w:b w:val="0"/>
          <w:bCs w:val="0"/>
          <w:sz w:val="24"/>
          <w:szCs w:val="24"/>
          <w:lang w:val="sr-Latn-ME"/>
        </w:rPr>
        <w:t>. godine</w:t>
      </w:r>
    </w:p>
    <w:p w14:paraId="0C20E9A6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65B04358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</w:p>
    <w:p w14:paraId="36147018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</w:p>
    <w:p w14:paraId="491D1C7D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</w:p>
    <w:p w14:paraId="7CDAC418" w14:textId="77777777" w:rsidR="004F514F" w:rsidRPr="008D24C9" w:rsidRDefault="004F514F" w:rsidP="004F514F">
      <w:pPr>
        <w:pStyle w:val="Title"/>
        <w:spacing w:before="60"/>
        <w:jc w:val="both"/>
        <w:rPr>
          <w:sz w:val="28"/>
          <w:szCs w:val="28"/>
          <w:lang w:val="sr-Latn-ME"/>
        </w:rPr>
      </w:pPr>
    </w:p>
    <w:p w14:paraId="6FA1C101" w14:textId="77777777" w:rsidR="004F514F" w:rsidRPr="008D24C9" w:rsidRDefault="004F514F" w:rsidP="004F514F">
      <w:pPr>
        <w:pStyle w:val="Title"/>
        <w:spacing w:before="60"/>
        <w:jc w:val="both"/>
        <w:rPr>
          <w:sz w:val="28"/>
          <w:szCs w:val="28"/>
          <w:lang w:val="sr-Latn-ME"/>
        </w:rPr>
      </w:pPr>
      <w:r w:rsidRPr="008D24C9">
        <w:rPr>
          <w:sz w:val="28"/>
          <w:szCs w:val="28"/>
          <w:lang w:val="sr-Latn-ME"/>
        </w:rPr>
        <w:lastRenderedPageBreak/>
        <w:t>SADRŽAJ:</w:t>
      </w:r>
    </w:p>
    <w:p w14:paraId="2B763FF8" w14:textId="77777777" w:rsidR="004F514F" w:rsidRPr="008D24C9" w:rsidRDefault="004F514F" w:rsidP="004F514F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14:paraId="7280E9A1" w14:textId="77777777" w:rsidR="004F514F" w:rsidRPr="008D24C9" w:rsidRDefault="004F514F" w:rsidP="004F514F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14:paraId="568FABD7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 xml:space="preserve">1. </w:t>
      </w:r>
      <w:r w:rsidR="00D35C85" w:rsidRPr="008D24C9">
        <w:rPr>
          <w:b w:val="0"/>
          <w:bCs w:val="0"/>
          <w:sz w:val="24"/>
          <w:szCs w:val="24"/>
          <w:lang w:val="sr-Latn-ME"/>
        </w:rPr>
        <w:t>RJEŠENJE</w:t>
      </w:r>
      <w:r w:rsidR="00DF5998" w:rsidRPr="008D24C9">
        <w:rPr>
          <w:b w:val="0"/>
          <w:bCs w:val="0"/>
          <w:sz w:val="24"/>
          <w:szCs w:val="24"/>
          <w:lang w:val="sr-Latn-ME"/>
        </w:rPr>
        <w:t xml:space="preserve"> O</w:t>
      </w:r>
      <w:r w:rsidR="00DF5998" w:rsidRPr="008D24C9">
        <w:rPr>
          <w:b w:val="0"/>
          <w:sz w:val="24"/>
          <w:szCs w:val="24"/>
          <w:lang w:val="sr-Latn-ME"/>
        </w:rPr>
        <w:t xml:space="preserve"> </w:t>
      </w:r>
      <w:r w:rsidR="00DF5998" w:rsidRPr="008D24C9">
        <w:rPr>
          <w:b w:val="0"/>
          <w:caps/>
          <w:sz w:val="24"/>
          <w:szCs w:val="24"/>
          <w:lang w:val="sr-Latn-ME"/>
        </w:rPr>
        <w:t>određivanju lica odgovornog za izradu i sprovođenje plana integriteta</w:t>
      </w:r>
    </w:p>
    <w:p w14:paraId="60C035BD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48DA7D4F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 xml:space="preserve">2. RJEŠENJE </w:t>
      </w:r>
      <w:r w:rsidR="00DF5998" w:rsidRPr="008D24C9">
        <w:rPr>
          <w:b w:val="0"/>
          <w:bCs w:val="0"/>
          <w:sz w:val="24"/>
          <w:szCs w:val="24"/>
          <w:lang w:val="sr-Latn-ME"/>
        </w:rPr>
        <w:t xml:space="preserve">O </w:t>
      </w:r>
      <w:r w:rsidR="00DF5998" w:rsidRPr="008D24C9">
        <w:rPr>
          <w:b w:val="0"/>
          <w:caps/>
          <w:sz w:val="24"/>
          <w:szCs w:val="24"/>
          <w:lang w:val="sr-Latn-ME"/>
        </w:rPr>
        <w:t>obrazovanju Radne grupe za pripremu i izradu Plana integriteta Sekretarijata za zakonodavstvo</w:t>
      </w:r>
    </w:p>
    <w:p w14:paraId="01061DE3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62B54D4D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3.</w:t>
      </w:r>
      <w:r w:rsidRPr="008D24C9">
        <w:rPr>
          <w:lang w:val="sr-Latn-ME"/>
        </w:rPr>
        <w:t xml:space="preserve"> </w:t>
      </w:r>
      <w:r w:rsidRPr="008D24C9">
        <w:rPr>
          <w:b w:val="0"/>
          <w:bCs w:val="0"/>
          <w:sz w:val="24"/>
          <w:szCs w:val="24"/>
          <w:lang w:val="sr-Latn-ME"/>
        </w:rPr>
        <w:t>PROGRAM IZRADE PLANA INTEGRITETA</w:t>
      </w:r>
    </w:p>
    <w:p w14:paraId="606379E2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6347C285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 xml:space="preserve">4. METODOLOGIJA PROCJENE INTENZITETA RIZIKA </w:t>
      </w:r>
    </w:p>
    <w:p w14:paraId="52FE45FA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7FCF639B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>5. OBRAZAC PLANA INTEGRITETA</w:t>
      </w:r>
    </w:p>
    <w:p w14:paraId="522D1EB4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27FFC0B9" w14:textId="77777777" w:rsidR="004F514F" w:rsidRPr="008D24C9" w:rsidRDefault="004F514F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  <w:r w:rsidRPr="008D24C9">
        <w:rPr>
          <w:b w:val="0"/>
          <w:bCs w:val="0"/>
          <w:sz w:val="24"/>
          <w:szCs w:val="24"/>
          <w:lang w:val="sr-Latn-ME"/>
        </w:rPr>
        <w:t xml:space="preserve">6. ODLUKA O </w:t>
      </w:r>
      <w:r w:rsidR="00AE3784" w:rsidRPr="008D24C9">
        <w:rPr>
          <w:b w:val="0"/>
          <w:bCs w:val="0"/>
          <w:caps/>
          <w:sz w:val="24"/>
          <w:szCs w:val="24"/>
          <w:lang w:val="sr-Latn-ME"/>
        </w:rPr>
        <w:t>donošenju</w:t>
      </w:r>
      <w:r w:rsidRPr="008D24C9">
        <w:rPr>
          <w:b w:val="0"/>
          <w:bCs w:val="0"/>
          <w:sz w:val="24"/>
          <w:szCs w:val="24"/>
          <w:lang w:val="sr-Latn-ME"/>
        </w:rPr>
        <w:t xml:space="preserve"> PLANA INTEGRITETA</w:t>
      </w:r>
      <w:r w:rsidR="00AE3784" w:rsidRPr="008D24C9">
        <w:rPr>
          <w:b w:val="0"/>
          <w:bCs w:val="0"/>
          <w:sz w:val="24"/>
          <w:szCs w:val="24"/>
          <w:lang w:val="sr-Latn-ME"/>
        </w:rPr>
        <w:t xml:space="preserve"> </w:t>
      </w:r>
    </w:p>
    <w:p w14:paraId="1991512D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76E3E843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20524608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0F5565C5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5A2DE745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2E0E1E74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6EB3208E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68F4CE4F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129BAE1A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7972E984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4875777F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5D76176E" w14:textId="77777777" w:rsidR="00BA59E2" w:rsidRPr="008D24C9" w:rsidRDefault="00BA59E2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166DBE11" w14:textId="77777777" w:rsidR="00AE3784" w:rsidRPr="008D24C9" w:rsidRDefault="00AE3784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0B214342" w14:textId="77777777" w:rsidR="00AE3784" w:rsidRPr="008D24C9" w:rsidRDefault="00AE3784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161DED7B" w14:textId="77777777" w:rsidR="00AE3784" w:rsidRPr="008D24C9" w:rsidRDefault="00AE3784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152C4B7F" w14:textId="77777777" w:rsidR="00AE3784" w:rsidRPr="008D24C9" w:rsidRDefault="00AE3784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5F59095F" w14:textId="77777777" w:rsidR="00AE3784" w:rsidRPr="008D24C9" w:rsidRDefault="00AE3784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75C9713A" w14:textId="77777777" w:rsidR="00AE3784" w:rsidRPr="008D24C9" w:rsidRDefault="00AE3784" w:rsidP="004F514F">
      <w:pPr>
        <w:pStyle w:val="Title"/>
        <w:spacing w:before="60"/>
        <w:jc w:val="both"/>
        <w:rPr>
          <w:b w:val="0"/>
          <w:bCs w:val="0"/>
          <w:sz w:val="24"/>
          <w:szCs w:val="24"/>
          <w:lang w:val="sr-Latn-ME"/>
        </w:rPr>
      </w:pPr>
    </w:p>
    <w:p w14:paraId="4C09B79B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bCs w:val="0"/>
          <w:sz w:val="24"/>
          <w:szCs w:val="24"/>
          <w:lang w:val="sr-Latn-ME"/>
        </w:rPr>
      </w:pPr>
    </w:p>
    <w:p w14:paraId="2BD580C3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38B98F4F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41BB94B4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54449069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6564EFDF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6C533525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4F2AC54D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36DFF45D" w14:textId="77777777" w:rsidR="004F514F" w:rsidRPr="008D24C9" w:rsidRDefault="00BA59E2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  <w:r w:rsidRPr="008D24C9">
        <w:rPr>
          <w:rFonts w:ascii="Arial" w:hAnsi="Arial" w:cs="Arial"/>
          <w:b w:val="0"/>
          <w:bCs w:val="0"/>
          <w:noProof/>
          <w:sz w:val="24"/>
          <w:szCs w:val="24"/>
          <w:lang w:val="sr-Latn-ME"/>
        </w:rPr>
        <w:lastRenderedPageBreak/>
        <w:drawing>
          <wp:inline distT="0" distB="0" distL="0" distR="0" wp14:anchorId="32F8E504" wp14:editId="117692E9">
            <wp:extent cx="6270625" cy="8618397"/>
            <wp:effectExtent l="19050" t="0" r="0" b="0"/>
            <wp:docPr id="1" name="Picture 1" descr="C:\Users\kaca.rajovic\AppData\Local\Microsoft\Windows\Temporary Internet Files\Content.Outlook\BTGSYH2Z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ca.rajovic\AppData\Local\Microsoft\Windows\Temporary Internet Files\Content.Outlook\BTGSYH2Z\3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625" cy="8618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AE6203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64F2D8D7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5375A272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62E5D04B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2574C821" w14:textId="77777777" w:rsidR="004F514F" w:rsidRPr="008D24C9" w:rsidRDefault="00BA59E2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  <w:r w:rsidRPr="008D24C9">
        <w:rPr>
          <w:rFonts w:ascii="Arial" w:hAnsi="Arial" w:cs="Arial"/>
          <w:b w:val="0"/>
          <w:bCs w:val="0"/>
          <w:noProof/>
          <w:sz w:val="24"/>
          <w:szCs w:val="24"/>
          <w:lang w:val="sr-Latn-ME"/>
        </w:rPr>
        <w:drawing>
          <wp:inline distT="0" distB="0" distL="0" distR="0" wp14:anchorId="0CEEC0ED" wp14:editId="3E6BF421">
            <wp:extent cx="6270625" cy="8618397"/>
            <wp:effectExtent l="19050" t="0" r="0" b="0"/>
            <wp:docPr id="2" name="Picture 2" descr="C:\Users\kaca.rajovic\AppData\Local\Microsoft\Windows\Temporary Internet Files\Content.Outlook\BTGSYH2Z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ca.rajovic\AppData\Local\Microsoft\Windows\Temporary Internet Files\Content.Outlook\BTGSYH2Z\4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625" cy="8618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2E6FA3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6C7D64ED" w14:textId="77777777" w:rsidR="00B235EB" w:rsidRPr="008D24C9" w:rsidRDefault="00B235EB" w:rsidP="00B235EB">
      <w:pPr>
        <w:pStyle w:val="NormalWeb"/>
        <w:rPr>
          <w:lang w:val="sr-Latn-ME"/>
        </w:rPr>
      </w:pPr>
      <w:r w:rsidRPr="008D24C9">
        <w:rPr>
          <w:noProof/>
          <w:lang w:val="sr-Latn-ME"/>
        </w:rPr>
        <w:drawing>
          <wp:inline distT="0" distB="0" distL="0" distR="0" wp14:anchorId="4E815A06" wp14:editId="53676F52">
            <wp:extent cx="6146598" cy="8458200"/>
            <wp:effectExtent l="0" t="0" r="6985" b="0"/>
            <wp:docPr id="3" name="Picture 3" descr="C:\Users\kaca.rajovic\Documents\img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ca.rajovic\Documents\img24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7" cy="847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5D874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0C9D9377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142EEDFC" w14:textId="77777777" w:rsidR="00BA59E2" w:rsidRPr="008D24C9" w:rsidRDefault="00B235EB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  <w:r w:rsidRPr="008D24C9">
        <w:rPr>
          <w:rFonts w:ascii="Arial" w:hAnsi="Arial" w:cs="Arial"/>
          <w:b w:val="0"/>
          <w:bCs w:val="0"/>
          <w:noProof/>
          <w:sz w:val="24"/>
          <w:szCs w:val="24"/>
          <w:lang w:val="sr-Latn-ME"/>
        </w:rPr>
        <w:drawing>
          <wp:inline distT="0" distB="0" distL="0" distR="0" wp14:anchorId="42268025" wp14:editId="5A0EDFBC">
            <wp:extent cx="6270625" cy="88785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887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CA766" w14:textId="77777777" w:rsidR="00E7348A" w:rsidRPr="008D24C9" w:rsidRDefault="00E7348A" w:rsidP="004F514F">
      <w:pPr>
        <w:pStyle w:val="Title"/>
        <w:spacing w:before="60"/>
        <w:jc w:val="both"/>
        <w:rPr>
          <w:sz w:val="28"/>
          <w:szCs w:val="28"/>
          <w:lang w:val="sr-Latn-ME"/>
        </w:rPr>
      </w:pPr>
    </w:p>
    <w:p w14:paraId="4E5EDF80" w14:textId="77777777" w:rsidR="004F514F" w:rsidRPr="008D24C9" w:rsidRDefault="004F514F" w:rsidP="004F514F">
      <w:pPr>
        <w:pStyle w:val="Title"/>
        <w:spacing w:before="60"/>
        <w:jc w:val="both"/>
        <w:rPr>
          <w:sz w:val="28"/>
          <w:szCs w:val="28"/>
          <w:lang w:val="sr-Latn-ME"/>
        </w:rPr>
      </w:pPr>
      <w:r w:rsidRPr="008D24C9">
        <w:rPr>
          <w:sz w:val="28"/>
          <w:szCs w:val="28"/>
          <w:lang w:val="sr-Latn-ME"/>
        </w:rPr>
        <w:t xml:space="preserve">3. PROGRAM IZRADE PLANA INTEGRITETA   </w:t>
      </w:r>
    </w:p>
    <w:p w14:paraId="28B11D79" w14:textId="77777777" w:rsidR="004F514F" w:rsidRPr="008D24C9" w:rsidRDefault="004F514F" w:rsidP="004F514F">
      <w:pPr>
        <w:pStyle w:val="Title"/>
        <w:spacing w:before="60"/>
        <w:jc w:val="both"/>
        <w:rPr>
          <w:sz w:val="28"/>
          <w:szCs w:val="28"/>
          <w:lang w:val="sr-Latn-ME"/>
        </w:rPr>
      </w:pPr>
      <w:r w:rsidRPr="008D24C9">
        <w:rPr>
          <w:sz w:val="28"/>
          <w:szCs w:val="28"/>
          <w:lang w:val="sr-Latn-ME"/>
        </w:rPr>
        <w:t xml:space="preserve">     </w:t>
      </w:r>
    </w:p>
    <w:p w14:paraId="2DC47AFB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u w:val="single"/>
          <w:lang w:val="sr-Latn-ME"/>
        </w:rPr>
        <w:br/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ORGAN VLASTI: Sekretarijat za zakonodavstvo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  <w:t xml:space="preserve">LICE ODGOVORNO ZA IZRADU I SPROVOĐENJE PLANA INTEGRITETA: Kaća Rajović 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  <w:t>SASTAV RADNE GRUPE: Kaća Rajović, rukovodi</w:t>
      </w:r>
      <w:r w:rsidR="00C307CC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teljka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, i članovi Radne grupe: </w:t>
      </w:r>
      <w:r w:rsidR="007271A2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Zoran Drobnjak</w:t>
      </w:r>
      <w:r w:rsidR="00C307CC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,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 </w:t>
      </w:r>
      <w:r w:rsidR="00C307CC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Radmila Kovačević</w:t>
      </w:r>
      <w:r w:rsidR="00855FB6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 i</w:t>
      </w:r>
      <w:r w:rsidR="00E14252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 Slaviša Samardžić</w:t>
      </w:r>
      <w:r w:rsidR="00855FB6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 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 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  <w:t xml:space="preserve">DATUM DONOŠENJA RJEŠENJA: </w:t>
      </w:r>
      <w:r w:rsidR="00E14252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17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. </w:t>
      </w:r>
      <w:r w:rsidR="008376A2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jul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 </w:t>
      </w:r>
      <w:r w:rsidR="00700F1A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202</w:t>
      </w:r>
      <w:r w:rsidR="00E14252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6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. godine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  <w:t xml:space="preserve">DATUM POČETKA IZRADE PLANA INTEGRITETA: </w:t>
      </w:r>
      <w:r w:rsidR="00E14252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20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. </w:t>
      </w:r>
      <w:r w:rsidR="008376A2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jul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 xml:space="preserve"> </w:t>
      </w:r>
      <w:r w:rsidR="00700F1A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202</w:t>
      </w:r>
      <w:r w:rsidR="00E14252"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6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t>. godine</w:t>
      </w:r>
      <w:r w:rsidRPr="008D24C9">
        <w:rPr>
          <w:rFonts w:ascii="Times New Roman" w:hAnsi="Times New Roman" w:cs="Times New Roman"/>
          <w:sz w:val="28"/>
          <w:szCs w:val="28"/>
          <w:u w:val="single"/>
          <w:bdr w:val="single" w:sz="4" w:space="0" w:color="auto"/>
          <w:lang w:val="sr-Latn-ME"/>
        </w:rPr>
        <w:br/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br/>
      </w:r>
      <w:r w:rsidRPr="008D24C9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I FAZA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 – Upoznavanje zaposlenih i prikupljanje informacija</w:t>
      </w:r>
    </w:p>
    <w:p w14:paraId="65AEC8B9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1. Obavještavanje zaposlenih o početku </w:t>
      </w:r>
      <w:r w:rsidR="00FC3DA6" w:rsidRPr="008D24C9">
        <w:rPr>
          <w:rFonts w:ascii="Times New Roman" w:hAnsi="Times New Roman" w:cs="Times New Roman"/>
          <w:sz w:val="28"/>
          <w:szCs w:val="28"/>
          <w:lang w:val="sr-Latn-ME"/>
        </w:rPr>
        <w:t>izrade odnosno ažuriranja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 plana integriteta i dužnosti svakog zaposlenog </w:t>
      </w:r>
      <w:r w:rsidR="00430381" w:rsidRPr="008D24C9">
        <w:rPr>
          <w:rFonts w:ascii="Times New Roman" w:hAnsi="Times New Roman" w:cs="Times New Roman"/>
          <w:sz w:val="28"/>
          <w:szCs w:val="28"/>
          <w:lang w:val="sr-Latn-ME"/>
        </w:rPr>
        <w:t>da aktivno učestvuje i rukovoditeljki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 i članovima radne grupe pruži neophodnu podršku u radu (</w:t>
      </w:r>
      <w:r w:rsidR="007271A2" w:rsidRPr="008D24C9">
        <w:rPr>
          <w:rFonts w:ascii="Times New Roman" w:hAnsi="Times New Roman" w:cs="Times New Roman"/>
          <w:sz w:val="28"/>
          <w:szCs w:val="28"/>
          <w:lang w:val="sr-Latn-ME"/>
        </w:rPr>
        <w:t>sekretar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>)</w:t>
      </w:r>
    </w:p>
    <w:p w14:paraId="7D573D5E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2. Upoznavanje zaposlenih o planiranim aktivnostima na pripremi plana integriteta i pozivanje zaposlenih da dostave predloge i sugestije za njegovu pripremu </w:t>
      </w:r>
      <w:r w:rsidR="00FC3DA6"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odnosno ažuriranje 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(radna grupa) </w:t>
      </w:r>
    </w:p>
    <w:p w14:paraId="16DA2906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lang w:val="sr-Latn-ME"/>
        </w:rPr>
        <w:t>3. Prikupljanje od zaposlenih dokumentacije i informacija neophodnih za izradu plana integriteta (radna grupa)</w:t>
      </w:r>
    </w:p>
    <w:p w14:paraId="4A6497FB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Najkasnije do: </w:t>
      </w:r>
      <w:r w:rsidR="00193875" w:rsidRPr="008D24C9">
        <w:rPr>
          <w:rFonts w:ascii="Times New Roman" w:hAnsi="Times New Roman" w:cs="Times New Roman"/>
          <w:sz w:val="28"/>
          <w:szCs w:val="28"/>
          <w:lang w:val="sr-Latn-ME"/>
        </w:rPr>
        <w:t>31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. </w:t>
      </w:r>
      <w:r w:rsidR="00193875" w:rsidRPr="008D24C9">
        <w:rPr>
          <w:rFonts w:ascii="Times New Roman" w:hAnsi="Times New Roman" w:cs="Times New Roman"/>
          <w:sz w:val="28"/>
          <w:szCs w:val="28"/>
          <w:lang w:val="sr-Latn-ME"/>
        </w:rPr>
        <w:t>jula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 </w:t>
      </w:r>
      <w:r w:rsidR="00A37E90" w:rsidRPr="008D24C9">
        <w:rPr>
          <w:rFonts w:ascii="Times New Roman" w:hAnsi="Times New Roman" w:cs="Times New Roman"/>
          <w:sz w:val="28"/>
          <w:szCs w:val="28"/>
          <w:lang w:val="sr-Latn-ME"/>
        </w:rPr>
        <w:t>202</w:t>
      </w:r>
      <w:r w:rsidR="00193875" w:rsidRPr="008D24C9">
        <w:rPr>
          <w:rFonts w:ascii="Times New Roman" w:hAnsi="Times New Roman" w:cs="Times New Roman"/>
          <w:sz w:val="28"/>
          <w:szCs w:val="28"/>
          <w:lang w:val="sr-Latn-ME"/>
        </w:rPr>
        <w:t>6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>. godine</w:t>
      </w:r>
    </w:p>
    <w:p w14:paraId="102758FF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   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br/>
      </w:r>
      <w:r w:rsidRPr="008D24C9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II FAZA 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>– Procjena postojećeg stanja, utvrđivanje faktora rizika i mjera za poboljšanje integriteta</w:t>
      </w:r>
    </w:p>
    <w:p w14:paraId="508DD5D3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1. </w:t>
      </w:r>
      <w:r w:rsidRPr="008D24C9">
        <w:rPr>
          <w:rFonts w:ascii="Times New Roman" w:hAnsi="Times New Roman" w:cs="Times New Roman"/>
          <w:bCs/>
          <w:sz w:val="28"/>
          <w:szCs w:val="28"/>
          <w:lang w:val="sr-Latn-ME"/>
        </w:rPr>
        <w:t>Početna procjena stanja sa cjelovitom analizom</w:t>
      </w: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 xml:space="preserve"> (radna grupa)</w:t>
      </w:r>
    </w:p>
    <w:p w14:paraId="6C50D96A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bCs/>
          <w:sz w:val="28"/>
          <w:szCs w:val="28"/>
          <w:lang w:val="sr-Latn-ME"/>
        </w:rPr>
      </w:pP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 xml:space="preserve">2. </w:t>
      </w:r>
      <w:r w:rsidRPr="008D24C9">
        <w:rPr>
          <w:rStyle w:val="hps"/>
          <w:rFonts w:ascii="Times New Roman" w:hAnsi="Times New Roman" w:cs="Times New Roman"/>
          <w:bCs/>
          <w:sz w:val="28"/>
          <w:szCs w:val="28"/>
          <w:lang w:val="sr-Latn-ME"/>
        </w:rPr>
        <w:t xml:space="preserve">Identifikacija rizika </w:t>
      </w:r>
      <w:r w:rsidRPr="008D24C9">
        <w:rPr>
          <w:rFonts w:ascii="Times New Roman" w:hAnsi="Times New Roman" w:cs="Times New Roman"/>
          <w:bCs/>
          <w:sz w:val="28"/>
          <w:szCs w:val="28"/>
          <w:lang w:val="sr-Latn-ME"/>
        </w:rPr>
        <w:t>(radna grupa)</w:t>
      </w:r>
    </w:p>
    <w:p w14:paraId="74B1A892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bCs/>
          <w:sz w:val="28"/>
          <w:szCs w:val="28"/>
          <w:lang w:val="sr-Latn-ME"/>
        </w:rPr>
      </w:pPr>
      <w:r w:rsidRPr="008D24C9">
        <w:rPr>
          <w:rStyle w:val="hps"/>
          <w:rFonts w:ascii="Times New Roman" w:hAnsi="Times New Roman" w:cs="Times New Roman"/>
          <w:bCs/>
          <w:sz w:val="28"/>
          <w:szCs w:val="28"/>
          <w:lang w:val="sr-Latn-ME"/>
        </w:rPr>
        <w:t xml:space="preserve">3. Procjena i rangiranje rizika </w:t>
      </w:r>
      <w:r w:rsidRPr="008D24C9">
        <w:rPr>
          <w:rFonts w:ascii="Times New Roman" w:hAnsi="Times New Roman" w:cs="Times New Roman"/>
          <w:bCs/>
          <w:sz w:val="28"/>
          <w:szCs w:val="28"/>
          <w:lang w:val="sr-Latn-ME"/>
        </w:rPr>
        <w:t>(radna grupa)</w:t>
      </w:r>
    </w:p>
    <w:p w14:paraId="5E9CECFC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Times New Roman" w:hAnsi="Times New Roman" w:cs="Times New Roman"/>
          <w:bCs/>
          <w:sz w:val="28"/>
          <w:szCs w:val="28"/>
          <w:lang w:val="sr-Latn-ME"/>
        </w:rPr>
      </w:pP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 xml:space="preserve">4. Izbor odgovarajućih mjera za unapređenje integriteta </w:t>
      </w:r>
      <w:r w:rsidRPr="008D24C9">
        <w:rPr>
          <w:rFonts w:ascii="Times New Roman" w:hAnsi="Times New Roman" w:cs="Times New Roman"/>
          <w:bCs/>
          <w:sz w:val="28"/>
          <w:szCs w:val="28"/>
          <w:lang w:val="sr-Latn-ME"/>
        </w:rPr>
        <w:t>(radna grupa)</w:t>
      </w:r>
    </w:p>
    <w:p w14:paraId="453C7ACE" w14:textId="77777777" w:rsidR="004F514F" w:rsidRPr="008D24C9" w:rsidRDefault="004F514F" w:rsidP="004F514F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lang w:val="sr-Latn-ME"/>
        </w:rPr>
        <w:lastRenderedPageBreak/>
        <w:t xml:space="preserve">Najkasnije do: </w:t>
      </w:r>
      <w:r w:rsidR="00193875" w:rsidRPr="008D24C9">
        <w:rPr>
          <w:rFonts w:ascii="Times New Roman" w:hAnsi="Times New Roman" w:cs="Times New Roman"/>
          <w:sz w:val="28"/>
          <w:szCs w:val="28"/>
          <w:lang w:val="sr-Latn-ME"/>
        </w:rPr>
        <w:t>18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. </w:t>
      </w:r>
      <w:r w:rsidR="00FC3DA6" w:rsidRPr="008D24C9">
        <w:rPr>
          <w:rFonts w:ascii="Times New Roman" w:hAnsi="Times New Roman" w:cs="Times New Roman"/>
          <w:sz w:val="28"/>
          <w:szCs w:val="28"/>
          <w:lang w:val="sr-Latn-ME"/>
        </w:rPr>
        <w:t>septembra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 </w:t>
      </w:r>
      <w:r w:rsidR="00A37E90" w:rsidRPr="008D24C9">
        <w:rPr>
          <w:rFonts w:ascii="Times New Roman" w:hAnsi="Times New Roman" w:cs="Times New Roman"/>
          <w:sz w:val="28"/>
          <w:szCs w:val="28"/>
          <w:lang w:val="sr-Latn-ME"/>
        </w:rPr>
        <w:t>202</w:t>
      </w:r>
      <w:r w:rsidR="00193875" w:rsidRPr="008D24C9">
        <w:rPr>
          <w:rFonts w:ascii="Times New Roman" w:hAnsi="Times New Roman" w:cs="Times New Roman"/>
          <w:sz w:val="28"/>
          <w:szCs w:val="28"/>
          <w:lang w:val="sr-Latn-ME"/>
        </w:rPr>
        <w:t>6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>. godine</w:t>
      </w:r>
    </w:p>
    <w:p w14:paraId="3C4002F5" w14:textId="77777777" w:rsidR="004F514F" w:rsidRPr="008D24C9" w:rsidRDefault="004F514F" w:rsidP="004F514F">
      <w:pPr>
        <w:pBdr>
          <w:top w:val="double" w:sz="4" w:space="1" w:color="auto"/>
          <w:left w:val="double" w:sz="4" w:space="3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b/>
          <w:sz w:val="28"/>
          <w:szCs w:val="28"/>
          <w:lang w:val="sr-Latn-ME"/>
        </w:rPr>
      </w:pPr>
    </w:p>
    <w:p w14:paraId="7EBE4DD6" w14:textId="77777777" w:rsidR="004F514F" w:rsidRPr="008D24C9" w:rsidRDefault="004F514F" w:rsidP="004F514F">
      <w:pPr>
        <w:pBdr>
          <w:top w:val="double" w:sz="4" w:space="1" w:color="auto"/>
          <w:left w:val="double" w:sz="4" w:space="3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Style w:val="hps"/>
          <w:rFonts w:ascii="Times New Roman" w:hAnsi="Times New Roman" w:cs="Times New Roman"/>
          <w:b/>
          <w:sz w:val="28"/>
          <w:szCs w:val="28"/>
          <w:lang w:val="sr-Latn-ME"/>
        </w:rPr>
        <w:t>III FAZA</w:t>
      </w: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 xml:space="preserve"> 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– </w:t>
      </w: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>Donošenje plana integriteta</w:t>
      </w:r>
    </w:p>
    <w:p w14:paraId="65BD0CF7" w14:textId="77777777" w:rsidR="004F514F" w:rsidRPr="008D24C9" w:rsidRDefault="004F514F" w:rsidP="004F514F">
      <w:pPr>
        <w:pBdr>
          <w:top w:val="double" w:sz="4" w:space="1" w:color="auto"/>
          <w:left w:val="double" w:sz="4" w:space="3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>1. Popunjavanje obrasca plana integriteta (radna grupa)</w:t>
      </w:r>
    </w:p>
    <w:p w14:paraId="4E57B9AC" w14:textId="0C2C73C3" w:rsidR="004F514F" w:rsidRPr="008D24C9" w:rsidRDefault="00D0192F" w:rsidP="004F514F">
      <w:pPr>
        <w:pBdr>
          <w:top w:val="double" w:sz="4" w:space="1" w:color="auto"/>
          <w:left w:val="double" w:sz="4" w:space="3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>2</w:t>
      </w:r>
      <w:r w:rsidR="004F514F"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 xml:space="preserve">. Dostavljanje </w:t>
      </w:r>
      <w:r w:rsidR="007271A2"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>sekretar</w:t>
      </w:r>
      <w:r w:rsidR="00193875"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>u</w:t>
      </w:r>
      <w:r w:rsidR="004F514F"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 xml:space="preserve"> predloga plana integriteta sa pratećom dokumentacijom (radna grupa)</w:t>
      </w:r>
    </w:p>
    <w:p w14:paraId="167ACB96" w14:textId="77777777" w:rsidR="004F514F" w:rsidRPr="008D24C9" w:rsidRDefault="004F514F" w:rsidP="004F514F">
      <w:pPr>
        <w:pBdr>
          <w:top w:val="double" w:sz="4" w:space="1" w:color="auto"/>
          <w:left w:val="double" w:sz="4" w:space="3" w:color="auto"/>
          <w:bottom w:val="double" w:sz="4" w:space="1" w:color="auto"/>
          <w:right w:val="double" w:sz="4" w:space="4" w:color="auto"/>
        </w:pBdr>
        <w:rPr>
          <w:rStyle w:val="hps"/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>3. Odluka o donošenju plana integriteta (</w:t>
      </w:r>
      <w:r w:rsidR="007271A2"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>sekretar</w:t>
      </w:r>
      <w:r w:rsidRPr="008D24C9">
        <w:rPr>
          <w:rStyle w:val="hps"/>
          <w:rFonts w:ascii="Times New Roman" w:hAnsi="Times New Roman" w:cs="Times New Roman"/>
          <w:sz w:val="28"/>
          <w:szCs w:val="28"/>
          <w:lang w:val="sr-Latn-ME"/>
        </w:rPr>
        <w:t>)</w:t>
      </w:r>
    </w:p>
    <w:p w14:paraId="7FE0F3A2" w14:textId="77777777" w:rsidR="004F514F" w:rsidRPr="008D24C9" w:rsidRDefault="004F514F" w:rsidP="004F514F">
      <w:pPr>
        <w:pBdr>
          <w:top w:val="double" w:sz="4" w:space="1" w:color="auto"/>
          <w:left w:val="double" w:sz="4" w:space="3" w:color="auto"/>
          <w:bottom w:val="double" w:sz="4" w:space="1" w:color="auto"/>
          <w:right w:val="double" w:sz="4" w:space="4" w:color="auto"/>
        </w:pBdr>
        <w:rPr>
          <w:rFonts w:ascii="Times New Roman" w:hAnsi="Times New Roman" w:cs="Times New Roman"/>
          <w:sz w:val="28"/>
          <w:szCs w:val="28"/>
          <w:lang w:val="sr-Latn-ME"/>
        </w:rPr>
      </w:pP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Najkasnije do: </w:t>
      </w:r>
      <w:r w:rsidR="00A5741F" w:rsidRPr="008D24C9">
        <w:rPr>
          <w:rFonts w:ascii="Times New Roman" w:hAnsi="Times New Roman" w:cs="Times New Roman"/>
          <w:sz w:val="28"/>
          <w:szCs w:val="28"/>
          <w:lang w:val="sr-Latn-ME"/>
        </w:rPr>
        <w:t>30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. </w:t>
      </w:r>
      <w:r w:rsidR="00FC3DA6" w:rsidRPr="008D24C9">
        <w:rPr>
          <w:rFonts w:ascii="Times New Roman" w:hAnsi="Times New Roman" w:cs="Times New Roman"/>
          <w:sz w:val="28"/>
          <w:szCs w:val="28"/>
          <w:lang w:val="sr-Latn-ME"/>
        </w:rPr>
        <w:t>septembra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 xml:space="preserve"> </w:t>
      </w:r>
      <w:r w:rsidR="00A37E90" w:rsidRPr="008D24C9">
        <w:rPr>
          <w:rFonts w:ascii="Times New Roman" w:hAnsi="Times New Roman" w:cs="Times New Roman"/>
          <w:sz w:val="28"/>
          <w:szCs w:val="28"/>
          <w:lang w:val="sr-Latn-ME"/>
        </w:rPr>
        <w:t>202</w:t>
      </w:r>
      <w:r w:rsidR="00193875" w:rsidRPr="008D24C9">
        <w:rPr>
          <w:rFonts w:ascii="Times New Roman" w:hAnsi="Times New Roman" w:cs="Times New Roman"/>
          <w:sz w:val="28"/>
          <w:szCs w:val="28"/>
          <w:lang w:val="sr-Latn-ME"/>
        </w:rPr>
        <w:t>6</w:t>
      </w:r>
      <w:r w:rsidRPr="008D24C9">
        <w:rPr>
          <w:rFonts w:ascii="Times New Roman" w:hAnsi="Times New Roman" w:cs="Times New Roman"/>
          <w:sz w:val="28"/>
          <w:szCs w:val="28"/>
          <w:lang w:val="sr-Latn-ME"/>
        </w:rPr>
        <w:t>. godine</w:t>
      </w:r>
      <w:r w:rsidRPr="008D24C9">
        <w:rPr>
          <w:rFonts w:ascii="Verdana" w:hAnsi="Verdana"/>
          <w:lang w:val="sr-Latn-ME"/>
        </w:rPr>
        <w:br/>
      </w:r>
    </w:p>
    <w:p w14:paraId="73EF8C41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sz w:val="24"/>
          <w:szCs w:val="24"/>
          <w:lang w:val="sr-Latn-ME"/>
        </w:rPr>
      </w:pPr>
    </w:p>
    <w:p w14:paraId="47E483F0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24A65E70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1D81B6C5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144D735E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7A4FA1C8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5BFE5E2E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486FF389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09DEAD08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3EA0D2B7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3AC082E8" w14:textId="77777777" w:rsidR="004F514F" w:rsidRPr="008D24C9" w:rsidRDefault="004F514F" w:rsidP="004F514F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14:paraId="066AE29D" w14:textId="77777777" w:rsidR="004F514F" w:rsidRPr="008D24C9" w:rsidRDefault="004F514F" w:rsidP="004F514F">
      <w:pPr>
        <w:jc w:val="both"/>
        <w:rPr>
          <w:rFonts w:ascii="Verdana" w:hAnsi="Verdana"/>
          <w:lang w:val="sr-Latn-ME"/>
        </w:rPr>
      </w:pPr>
    </w:p>
    <w:p w14:paraId="4D845CD4" w14:textId="77777777" w:rsidR="004F514F" w:rsidRPr="008D24C9" w:rsidRDefault="004F514F" w:rsidP="004F514F">
      <w:pPr>
        <w:pStyle w:val="Title"/>
        <w:pageBreakBefore/>
        <w:spacing w:before="60"/>
        <w:jc w:val="both"/>
        <w:rPr>
          <w:rFonts w:ascii="Verdana" w:hAnsi="Verdana" w:cs="Arial"/>
          <w:sz w:val="24"/>
          <w:szCs w:val="24"/>
          <w:lang w:val="sr-Latn-ME"/>
        </w:rPr>
      </w:pPr>
      <w:r w:rsidRPr="008D24C9">
        <w:rPr>
          <w:rFonts w:ascii="Verdana" w:hAnsi="Verdana" w:cs="Arial"/>
          <w:sz w:val="24"/>
          <w:szCs w:val="24"/>
          <w:lang w:val="sr-Latn-ME"/>
        </w:rPr>
        <w:lastRenderedPageBreak/>
        <w:t xml:space="preserve">4. METODOLOGIJA PROCJENE INTENZITETA RIZIKA </w:t>
      </w:r>
    </w:p>
    <w:p w14:paraId="69EA08E7" w14:textId="77777777" w:rsidR="004F514F" w:rsidRPr="008D24C9" w:rsidRDefault="004F514F" w:rsidP="004F514F">
      <w:pPr>
        <w:pStyle w:val="Title"/>
        <w:spacing w:before="60"/>
        <w:jc w:val="left"/>
        <w:outlineLvl w:val="0"/>
        <w:rPr>
          <w:rFonts w:ascii="Arial" w:hAnsi="Arial" w:cs="Arial"/>
          <w:sz w:val="24"/>
          <w:szCs w:val="24"/>
          <w:u w:val="single"/>
          <w:lang w:val="sr-Latn-ME"/>
        </w:rPr>
      </w:pPr>
    </w:p>
    <w:p w14:paraId="52648898" w14:textId="77777777" w:rsidR="004F514F" w:rsidRPr="008D24C9" w:rsidRDefault="004F514F" w:rsidP="004F514F">
      <w:pPr>
        <w:pStyle w:val="Title"/>
        <w:spacing w:before="60"/>
        <w:jc w:val="left"/>
        <w:outlineLvl w:val="0"/>
        <w:rPr>
          <w:rFonts w:ascii="Verdana" w:hAnsi="Verdana" w:cs="Arial"/>
          <w:sz w:val="22"/>
          <w:szCs w:val="22"/>
          <w:lang w:val="sr-Latn-ME"/>
        </w:rPr>
      </w:pPr>
      <w:r w:rsidRPr="008D24C9">
        <w:rPr>
          <w:rFonts w:ascii="Verdana" w:hAnsi="Verdana" w:cs="Arial"/>
          <w:sz w:val="22"/>
          <w:szCs w:val="22"/>
          <w:lang w:val="sr-Latn-ME"/>
        </w:rPr>
        <w:t>LEGENDA TERMINA I SIMBOLA</w:t>
      </w:r>
    </w:p>
    <w:p w14:paraId="75D900AA" w14:textId="77777777" w:rsidR="004F514F" w:rsidRPr="008D24C9" w:rsidRDefault="004F514F" w:rsidP="004F514F">
      <w:pPr>
        <w:pStyle w:val="Title"/>
        <w:spacing w:before="60"/>
        <w:jc w:val="left"/>
        <w:outlineLvl w:val="0"/>
        <w:rPr>
          <w:rFonts w:ascii="Verdana" w:hAnsi="Verdana" w:cs="Arial"/>
          <w:b w:val="0"/>
          <w:bCs w:val="0"/>
          <w:sz w:val="22"/>
          <w:szCs w:val="22"/>
          <w:lang w:val="sr-Latn-ME"/>
        </w:rPr>
      </w:pPr>
      <w:r w:rsidRPr="008D24C9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D24C9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D24C9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D24C9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D24C9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D24C9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</w:p>
    <w:p w14:paraId="20FB649C" w14:textId="77777777" w:rsidR="004F514F" w:rsidRPr="008D24C9" w:rsidRDefault="004F514F" w:rsidP="004F514F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Intenzitet rizika dobija se množenjem vjerovatnoće i posljedice, upotrebom matrice rizika </w:t>
      </w:r>
      <w:r w:rsidRPr="008D24C9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 xml:space="preserve">„vjerovatnoća(1-10) </w:t>
      </w:r>
      <w:r w:rsidRPr="008D24C9">
        <w:rPr>
          <w:rFonts w:ascii="Calibri" w:hAnsi="Calibri" w:cs="Calibri"/>
          <w:bCs w:val="0"/>
          <w:sz w:val="24"/>
          <w:szCs w:val="24"/>
          <w:u w:val="single"/>
          <w:lang w:val="sr-Latn-ME"/>
        </w:rPr>
        <w:t xml:space="preserve">x </w:t>
      </w:r>
      <w:r w:rsidRPr="008D24C9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>posljedica(1-10)</w:t>
      </w:r>
      <w:r w:rsidRPr="008D24C9">
        <w:rPr>
          <w:rFonts w:ascii="Calibri" w:hAnsi="Calibri" w:cs="Calibri"/>
          <w:bCs w:val="0"/>
          <w:sz w:val="24"/>
          <w:szCs w:val="24"/>
          <w:u w:val="single"/>
          <w:lang w:val="sr-Latn-ME"/>
        </w:rPr>
        <w:t xml:space="preserve"> </w:t>
      </w:r>
      <w:r w:rsidRPr="008D24C9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>”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koja je prikazana na slici ispod.</w:t>
      </w:r>
    </w:p>
    <w:p w14:paraId="674F690B" w14:textId="77777777" w:rsidR="004F514F" w:rsidRPr="008D24C9" w:rsidRDefault="004F514F" w:rsidP="004F514F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tbl>
      <w:tblPr>
        <w:tblW w:w="6750" w:type="dxa"/>
        <w:tblInd w:w="55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70"/>
        <w:gridCol w:w="902"/>
        <w:gridCol w:w="538"/>
        <w:gridCol w:w="450"/>
        <w:gridCol w:w="450"/>
        <w:gridCol w:w="450"/>
        <w:gridCol w:w="450"/>
        <w:gridCol w:w="450"/>
        <w:gridCol w:w="450"/>
        <w:gridCol w:w="450"/>
        <w:gridCol w:w="450"/>
        <w:gridCol w:w="540"/>
      </w:tblGrid>
      <w:tr w:rsidR="00B46718" w:rsidRPr="008D24C9" w14:paraId="1EC08AFC" w14:textId="77777777" w:rsidTr="00D65E53">
        <w:trPr>
          <w:trHeight w:val="636"/>
        </w:trPr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6C7DC9EC" w14:textId="77777777" w:rsidR="004F514F" w:rsidRPr="008D24C9" w:rsidRDefault="004F514F" w:rsidP="00D65E53">
            <w:pPr>
              <w:jc w:val="center"/>
              <w:rPr>
                <w:b/>
                <w:bCs/>
                <w:lang w:val="sr-Latn-ME"/>
              </w:rPr>
            </w:pPr>
            <w:r w:rsidRPr="008D24C9">
              <w:rPr>
                <w:b/>
                <w:bCs/>
                <w:lang w:val="sr-Latn-ME"/>
              </w:rPr>
              <w:t>POSLJEDICA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30B85766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Latn-ME"/>
              </w:rPr>
            </w:pPr>
            <w:r w:rsidRPr="008D24C9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ozbiljna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FDB6DA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  <w:r w:rsidRPr="008D24C9">
              <w:rPr>
                <w:lang w:val="sr-Latn-ME"/>
              </w:rPr>
              <w:t>10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5C9805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40D4F5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366603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8F464F9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2D25CE1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14:paraId="7B41F4F5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5F5750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0A558B9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14:paraId="4249A80B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</w:tr>
      <w:tr w:rsidR="00B46718" w:rsidRPr="008D24C9" w14:paraId="1ABFC2A2" w14:textId="77777777" w:rsidTr="00D65E53">
        <w:trPr>
          <w:trHeight w:val="510"/>
        </w:trPr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5BA0A8FB" w14:textId="77777777" w:rsidR="004F514F" w:rsidRPr="008D24C9" w:rsidRDefault="004F514F" w:rsidP="00D65E53">
            <w:pPr>
              <w:jc w:val="center"/>
              <w:rPr>
                <w:b/>
                <w:bCs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3D7F914E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F63B4B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  <w:r w:rsidRPr="008D24C9">
              <w:rPr>
                <w:lang w:val="sr-Latn-ME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4DA3E8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95D831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93B2A1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4B38BABB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A607585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14:paraId="41894423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07BDDE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60BCE9C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14:paraId="2E01EBCC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</w:tr>
      <w:tr w:rsidR="00B46718" w:rsidRPr="008D24C9" w14:paraId="4718E3C8" w14:textId="77777777" w:rsidTr="00D65E53">
        <w:trPr>
          <w:trHeight w:val="465"/>
        </w:trPr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499A8C4E" w14:textId="77777777" w:rsidR="004F514F" w:rsidRPr="008D24C9" w:rsidRDefault="004F514F" w:rsidP="00D65E53">
            <w:pPr>
              <w:jc w:val="center"/>
              <w:rPr>
                <w:b/>
                <w:bCs/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490562CE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AC43D6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  <w:r w:rsidRPr="008D24C9">
              <w:rPr>
                <w:lang w:val="sr-Latn-ME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B36220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C8495B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B2F8D5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14:paraId="1400D5E1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14:paraId="7F19CBB0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14:paraId="1BA80C8F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F699E7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0000"/>
          </w:tcPr>
          <w:p w14:paraId="477ADF20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14:paraId="4FCEAEE8" w14:textId="77777777" w:rsidR="004F514F" w:rsidRPr="008D24C9" w:rsidRDefault="004F514F" w:rsidP="00D65E53">
            <w:pPr>
              <w:jc w:val="both"/>
              <w:rPr>
                <w:lang w:val="sr-Latn-ME"/>
              </w:rPr>
            </w:pPr>
          </w:p>
        </w:tc>
      </w:tr>
      <w:tr w:rsidR="00B46718" w:rsidRPr="008D24C9" w14:paraId="0BE2A1D8" w14:textId="77777777" w:rsidTr="00D65E53">
        <w:trPr>
          <w:trHeight w:val="585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14:paraId="20E73FE8" w14:textId="77777777" w:rsidR="004F514F" w:rsidRPr="008D24C9" w:rsidRDefault="004F514F" w:rsidP="00D65E53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628B6F5C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Latn-ME"/>
              </w:rPr>
            </w:pPr>
            <w:r w:rsidRPr="008D24C9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umjerena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3C1296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7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A1C921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ADB927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A4CF8E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26BB51E1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7B40EFAA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14:paraId="05373F2D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7F62E9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9025C03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14:paraId="2A90B0FD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</w:tr>
      <w:tr w:rsidR="00B46718" w:rsidRPr="008D24C9" w14:paraId="6EE52F6B" w14:textId="77777777" w:rsidTr="00D65E53">
        <w:trPr>
          <w:trHeight w:val="546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14:paraId="10679D55" w14:textId="77777777" w:rsidR="004F514F" w:rsidRPr="008D24C9" w:rsidRDefault="004F514F" w:rsidP="00D65E53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720B92C1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09DDE4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923D55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47C6FD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A99AF8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58AB0BBC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34EE1E03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14:paraId="2E023674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EFC00E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9A7B099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14:paraId="312EE3C8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</w:tr>
      <w:tr w:rsidR="00B46718" w:rsidRPr="008D24C9" w14:paraId="42C32E0A" w14:textId="77777777" w:rsidTr="00D65E53">
        <w:trPr>
          <w:trHeight w:val="390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14:paraId="69590BD0" w14:textId="77777777" w:rsidR="004F514F" w:rsidRPr="008D24C9" w:rsidRDefault="004F514F" w:rsidP="00D65E53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182712CA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089C43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5F77C1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81F08B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F5DEA2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526ADA65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6849441C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14:paraId="5DC6C3D5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539E2B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7BE79EA6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14:paraId="7FBE4DFF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</w:tr>
      <w:tr w:rsidR="00B46718" w:rsidRPr="008D24C9" w14:paraId="6FB6BFA4" w14:textId="77777777" w:rsidTr="00D65E53">
        <w:trPr>
          <w:trHeight w:val="502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14:paraId="54CA1FF5" w14:textId="77777777" w:rsidR="004F514F" w:rsidRPr="008D24C9" w:rsidRDefault="004F514F" w:rsidP="00D65E53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6938CA2D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B107D3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85FD93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5DB4A9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E8A371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14:paraId="5BD2FD0B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14:paraId="4842646A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14:paraId="3613130C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CE735A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14:paraId="4F2BFBD1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14:paraId="65685CA3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</w:tr>
      <w:tr w:rsidR="00B46718" w:rsidRPr="008D24C9" w14:paraId="6336F671" w14:textId="77777777" w:rsidTr="00D65E53">
        <w:trPr>
          <w:trHeight w:val="585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14:paraId="50E2DC08" w14:textId="77777777" w:rsidR="004F514F" w:rsidRPr="008D24C9" w:rsidRDefault="004F514F" w:rsidP="00D65E53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2A1FF6A6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  <w:r w:rsidRPr="008D24C9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mala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CAE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6148E6" w14:textId="77777777" w:rsidR="004F514F" w:rsidRPr="008D24C9" w:rsidRDefault="004F514F" w:rsidP="00D65E53">
            <w:pPr>
              <w:ind w:left="16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3689A7" w14:textId="77777777" w:rsidR="004F514F" w:rsidRPr="008D24C9" w:rsidRDefault="004F514F" w:rsidP="00D65E53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4BAD4E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7D443072" w14:textId="77777777" w:rsidR="004F514F" w:rsidRPr="008D24C9" w:rsidRDefault="004F514F" w:rsidP="00D65E53">
            <w:pPr>
              <w:ind w:left="1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3C037E93" w14:textId="77777777" w:rsidR="004F514F" w:rsidRPr="008D24C9" w:rsidRDefault="004F514F" w:rsidP="00D65E53">
            <w:pPr>
              <w:ind w:left="19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14:paraId="6D1B9C4D" w14:textId="77777777" w:rsidR="004F514F" w:rsidRPr="008D24C9" w:rsidRDefault="004F514F" w:rsidP="00D65E53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481A13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041D3E85" w14:textId="77777777" w:rsidR="004F514F" w:rsidRPr="008D24C9" w:rsidRDefault="004F514F" w:rsidP="00D65E53">
            <w:pPr>
              <w:ind w:left="135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79646"/>
          </w:tcPr>
          <w:p w14:paraId="70F43234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</w:tr>
      <w:tr w:rsidR="00B46718" w:rsidRPr="008D24C9" w14:paraId="3E3131BB" w14:textId="77777777" w:rsidTr="00D65E53">
        <w:trPr>
          <w:trHeight w:val="474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14:paraId="4E992923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64CC069E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26D29D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6A8423" w14:textId="77777777" w:rsidR="004F514F" w:rsidRPr="008D24C9" w:rsidRDefault="004F514F" w:rsidP="00D65E53">
            <w:pPr>
              <w:ind w:left="16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5C07E9" w14:textId="77777777" w:rsidR="004F514F" w:rsidRPr="008D24C9" w:rsidRDefault="004F514F" w:rsidP="00D65E53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A85447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1CB61172" w14:textId="77777777" w:rsidR="004F514F" w:rsidRPr="008D24C9" w:rsidRDefault="004F514F" w:rsidP="00D65E53">
            <w:pPr>
              <w:ind w:left="15"/>
              <w:rPr>
                <w:lang w:val="sr-Latn-ME"/>
              </w:rPr>
            </w:pPr>
            <w:r w:rsidRPr="008D24C9">
              <w:rPr>
                <w:lang w:val="sr-Latn-ME"/>
              </w:rPr>
              <w:t xml:space="preserve">   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0FC7FA3D" w14:textId="77777777" w:rsidR="004F514F" w:rsidRPr="008D24C9" w:rsidRDefault="004F514F" w:rsidP="00D65E53">
            <w:pPr>
              <w:ind w:left="19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</w:tcPr>
          <w:p w14:paraId="05D7B601" w14:textId="77777777" w:rsidR="004F514F" w:rsidRPr="008D24C9" w:rsidRDefault="004F514F" w:rsidP="00D65E53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6DEE8C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14:paraId="776554D0" w14:textId="77777777" w:rsidR="004F514F" w:rsidRPr="008D24C9" w:rsidRDefault="004F514F" w:rsidP="00D65E53">
            <w:pPr>
              <w:ind w:left="135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14:paraId="0573953E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</w:tr>
      <w:tr w:rsidR="00B46718" w:rsidRPr="008D24C9" w14:paraId="28F4C0F9" w14:textId="77777777" w:rsidTr="00D65E53">
        <w:trPr>
          <w:trHeight w:val="547"/>
        </w:trPr>
        <w:tc>
          <w:tcPr>
            <w:tcW w:w="11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14:paraId="004DB458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14:paraId="400C4C8A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E1294B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F9FE56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9EE5C9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E220DF" w14:textId="77777777" w:rsidR="004F514F" w:rsidRPr="008D24C9" w:rsidRDefault="004F514F" w:rsidP="00D65E53">
            <w:pPr>
              <w:ind w:left="15"/>
              <w:rPr>
                <w:lang w:val="sr-Latn-ME"/>
              </w:rPr>
            </w:pPr>
            <w:r w:rsidRPr="008D24C9">
              <w:rPr>
                <w:lang w:val="sr-Latn-ME"/>
              </w:rPr>
              <w:t xml:space="preserve"> 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</w:tcPr>
          <w:p w14:paraId="6313D51D" w14:textId="77777777" w:rsidR="004F514F" w:rsidRPr="008D24C9" w:rsidRDefault="004F514F" w:rsidP="00D65E53">
            <w:pPr>
              <w:ind w:left="195"/>
              <w:rPr>
                <w:lang w:val="sr-Latn-ME"/>
              </w:rPr>
            </w:pPr>
            <w:r w:rsidRPr="008D24C9">
              <w:rPr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</w:tcPr>
          <w:p w14:paraId="0AE3AC07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 xml:space="preserve">   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1EF61E"/>
          </w:tcPr>
          <w:p w14:paraId="5B4B50FF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 xml:space="preserve">   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6F3946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1EF61E"/>
          </w:tcPr>
          <w:p w14:paraId="0CF52F30" w14:textId="77777777" w:rsidR="004F514F" w:rsidRPr="008D24C9" w:rsidRDefault="004F514F" w:rsidP="00D65E53">
            <w:pPr>
              <w:ind w:left="135"/>
              <w:rPr>
                <w:lang w:val="sr-Latn-ME"/>
              </w:rPr>
            </w:pPr>
            <w:r w:rsidRPr="008D24C9">
              <w:rPr>
                <w:lang w:val="sr-Latn-ME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1EF61E"/>
          </w:tcPr>
          <w:p w14:paraId="3520088C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 xml:space="preserve"> 10</w:t>
            </w:r>
          </w:p>
        </w:tc>
      </w:tr>
      <w:tr w:rsidR="00B46718" w:rsidRPr="008D24C9" w14:paraId="19A8AE88" w14:textId="77777777" w:rsidTr="00D65E53">
        <w:trPr>
          <w:trHeight w:val="681"/>
        </w:trPr>
        <w:tc>
          <w:tcPr>
            <w:tcW w:w="20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9BC954" w14:textId="77777777" w:rsidR="004F514F" w:rsidRPr="008D24C9" w:rsidRDefault="004F514F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Intenzitet rizika</w:t>
            </w:r>
          </w:p>
          <w:p w14:paraId="03877030" w14:textId="77777777" w:rsidR="004F514F" w:rsidRPr="008D24C9" w:rsidRDefault="00430381" w:rsidP="00D65E53">
            <w:pPr>
              <w:rPr>
                <w:lang w:val="sr-Latn-ME"/>
              </w:rPr>
            </w:pPr>
            <w:r w:rsidRPr="008D24C9">
              <w:rPr>
                <w:lang w:val="sr-Latn-ME"/>
              </w:rPr>
              <w:t>(posljedica</w:t>
            </w:r>
            <w:r w:rsidR="004F514F" w:rsidRPr="008D24C9">
              <w:rPr>
                <w:lang w:val="sr-Latn-ME"/>
              </w:rPr>
              <w:t xml:space="preserve"> </w:t>
            </w:r>
            <w:r w:rsidR="004F514F" w:rsidRPr="008D24C9">
              <w:rPr>
                <w:b/>
                <w:bCs/>
                <w:lang w:val="sr-Latn-ME"/>
              </w:rPr>
              <w:t xml:space="preserve">x </w:t>
            </w:r>
            <w:r w:rsidR="004F514F" w:rsidRPr="008D24C9">
              <w:rPr>
                <w:lang w:val="sr-Latn-ME"/>
              </w:rPr>
              <w:t>vjerovatnoća)</w:t>
            </w: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79EA7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D24C9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niska</w:t>
            </w:r>
          </w:p>
        </w:tc>
        <w:tc>
          <w:tcPr>
            <w:tcW w:w="1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E55DE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D24C9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srednja</w:t>
            </w:r>
          </w:p>
        </w:tc>
        <w:tc>
          <w:tcPr>
            <w:tcW w:w="1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F10063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D24C9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visoka</w:t>
            </w:r>
          </w:p>
        </w:tc>
      </w:tr>
      <w:tr w:rsidR="00B46718" w:rsidRPr="008D24C9" w14:paraId="768A472C" w14:textId="77777777" w:rsidTr="00D65E53">
        <w:trPr>
          <w:trHeight w:val="609"/>
        </w:trPr>
        <w:tc>
          <w:tcPr>
            <w:tcW w:w="20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3C65B4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467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16A379" w14:textId="77777777" w:rsidR="004F514F" w:rsidRPr="008D24C9" w:rsidRDefault="004F514F" w:rsidP="00D65E53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  <w:lang w:val="sr-Latn-ME"/>
              </w:rPr>
            </w:pPr>
            <w:r w:rsidRPr="008D24C9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VJEROVATNOĆA</w:t>
            </w:r>
          </w:p>
        </w:tc>
      </w:tr>
    </w:tbl>
    <w:p w14:paraId="31D96A9B" w14:textId="77777777" w:rsidR="004F514F" w:rsidRPr="008D24C9" w:rsidRDefault="004F514F" w:rsidP="004F514F">
      <w:pPr>
        <w:pStyle w:val="Title"/>
        <w:spacing w:before="60"/>
        <w:ind w:firstLine="720"/>
        <w:jc w:val="left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14:paraId="7CDB8D74" w14:textId="77777777" w:rsidR="004F514F" w:rsidRPr="008D24C9" w:rsidRDefault="004F514F" w:rsidP="004F514F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t>Ukupna procjena rizika od korupcije i drugih oblika narušavanja integriteta</w:t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</w:r>
      <w:r w:rsidRPr="008D24C9">
        <w:rPr>
          <w:rFonts w:ascii="Calibri" w:hAnsi="Calibri" w:cs="Calibri"/>
          <w:sz w:val="24"/>
          <w:szCs w:val="24"/>
          <w:lang w:val="sr-Latn-ME"/>
        </w:rPr>
        <w:tab/>
        <w:t xml:space="preserve">  </w:t>
      </w:r>
    </w:p>
    <w:p w14:paraId="0DCE907B" w14:textId="77777777" w:rsidR="004F514F" w:rsidRPr="008D24C9" w:rsidRDefault="004F514F" w:rsidP="004F514F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sym w:font="Symbol" w:char="F0B7"/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/V   Rizik visok</w:t>
      </w:r>
      <w:r w:rsidR="00B2292A"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og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intenziteta – Korupcija ili drugi oblici narušavanja integriteta su već prisutni u ovom procesu ili je vrlo vjerovatno da će se pojaviti</w:t>
      </w:r>
    </w:p>
    <w:p w14:paraId="4889838B" w14:textId="77777777" w:rsidR="004F514F" w:rsidRPr="008D24C9" w:rsidRDefault="004F514F" w:rsidP="004F514F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sym w:font="Symbol" w:char="F0B7"/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/S   Rizik srednjeg intenziteta – Pojava korupcije ili drugih oblika narušavanja integriteta u ovom procesu je moguća, ali se mjerama kontrole upravlja tim rizikom</w:t>
      </w:r>
    </w:p>
    <w:p w14:paraId="5E884290" w14:textId="77777777" w:rsidR="004F514F" w:rsidRPr="008D24C9" w:rsidRDefault="004F514F" w:rsidP="004F514F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sym w:font="Symbol" w:char="F0B7"/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/N  Rizik niskog intenziteta – Mala je vjerovatnoća da će se pojaviti korupcija ili drugi oblici narušavanja integriteta u ovom procesu, zbog postojećih mjera kontrole</w:t>
      </w:r>
    </w:p>
    <w:p w14:paraId="2C6E6AB3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23002D72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58DC2EC7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11FB6342" w14:textId="77777777" w:rsidR="001E611A" w:rsidRPr="008D24C9" w:rsidRDefault="001E611A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741BA215" w14:textId="77777777" w:rsidR="001E611A" w:rsidRPr="008D24C9" w:rsidRDefault="001E611A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6325E7ED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403F694E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lastRenderedPageBreak/>
        <w:t xml:space="preserve">Ocjena rizika: </w:t>
      </w:r>
    </w:p>
    <w:p w14:paraId="5BB7B8FD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14:paraId="3240B214" w14:textId="77777777" w:rsidR="004F514F" w:rsidRPr="008D24C9" w:rsidRDefault="004F514F" w:rsidP="004F514F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Ocjene su od 1 do 100, tako da ocjene od 1-15 predstavljaju »najmanju vjerovatnoću« pojave korupcije ili drugih oblika narušavanja integriteta sa »veoma malom« posljedicom (</w:t>
      </w:r>
      <w:r w:rsidRPr="008D24C9">
        <w:rPr>
          <w:rFonts w:ascii="Calibri" w:hAnsi="Calibri" w:cs="Calibri"/>
          <w:sz w:val="24"/>
          <w:szCs w:val="24"/>
          <w:lang w:val="sr-Latn-ME"/>
        </w:rPr>
        <w:t>rizik niskog intenziteta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), ocjene od 16-48 predstavljaju »srednju vjerovatnoću« pojave korupcije ili drugih oblika narušavanja integriteta sa »umjerenom« posljedicom (</w:t>
      </w:r>
      <w:r w:rsidRPr="008D24C9">
        <w:rPr>
          <w:rFonts w:ascii="Calibri" w:hAnsi="Calibri" w:cs="Calibri"/>
          <w:sz w:val="24"/>
          <w:szCs w:val="24"/>
          <w:lang w:val="sr-Latn-ME"/>
        </w:rPr>
        <w:t>rizik srednjeg intenziteta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) dok ocjene od 49-100 znači »skoro izvjesnu« pojavu korupcije ili drugih oblika narušavanja integriteta sa »veoma velikom« posljedicom (</w:t>
      </w:r>
      <w:r w:rsidRPr="008D24C9">
        <w:rPr>
          <w:rFonts w:ascii="Calibri" w:hAnsi="Calibri" w:cs="Calibri"/>
          <w:sz w:val="24"/>
          <w:szCs w:val="24"/>
          <w:lang w:val="sr-Latn-ME"/>
        </w:rPr>
        <w:t>rizik visokog intenziteta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).</w:t>
      </w:r>
    </w:p>
    <w:p w14:paraId="76FC7FE1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</w:t>
      </w:r>
    </w:p>
    <w:p w14:paraId="4FC2DA0A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t>Status rizika od prethodne provjere</w:t>
      </w:r>
    </w:p>
    <w:p w14:paraId="0133A2DB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14:paraId="34FB4A48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t xml:space="preserve">↔    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>Bez promjena</w:t>
      </w:r>
    </w:p>
    <w:p w14:paraId="275D71C5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bCs w:val="0"/>
          <w:sz w:val="24"/>
          <w:szCs w:val="24"/>
          <w:lang w:val="sr-Latn-ME"/>
        </w:rPr>
        <w:t>↑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   Povećan rizik </w:t>
      </w:r>
    </w:p>
    <w:p w14:paraId="46E247BA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bCs w:val="0"/>
          <w:sz w:val="24"/>
          <w:szCs w:val="24"/>
          <w:lang w:val="sr-Latn-ME"/>
        </w:rPr>
        <w:t>↓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   Smanjen rizik</w:t>
      </w:r>
    </w:p>
    <w:p w14:paraId="71E692C1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3598F917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4898AE50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t>Datum provjere:</w:t>
      </w:r>
      <w:r w:rsidRPr="008D24C9">
        <w:rPr>
          <w:rFonts w:ascii="Calibri" w:hAnsi="Calibri" w:cs="Calibri"/>
          <w:i/>
          <w:iCs/>
          <w:sz w:val="24"/>
          <w:szCs w:val="24"/>
          <w:lang w:val="sr-Latn-ME"/>
        </w:rPr>
        <w:t xml:space="preserve">  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</w:t>
      </w:r>
    </w:p>
    <w:p w14:paraId="24640D6E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14:paraId="2D63EAB0" w14:textId="77777777" w:rsidR="004F514F" w:rsidRPr="008D24C9" w:rsidRDefault="004F514F" w:rsidP="004F514F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8D24C9">
        <w:rPr>
          <w:rFonts w:ascii="Calibri" w:hAnsi="Calibri" w:cs="Calibri"/>
          <w:sz w:val="24"/>
          <w:szCs w:val="24"/>
          <w:lang w:val="sr-Latn-ME"/>
        </w:rPr>
        <w:t>Provjeru izvršio-la:</w:t>
      </w:r>
      <w:r w:rsidRPr="008D24C9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</w:t>
      </w:r>
    </w:p>
    <w:p w14:paraId="6D2F1E7A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43B12588" w14:textId="77777777" w:rsidR="004F514F" w:rsidRPr="008D24C9" w:rsidRDefault="004F514F" w:rsidP="004F514F">
      <w:pPr>
        <w:rPr>
          <w:rFonts w:ascii="Verdana" w:hAnsi="Verdana"/>
          <w:lang w:val="sr-Latn-ME"/>
        </w:rPr>
      </w:pPr>
    </w:p>
    <w:p w14:paraId="7DF9ABF1" w14:textId="77777777" w:rsidR="004F514F" w:rsidRPr="008D24C9" w:rsidRDefault="004F514F" w:rsidP="004F514F">
      <w:pPr>
        <w:rPr>
          <w:b/>
          <w:bCs/>
          <w:lang w:val="sr-Latn-ME"/>
        </w:rPr>
      </w:pPr>
      <w:r w:rsidRPr="008D24C9">
        <w:rPr>
          <w:b/>
          <w:bCs/>
          <w:lang w:val="sr-Latn-ME"/>
        </w:rPr>
        <w:t>*</w:t>
      </w:r>
      <w:r w:rsidRPr="008D24C9">
        <w:rPr>
          <w:lang w:val="sr-Latn-ME"/>
        </w:rPr>
        <w:t>Legenda:</w:t>
      </w:r>
      <w:r w:rsidRPr="008D24C9">
        <w:rPr>
          <w:b/>
          <w:bCs/>
          <w:lang w:val="sr-Latn-ME"/>
        </w:rPr>
        <w:t xml:space="preserve">                                                                                                                   **</w:t>
      </w:r>
      <w:r w:rsidRPr="008D24C9">
        <w:rPr>
          <w:lang w:val="sr-Latn-ME"/>
        </w:rPr>
        <w:t>Legenda:</w:t>
      </w:r>
    </w:p>
    <w:tbl>
      <w:tblPr>
        <w:tblpPr w:leftFromText="180" w:rightFromText="180" w:vertAnchor="text" w:horzAnchor="margin" w:tblpY="45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95"/>
        <w:gridCol w:w="1054"/>
        <w:gridCol w:w="1054"/>
        <w:gridCol w:w="892"/>
      </w:tblGrid>
      <w:tr w:rsidR="00B46718" w:rsidRPr="008D24C9" w14:paraId="3D16AE00" w14:textId="77777777" w:rsidTr="00D65E53">
        <w:trPr>
          <w:trHeight w:val="488"/>
        </w:trPr>
        <w:tc>
          <w:tcPr>
            <w:tcW w:w="1395" w:type="dxa"/>
            <w:tcBorders>
              <w:top w:val="single" w:sz="4" w:space="0" w:color="auto"/>
            </w:tcBorders>
            <w:shd w:val="clear" w:color="auto" w:fill="F2F2F2"/>
          </w:tcPr>
          <w:p w14:paraId="6E463F13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procjena rizika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F2F2F2"/>
          </w:tcPr>
          <w:p w14:paraId="17EEA5EE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nizak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F2F2F2"/>
          </w:tcPr>
          <w:p w14:paraId="39604FD6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srednji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F2F2F2"/>
          </w:tcPr>
          <w:p w14:paraId="3EE39D4F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visok</w:t>
            </w:r>
          </w:p>
        </w:tc>
      </w:tr>
      <w:tr w:rsidR="00B46718" w:rsidRPr="008D24C9" w14:paraId="33EED22C" w14:textId="77777777" w:rsidTr="00D65E53">
        <w:trPr>
          <w:trHeight w:val="491"/>
        </w:trPr>
        <w:tc>
          <w:tcPr>
            <w:tcW w:w="1395" w:type="dxa"/>
            <w:shd w:val="clear" w:color="auto" w:fill="A6A6A6"/>
          </w:tcPr>
          <w:p w14:paraId="2A1E08B9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1054" w:type="dxa"/>
            <w:shd w:val="clear" w:color="auto" w:fill="00FF00"/>
          </w:tcPr>
          <w:p w14:paraId="5D416910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1-15</w:t>
            </w:r>
          </w:p>
        </w:tc>
        <w:tc>
          <w:tcPr>
            <w:tcW w:w="1054" w:type="dxa"/>
            <w:shd w:val="clear" w:color="auto" w:fill="F6750A"/>
          </w:tcPr>
          <w:p w14:paraId="31686C12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16-48</w:t>
            </w:r>
          </w:p>
        </w:tc>
        <w:tc>
          <w:tcPr>
            <w:tcW w:w="892" w:type="dxa"/>
            <w:shd w:val="clear" w:color="auto" w:fill="FF0000"/>
          </w:tcPr>
          <w:p w14:paraId="0E06BF8A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49-100</w:t>
            </w:r>
          </w:p>
        </w:tc>
      </w:tr>
    </w:tbl>
    <w:p w14:paraId="6C01AEEF" w14:textId="77777777" w:rsidR="004F514F" w:rsidRPr="008D24C9" w:rsidRDefault="004F514F" w:rsidP="004F514F">
      <w:pPr>
        <w:spacing w:after="0"/>
        <w:rPr>
          <w:vanish/>
          <w:lang w:val="sr-Latn-ME"/>
        </w:rPr>
      </w:pPr>
    </w:p>
    <w:tbl>
      <w:tblPr>
        <w:tblpPr w:leftFromText="180" w:rightFromText="180" w:vertAnchor="text" w:horzAnchor="page" w:tblpX="5096" w:tblpY="45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22"/>
        <w:gridCol w:w="1136"/>
        <w:gridCol w:w="994"/>
        <w:gridCol w:w="994"/>
      </w:tblGrid>
      <w:tr w:rsidR="00B46718" w:rsidRPr="008D24C9" w14:paraId="3F3377D8" w14:textId="77777777" w:rsidTr="00D65E53">
        <w:trPr>
          <w:trHeight w:val="515"/>
        </w:trPr>
        <w:tc>
          <w:tcPr>
            <w:tcW w:w="1222" w:type="dxa"/>
            <w:vMerge w:val="restart"/>
            <w:tcBorders>
              <w:top w:val="single" w:sz="4" w:space="0" w:color="auto"/>
            </w:tcBorders>
            <w:shd w:val="clear" w:color="auto" w:fill="C2D69B"/>
          </w:tcPr>
          <w:p w14:paraId="17A0F592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Napredak stanja od prethodne provjere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F2F2F2"/>
          </w:tcPr>
          <w:p w14:paraId="14F9A780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bez promjena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/>
          </w:tcPr>
          <w:p w14:paraId="489B9B96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povećan rizik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/>
          </w:tcPr>
          <w:p w14:paraId="14ACAB47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lang w:val="sr-Latn-ME"/>
              </w:rPr>
              <w:t>smanjen rizik</w:t>
            </w:r>
          </w:p>
        </w:tc>
      </w:tr>
      <w:tr w:rsidR="00B46718" w:rsidRPr="008D24C9" w14:paraId="03249BEC" w14:textId="77777777" w:rsidTr="00D65E53">
        <w:trPr>
          <w:trHeight w:val="513"/>
        </w:trPr>
        <w:tc>
          <w:tcPr>
            <w:tcW w:w="1222" w:type="dxa"/>
            <w:vMerge/>
            <w:shd w:val="clear" w:color="auto" w:fill="C2D69B"/>
          </w:tcPr>
          <w:p w14:paraId="34896406" w14:textId="77777777" w:rsidR="004F514F" w:rsidRPr="008D24C9" w:rsidRDefault="004F514F" w:rsidP="00D65E53">
            <w:pPr>
              <w:rPr>
                <w:lang w:val="sr-Latn-ME"/>
              </w:rPr>
            </w:pPr>
          </w:p>
        </w:tc>
        <w:tc>
          <w:tcPr>
            <w:tcW w:w="1136" w:type="dxa"/>
            <w:shd w:val="clear" w:color="auto" w:fill="FFFFFF"/>
          </w:tcPr>
          <w:p w14:paraId="15CF09C2" w14:textId="77777777" w:rsidR="004F514F" w:rsidRPr="008D24C9" w:rsidRDefault="004F514F" w:rsidP="00D65E53">
            <w:pPr>
              <w:jc w:val="center"/>
              <w:rPr>
                <w:b/>
                <w:bCs/>
                <w:lang w:val="sr-Latn-ME"/>
              </w:rPr>
            </w:pPr>
            <w:r w:rsidRPr="008D24C9">
              <w:rPr>
                <w:b/>
                <w:bCs/>
                <w:lang w:val="sr-Latn-ME"/>
              </w:rPr>
              <w:t>↔</w:t>
            </w:r>
          </w:p>
        </w:tc>
        <w:tc>
          <w:tcPr>
            <w:tcW w:w="994" w:type="dxa"/>
            <w:shd w:val="clear" w:color="auto" w:fill="FFFFFF"/>
          </w:tcPr>
          <w:p w14:paraId="42B60735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b/>
                <w:bCs/>
                <w:lang w:val="sr-Latn-ME"/>
              </w:rPr>
              <w:t>↑</w:t>
            </w:r>
          </w:p>
        </w:tc>
        <w:tc>
          <w:tcPr>
            <w:tcW w:w="994" w:type="dxa"/>
            <w:shd w:val="clear" w:color="auto" w:fill="FFFFFF"/>
          </w:tcPr>
          <w:p w14:paraId="5C3F4AC7" w14:textId="77777777" w:rsidR="004F514F" w:rsidRPr="008D24C9" w:rsidRDefault="004F514F" w:rsidP="00D65E53">
            <w:pPr>
              <w:jc w:val="center"/>
              <w:rPr>
                <w:lang w:val="sr-Latn-ME"/>
              </w:rPr>
            </w:pPr>
            <w:r w:rsidRPr="008D24C9">
              <w:rPr>
                <w:b/>
                <w:bCs/>
                <w:lang w:val="sr-Latn-ME"/>
              </w:rPr>
              <w:t>↓</w:t>
            </w:r>
          </w:p>
        </w:tc>
      </w:tr>
    </w:tbl>
    <w:p w14:paraId="2E7E683B" w14:textId="77777777" w:rsidR="004F514F" w:rsidRPr="008D24C9" w:rsidRDefault="004F514F" w:rsidP="004F514F">
      <w:pPr>
        <w:rPr>
          <w:rFonts w:ascii="Verdana" w:hAnsi="Verdana"/>
          <w:lang w:val="sr-Latn-ME"/>
        </w:rPr>
      </w:pPr>
    </w:p>
    <w:p w14:paraId="42715B74" w14:textId="77777777" w:rsidR="004F514F" w:rsidRPr="008D24C9" w:rsidRDefault="004F514F" w:rsidP="004F514F">
      <w:pPr>
        <w:rPr>
          <w:rFonts w:ascii="Verdana" w:hAnsi="Verdana"/>
          <w:lang w:val="sr-Latn-ME"/>
        </w:rPr>
      </w:pPr>
    </w:p>
    <w:p w14:paraId="11CE4E94" w14:textId="77777777" w:rsidR="004F514F" w:rsidRPr="008D24C9" w:rsidRDefault="004F514F" w:rsidP="004F514F">
      <w:pPr>
        <w:rPr>
          <w:rFonts w:ascii="Verdana" w:hAnsi="Verdana"/>
          <w:lang w:val="sr-Latn-ME"/>
        </w:rPr>
      </w:pPr>
    </w:p>
    <w:p w14:paraId="32A94AA6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23A195B4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08F8D43D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4CF2E454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1D2E3EE3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122F522D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3C70354E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37B9CA94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6D9D500D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4714FD15" w14:textId="77777777" w:rsidR="004F514F" w:rsidRPr="008D24C9" w:rsidRDefault="004F514F" w:rsidP="004F514F">
      <w:pPr>
        <w:spacing w:after="0" w:line="240" w:lineRule="auto"/>
        <w:jc w:val="both"/>
        <w:rPr>
          <w:rFonts w:eastAsia="Times New Roman"/>
          <w:b/>
          <w:sz w:val="24"/>
          <w:szCs w:val="24"/>
          <w:lang w:val="sr-Latn-ME"/>
        </w:rPr>
      </w:pPr>
    </w:p>
    <w:p w14:paraId="0B3DD9EF" w14:textId="77777777" w:rsidR="004F514F" w:rsidRPr="008D24C9" w:rsidRDefault="004F514F" w:rsidP="004F514F">
      <w:pPr>
        <w:rPr>
          <w:rFonts w:ascii="Verdana" w:hAnsi="Verdana"/>
          <w:b/>
          <w:bCs/>
          <w:lang w:val="sr-Latn-ME"/>
        </w:rPr>
      </w:pPr>
    </w:p>
    <w:p w14:paraId="5EDE6E5A" w14:textId="77777777" w:rsidR="004F514F" w:rsidRPr="008D24C9" w:rsidRDefault="004F514F" w:rsidP="004F514F">
      <w:pPr>
        <w:rPr>
          <w:rFonts w:ascii="Verdana" w:hAnsi="Verdana"/>
          <w:b/>
          <w:bCs/>
          <w:lang w:val="sr-Latn-ME"/>
        </w:rPr>
      </w:pPr>
    </w:p>
    <w:p w14:paraId="163C6C4F" w14:textId="77777777" w:rsidR="004F514F" w:rsidRPr="008D24C9" w:rsidRDefault="004F514F" w:rsidP="004F514F">
      <w:pPr>
        <w:rPr>
          <w:lang w:val="sr-Latn-ME"/>
        </w:rPr>
      </w:pPr>
    </w:p>
    <w:p w14:paraId="2713BE9C" w14:textId="77777777" w:rsidR="004F514F" w:rsidRPr="008D24C9" w:rsidRDefault="004F514F" w:rsidP="004F514F">
      <w:pPr>
        <w:rPr>
          <w:lang w:val="sr-Latn-ME"/>
        </w:rPr>
      </w:pPr>
    </w:p>
    <w:p w14:paraId="3B842B15" w14:textId="77777777" w:rsidR="000C53C3" w:rsidRPr="008D24C9" w:rsidRDefault="000C53C3">
      <w:pPr>
        <w:rPr>
          <w:lang w:val="sr-Latn-ME"/>
        </w:rPr>
        <w:sectPr w:rsidR="000C53C3" w:rsidRPr="008D24C9" w:rsidSect="000C53C3">
          <w:pgSz w:w="11906" w:h="16838"/>
          <w:pgMar w:top="706" w:right="1138" w:bottom="1411" w:left="893" w:header="720" w:footer="720" w:gutter="0"/>
          <w:cols w:space="720"/>
        </w:sectPr>
      </w:pPr>
    </w:p>
    <w:p w14:paraId="5875983F" w14:textId="77777777" w:rsidR="002462EE" w:rsidRPr="008D24C9" w:rsidRDefault="00E46B76" w:rsidP="002462EE">
      <w:pPr>
        <w:rPr>
          <w:rFonts w:ascii="Verdana" w:eastAsia="Calibri" w:hAnsi="Verdana"/>
          <w:b/>
          <w:bCs/>
          <w:sz w:val="22"/>
          <w:szCs w:val="22"/>
          <w:lang w:val="sr-Latn-ME"/>
        </w:rPr>
      </w:pPr>
      <w:r w:rsidRPr="008D24C9">
        <w:rPr>
          <w:rFonts w:ascii="Verdana" w:eastAsia="Calibri" w:hAnsi="Verdana"/>
          <w:b/>
          <w:bCs/>
          <w:sz w:val="22"/>
          <w:szCs w:val="22"/>
          <w:lang w:val="sr-Latn-ME"/>
        </w:rPr>
        <w:lastRenderedPageBreak/>
        <w:t xml:space="preserve">5. </w:t>
      </w:r>
      <w:r w:rsidR="002462EE" w:rsidRPr="008D24C9">
        <w:rPr>
          <w:rFonts w:ascii="Verdana" w:eastAsia="Calibri" w:hAnsi="Verdana"/>
          <w:b/>
          <w:bCs/>
          <w:sz w:val="22"/>
          <w:szCs w:val="22"/>
          <w:lang w:val="sr-Latn-ME"/>
        </w:rPr>
        <w:t>OBRAZAC PLANA INTEGRITETA</w:t>
      </w:r>
      <w:r w:rsidR="002462EE" w:rsidRPr="008D24C9">
        <w:rPr>
          <w:rFonts w:eastAsia="Calibri"/>
          <w:sz w:val="22"/>
          <w:szCs w:val="22"/>
          <w:lang w:val="sr-Latn-ME"/>
        </w:rPr>
        <w:t xml:space="preserve"> </w:t>
      </w:r>
    </w:p>
    <w:tbl>
      <w:tblPr>
        <w:tblW w:w="16298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21"/>
        <w:gridCol w:w="1422"/>
        <w:gridCol w:w="1725"/>
        <w:gridCol w:w="1425"/>
        <w:gridCol w:w="1887"/>
        <w:gridCol w:w="421"/>
        <w:gridCol w:w="389"/>
        <w:gridCol w:w="450"/>
        <w:gridCol w:w="2463"/>
        <w:gridCol w:w="1092"/>
        <w:gridCol w:w="861"/>
        <w:gridCol w:w="265"/>
        <w:gridCol w:w="1777"/>
      </w:tblGrid>
      <w:tr w:rsidR="00B46718" w:rsidRPr="008D24C9" w14:paraId="570AF8BC" w14:textId="77777777" w:rsidTr="00EC6D23">
        <w:trPr>
          <w:trHeight w:val="300"/>
        </w:trPr>
        <w:tc>
          <w:tcPr>
            <w:tcW w:w="5268" w:type="dxa"/>
            <w:gridSpan w:val="3"/>
            <w:shd w:val="clear" w:color="auto" w:fill="A6A0FF"/>
            <w:vAlign w:val="center"/>
          </w:tcPr>
          <w:p w14:paraId="325E9E00" w14:textId="77777777" w:rsidR="002462EE" w:rsidRPr="008D24C9" w:rsidRDefault="002462EE" w:rsidP="00EC6D23">
            <w:pPr>
              <w:jc w:val="center"/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REGISTAR RIZIKA</w:t>
            </w:r>
          </w:p>
        </w:tc>
        <w:tc>
          <w:tcPr>
            <w:tcW w:w="4572" w:type="dxa"/>
            <w:gridSpan w:val="5"/>
            <w:shd w:val="clear" w:color="auto" w:fill="98BDF9"/>
            <w:vAlign w:val="center"/>
          </w:tcPr>
          <w:p w14:paraId="72E03C2A" w14:textId="77777777" w:rsidR="002462EE" w:rsidRPr="008D24C9" w:rsidRDefault="002462EE" w:rsidP="00EC6D23">
            <w:pPr>
              <w:jc w:val="center"/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PROCJENA I MJERENJE RIZIKA</w:t>
            </w:r>
          </w:p>
        </w:tc>
        <w:tc>
          <w:tcPr>
            <w:tcW w:w="4416" w:type="dxa"/>
            <w:gridSpan w:val="3"/>
            <w:shd w:val="clear" w:color="auto" w:fill="FFFF9B"/>
            <w:vAlign w:val="center"/>
          </w:tcPr>
          <w:p w14:paraId="1F71131E" w14:textId="77777777" w:rsidR="002462EE" w:rsidRPr="008D24C9" w:rsidRDefault="002462EE" w:rsidP="00EC6D23">
            <w:pPr>
              <w:jc w:val="center"/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REAGOVANJE NA RIZIK</w:t>
            </w:r>
          </w:p>
        </w:tc>
        <w:tc>
          <w:tcPr>
            <w:tcW w:w="2042" w:type="dxa"/>
            <w:gridSpan w:val="2"/>
            <w:shd w:val="clear" w:color="auto" w:fill="F287EB"/>
            <w:vAlign w:val="center"/>
          </w:tcPr>
          <w:p w14:paraId="4FF7231D" w14:textId="77777777" w:rsidR="002462EE" w:rsidRPr="008D24C9" w:rsidRDefault="002462EE" w:rsidP="00EC6D23">
            <w:pPr>
              <w:jc w:val="center"/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PREGLED I IZVJEŠTAVANJE O RIZICIMA</w:t>
            </w:r>
          </w:p>
        </w:tc>
      </w:tr>
      <w:tr w:rsidR="00B46718" w:rsidRPr="008D24C9" w14:paraId="493AC1DF" w14:textId="77777777" w:rsidTr="00EC6D23">
        <w:trPr>
          <w:trHeight w:val="450"/>
        </w:trPr>
        <w:tc>
          <w:tcPr>
            <w:tcW w:w="2121" w:type="dxa"/>
            <w:shd w:val="clear" w:color="auto" w:fill="A6A0FF"/>
            <w:vAlign w:val="center"/>
          </w:tcPr>
          <w:p w14:paraId="5AF51F09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lang w:val="sr-Latn-ME"/>
              </w:rPr>
              <w:t>Oblasti rizika</w:t>
            </w:r>
          </w:p>
        </w:tc>
        <w:tc>
          <w:tcPr>
            <w:tcW w:w="1422" w:type="dxa"/>
            <w:shd w:val="clear" w:color="auto" w:fill="A6A0FF"/>
            <w:vAlign w:val="center"/>
          </w:tcPr>
          <w:p w14:paraId="08B474D7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Radna mjesta</w:t>
            </w:r>
          </w:p>
        </w:tc>
        <w:tc>
          <w:tcPr>
            <w:tcW w:w="1725" w:type="dxa"/>
            <w:shd w:val="clear" w:color="auto" w:fill="A6A0FF"/>
            <w:vAlign w:val="center"/>
          </w:tcPr>
          <w:p w14:paraId="0DF3040C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Osnovni rizici</w:t>
            </w:r>
          </w:p>
        </w:tc>
        <w:tc>
          <w:tcPr>
            <w:tcW w:w="1425" w:type="dxa"/>
            <w:shd w:val="clear" w:color="auto" w:fill="98BDF9"/>
            <w:vAlign w:val="center"/>
          </w:tcPr>
          <w:p w14:paraId="3EEEECB8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Postojeće mjere kontrole</w:t>
            </w:r>
          </w:p>
        </w:tc>
        <w:tc>
          <w:tcPr>
            <w:tcW w:w="1887" w:type="dxa"/>
            <w:shd w:val="clear" w:color="auto" w:fill="98BDF9"/>
            <w:vAlign w:val="center"/>
          </w:tcPr>
          <w:p w14:paraId="6EFC16B3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Preostali rizici (rezidualni)</w:t>
            </w:r>
          </w:p>
        </w:tc>
        <w:tc>
          <w:tcPr>
            <w:tcW w:w="421" w:type="dxa"/>
            <w:shd w:val="clear" w:color="auto" w:fill="98BDF9"/>
            <w:vAlign w:val="center"/>
          </w:tcPr>
          <w:p w14:paraId="57FFB248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Vjer.</w:t>
            </w:r>
          </w:p>
        </w:tc>
        <w:tc>
          <w:tcPr>
            <w:tcW w:w="389" w:type="dxa"/>
            <w:shd w:val="clear" w:color="auto" w:fill="98BDF9"/>
            <w:vAlign w:val="center"/>
          </w:tcPr>
          <w:p w14:paraId="07676BAC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Posljedice</w:t>
            </w:r>
          </w:p>
        </w:tc>
        <w:tc>
          <w:tcPr>
            <w:tcW w:w="450" w:type="dxa"/>
            <w:shd w:val="clear" w:color="auto" w:fill="98BDF9"/>
            <w:vAlign w:val="center"/>
          </w:tcPr>
          <w:p w14:paraId="259A4E19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Procjena</w:t>
            </w:r>
          </w:p>
        </w:tc>
        <w:tc>
          <w:tcPr>
            <w:tcW w:w="2463" w:type="dxa"/>
            <w:shd w:val="clear" w:color="auto" w:fill="FFFF9B"/>
            <w:vAlign w:val="center"/>
          </w:tcPr>
          <w:p w14:paraId="2BB2D9CB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Predložene mjere za smanjenje/otklanjanje rizika</w:t>
            </w:r>
          </w:p>
        </w:tc>
        <w:tc>
          <w:tcPr>
            <w:tcW w:w="1092" w:type="dxa"/>
            <w:shd w:val="clear" w:color="auto" w:fill="FFFF9B"/>
            <w:vAlign w:val="center"/>
          </w:tcPr>
          <w:p w14:paraId="075A09E1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Odgovorna osoba</w:t>
            </w:r>
          </w:p>
        </w:tc>
        <w:tc>
          <w:tcPr>
            <w:tcW w:w="861" w:type="dxa"/>
            <w:shd w:val="clear" w:color="auto" w:fill="FFFF9B"/>
            <w:vAlign w:val="center"/>
          </w:tcPr>
          <w:p w14:paraId="2439BB01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Rok</w:t>
            </w:r>
          </w:p>
        </w:tc>
        <w:tc>
          <w:tcPr>
            <w:tcW w:w="265" w:type="dxa"/>
            <w:shd w:val="clear" w:color="auto" w:fill="F287EB"/>
            <w:vAlign w:val="center"/>
          </w:tcPr>
          <w:p w14:paraId="55C7ED07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St.</w:t>
            </w:r>
          </w:p>
        </w:tc>
        <w:tc>
          <w:tcPr>
            <w:tcW w:w="1777" w:type="dxa"/>
            <w:shd w:val="clear" w:color="auto" w:fill="F287EB"/>
            <w:vAlign w:val="center"/>
          </w:tcPr>
          <w:p w14:paraId="71DD134F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 xml:space="preserve">Kratak opis i ocjena realizacije mjere </w:t>
            </w:r>
          </w:p>
        </w:tc>
      </w:tr>
      <w:tr w:rsidR="00B46718" w:rsidRPr="008D24C9" w14:paraId="4AA1C3DB" w14:textId="77777777" w:rsidTr="00EC6D23">
        <w:tc>
          <w:tcPr>
            <w:tcW w:w="2121" w:type="dxa"/>
          </w:tcPr>
          <w:p w14:paraId="6E2C71BC" w14:textId="77777777" w:rsidR="002462EE" w:rsidRPr="008D24C9" w:rsidRDefault="002462EE" w:rsidP="00EC6D23">
            <w:pPr>
              <w:spacing w:after="0"/>
              <w:rPr>
                <w:b/>
                <w:lang w:val="sr-Latn-ME"/>
              </w:rPr>
            </w:pPr>
            <w:r w:rsidRPr="008D24C9">
              <w:rPr>
                <w:b/>
                <w:lang w:val="sr-Latn-ME"/>
              </w:rPr>
              <w:t>1. Rukovođenje i upravljanje</w:t>
            </w:r>
          </w:p>
        </w:tc>
        <w:tc>
          <w:tcPr>
            <w:tcW w:w="1422" w:type="dxa"/>
          </w:tcPr>
          <w:p w14:paraId="3A141E7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</w:tc>
        <w:tc>
          <w:tcPr>
            <w:tcW w:w="1725" w:type="dxa"/>
          </w:tcPr>
          <w:p w14:paraId="30E10402" w14:textId="77777777" w:rsidR="002462EE" w:rsidRPr="008D24C9" w:rsidRDefault="002462EE" w:rsidP="00CF7400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Nedozvoljeno lobiranje, drugi nejavni uticaj ili drugi oblici kršenja principa transparentnosti u pripremi propisa za čiju pripremu je Sekretarijat nadležan u skladu sa Uredbom o organizaciji i načinu rada državne uprave (''Službeni list CG'', br. </w:t>
            </w:r>
            <w:r w:rsidR="00CF7400" w:rsidRPr="008D24C9">
              <w:rPr>
                <w:sz w:val="16"/>
                <w:szCs w:val="16"/>
                <w:lang w:val="sr-Latn-ME"/>
              </w:rPr>
              <w:t>98/23, 102/23, 113/23, 71/24, 72/24</w:t>
            </w:r>
            <w:r w:rsidR="009B6546" w:rsidRPr="008D24C9">
              <w:rPr>
                <w:sz w:val="16"/>
                <w:szCs w:val="16"/>
                <w:lang w:val="sr-Latn-ME"/>
              </w:rPr>
              <w:t>,</w:t>
            </w:r>
            <w:r w:rsidR="00CF7400" w:rsidRPr="008D24C9">
              <w:rPr>
                <w:sz w:val="16"/>
                <w:szCs w:val="16"/>
                <w:lang w:val="sr-Latn-ME"/>
              </w:rPr>
              <w:t xml:space="preserve"> 90/24</w:t>
            </w:r>
            <w:r w:rsidR="009B6546" w:rsidRPr="008D24C9">
              <w:rPr>
                <w:sz w:val="16"/>
                <w:szCs w:val="16"/>
                <w:lang w:val="sr-Latn-ME"/>
              </w:rPr>
              <w:t>,</w:t>
            </w:r>
            <w:r w:rsidR="00946522" w:rsidRPr="008D24C9">
              <w:rPr>
                <w:lang w:val="sr-Latn-ME"/>
              </w:rPr>
              <w:t xml:space="preserve"> </w:t>
            </w:r>
            <w:r w:rsidR="00946522" w:rsidRPr="008D24C9">
              <w:rPr>
                <w:sz w:val="16"/>
                <w:szCs w:val="16"/>
                <w:lang w:val="sr-Latn-ME"/>
              </w:rPr>
              <w:t>93/24, 104/24, 117/24, 39/25, 97/25, 148/25, 164/25, 27/26 i</w:t>
            </w:r>
            <w:r w:rsidR="009B6546" w:rsidRPr="008D24C9">
              <w:rPr>
                <w:sz w:val="16"/>
                <w:szCs w:val="16"/>
                <w:lang w:val="sr-Latn-ME"/>
              </w:rPr>
              <w:t xml:space="preserve"> </w:t>
            </w:r>
            <w:r w:rsidR="00946522" w:rsidRPr="008D24C9">
              <w:rPr>
                <w:sz w:val="16"/>
                <w:szCs w:val="16"/>
                <w:lang w:val="sr-Latn-ME"/>
              </w:rPr>
              <w:t>62/26</w:t>
            </w:r>
            <w:r w:rsidRPr="008D24C9">
              <w:rPr>
                <w:sz w:val="16"/>
                <w:szCs w:val="16"/>
                <w:lang w:val="sr-Latn-ME"/>
              </w:rPr>
              <w:t>)</w:t>
            </w:r>
          </w:p>
        </w:tc>
        <w:tc>
          <w:tcPr>
            <w:tcW w:w="1425" w:type="dxa"/>
          </w:tcPr>
          <w:p w14:paraId="43639F9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lobiranju (''Službeni list CG'', broj </w:t>
            </w:r>
            <w:r w:rsidR="00CF7400" w:rsidRPr="008D24C9">
              <w:rPr>
                <w:sz w:val="16"/>
                <w:szCs w:val="16"/>
                <w:lang w:val="sr-Latn-ME"/>
              </w:rPr>
              <w:t>54</w:t>
            </w:r>
            <w:r w:rsidRPr="008D24C9">
              <w:rPr>
                <w:sz w:val="16"/>
                <w:szCs w:val="16"/>
                <w:lang w:val="sr-Latn-ME"/>
              </w:rPr>
              <w:t>/</w:t>
            </w:r>
            <w:r w:rsidR="00CF7400" w:rsidRPr="008D24C9">
              <w:rPr>
                <w:sz w:val="16"/>
                <w:szCs w:val="16"/>
                <w:lang w:val="sr-Latn-ME"/>
              </w:rPr>
              <w:t>24</w:t>
            </w:r>
            <w:r w:rsidRPr="008D24C9">
              <w:rPr>
                <w:sz w:val="16"/>
                <w:szCs w:val="16"/>
                <w:lang w:val="sr-Latn-ME"/>
              </w:rPr>
              <w:t xml:space="preserve">) i podzakonski akti </w:t>
            </w:r>
          </w:p>
          <w:p w14:paraId="5FEE15A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887" w:type="dxa"/>
          </w:tcPr>
          <w:p w14:paraId="4BC2AC6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Priprema propisa pod eksternim uticajem ili suprotno javnom interesu </w:t>
            </w:r>
          </w:p>
        </w:tc>
        <w:tc>
          <w:tcPr>
            <w:tcW w:w="421" w:type="dxa"/>
            <w:shd w:val="clear" w:color="auto" w:fill="39E741"/>
          </w:tcPr>
          <w:p w14:paraId="065C860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268E33C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shd w:val="clear" w:color="auto" w:fill="39E741"/>
          </w:tcPr>
          <w:p w14:paraId="38660BF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3DE63AC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Puna transparentnost u postupku pripreme propisa iz nadležnosti Sekretarijata u skladu sa propisima</w:t>
            </w:r>
          </w:p>
          <w:p w14:paraId="4468DC2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092" w:type="dxa"/>
          </w:tcPr>
          <w:p w14:paraId="05D2761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7608695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BBD9EB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861" w:type="dxa"/>
          </w:tcPr>
          <w:p w14:paraId="747EE59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4339B4A8" w14:textId="77777777" w:rsidR="002462EE" w:rsidRPr="008D24C9" w:rsidRDefault="002462EE" w:rsidP="00EC6D23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777" w:type="dxa"/>
          </w:tcPr>
          <w:p w14:paraId="17D467E0" w14:textId="77777777" w:rsidR="002462EE" w:rsidRPr="008D24C9" w:rsidRDefault="002462EE" w:rsidP="00EC6D23">
            <w:pPr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734D48B1" w14:textId="77777777" w:rsidTr="00EC6D23">
        <w:tc>
          <w:tcPr>
            <w:tcW w:w="2121" w:type="dxa"/>
          </w:tcPr>
          <w:p w14:paraId="3AE38D56" w14:textId="77777777" w:rsidR="002462EE" w:rsidRPr="008D24C9" w:rsidRDefault="002462EE" w:rsidP="00EC6D23">
            <w:pPr>
              <w:spacing w:after="0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46B201D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</w:tc>
        <w:tc>
          <w:tcPr>
            <w:tcW w:w="1725" w:type="dxa"/>
          </w:tcPr>
          <w:p w14:paraId="35FDA0F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Narušavanje integriteta Sekretarijata</w:t>
            </w:r>
          </w:p>
          <w:p w14:paraId="5E16353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503A1D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Gubitak povjerenja u rad službenika i Sekretarijata</w:t>
            </w:r>
          </w:p>
        </w:tc>
        <w:tc>
          <w:tcPr>
            <w:tcW w:w="1425" w:type="dxa"/>
          </w:tcPr>
          <w:p w14:paraId="4764BDC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Interna procedura podnošenja nedjeljnih izvještaja o propisima u radu po organizacionim jedinicama – sektorima</w:t>
            </w:r>
          </w:p>
          <w:p w14:paraId="7ED13AC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BC7F88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Zauzimanje stavova o značajnim pitanjima za rad Sekretarijata i naročito složenim pitanjima u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 xml:space="preserve">pojedinim predmetima na kolegijumima Sekretarijata </w:t>
            </w:r>
          </w:p>
        </w:tc>
        <w:tc>
          <w:tcPr>
            <w:tcW w:w="1887" w:type="dxa"/>
          </w:tcPr>
          <w:p w14:paraId="0196E53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Neadekvatno sprovođenje nadzora i kontrole nad radom organizacionih jedinica</w:t>
            </w:r>
          </w:p>
        </w:tc>
        <w:tc>
          <w:tcPr>
            <w:tcW w:w="421" w:type="dxa"/>
            <w:shd w:val="clear" w:color="auto" w:fill="39E741"/>
          </w:tcPr>
          <w:p w14:paraId="14E3EDA2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07202F5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shd w:val="clear" w:color="auto" w:fill="39E741"/>
          </w:tcPr>
          <w:p w14:paraId="78C56A5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488CAD1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Razmatranje nedjeljnih izvještaja o propisima u radu po organizacionim jedinicama – sektorima rada</w:t>
            </w:r>
          </w:p>
          <w:p w14:paraId="57D8E66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70BED3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Održavanje kolegijuma Sekretarijata, po pravilu, jednom nedjeljno</w:t>
            </w:r>
          </w:p>
        </w:tc>
        <w:tc>
          <w:tcPr>
            <w:tcW w:w="1092" w:type="dxa"/>
          </w:tcPr>
          <w:p w14:paraId="5F980AC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</w:tc>
        <w:tc>
          <w:tcPr>
            <w:tcW w:w="861" w:type="dxa"/>
          </w:tcPr>
          <w:p w14:paraId="66E17BA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7351CB4C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23F118B3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</w:tr>
      <w:tr w:rsidR="00B46718" w:rsidRPr="008D24C9" w14:paraId="7D0C2626" w14:textId="77777777" w:rsidTr="00EC6D23">
        <w:tc>
          <w:tcPr>
            <w:tcW w:w="2121" w:type="dxa"/>
          </w:tcPr>
          <w:p w14:paraId="76EA9AF2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21471E7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40679783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1725" w:type="dxa"/>
          </w:tcPr>
          <w:p w14:paraId="612C5AD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Narušavanje integriteta Sekretarijata</w:t>
            </w:r>
          </w:p>
          <w:p w14:paraId="7DA6240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9C006CA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Narušavanje principa transparentnosti</w:t>
            </w:r>
          </w:p>
        </w:tc>
        <w:tc>
          <w:tcPr>
            <w:tcW w:w="1425" w:type="dxa"/>
          </w:tcPr>
          <w:p w14:paraId="06D157B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slobodnom pristupu informacijama </w:t>
            </w:r>
            <w:r w:rsidRPr="008D24C9">
              <w:rPr>
                <w:sz w:val="16"/>
                <w:szCs w:val="16"/>
                <w:lang w:val="sr-Latn-ME" w:eastAsia="en-GB"/>
              </w:rPr>
              <w:t>(“Službeni list CG”, br</w:t>
            </w:r>
            <w:r w:rsidR="00946522" w:rsidRPr="008D24C9">
              <w:rPr>
                <w:sz w:val="16"/>
                <w:szCs w:val="16"/>
                <w:lang w:val="sr-Latn-ME" w:eastAsia="en-GB"/>
              </w:rPr>
              <w:t>oj 160/25)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 xml:space="preserve">i podzakonski akti </w:t>
            </w:r>
          </w:p>
          <w:p w14:paraId="281EC34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3F362C5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Vodič za pristup informacijama u posjedu Sekretarijata za zakonodavstvo, broj </w:t>
            </w:r>
            <w:r w:rsidR="00946522" w:rsidRPr="008D24C9">
              <w:rPr>
                <w:sz w:val="16"/>
                <w:szCs w:val="16"/>
                <w:lang w:val="sr-Latn-ME" w:eastAsia="en-GB"/>
              </w:rPr>
              <w:t xml:space="preserve">01-037/26-1543/3 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od </w:t>
            </w:r>
            <w:r w:rsidR="00946522" w:rsidRPr="008D24C9">
              <w:rPr>
                <w:sz w:val="16"/>
                <w:szCs w:val="16"/>
                <w:lang w:val="sr-Latn-ME" w:eastAsia="en-GB"/>
              </w:rPr>
              <w:t>22</w:t>
            </w:r>
            <w:r w:rsidR="00F64E3E" w:rsidRPr="008D24C9">
              <w:rPr>
                <w:sz w:val="16"/>
                <w:szCs w:val="16"/>
                <w:lang w:val="sr-Latn-ME" w:eastAsia="en-GB"/>
              </w:rPr>
              <w:t xml:space="preserve">. </w:t>
            </w:r>
            <w:r w:rsidR="00946522" w:rsidRPr="008D24C9">
              <w:rPr>
                <w:sz w:val="16"/>
                <w:szCs w:val="16"/>
                <w:lang w:val="sr-Latn-ME" w:eastAsia="en-GB"/>
              </w:rPr>
              <w:t>septembra</w:t>
            </w:r>
            <w:r w:rsidR="00F64E3E" w:rsidRPr="008D24C9">
              <w:rPr>
                <w:sz w:val="16"/>
                <w:szCs w:val="16"/>
                <w:lang w:val="sr-Latn-ME" w:eastAsia="en-GB"/>
              </w:rPr>
              <w:t xml:space="preserve"> 202</w:t>
            </w:r>
            <w:r w:rsidR="00946522" w:rsidRPr="008D24C9">
              <w:rPr>
                <w:sz w:val="16"/>
                <w:szCs w:val="16"/>
                <w:lang w:val="sr-Latn-ME" w:eastAsia="en-GB"/>
              </w:rPr>
              <w:t>6</w:t>
            </w:r>
            <w:r w:rsidRPr="008D24C9">
              <w:rPr>
                <w:sz w:val="16"/>
                <w:szCs w:val="16"/>
                <w:lang w:val="sr-Latn-ME" w:eastAsia="en-GB"/>
              </w:rPr>
              <w:t>. godine</w:t>
            </w:r>
          </w:p>
          <w:p w14:paraId="1C4F221A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22DC10E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6F80E5A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Zakon o finansiranju političkih subjekata i izbornih kampanja (“Službeni list CG”, br. </w:t>
            </w:r>
            <w:r w:rsidR="00946522" w:rsidRPr="008D24C9">
              <w:rPr>
                <w:sz w:val="16"/>
                <w:szCs w:val="16"/>
                <w:lang w:val="sr-Latn-ME" w:eastAsia="en-GB"/>
              </w:rPr>
              <w:t xml:space="preserve">81/25 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i </w:t>
            </w:r>
            <w:r w:rsidR="00946522" w:rsidRPr="008D24C9">
              <w:rPr>
                <w:sz w:val="16"/>
                <w:szCs w:val="16"/>
                <w:lang w:val="sr-Latn-ME" w:eastAsia="en-GB"/>
              </w:rPr>
              <w:t>114</w:t>
            </w:r>
            <w:r w:rsidRPr="008D24C9">
              <w:rPr>
                <w:sz w:val="16"/>
                <w:szCs w:val="16"/>
                <w:lang w:val="sr-Latn-ME" w:eastAsia="en-GB"/>
              </w:rPr>
              <w:t>/</w:t>
            </w:r>
            <w:r w:rsidR="00A813EA" w:rsidRPr="008D24C9">
              <w:rPr>
                <w:sz w:val="16"/>
                <w:szCs w:val="16"/>
                <w:lang w:val="sr-Latn-ME" w:eastAsia="en-GB"/>
              </w:rPr>
              <w:t>26</w:t>
            </w:r>
            <w:r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3EF7F87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4A02AB6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25BBDCDB" w14:textId="77777777" w:rsidR="00D0192F" w:rsidRPr="008D24C9" w:rsidRDefault="00D0192F" w:rsidP="00CF7400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B68503A" w14:textId="5DD0939D" w:rsidR="002462EE" w:rsidRPr="008D24C9" w:rsidRDefault="002462EE" w:rsidP="00CF7400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Zakon o medijima (“Službeni list CG”, broj </w:t>
            </w:r>
            <w:r w:rsidR="00CF7400" w:rsidRPr="008D24C9">
              <w:rPr>
                <w:sz w:val="16"/>
                <w:szCs w:val="16"/>
                <w:lang w:val="sr-Latn-ME" w:eastAsia="en-GB"/>
              </w:rPr>
              <w:t>54</w:t>
            </w:r>
            <w:r w:rsidRPr="008D24C9">
              <w:rPr>
                <w:sz w:val="16"/>
                <w:szCs w:val="16"/>
                <w:lang w:val="sr-Latn-ME" w:eastAsia="en-GB"/>
              </w:rPr>
              <w:t>/</w:t>
            </w:r>
            <w:r w:rsidR="00CF7400" w:rsidRPr="008D24C9">
              <w:rPr>
                <w:sz w:val="16"/>
                <w:szCs w:val="16"/>
                <w:lang w:val="sr-Latn-ME" w:eastAsia="en-GB"/>
              </w:rPr>
              <w:t>24</w:t>
            </w:r>
            <w:r w:rsidRPr="008D24C9">
              <w:rPr>
                <w:sz w:val="16"/>
                <w:szCs w:val="16"/>
                <w:lang w:val="sr-Latn-ME" w:eastAsia="en-GB"/>
              </w:rPr>
              <w:t>)</w:t>
            </w:r>
          </w:p>
        </w:tc>
        <w:tc>
          <w:tcPr>
            <w:tcW w:w="1887" w:type="dxa"/>
          </w:tcPr>
          <w:p w14:paraId="6BDAB10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Negativna ocjena javnog mnjenja i gubitak povjerenja javnosti u rad Sekretarijata zbog nedovoljne transparentnosti i informisanja javnosti o radu Sekretarijata</w:t>
            </w:r>
          </w:p>
          <w:p w14:paraId="3FC5A85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CD6F86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E03699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3F7BE1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243932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570239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A133AF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EC9018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04C409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85651F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292852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A0A497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Nedovoljna transparentnost trošenja sredstava i zapošljavanja u toku izborne kampanje</w:t>
            </w:r>
          </w:p>
          <w:p w14:paraId="27B1F59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1283A2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F4C249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7248BB3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  <w:p w14:paraId="70101982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  <w:p w14:paraId="64DDE1A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Nedovoljna transparentnost finansijskih sredstava dodijeljenih medijima iz javnih prihoda</w:t>
            </w:r>
          </w:p>
        </w:tc>
        <w:tc>
          <w:tcPr>
            <w:tcW w:w="421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39E741"/>
          </w:tcPr>
          <w:p w14:paraId="2F26A29A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shd w:val="clear" w:color="auto" w:fill="39E741"/>
          </w:tcPr>
          <w:p w14:paraId="7838CD1A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shd w:val="clear" w:color="auto" w:fill="39E741"/>
          </w:tcPr>
          <w:p w14:paraId="36215283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37672D01" w14:textId="7F4DB03E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Proaktivno objavljivati informacije iz člana </w:t>
            </w:r>
            <w:r w:rsidR="009A7535" w:rsidRPr="008D24C9">
              <w:rPr>
                <w:sz w:val="16"/>
                <w:szCs w:val="16"/>
                <w:lang w:val="sr-Latn-ME"/>
              </w:rPr>
              <w:t>14</w:t>
            </w:r>
            <w:r w:rsidRPr="008D24C9">
              <w:rPr>
                <w:sz w:val="16"/>
                <w:szCs w:val="16"/>
                <w:lang w:val="sr-Latn-ME"/>
              </w:rPr>
              <w:t xml:space="preserve"> Zakona o slobodnom pristupu informacijama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>i druge informacije od javnog interesa uz odgovarajući način zaštite ličnih podataka koji su od značaja za privatnost i podataka koji su označeni stepenom tajnosti, u skladu sa zakonom</w:t>
            </w:r>
          </w:p>
          <w:p w14:paraId="0C3648C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9936DE3" w14:textId="1395F66C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Omogućiti dostupnost i preglednost relevantnih </w:t>
            </w:r>
            <w:r w:rsidR="009A7535" w:rsidRPr="008D24C9">
              <w:rPr>
                <w:sz w:val="16"/>
                <w:szCs w:val="16"/>
                <w:lang w:val="sr-Latn-ME"/>
              </w:rPr>
              <w:t>informacija</w:t>
            </w:r>
            <w:r w:rsidRPr="008D24C9">
              <w:rPr>
                <w:sz w:val="16"/>
                <w:szCs w:val="16"/>
                <w:lang w:val="sr-Latn-ME"/>
              </w:rPr>
              <w:t xml:space="preserve"> na internet stranici</w:t>
            </w:r>
          </w:p>
          <w:p w14:paraId="47EB64A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C80FD3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B7ED05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B0B7DA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2DF9C9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7867C7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D61722A" w14:textId="14E3BB54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Redovno u toku izborne kampanje objavljivat</w:t>
            </w:r>
            <w:r w:rsidR="00B94113" w:rsidRPr="008D24C9">
              <w:rPr>
                <w:sz w:val="16"/>
                <w:szCs w:val="16"/>
                <w:lang w:val="sr-Latn-ME"/>
              </w:rPr>
              <w:t>i i dostavljati Agenciji za spr</w:t>
            </w:r>
            <w:r w:rsidRPr="008D24C9">
              <w:rPr>
                <w:sz w:val="16"/>
                <w:szCs w:val="16"/>
                <w:lang w:val="sr-Latn-ME"/>
              </w:rPr>
              <w:t xml:space="preserve">ečavanje korupcije sve </w:t>
            </w:r>
            <w:r w:rsidR="007C1847" w:rsidRPr="008D24C9">
              <w:rPr>
                <w:sz w:val="16"/>
                <w:szCs w:val="16"/>
                <w:lang w:val="sr-Latn-ME"/>
              </w:rPr>
              <w:t xml:space="preserve">akte i dokumentaciju </w:t>
            </w:r>
            <w:r w:rsidRPr="008D24C9">
              <w:rPr>
                <w:sz w:val="16"/>
                <w:szCs w:val="16"/>
                <w:lang w:val="sr-Latn-ME"/>
              </w:rPr>
              <w:t>shodno Zakonu o finansiranju političkih subjekata i izbornih kampanja</w:t>
            </w:r>
          </w:p>
          <w:p w14:paraId="7E65A80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CECB8B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1EEFC27" w14:textId="77777777" w:rsidR="00D0192F" w:rsidRPr="008D24C9" w:rsidRDefault="00D0192F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0761A2B" w14:textId="2061C5D3" w:rsidR="002462EE" w:rsidRPr="008D24C9" w:rsidRDefault="00B91655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Dostaviti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nadležnom ministarstvu podatke o </w:t>
            </w:r>
            <w:r w:rsidRPr="008D24C9">
              <w:rPr>
                <w:sz w:val="16"/>
                <w:szCs w:val="16"/>
                <w:lang w:val="sr-Latn-ME"/>
              </w:rPr>
              <w:t>sredstvima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>koja su dodijeljena osnivačima medija, za finansiranje javnih usluga</w:t>
            </w:r>
          </w:p>
          <w:p w14:paraId="0DD6C27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FF6B8E7" w14:textId="77777777" w:rsidR="00D0192F" w:rsidRPr="008D24C9" w:rsidRDefault="00D0192F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2C7233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Objaviti </w:t>
            </w:r>
            <w:r w:rsidR="00B91655" w:rsidRPr="008D24C9">
              <w:rPr>
                <w:sz w:val="16"/>
                <w:szCs w:val="16"/>
                <w:lang w:val="sr-Latn-ME"/>
              </w:rPr>
              <w:t>na internet stranici Sekretarijata evidenciju o finansiranju osnivača medija po osnovu sponzorisanja medijskih sadržaja, oglašavanja i pružanja drugih ugovorenih usluga</w:t>
            </w:r>
          </w:p>
          <w:p w14:paraId="6C9E1C7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8B7EAC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Dostaviti nadležnom ministarstvu</w:t>
            </w:r>
            <w:r w:rsidRPr="008D24C9">
              <w:rPr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 xml:space="preserve">evidenciju </w:t>
            </w:r>
            <w:r w:rsidR="00B91655" w:rsidRPr="008D24C9">
              <w:rPr>
                <w:sz w:val="16"/>
                <w:szCs w:val="16"/>
                <w:lang w:val="sr-Latn-ME"/>
              </w:rPr>
              <w:t xml:space="preserve">o finansiranju osnivača medija po osnovu sponzorisanja medijskih sadržaja, oglašavanja i </w:t>
            </w:r>
            <w:r w:rsidR="00B91655" w:rsidRPr="008D24C9">
              <w:rPr>
                <w:sz w:val="16"/>
                <w:szCs w:val="16"/>
                <w:lang w:val="sr-Latn-ME"/>
              </w:rPr>
              <w:lastRenderedPageBreak/>
              <w:t>pružanja drugih ugovorenih usluga</w:t>
            </w:r>
          </w:p>
        </w:tc>
        <w:tc>
          <w:tcPr>
            <w:tcW w:w="1092" w:type="dxa"/>
          </w:tcPr>
          <w:p w14:paraId="12B5FE5A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sekretar/ka Sekretarijata</w:t>
            </w:r>
          </w:p>
          <w:p w14:paraId="6AEB8F6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9E9FC1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07836A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ED55EAA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A9D69D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3F30F6A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EA31DF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2C1590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E80784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3192C10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604828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administrator/ka podportala Sekretarijata</w:t>
            </w:r>
          </w:p>
          <w:p w14:paraId="56109CC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65C7F4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58B849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46B28E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5E0C92F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36EC2E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materijalno</w:t>
            </w:r>
            <w:r w:rsidRPr="008D24C9">
              <w:rPr>
                <w:sz w:val="16"/>
                <w:szCs w:val="16"/>
                <w:lang w:val="sr-Latn-ME"/>
              </w:rPr>
              <w:noBreakHyphen/>
              <w:t>finansijsko poslovanje</w:t>
            </w:r>
          </w:p>
          <w:p w14:paraId="6B38FCF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44CE3FA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administrator/ka podportala Sekretarijata</w:t>
            </w:r>
          </w:p>
          <w:p w14:paraId="14D29E4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F0FB77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5BA2E54" w14:textId="77777777" w:rsidR="00D0192F" w:rsidRPr="008D24C9" w:rsidRDefault="00D0192F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8FDC1EB" w14:textId="2BFDE154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4A053A0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590CAD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EC30DF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BFCD2B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A2F71F3" w14:textId="77777777" w:rsidR="00D0192F" w:rsidRPr="008D24C9" w:rsidRDefault="00D0192F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D2BAF16" w14:textId="56E494DB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7156BF7C" w14:textId="77777777" w:rsidR="00D0192F" w:rsidRPr="008D24C9" w:rsidRDefault="00D0192F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CBFE3CC" w14:textId="2AC5623E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administrator/ka podportala Sekretarijata</w:t>
            </w:r>
          </w:p>
          <w:p w14:paraId="0892C59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1B288A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</w:tc>
        <w:tc>
          <w:tcPr>
            <w:tcW w:w="861" w:type="dxa"/>
          </w:tcPr>
          <w:p w14:paraId="3930FF8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Kontinuirano</w:t>
            </w:r>
          </w:p>
          <w:p w14:paraId="27C7B2D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325AA7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70888F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D7A61D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B092CB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A05ECC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0598F3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6D92E8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4DA547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26E85E1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B6F271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23AC1A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323A43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95ED00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560844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2BF4D7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00AC3F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Kontinuirano u periodu propisanom zakonom </w:t>
            </w:r>
          </w:p>
          <w:p w14:paraId="380D95E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C3BC8D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C942BB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EFBD88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 roku od 30 dana od dana dodjele tih sredstava</w:t>
            </w:r>
          </w:p>
          <w:p w14:paraId="4EAE1C9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88AADA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 31. marta tekuće godine za prethodnu godinu</w:t>
            </w:r>
          </w:p>
          <w:p w14:paraId="4B33FA3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412EC1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 roku od 15 dana od dana objavljivanj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>a evidencije</w:t>
            </w:r>
          </w:p>
        </w:tc>
        <w:tc>
          <w:tcPr>
            <w:tcW w:w="265" w:type="dxa"/>
          </w:tcPr>
          <w:p w14:paraId="04F72B16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193C957B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443F42C9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49F1EE36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614C7B9C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4E2F0263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7C7B6D52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261DEF6E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6577268D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270ED607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7F35861C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4366C985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594DDC24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1B032F57" w14:textId="77777777" w:rsidR="002462EE" w:rsidRPr="008D24C9" w:rsidRDefault="002462EE" w:rsidP="00EC6D2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  <w:p w14:paraId="643BE369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777" w:type="dxa"/>
          </w:tcPr>
          <w:p w14:paraId="689025E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59F573E0" w14:textId="77777777" w:rsidTr="00EC6D23">
        <w:tc>
          <w:tcPr>
            <w:tcW w:w="2121" w:type="dxa"/>
          </w:tcPr>
          <w:p w14:paraId="56208853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391AB03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4FE6320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1725" w:type="dxa"/>
          </w:tcPr>
          <w:p w14:paraId="4D1AE5E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Narušavanje integriteta Sekretarijata</w:t>
            </w:r>
          </w:p>
        </w:tc>
        <w:tc>
          <w:tcPr>
            <w:tcW w:w="1425" w:type="dxa"/>
          </w:tcPr>
          <w:p w14:paraId="1BF3A0B2" w14:textId="77777777" w:rsidR="002462EE" w:rsidRPr="008D24C9" w:rsidRDefault="00C0638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Zakon o spr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ečavanju korupcije (“Službeni list CG”, </w:t>
            </w:r>
            <w:r w:rsidR="00A813EA" w:rsidRPr="008D24C9">
              <w:rPr>
                <w:sz w:val="16"/>
                <w:szCs w:val="16"/>
                <w:lang w:val="sr-Latn-ME"/>
              </w:rPr>
              <w:t>br. 54/24, 41/26, 98/26 i 117/26</w:t>
            </w:r>
            <w:r w:rsidR="002462EE" w:rsidRPr="008D24C9">
              <w:rPr>
                <w:sz w:val="16"/>
                <w:szCs w:val="16"/>
                <w:lang w:val="sr-Latn-ME"/>
              </w:rPr>
              <w:t>)</w:t>
            </w:r>
          </w:p>
          <w:p w14:paraId="6C68A03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4D6FF6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Pravilnik o načinu vođenja registra sponzorstava i donacija i sadržini izvještaja o primljenim sponzorstvima i donacijama (“Službeni list CG”, broj 75/15)</w:t>
            </w:r>
          </w:p>
        </w:tc>
        <w:tc>
          <w:tcPr>
            <w:tcW w:w="1887" w:type="dxa"/>
          </w:tcPr>
          <w:p w14:paraId="4710C67E" w14:textId="289B96F1" w:rsidR="002462EE" w:rsidRPr="008D24C9" w:rsidRDefault="00822026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</w:t>
            </w:r>
            <w:r w:rsidR="00C0638A" w:rsidRPr="008D24C9">
              <w:rPr>
                <w:sz w:val="16"/>
                <w:szCs w:val="16"/>
                <w:lang w:val="sr-Latn-ME"/>
              </w:rPr>
              <w:t>edostavljanje Agenciji za spr</w:t>
            </w:r>
            <w:r w:rsidR="002462EE" w:rsidRPr="008D24C9">
              <w:rPr>
                <w:sz w:val="16"/>
                <w:szCs w:val="16"/>
                <w:lang w:val="sr-Latn-ME"/>
              </w:rPr>
              <w:t>ečavanje korupcije pisanog izvještaja o primljenim sponzorstvima i donacijama</w:t>
            </w:r>
          </w:p>
          <w:p w14:paraId="699BB2D4" w14:textId="77777777" w:rsidR="00FA4E98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5284DCE" w14:textId="77777777" w:rsidR="00FA4E98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63D82B2" w14:textId="77777777" w:rsidR="00FA4E98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Nepostupanje u skladu sa mišljenjem Agencije za sprečavanje korupcije</w:t>
            </w:r>
            <w:r w:rsidRPr="008D24C9">
              <w:rPr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 xml:space="preserve">da su primljena sponzorstva i donacije uticali ili mogli uticati na zakonitost, objektivnost i nepristrasnost rada organa vlasti </w:t>
            </w:r>
          </w:p>
        </w:tc>
        <w:tc>
          <w:tcPr>
            <w:tcW w:w="421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39E741"/>
          </w:tcPr>
          <w:p w14:paraId="40CBBC9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shd w:val="clear" w:color="auto" w:fill="39E741"/>
          </w:tcPr>
          <w:p w14:paraId="630F6D4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shd w:val="clear" w:color="auto" w:fill="39E741"/>
          </w:tcPr>
          <w:p w14:paraId="61DF6CD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5F44514B" w14:textId="77777777" w:rsidR="002462EE" w:rsidRPr="008D24C9" w:rsidRDefault="00C0638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Dostaviti Agenciji za spr</w:t>
            </w:r>
            <w:r w:rsidR="002462EE" w:rsidRPr="008D24C9">
              <w:rPr>
                <w:sz w:val="16"/>
                <w:szCs w:val="16"/>
                <w:lang w:val="sr-Latn-ME"/>
              </w:rPr>
              <w:t>ečavanje korupcije pisani izvještaj o primljenim sponzorstvima i donacijama na propisanom</w:t>
            </w:r>
            <w:r w:rsidR="00FA4E98" w:rsidRPr="008D24C9">
              <w:rPr>
                <w:sz w:val="16"/>
                <w:szCs w:val="16"/>
                <w:lang w:val="sr-Latn-ME"/>
              </w:rPr>
              <w:t xml:space="preserve"> obrascu, sa kopijom dokumentacije u vezi sa tim sponzorstvima i donacijama</w:t>
            </w:r>
          </w:p>
          <w:p w14:paraId="5AEF9CCF" w14:textId="77777777" w:rsidR="00FA4E98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55FA6FD" w14:textId="77777777" w:rsidR="00FA4E98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Staviti van snage odluke donijete pod uticajem primljenog sponzorstva odnosno donacije, u skladu sa zakonom i o tome obavijestiti Agenciju</w:t>
            </w:r>
          </w:p>
        </w:tc>
        <w:tc>
          <w:tcPr>
            <w:tcW w:w="1092" w:type="dxa"/>
          </w:tcPr>
          <w:p w14:paraId="4B31819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6E33C194" w14:textId="77777777" w:rsidR="0026187A" w:rsidRPr="008D24C9" w:rsidRDefault="0026187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99ECB15" w14:textId="77777777" w:rsidR="0026187A" w:rsidRPr="008D24C9" w:rsidRDefault="0026187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4622D8E" w14:textId="77777777" w:rsidR="0026187A" w:rsidRPr="008D24C9" w:rsidRDefault="0026187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CF8913B" w14:textId="77777777" w:rsidR="0026187A" w:rsidRPr="008D24C9" w:rsidRDefault="0026187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21B289F" w14:textId="77777777" w:rsidR="0026187A" w:rsidRPr="008D24C9" w:rsidRDefault="0026187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CCFA4E5" w14:textId="77777777" w:rsidR="0026187A" w:rsidRPr="008D24C9" w:rsidRDefault="0026187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1960011" w14:textId="74F5E17F" w:rsidR="0026187A" w:rsidRPr="008D24C9" w:rsidRDefault="0026187A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</w:tc>
        <w:tc>
          <w:tcPr>
            <w:tcW w:w="861" w:type="dxa"/>
          </w:tcPr>
          <w:p w14:paraId="78B6815D" w14:textId="77777777" w:rsidR="002462EE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 kraja marta tekuće godine za prethodnu godinu</w:t>
            </w:r>
          </w:p>
          <w:p w14:paraId="0C8DB5D7" w14:textId="77777777" w:rsidR="00FA4E98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3859FB2" w14:textId="77777777" w:rsidR="00FA4E98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84C380C" w14:textId="77777777" w:rsidR="00FA4E98" w:rsidRPr="008D24C9" w:rsidRDefault="00FA4E9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 roku od pet dana od prijema mišljenja Agencije</w:t>
            </w:r>
          </w:p>
        </w:tc>
        <w:tc>
          <w:tcPr>
            <w:tcW w:w="265" w:type="dxa"/>
          </w:tcPr>
          <w:p w14:paraId="0F0EE9AC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1777" w:type="dxa"/>
          </w:tcPr>
          <w:p w14:paraId="4A271FA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3C78C308" w14:textId="77777777" w:rsidTr="00EC6D23">
        <w:tc>
          <w:tcPr>
            <w:tcW w:w="2121" w:type="dxa"/>
          </w:tcPr>
          <w:p w14:paraId="386B330A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  <w:r w:rsidRPr="008D24C9">
              <w:rPr>
                <w:b/>
                <w:lang w:val="sr-Latn-ME"/>
              </w:rPr>
              <w:t>2. Kadrovska politika, etično i profesionalno ponašanje zaposlenih</w:t>
            </w:r>
          </w:p>
        </w:tc>
        <w:tc>
          <w:tcPr>
            <w:tcW w:w="1422" w:type="dxa"/>
          </w:tcPr>
          <w:p w14:paraId="0391D83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0D2121D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B1CA0E8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1725" w:type="dxa"/>
          </w:tcPr>
          <w:p w14:paraId="2455AFA9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Primanje nedozvoljenih poklona ili druge nedozvoljene koristi</w:t>
            </w:r>
          </w:p>
        </w:tc>
        <w:tc>
          <w:tcPr>
            <w:tcW w:w="1425" w:type="dxa"/>
          </w:tcPr>
          <w:p w14:paraId="0640B5E6" w14:textId="77777777" w:rsidR="002462EE" w:rsidRPr="008D24C9" w:rsidRDefault="00D07332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sprečavanju korupcije (“Službeni list CG”, </w:t>
            </w:r>
            <w:r w:rsidR="00A813EA" w:rsidRPr="008D24C9">
              <w:rPr>
                <w:sz w:val="16"/>
                <w:szCs w:val="16"/>
                <w:lang w:val="sr-Latn-ME"/>
              </w:rPr>
              <w:t>br. 54/24, 41/26, 98/26 i 117/26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7B8EE15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3366B31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Pravilnik o načinu raspolaganja poklonima javnih funkcionera (“Službeni list CG”, broj 77/15)</w:t>
            </w:r>
          </w:p>
          <w:p w14:paraId="05F0A0D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B582AA1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Određeno je </w:t>
            </w:r>
            <w:r w:rsidRPr="008D24C9">
              <w:rPr>
                <w:sz w:val="16"/>
                <w:szCs w:val="16"/>
                <w:lang w:val="sr-Latn-ME"/>
              </w:rPr>
              <w:t>lice za prijem podataka o poklonima i vođenje evidencije poklona javnih funkcionera u Sekretarijatu</w:t>
            </w:r>
          </w:p>
        </w:tc>
        <w:tc>
          <w:tcPr>
            <w:tcW w:w="1887" w:type="dxa"/>
          </w:tcPr>
          <w:p w14:paraId="0068555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Primanje poklona  </w:t>
            </w:r>
            <w:r w:rsidR="00D07332" w:rsidRPr="008D24C9">
              <w:rPr>
                <w:sz w:val="16"/>
                <w:szCs w:val="16"/>
                <w:lang w:val="sr-Latn-ME"/>
              </w:rPr>
              <w:t>suprotno odredbama Zakona o spr</w:t>
            </w:r>
            <w:r w:rsidRPr="008D24C9">
              <w:rPr>
                <w:sz w:val="16"/>
                <w:szCs w:val="16"/>
                <w:lang w:val="sr-Latn-ME"/>
              </w:rPr>
              <w:t>ečavanju korupcije</w:t>
            </w:r>
          </w:p>
          <w:p w14:paraId="3D9F491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2C2F62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Nepoštovanje zakonske obaveze evidentiranja primljenih poklona i njihove vrijednosti</w:t>
            </w:r>
          </w:p>
          <w:p w14:paraId="2C6B253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5808FE5" w14:textId="77777777" w:rsidR="002462EE" w:rsidRPr="008D24C9" w:rsidRDefault="00D0733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Nedostavljanje Agenciji za spr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ečavanje korupcije izvoda iz evidencije poklona </w:t>
            </w:r>
          </w:p>
        </w:tc>
        <w:tc>
          <w:tcPr>
            <w:tcW w:w="421" w:type="dxa"/>
            <w:shd w:val="clear" w:color="auto" w:fill="39E741"/>
          </w:tcPr>
          <w:p w14:paraId="501D0BE6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shd w:val="clear" w:color="auto" w:fill="39E741"/>
          </w:tcPr>
          <w:p w14:paraId="055E49E1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2</w:t>
            </w:r>
          </w:p>
        </w:tc>
        <w:tc>
          <w:tcPr>
            <w:tcW w:w="450" w:type="dxa"/>
            <w:shd w:val="clear" w:color="auto" w:fill="39E741"/>
          </w:tcPr>
          <w:p w14:paraId="0D44EF9E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2</w:t>
            </w:r>
          </w:p>
        </w:tc>
        <w:tc>
          <w:tcPr>
            <w:tcW w:w="2463" w:type="dxa"/>
          </w:tcPr>
          <w:p w14:paraId="28A940B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Evidentiranje primljenih poklona</w:t>
            </w:r>
          </w:p>
          <w:p w14:paraId="002373F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B23630D" w14:textId="77777777" w:rsidR="00FE6D17" w:rsidRPr="008D24C9" w:rsidRDefault="00FE6D17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79BD1A6" w14:textId="77777777" w:rsidR="002462EE" w:rsidRPr="008D24C9" w:rsidRDefault="00D0733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Dostavljanje Agenciji za spr</w:t>
            </w:r>
            <w:r w:rsidR="002462EE" w:rsidRPr="008D24C9">
              <w:rPr>
                <w:sz w:val="16"/>
                <w:szCs w:val="16"/>
                <w:lang w:val="sr-Latn-ME"/>
              </w:rPr>
              <w:t>ečavanje korupcije izvoda iz evidencije poklona na propisanom obrascu</w:t>
            </w:r>
          </w:p>
        </w:tc>
        <w:tc>
          <w:tcPr>
            <w:tcW w:w="1092" w:type="dxa"/>
          </w:tcPr>
          <w:p w14:paraId="3FC6B32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44D2F36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BD1486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lice određeno za prijem podataka o poklonima i vođenje evidencije poklona javnih funkcionera</w:t>
            </w:r>
          </w:p>
          <w:p w14:paraId="56D487C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26941F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B13AF4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D38839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C1C6223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861" w:type="dxa"/>
          </w:tcPr>
          <w:p w14:paraId="77EDBA5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7612B5C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6D59925" w14:textId="77777777" w:rsidR="002462EE" w:rsidRPr="008D24C9" w:rsidRDefault="002462EE" w:rsidP="00105BAE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 </w:t>
            </w:r>
            <w:r w:rsidR="00105BAE" w:rsidRPr="008D24C9">
              <w:rPr>
                <w:sz w:val="16"/>
                <w:szCs w:val="16"/>
                <w:lang w:val="sr-Latn-ME"/>
              </w:rPr>
              <w:t>kraja</w:t>
            </w:r>
            <w:r w:rsidRPr="008D24C9">
              <w:rPr>
                <w:sz w:val="16"/>
                <w:szCs w:val="16"/>
                <w:lang w:val="sr-Latn-ME"/>
              </w:rPr>
              <w:t xml:space="preserve"> marta tekuće godine za prethodnu godinu</w:t>
            </w:r>
          </w:p>
        </w:tc>
        <w:tc>
          <w:tcPr>
            <w:tcW w:w="265" w:type="dxa"/>
          </w:tcPr>
          <w:p w14:paraId="0B60FD48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22E168A8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</w:tr>
      <w:tr w:rsidR="00B46718" w:rsidRPr="008D24C9" w14:paraId="4E2B4751" w14:textId="77777777" w:rsidTr="00EC6D23">
        <w:tc>
          <w:tcPr>
            <w:tcW w:w="2121" w:type="dxa"/>
          </w:tcPr>
          <w:p w14:paraId="7FDEE71D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2555423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52DAFDF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64EDF5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1725" w:type="dxa"/>
          </w:tcPr>
          <w:p w14:paraId="0ADA5C2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Narušavanje principa transparentnosti</w:t>
            </w:r>
          </w:p>
        </w:tc>
        <w:tc>
          <w:tcPr>
            <w:tcW w:w="1425" w:type="dxa"/>
          </w:tcPr>
          <w:p w14:paraId="71241437" w14:textId="3A9E9DF9" w:rsidR="002462EE" w:rsidRPr="008D24C9" w:rsidRDefault="00D0733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sprečavanju korupcije (“Službeni list CG”, </w:t>
            </w:r>
            <w:r w:rsidR="00A813EA" w:rsidRPr="008D24C9">
              <w:rPr>
                <w:sz w:val="16"/>
                <w:szCs w:val="16"/>
                <w:lang w:val="sr-Latn-ME"/>
              </w:rPr>
              <w:t>br. 54/24, 41/26, 98/26 i 117/26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)</w:t>
            </w:r>
          </w:p>
        </w:tc>
        <w:tc>
          <w:tcPr>
            <w:tcW w:w="1887" w:type="dxa"/>
          </w:tcPr>
          <w:p w14:paraId="1028759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Neblagovremeno i nepotpuno dostavljanje izvještaja o imovini i prihodima javnih funkcionera</w:t>
            </w:r>
          </w:p>
        </w:tc>
        <w:tc>
          <w:tcPr>
            <w:tcW w:w="421" w:type="dxa"/>
            <w:shd w:val="clear" w:color="auto" w:fill="39E741"/>
          </w:tcPr>
          <w:p w14:paraId="7B342C8B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shd w:val="clear" w:color="auto" w:fill="39E741"/>
          </w:tcPr>
          <w:p w14:paraId="1B9DD905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6</w:t>
            </w:r>
          </w:p>
        </w:tc>
        <w:tc>
          <w:tcPr>
            <w:tcW w:w="450" w:type="dxa"/>
            <w:shd w:val="clear" w:color="auto" w:fill="39E741"/>
          </w:tcPr>
          <w:p w14:paraId="119B467F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6</w:t>
            </w:r>
          </w:p>
        </w:tc>
        <w:tc>
          <w:tcPr>
            <w:tcW w:w="2463" w:type="dxa"/>
          </w:tcPr>
          <w:p w14:paraId="0CEC3A0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Redovno dostavljati izvještaje o imovini i prihodima javnih funkcionera</w:t>
            </w:r>
          </w:p>
          <w:p w14:paraId="5D7AC16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959B83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1FC501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1092" w:type="dxa"/>
          </w:tcPr>
          <w:p w14:paraId="1798B0B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57BF03D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6040A6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861" w:type="dxa"/>
          </w:tcPr>
          <w:p w14:paraId="740FF871" w14:textId="77777777" w:rsidR="002462EE" w:rsidRPr="008D24C9" w:rsidRDefault="002462EE" w:rsidP="009C52E7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 </w:t>
            </w:r>
            <w:r w:rsidR="009C52E7" w:rsidRPr="008D24C9">
              <w:rPr>
                <w:sz w:val="16"/>
                <w:szCs w:val="16"/>
                <w:lang w:val="sr-Latn-ME"/>
              </w:rPr>
              <w:t>kraja</w:t>
            </w:r>
            <w:r w:rsidRPr="008D24C9">
              <w:rPr>
                <w:sz w:val="16"/>
                <w:szCs w:val="16"/>
                <w:lang w:val="sr-Latn-ME"/>
              </w:rPr>
              <w:t xml:space="preserve"> marta tekuće godine za prethodnu godinu</w:t>
            </w:r>
          </w:p>
        </w:tc>
        <w:tc>
          <w:tcPr>
            <w:tcW w:w="265" w:type="dxa"/>
          </w:tcPr>
          <w:p w14:paraId="23BAFDE4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57AACA9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4A34EA80" w14:textId="77777777" w:rsidTr="00EC6D23">
        <w:tc>
          <w:tcPr>
            <w:tcW w:w="2121" w:type="dxa"/>
          </w:tcPr>
          <w:p w14:paraId="6D5BD24E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769FD90B" w14:textId="77777777" w:rsidR="002462EE" w:rsidRPr="008D24C9" w:rsidRDefault="00522D1F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svi zaposleni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 </w:t>
            </w:r>
          </w:p>
        </w:tc>
        <w:tc>
          <w:tcPr>
            <w:tcW w:w="1725" w:type="dxa"/>
          </w:tcPr>
          <w:p w14:paraId="6D566B9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Primanje nedozvoljenih poklona ili druge nedozvoljene koristi</w:t>
            </w:r>
          </w:p>
        </w:tc>
        <w:tc>
          <w:tcPr>
            <w:tcW w:w="1425" w:type="dxa"/>
          </w:tcPr>
          <w:p w14:paraId="276B402D" w14:textId="77777777" w:rsidR="002462EE" w:rsidRPr="008D24C9" w:rsidRDefault="002462EE" w:rsidP="009C52E7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Zakon o državnim službenicima i namještenicima (“Službeni list CG”, br. 2/18, 34/19</w:t>
            </w:r>
            <w:r w:rsidR="00A813EA" w:rsidRPr="008D24C9">
              <w:rPr>
                <w:sz w:val="16"/>
                <w:szCs w:val="16"/>
                <w:lang w:val="sr-Latn-ME" w:eastAsia="en-GB"/>
              </w:rPr>
              <w:t xml:space="preserve">, </w:t>
            </w:r>
            <w:r w:rsidR="009C52E7" w:rsidRPr="008D24C9">
              <w:rPr>
                <w:sz w:val="16"/>
                <w:szCs w:val="16"/>
                <w:lang w:val="sr-Latn-ME" w:eastAsia="en-GB"/>
              </w:rPr>
              <w:t>8/21</w:t>
            </w:r>
            <w:r w:rsidR="00A813EA" w:rsidRPr="008D24C9">
              <w:rPr>
                <w:sz w:val="16"/>
                <w:szCs w:val="16"/>
                <w:lang w:val="sr-Latn-ME" w:eastAsia="en-GB"/>
              </w:rPr>
              <w:t>,</w:t>
            </w:r>
            <w:r w:rsidR="00A813EA" w:rsidRPr="008D24C9">
              <w:rPr>
                <w:lang w:val="sr-Latn-ME"/>
              </w:rPr>
              <w:t xml:space="preserve"> </w:t>
            </w:r>
            <w:r w:rsidR="00A813EA" w:rsidRPr="008D24C9">
              <w:rPr>
                <w:sz w:val="16"/>
                <w:szCs w:val="16"/>
                <w:lang w:val="sr-Latn-ME" w:eastAsia="en-GB"/>
              </w:rPr>
              <w:t>82/25, 3/26 i 33/26</w:t>
            </w:r>
            <w:r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5889C59A" w14:textId="77777777" w:rsidR="009C52E7" w:rsidRPr="008D24C9" w:rsidRDefault="009C52E7" w:rsidP="009C52E7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386E9B2F" w14:textId="77777777" w:rsidR="009C52E7" w:rsidRPr="008D24C9" w:rsidRDefault="009C52E7" w:rsidP="009C52E7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Pravila </w:t>
            </w:r>
          </w:p>
          <w:p w14:paraId="064425AE" w14:textId="77777777" w:rsidR="009C52E7" w:rsidRPr="008D24C9" w:rsidRDefault="009C52E7" w:rsidP="009C52E7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o sadržaju i načinu vođenja evidencije poklona u Sekretarijatu za zakonodavstvo, broj 01-070/23-1421/1 od </w:t>
            </w:r>
            <w:r w:rsidRPr="008D24C9">
              <w:rPr>
                <w:sz w:val="16"/>
                <w:szCs w:val="16"/>
                <w:lang w:val="sr-Latn-ME"/>
              </w:rPr>
              <w:t>28. decembra 2023. godine</w:t>
            </w:r>
          </w:p>
        </w:tc>
        <w:tc>
          <w:tcPr>
            <w:tcW w:w="1887" w:type="dxa"/>
          </w:tcPr>
          <w:p w14:paraId="7F66423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Primanje poklona suprotno odredbama zakona</w:t>
            </w:r>
          </w:p>
          <w:p w14:paraId="11087A6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421" w:type="dxa"/>
            <w:shd w:val="clear" w:color="auto" w:fill="39E741"/>
          </w:tcPr>
          <w:p w14:paraId="0D4B88B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shd w:val="clear" w:color="auto" w:fill="39E741"/>
          </w:tcPr>
          <w:p w14:paraId="25C8DE8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2</w:t>
            </w:r>
          </w:p>
        </w:tc>
        <w:tc>
          <w:tcPr>
            <w:tcW w:w="450" w:type="dxa"/>
            <w:shd w:val="clear" w:color="auto" w:fill="39E741"/>
          </w:tcPr>
          <w:p w14:paraId="260C9E4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2</w:t>
            </w:r>
          </w:p>
        </w:tc>
        <w:tc>
          <w:tcPr>
            <w:tcW w:w="2463" w:type="dxa"/>
          </w:tcPr>
          <w:p w14:paraId="4D21ECF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Informisanje zaposlenih o zabrani primanja poklona i da se kršenje te zabrane smatra težom povredom službene dužnosti</w:t>
            </w:r>
          </w:p>
          <w:p w14:paraId="298C259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08A8FE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EBF9BC2" w14:textId="77777777" w:rsidR="002462EE" w:rsidRPr="008D24C9" w:rsidRDefault="009C52E7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Prijavljivanje i evidentiranje poklona</w:t>
            </w:r>
            <w:r w:rsidR="00011670" w:rsidRPr="008D24C9">
              <w:rPr>
                <w:sz w:val="16"/>
                <w:szCs w:val="16"/>
                <w:lang w:val="sr-Latn-ME"/>
              </w:rPr>
              <w:t xml:space="preserve"> u skladu sa zakonom i internim pravilima </w:t>
            </w:r>
            <w:r w:rsidR="00011670" w:rsidRPr="008D24C9">
              <w:rPr>
                <w:sz w:val="16"/>
                <w:szCs w:val="16"/>
                <w:lang w:val="sr-Latn-ME" w:eastAsia="en-GB"/>
              </w:rPr>
              <w:t>o sadržaju i načinu vođenja evidencije poklona u Sekretarijatu za zakonodavstvo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7C7519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1092" w:type="dxa"/>
          </w:tcPr>
          <w:p w14:paraId="3491292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3FE4923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ECA01A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  <w:p w14:paraId="66AF1E7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72FB1A9" w14:textId="77777777" w:rsidR="002462EE" w:rsidRPr="008D24C9" w:rsidRDefault="00925FF0" w:rsidP="0069006E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svi zaposleni</w:t>
            </w:r>
          </w:p>
        </w:tc>
        <w:tc>
          <w:tcPr>
            <w:tcW w:w="861" w:type="dxa"/>
          </w:tcPr>
          <w:p w14:paraId="2BBF8DB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6EAC7FD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AB15D8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15EF39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2B2D97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24E8C1E" w14:textId="77777777" w:rsidR="002462EE" w:rsidRPr="008D24C9" w:rsidRDefault="009C52E7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5A623077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03EA2FB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5A2B00C2" w14:textId="77777777" w:rsidTr="00EC6D23">
        <w:tc>
          <w:tcPr>
            <w:tcW w:w="2121" w:type="dxa"/>
          </w:tcPr>
          <w:p w14:paraId="6B150FBB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1422" w:type="dxa"/>
          </w:tcPr>
          <w:p w14:paraId="220973F8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</w:tc>
        <w:tc>
          <w:tcPr>
            <w:tcW w:w="1725" w:type="dxa"/>
          </w:tcPr>
          <w:p w14:paraId="5FB2AE7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Nedozvoljeno lobiranje, drugi nejavni uticaj ili drugi oblici kršenja principa transparentnosti</w:t>
            </w:r>
          </w:p>
          <w:p w14:paraId="64DBB5A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BD42713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Sukob interesa </w:t>
            </w:r>
          </w:p>
        </w:tc>
        <w:tc>
          <w:tcPr>
            <w:tcW w:w="1425" w:type="dxa"/>
          </w:tcPr>
          <w:p w14:paraId="74EBDD3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Zakoni i podzakonski akti </w:t>
            </w:r>
          </w:p>
          <w:p w14:paraId="1792749A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89007E4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Interni akti Sekretarijata</w:t>
            </w:r>
          </w:p>
        </w:tc>
        <w:tc>
          <w:tcPr>
            <w:tcW w:w="1887" w:type="dxa"/>
          </w:tcPr>
          <w:p w14:paraId="788BAEC2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Veliki i/ili nekontrolisan prostor za donošenje diskrecionih odluka od značaja za rad, edukaciju i usavršavanje zaposlenih</w:t>
            </w:r>
          </w:p>
        </w:tc>
        <w:tc>
          <w:tcPr>
            <w:tcW w:w="421" w:type="dxa"/>
            <w:tcBorders>
              <w:bottom w:val="single" w:sz="6" w:space="0" w:color="808080"/>
            </w:tcBorders>
            <w:shd w:val="clear" w:color="auto" w:fill="39E741"/>
          </w:tcPr>
          <w:p w14:paraId="21BC4F20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503441D6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shd w:val="clear" w:color="auto" w:fill="39E741"/>
          </w:tcPr>
          <w:p w14:paraId="7FCE85F5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30F5F25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Objavljivanje opštih i planskih akata od značaja za rad, edukaciju i usavršavanje zaposlenih na oglasnoj tabli odnosno na internet stranici Sekretarijata radi povećanja transparentnosti</w:t>
            </w:r>
          </w:p>
        </w:tc>
        <w:tc>
          <w:tcPr>
            <w:tcW w:w="1092" w:type="dxa"/>
          </w:tcPr>
          <w:p w14:paraId="665E50C3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</w:tc>
        <w:tc>
          <w:tcPr>
            <w:tcW w:w="861" w:type="dxa"/>
          </w:tcPr>
          <w:p w14:paraId="4B4D3749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6C4EBB51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2374FD6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</w:tc>
      </w:tr>
      <w:tr w:rsidR="00B46718" w:rsidRPr="008D24C9" w14:paraId="5594E365" w14:textId="77777777" w:rsidTr="00EC6D23">
        <w:tc>
          <w:tcPr>
            <w:tcW w:w="2121" w:type="dxa"/>
          </w:tcPr>
          <w:p w14:paraId="3EC8FB3A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422" w:type="dxa"/>
          </w:tcPr>
          <w:p w14:paraId="3F5AB75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163935B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BCE798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1725" w:type="dxa"/>
          </w:tcPr>
          <w:p w14:paraId="2B193E4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Neefikasna i neracionalna kadrovska politika</w:t>
            </w:r>
          </w:p>
        </w:tc>
        <w:tc>
          <w:tcPr>
            <w:tcW w:w="1425" w:type="dxa"/>
          </w:tcPr>
          <w:p w14:paraId="02763A6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Pravilnik o unutrašnjoj organizaciji i sistematizaciji Sekretarijata za zakonodavstvo, </w:t>
            </w:r>
            <w:bookmarkStart w:id="0" w:name="_Hlk130819664"/>
            <w:r w:rsidRPr="008D24C9">
              <w:rPr>
                <w:sz w:val="16"/>
                <w:szCs w:val="16"/>
                <w:lang w:val="sr-Latn-ME" w:eastAsia="en-GB"/>
              </w:rPr>
              <w:t xml:space="preserve">broj </w:t>
            </w:r>
            <w:r w:rsidR="001A41DE" w:rsidRPr="008D24C9">
              <w:rPr>
                <w:sz w:val="16"/>
                <w:szCs w:val="16"/>
                <w:lang w:val="sr-Latn-ME" w:eastAsia="en-GB"/>
              </w:rPr>
              <w:t>01-142/25-1154/10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od </w:t>
            </w:r>
            <w:r w:rsidR="001A41DE" w:rsidRPr="008D24C9">
              <w:rPr>
                <w:sz w:val="16"/>
                <w:szCs w:val="16"/>
                <w:lang w:val="sr-Latn-ME" w:eastAsia="en-GB"/>
              </w:rPr>
              <w:t>30</w:t>
            </w:r>
            <w:r w:rsidR="009D262F" w:rsidRPr="008D24C9">
              <w:rPr>
                <w:sz w:val="16"/>
                <w:szCs w:val="16"/>
                <w:lang w:val="sr-Latn-ME" w:eastAsia="en-GB"/>
              </w:rPr>
              <w:t xml:space="preserve">. </w:t>
            </w:r>
            <w:r w:rsidR="001A41DE" w:rsidRPr="008D24C9">
              <w:rPr>
                <w:sz w:val="16"/>
                <w:szCs w:val="16"/>
                <w:lang w:val="sr-Latn-ME" w:eastAsia="en-GB"/>
              </w:rPr>
              <w:t>oktobra</w:t>
            </w:r>
            <w:r w:rsidR="009D262F" w:rsidRPr="008D24C9">
              <w:rPr>
                <w:sz w:val="16"/>
                <w:szCs w:val="16"/>
                <w:lang w:val="sr-Latn-ME" w:eastAsia="en-GB"/>
              </w:rPr>
              <w:t xml:space="preserve"> 202</w:t>
            </w:r>
            <w:r w:rsidR="001A41DE" w:rsidRPr="008D24C9">
              <w:rPr>
                <w:sz w:val="16"/>
                <w:szCs w:val="16"/>
                <w:lang w:val="sr-Latn-ME" w:eastAsia="en-GB"/>
              </w:rPr>
              <w:t>5</w:t>
            </w:r>
            <w:r w:rsidRPr="008D24C9">
              <w:rPr>
                <w:sz w:val="16"/>
                <w:szCs w:val="16"/>
                <w:lang w:val="sr-Latn-ME" w:eastAsia="en-GB"/>
              </w:rPr>
              <w:t>. godine</w:t>
            </w:r>
            <w:bookmarkEnd w:id="0"/>
          </w:p>
          <w:p w14:paraId="0CAA4AE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7C07FAB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Kadrovski plan u Sekretarijatu za zakonodavstvo</w:t>
            </w:r>
          </w:p>
        </w:tc>
        <w:tc>
          <w:tcPr>
            <w:tcW w:w="1887" w:type="dxa"/>
          </w:tcPr>
          <w:p w14:paraId="592B742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Nedovoljni kadrovski kapaciteti u određenim organizacionim jedinicama</w:t>
            </w:r>
          </w:p>
        </w:tc>
        <w:tc>
          <w:tcPr>
            <w:tcW w:w="421" w:type="dxa"/>
            <w:tcBorders>
              <w:bottom w:val="single" w:sz="6" w:space="0" w:color="808080"/>
            </w:tcBorders>
            <w:shd w:val="clear" w:color="auto" w:fill="39E741"/>
          </w:tcPr>
          <w:p w14:paraId="7312DF3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3609466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shd w:val="clear" w:color="auto" w:fill="39E741"/>
          </w:tcPr>
          <w:p w14:paraId="1CDE8A9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2077FDB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Izvršiti procjenu potrebnog kadra za efikasno sprovođenje poslova iz nadležnosti Sekretarijata</w:t>
            </w:r>
          </w:p>
          <w:p w14:paraId="364DA2D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B6DA70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Popuniti upražnjena radna mjesta u skladu sa </w:t>
            </w:r>
            <w:r w:rsidRPr="008D24C9">
              <w:rPr>
                <w:sz w:val="16"/>
                <w:szCs w:val="16"/>
                <w:lang w:val="sr-Latn-ME" w:eastAsia="en-GB"/>
              </w:rPr>
              <w:t>Pravilnikom o unutrašnjoj organizaciji i sistematizaciji Sekretarijata za zakonodavstvo</w:t>
            </w:r>
          </w:p>
        </w:tc>
        <w:tc>
          <w:tcPr>
            <w:tcW w:w="1092" w:type="dxa"/>
          </w:tcPr>
          <w:p w14:paraId="18AE11A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68E850D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37331A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861" w:type="dxa"/>
          </w:tcPr>
          <w:p w14:paraId="6543FDA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7C66B56C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0B4AF49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14D6D267" w14:textId="77777777" w:rsidTr="00EC6D23">
        <w:trPr>
          <w:trHeight w:val="1749"/>
        </w:trPr>
        <w:tc>
          <w:tcPr>
            <w:tcW w:w="2121" w:type="dxa"/>
          </w:tcPr>
          <w:p w14:paraId="4BE4848A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1422" w:type="dxa"/>
          </w:tcPr>
          <w:p w14:paraId="18BD7CB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sekretar/ka</w:t>
            </w:r>
          </w:p>
          <w:p w14:paraId="38668FD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Sekretarijata</w:t>
            </w:r>
          </w:p>
          <w:p w14:paraId="51A8DB4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5F1517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službenik/ca Sekretarijata koji/a je član/ica komisije</w:t>
            </w:r>
            <w:r w:rsidRPr="008D24C9">
              <w:rPr>
                <w:sz w:val="16"/>
                <w:szCs w:val="16"/>
                <w:lang w:val="sr-Latn-ME"/>
              </w:rPr>
              <w:t xml:space="preserve"> za provjeru znanja, sposobnosti, kompetencija i vještina</w:t>
            </w:r>
          </w:p>
        </w:tc>
        <w:tc>
          <w:tcPr>
            <w:tcW w:w="1725" w:type="dxa"/>
          </w:tcPr>
          <w:p w14:paraId="25D01DA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Sukob interesa</w:t>
            </w:r>
          </w:p>
          <w:p w14:paraId="3C0F339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2E3AF51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Nedozvoljen uticaj </w:t>
            </w:r>
          </w:p>
        </w:tc>
        <w:tc>
          <w:tcPr>
            <w:tcW w:w="1425" w:type="dxa"/>
          </w:tcPr>
          <w:p w14:paraId="26D9F11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Zakon o državnim službenicima i namještenicima (“Službeni list CG”, br. </w:t>
            </w:r>
            <w:r w:rsidR="002A2C4D" w:rsidRPr="008D24C9">
              <w:rPr>
                <w:sz w:val="16"/>
                <w:szCs w:val="16"/>
                <w:lang w:val="sr-Latn-ME" w:eastAsia="en-GB"/>
              </w:rPr>
              <w:t>2/18, 34/19, 8/21,</w:t>
            </w:r>
            <w:r w:rsidR="002A2C4D" w:rsidRPr="008D24C9">
              <w:rPr>
                <w:lang w:val="sr-Latn-ME"/>
              </w:rPr>
              <w:t xml:space="preserve"> </w:t>
            </w:r>
            <w:r w:rsidR="002A2C4D" w:rsidRPr="008D24C9">
              <w:rPr>
                <w:sz w:val="16"/>
                <w:szCs w:val="16"/>
                <w:lang w:val="sr-Latn-ME" w:eastAsia="en-GB"/>
              </w:rPr>
              <w:t>82/25, 3/26 i 33/26</w:t>
            </w:r>
            <w:r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1201CE0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6A48B202" w14:textId="77777777" w:rsidR="002462EE" w:rsidRPr="008D24C9" w:rsidRDefault="002462EE" w:rsidP="00EC6D23">
            <w:pPr>
              <w:pStyle w:val="2zakon"/>
              <w:spacing w:before="0" w:beforeAutospacing="0" w:after="0" w:afterAutospacing="0"/>
              <w:jc w:val="left"/>
              <w:rPr>
                <w:color w:val="auto"/>
                <w:sz w:val="16"/>
                <w:szCs w:val="16"/>
                <w:lang w:val="sr-Latn-ME" w:eastAsia="en-GB"/>
              </w:rPr>
            </w:pPr>
            <w:r w:rsidRPr="008D24C9">
              <w:rPr>
                <w:color w:val="auto"/>
                <w:sz w:val="16"/>
                <w:szCs w:val="16"/>
                <w:lang w:val="sr-Latn-ME"/>
              </w:rPr>
              <w:t xml:space="preserve">Uredba </w:t>
            </w:r>
            <w:r w:rsidR="001A41DE" w:rsidRPr="008D24C9">
              <w:rPr>
                <w:color w:val="auto"/>
                <w:sz w:val="16"/>
                <w:szCs w:val="16"/>
                <w:lang w:val="sr-Latn-ME"/>
              </w:rPr>
              <w:t xml:space="preserve">o kriterijumima i bližem načinu sprovođenja provjere znanja, sposobnosti, kompetencija i vještina za rad u državnim organima </w:t>
            </w:r>
            <w:r w:rsidRPr="008D24C9">
              <w:rPr>
                <w:color w:val="auto"/>
                <w:sz w:val="16"/>
                <w:szCs w:val="16"/>
                <w:lang w:val="sr-Latn-ME" w:eastAsia="en-GB"/>
              </w:rPr>
              <w:t xml:space="preserve">(“Službeni list CG”, broj </w:t>
            </w:r>
            <w:r w:rsidR="001A41DE" w:rsidRPr="008D24C9">
              <w:rPr>
                <w:color w:val="auto"/>
                <w:sz w:val="16"/>
                <w:szCs w:val="16"/>
                <w:lang w:val="sr-Latn-ME" w:eastAsia="en-GB"/>
              </w:rPr>
              <w:t>88</w:t>
            </w:r>
            <w:r w:rsidRPr="008D24C9">
              <w:rPr>
                <w:color w:val="auto"/>
                <w:sz w:val="16"/>
                <w:szCs w:val="16"/>
                <w:lang w:val="sr-Latn-ME" w:eastAsia="en-GB"/>
              </w:rPr>
              <w:t>/</w:t>
            </w:r>
            <w:r w:rsidR="001A41DE" w:rsidRPr="008D24C9">
              <w:rPr>
                <w:color w:val="auto"/>
                <w:sz w:val="16"/>
                <w:szCs w:val="16"/>
                <w:lang w:val="sr-Latn-ME" w:eastAsia="en-GB"/>
              </w:rPr>
              <w:t>25</w:t>
            </w:r>
            <w:r w:rsidRPr="008D24C9">
              <w:rPr>
                <w:color w:val="auto"/>
                <w:sz w:val="16"/>
                <w:szCs w:val="16"/>
                <w:lang w:val="sr-Latn-ME" w:eastAsia="en-GB"/>
              </w:rPr>
              <w:t>)</w:t>
            </w:r>
          </w:p>
          <w:p w14:paraId="01E1F908" w14:textId="77777777" w:rsidR="002462EE" w:rsidRPr="008D24C9" w:rsidRDefault="002462EE" w:rsidP="00EC6D23">
            <w:pPr>
              <w:pStyle w:val="2zakon"/>
              <w:spacing w:before="0" w:beforeAutospacing="0" w:after="0" w:afterAutospacing="0"/>
              <w:jc w:val="left"/>
              <w:rPr>
                <w:color w:val="auto"/>
                <w:sz w:val="16"/>
                <w:szCs w:val="16"/>
                <w:lang w:val="sr-Latn-ME"/>
              </w:rPr>
            </w:pPr>
          </w:p>
          <w:p w14:paraId="551B5683" w14:textId="77777777" w:rsidR="002462EE" w:rsidRPr="008D24C9" w:rsidRDefault="001A41D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Pravilnik o unutrašnjoj organizaciji i sistematizaciji Sekretarijata za zakonodavstvo, broj 01-142/25-1154/10 od 30. oktobra 2025. godine</w:t>
            </w:r>
          </w:p>
        </w:tc>
        <w:tc>
          <w:tcPr>
            <w:tcW w:w="1887" w:type="dxa"/>
          </w:tcPr>
          <w:p w14:paraId="14D2B8A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Sukob interesa </w:t>
            </w:r>
            <w:r w:rsidRPr="008D24C9">
              <w:rPr>
                <w:sz w:val="16"/>
                <w:szCs w:val="16"/>
                <w:lang w:val="sr-Latn-ME" w:eastAsia="en-GB"/>
              </w:rPr>
              <w:t>i nedozvoljen uticaj prilikom sprovođenja procedure zapošljavanja</w:t>
            </w:r>
          </w:p>
          <w:p w14:paraId="7303DAE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5F2AFA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Arbitrernost, podložnost uticaju prilikom (javnog i internog) oglašavanja slobodnih radnih mjesta i odabira kandidata </w:t>
            </w:r>
          </w:p>
        </w:tc>
        <w:tc>
          <w:tcPr>
            <w:tcW w:w="421" w:type="dxa"/>
            <w:tcBorders>
              <w:bottom w:val="single" w:sz="6" w:space="0" w:color="808080"/>
            </w:tcBorders>
            <w:shd w:val="clear" w:color="auto" w:fill="39E741"/>
          </w:tcPr>
          <w:p w14:paraId="7A48A54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4FFA77E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450" w:type="dxa"/>
            <w:shd w:val="clear" w:color="auto" w:fill="39E741"/>
          </w:tcPr>
          <w:p w14:paraId="56D5C4C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2463" w:type="dxa"/>
          </w:tcPr>
          <w:p w14:paraId="61EB28E3" w14:textId="77777777" w:rsidR="002462EE" w:rsidRPr="008D24C9" w:rsidRDefault="002462EE" w:rsidP="00AE15FE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Striktno poštovanje pravila o javnom i internom oglašavanju, uslova iz Pravilnika o unutrašnjoj organizaciji i sistematizaciji Sekretarijata za zakonodavstvo, pravila o obezbjeđivanju budžetskih sredstava (potvrda o</w:t>
            </w:r>
            <w:r w:rsidRPr="008D24C9">
              <w:rPr>
                <w:sz w:val="16"/>
                <w:szCs w:val="16"/>
                <w:lang w:val="sr-Latn-ME"/>
              </w:rPr>
              <w:t xml:space="preserve"> obezbijeđenim finansijskim sredstvima od ministra nadležnog za poslove budžeta), određivanje predstavnika Sekretarijata za člana komisije za provjeru sposobnosti, poštovanje liste za izbor kandidata koju utvrđuje Uprava za </w:t>
            </w:r>
            <w:r w:rsidR="00AE15FE" w:rsidRPr="008D24C9">
              <w:rPr>
                <w:sz w:val="16"/>
                <w:szCs w:val="16"/>
                <w:lang w:val="sr-Latn-ME"/>
              </w:rPr>
              <w:t>ljudske resurse</w:t>
            </w:r>
            <w:r w:rsidRPr="008D24C9">
              <w:rPr>
                <w:sz w:val="16"/>
                <w:szCs w:val="16"/>
                <w:lang w:val="sr-Latn-ME"/>
              </w:rPr>
              <w:t>, obezbjeđivanje prava na žalbu kandidata u skladu sa Zakonom</w:t>
            </w:r>
          </w:p>
        </w:tc>
        <w:tc>
          <w:tcPr>
            <w:tcW w:w="1092" w:type="dxa"/>
          </w:tcPr>
          <w:p w14:paraId="158C6C7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sekretar/ka Sekretarijata</w:t>
            </w:r>
          </w:p>
          <w:p w14:paraId="4729456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1558612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službenik/ca Sekretarijata koji/a je član/ica komisije</w:t>
            </w:r>
            <w:r w:rsidRPr="008D24C9">
              <w:rPr>
                <w:sz w:val="16"/>
                <w:szCs w:val="16"/>
                <w:lang w:val="sr-Latn-ME"/>
              </w:rPr>
              <w:t xml:space="preserve"> za provjeru znanja, sposobnosti, kompetencija i vještina</w:t>
            </w:r>
          </w:p>
        </w:tc>
        <w:tc>
          <w:tcPr>
            <w:tcW w:w="861" w:type="dxa"/>
          </w:tcPr>
          <w:p w14:paraId="7A93DBB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156232A3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733D619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02CB3C01" w14:textId="77777777" w:rsidTr="00EC6D23">
        <w:tc>
          <w:tcPr>
            <w:tcW w:w="2121" w:type="dxa"/>
          </w:tcPr>
          <w:p w14:paraId="10527165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1422" w:type="dxa"/>
          </w:tcPr>
          <w:p w14:paraId="45D4D71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114CEF1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F7E103D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1725" w:type="dxa"/>
          </w:tcPr>
          <w:p w14:paraId="3241D2C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Arbitrernost </w:t>
            </w:r>
          </w:p>
          <w:p w14:paraId="22409F6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242FC3E1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Podložnost nedozvoljenom uticaju</w:t>
            </w:r>
          </w:p>
        </w:tc>
        <w:tc>
          <w:tcPr>
            <w:tcW w:w="1425" w:type="dxa"/>
          </w:tcPr>
          <w:p w14:paraId="577A4E9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Zakon o državnim službenicima i namještenicima (“Službeni list CG”, br. </w:t>
            </w:r>
            <w:r w:rsidR="002A2C4D" w:rsidRPr="008D24C9">
              <w:rPr>
                <w:sz w:val="16"/>
                <w:szCs w:val="16"/>
                <w:lang w:val="sr-Latn-ME" w:eastAsia="en-GB"/>
              </w:rPr>
              <w:t>2/18, 34/19, 8/21,</w:t>
            </w:r>
            <w:r w:rsidR="002A2C4D" w:rsidRPr="008D24C9">
              <w:rPr>
                <w:lang w:val="sr-Latn-ME"/>
              </w:rPr>
              <w:t xml:space="preserve"> </w:t>
            </w:r>
            <w:r w:rsidR="002A2C4D" w:rsidRPr="008D24C9">
              <w:rPr>
                <w:sz w:val="16"/>
                <w:szCs w:val="16"/>
                <w:lang w:val="sr-Latn-ME" w:eastAsia="en-GB"/>
              </w:rPr>
              <w:t>82/25, 3/26 i 33/26</w:t>
            </w:r>
            <w:r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0A25545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520650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Uredba o ocjenjivanju rada državnih službenika i namještenika </w:t>
            </w:r>
            <w:r w:rsidRPr="008D24C9">
              <w:rPr>
                <w:sz w:val="16"/>
                <w:szCs w:val="16"/>
                <w:lang w:val="sr-Latn-ME" w:eastAsia="en-GB"/>
              </w:rPr>
              <w:t>(“Službeni list CG”, broj 16/19)</w:t>
            </w:r>
          </w:p>
          <w:p w14:paraId="56D0302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BD34E7D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Pravilnik o kriterijumima i načinu ocjenjivanja probnog rada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 xml:space="preserve">državnih službenika i namještenika </w:t>
            </w:r>
            <w:r w:rsidRPr="008D24C9">
              <w:rPr>
                <w:sz w:val="16"/>
                <w:szCs w:val="16"/>
                <w:lang w:val="sr-Latn-ME" w:eastAsia="en-GB"/>
              </w:rPr>
              <w:t>(“Službeni list CG”, broj 23/19)</w:t>
            </w:r>
          </w:p>
        </w:tc>
        <w:tc>
          <w:tcPr>
            <w:tcW w:w="1887" w:type="dxa"/>
          </w:tcPr>
          <w:p w14:paraId="4476C57C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lastRenderedPageBreak/>
              <w:t xml:space="preserve">Arbitrernost i podložnost nedozvoljenom uticaju   prilikom ocjenjivanja </w:t>
            </w:r>
            <w:r w:rsidRPr="008D24C9">
              <w:rPr>
                <w:sz w:val="16"/>
                <w:szCs w:val="16"/>
                <w:lang w:val="sr-Latn-ME"/>
              </w:rPr>
              <w:t xml:space="preserve"> rada državnih službenika i prilikom ocjenjivanja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probnog rada u Sekretarijatu za državne službenike koji prvi put zasnivaju radni odnos na neodređeno vrijeme u državnom organu</w:t>
            </w:r>
          </w:p>
        </w:tc>
        <w:tc>
          <w:tcPr>
            <w:tcW w:w="421" w:type="dxa"/>
            <w:tcBorders>
              <w:bottom w:val="single" w:sz="6" w:space="0" w:color="808080"/>
            </w:tcBorders>
            <w:shd w:val="clear" w:color="auto" w:fill="39E741"/>
          </w:tcPr>
          <w:p w14:paraId="1B83091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0D01093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450" w:type="dxa"/>
            <w:shd w:val="clear" w:color="auto" w:fill="39E741"/>
          </w:tcPr>
          <w:p w14:paraId="7BCBEDA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2463" w:type="dxa"/>
          </w:tcPr>
          <w:p w14:paraId="59691BF9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Striktno poštovanje pravila u skladu sa Zakonom, Uredbom i Pravilnikom</w:t>
            </w:r>
          </w:p>
        </w:tc>
        <w:tc>
          <w:tcPr>
            <w:tcW w:w="1092" w:type="dxa"/>
          </w:tcPr>
          <w:p w14:paraId="3063067C" w14:textId="77777777" w:rsidR="00911631" w:rsidRPr="008D24C9" w:rsidRDefault="002462EE" w:rsidP="00911631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61FC9385" w14:textId="77777777" w:rsidR="00911631" w:rsidRPr="008D24C9" w:rsidRDefault="00911631" w:rsidP="00911631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1B4324E" w14:textId="77777777" w:rsidR="002462EE" w:rsidRPr="008D24C9" w:rsidRDefault="002462EE" w:rsidP="00911631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861" w:type="dxa"/>
          </w:tcPr>
          <w:p w14:paraId="68FA9DC5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71837AAF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5C068FE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3BBF8602" w14:textId="77777777" w:rsidTr="00EC6D23">
        <w:tc>
          <w:tcPr>
            <w:tcW w:w="2121" w:type="dxa"/>
          </w:tcPr>
          <w:p w14:paraId="49C9B6D9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1422" w:type="dxa"/>
          </w:tcPr>
          <w:p w14:paraId="5A787D6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5B7079D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5000721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</w:tc>
        <w:tc>
          <w:tcPr>
            <w:tcW w:w="1725" w:type="dxa"/>
          </w:tcPr>
          <w:p w14:paraId="6D1E296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Arbitrernost i podložnost uticaju prilikom odlučivanja o dodatku na osnovnu zaradu i varijabilnom dijelu zarade</w:t>
            </w:r>
          </w:p>
        </w:tc>
        <w:tc>
          <w:tcPr>
            <w:tcW w:w="1425" w:type="dxa"/>
          </w:tcPr>
          <w:p w14:paraId="3927E30F" w14:textId="77777777" w:rsidR="002462EE" w:rsidRPr="008D24C9" w:rsidRDefault="002462EE" w:rsidP="003D7F79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Zakon o zaradama zaposlenih u javnom sektoru  (“Službeni list CG”, br. </w:t>
            </w:r>
            <w:r w:rsidR="00522D1F" w:rsidRPr="008D24C9">
              <w:rPr>
                <w:sz w:val="16"/>
                <w:szCs w:val="16"/>
                <w:lang w:val="sr-Latn-ME" w:eastAsia="en-GB"/>
              </w:rPr>
              <w:t>16/16, 83/16, 21/17, 42/17, 12/18, 39/18, 42/18, 34/19, 130/21, 146/21, 92/22, 152/22</w:t>
            </w:r>
            <w:r w:rsidR="00202C21" w:rsidRPr="008D24C9">
              <w:rPr>
                <w:sz w:val="16"/>
                <w:szCs w:val="16"/>
                <w:lang w:val="sr-Latn-ME" w:eastAsia="en-GB"/>
              </w:rPr>
              <w:t>,</w:t>
            </w:r>
            <w:r w:rsidR="00522D1F" w:rsidRPr="008D24C9">
              <w:rPr>
                <w:sz w:val="16"/>
                <w:szCs w:val="16"/>
                <w:lang w:val="sr-Latn-ME" w:eastAsia="en-GB"/>
              </w:rPr>
              <w:t xml:space="preserve"> 48/24</w:t>
            </w:r>
            <w:r w:rsidR="00202C21" w:rsidRPr="008D24C9">
              <w:rPr>
                <w:sz w:val="16"/>
                <w:szCs w:val="16"/>
                <w:lang w:val="sr-Latn-ME" w:eastAsia="en-GB"/>
              </w:rPr>
              <w:t xml:space="preserve"> i 26/26</w:t>
            </w:r>
            <w:r w:rsidRPr="008D24C9">
              <w:rPr>
                <w:sz w:val="16"/>
                <w:szCs w:val="16"/>
                <w:lang w:val="sr-Latn-ME" w:eastAsia="en-GB"/>
              </w:rPr>
              <w:t>) i podzakonski akti</w:t>
            </w:r>
          </w:p>
        </w:tc>
        <w:tc>
          <w:tcPr>
            <w:tcW w:w="1887" w:type="dxa"/>
          </w:tcPr>
          <w:p w14:paraId="4A3E939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>Nagrađivanje službenika mimo ostvarenih rezultata rada</w:t>
            </w:r>
          </w:p>
        </w:tc>
        <w:tc>
          <w:tcPr>
            <w:tcW w:w="421" w:type="dxa"/>
            <w:tcBorders>
              <w:bottom w:val="single" w:sz="6" w:space="0" w:color="808080"/>
            </w:tcBorders>
            <w:shd w:val="clear" w:color="auto" w:fill="39E741"/>
          </w:tcPr>
          <w:p w14:paraId="5DB0B2D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5ECAAC2A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450" w:type="dxa"/>
            <w:shd w:val="clear" w:color="auto" w:fill="39E741"/>
          </w:tcPr>
          <w:p w14:paraId="203BA5F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2463" w:type="dxa"/>
          </w:tcPr>
          <w:p w14:paraId="2B5AE55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Striktno poštovanje pravila u skladu sa Zakonom </w:t>
            </w:r>
            <w:r w:rsidRPr="008D24C9">
              <w:rPr>
                <w:sz w:val="16"/>
                <w:szCs w:val="16"/>
                <w:lang w:val="sr-Latn-ME" w:eastAsia="en-GB"/>
              </w:rPr>
              <w:t>o zaradama zaposlenih u javnom sektoru</w:t>
            </w:r>
            <w:r w:rsidRPr="008D24C9">
              <w:rPr>
                <w:sz w:val="16"/>
                <w:szCs w:val="16"/>
                <w:lang w:val="sr-Latn-ME"/>
              </w:rPr>
              <w:t xml:space="preserve"> i podzakonskim aktima</w:t>
            </w:r>
          </w:p>
        </w:tc>
        <w:tc>
          <w:tcPr>
            <w:tcW w:w="1092" w:type="dxa"/>
          </w:tcPr>
          <w:p w14:paraId="591D616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572E464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54A921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pomoćnici/e sekretara/ke </w:t>
            </w:r>
          </w:p>
        </w:tc>
        <w:tc>
          <w:tcPr>
            <w:tcW w:w="861" w:type="dxa"/>
          </w:tcPr>
          <w:p w14:paraId="38D3721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22CBDDBB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0206037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</w:tc>
      </w:tr>
      <w:tr w:rsidR="00B46718" w:rsidRPr="008D24C9" w14:paraId="67E3F27C" w14:textId="77777777" w:rsidTr="00EC6D23">
        <w:tc>
          <w:tcPr>
            <w:tcW w:w="2121" w:type="dxa"/>
          </w:tcPr>
          <w:p w14:paraId="3D84C0C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422" w:type="dxa"/>
          </w:tcPr>
          <w:p w14:paraId="28E4C97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6C12C4E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717F15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svi zaposleni</w:t>
            </w:r>
          </w:p>
        </w:tc>
        <w:tc>
          <w:tcPr>
            <w:tcW w:w="1725" w:type="dxa"/>
          </w:tcPr>
          <w:p w14:paraId="5C9244F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Zloupotreba službenih dužnosti</w:t>
            </w:r>
          </w:p>
          <w:p w14:paraId="726D621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 </w:t>
            </w:r>
          </w:p>
          <w:p w14:paraId="695917C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Nesavjestan rad</w:t>
            </w:r>
          </w:p>
        </w:tc>
        <w:tc>
          <w:tcPr>
            <w:tcW w:w="1425" w:type="dxa"/>
          </w:tcPr>
          <w:p w14:paraId="19F2C84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Etički kodeks državnih službenika i namještenika (“Službeni list CG”, broj 50/18)</w:t>
            </w:r>
          </w:p>
          <w:p w14:paraId="11FAE7A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61949AB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Etički kodeks je istaknut na oglasnoj tabli i objavljen na internet stranici Sekretarijata</w:t>
            </w:r>
          </w:p>
        </w:tc>
        <w:tc>
          <w:tcPr>
            <w:tcW w:w="1887" w:type="dxa"/>
          </w:tcPr>
          <w:p w14:paraId="1CFF9A0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Nedosljedna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primjena Etičkog kodeksa  državnih službenika i namještenika</w:t>
            </w:r>
          </w:p>
        </w:tc>
        <w:tc>
          <w:tcPr>
            <w:tcW w:w="421" w:type="dxa"/>
            <w:tcBorders>
              <w:bottom w:val="single" w:sz="6" w:space="0" w:color="808080"/>
            </w:tcBorders>
            <w:shd w:val="clear" w:color="auto" w:fill="39E741"/>
          </w:tcPr>
          <w:p w14:paraId="14C3A4B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30934C4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450" w:type="dxa"/>
            <w:shd w:val="clear" w:color="auto" w:fill="39E741"/>
          </w:tcPr>
          <w:p w14:paraId="1DE268C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2463" w:type="dxa"/>
          </w:tcPr>
          <w:p w14:paraId="11D9A4F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Upoznavanje službenika sa odredbama Etičkog kodeksa</w:t>
            </w:r>
          </w:p>
          <w:p w14:paraId="659A139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62EF21E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Potpisivanje izjave o poštovanju odredaba Etičkog kodeksa </w:t>
            </w:r>
          </w:p>
          <w:p w14:paraId="0AF3CF9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092" w:type="dxa"/>
          </w:tcPr>
          <w:p w14:paraId="4670A52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6A7DCC2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70E947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pomoćnici/ce sekretara/ke</w:t>
            </w:r>
          </w:p>
          <w:p w14:paraId="05637DD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</w:p>
          <w:p w14:paraId="54DE7EE3" w14:textId="77777777" w:rsidR="002462EE" w:rsidRPr="008D24C9" w:rsidRDefault="007741AB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svi zaposleni</w:t>
            </w:r>
          </w:p>
        </w:tc>
        <w:tc>
          <w:tcPr>
            <w:tcW w:w="861" w:type="dxa"/>
          </w:tcPr>
          <w:p w14:paraId="76B69AA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565746B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D3FC84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42F3D6D6" w14:textId="77777777" w:rsidR="002462EE" w:rsidRPr="008D24C9" w:rsidRDefault="002462EE" w:rsidP="00EC6D23">
            <w:pPr>
              <w:rPr>
                <w:sz w:val="16"/>
                <w:szCs w:val="16"/>
                <w:lang w:val="sr-Latn-ME"/>
              </w:rPr>
            </w:pPr>
          </w:p>
        </w:tc>
        <w:tc>
          <w:tcPr>
            <w:tcW w:w="1777" w:type="dxa"/>
          </w:tcPr>
          <w:p w14:paraId="1F85B7A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6A01DF4A" w14:textId="77777777" w:rsidTr="00EC6D23">
        <w:tc>
          <w:tcPr>
            <w:tcW w:w="2121" w:type="dxa"/>
          </w:tcPr>
          <w:p w14:paraId="2EDA774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422" w:type="dxa"/>
          </w:tcPr>
          <w:p w14:paraId="0E1FD9A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76ECDDB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802825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svi zaposleni</w:t>
            </w:r>
          </w:p>
        </w:tc>
        <w:tc>
          <w:tcPr>
            <w:tcW w:w="1725" w:type="dxa"/>
          </w:tcPr>
          <w:p w14:paraId="134FC4F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Narušavanje integriteta Sekretarijata</w:t>
            </w:r>
          </w:p>
          <w:p w14:paraId="7644CEF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48C598C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Sukob interesa</w:t>
            </w:r>
          </w:p>
          <w:p w14:paraId="5F82CE4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382F63C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Zloupotreba službenih dužnosti </w:t>
            </w:r>
          </w:p>
          <w:p w14:paraId="0D13FD8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52F0C50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Nesavjestan rad</w:t>
            </w:r>
          </w:p>
        </w:tc>
        <w:tc>
          <w:tcPr>
            <w:tcW w:w="1425" w:type="dxa"/>
          </w:tcPr>
          <w:p w14:paraId="79C494B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Zakoni i podzakonski akti</w:t>
            </w:r>
          </w:p>
          <w:p w14:paraId="0589CFCE" w14:textId="77777777" w:rsidR="00453873" w:rsidRPr="008D24C9" w:rsidRDefault="00453873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2F5C29E" w14:textId="77777777" w:rsidR="00453873" w:rsidRPr="008D24C9" w:rsidRDefault="00453873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Pravila o bližim uslovima i načinu utvrđivanja ispunjenosti uslova za obavljanje dodatnog rada, broj 01-070/23-1420/1 od 28. decembra 2023. godine</w:t>
            </w:r>
          </w:p>
        </w:tc>
        <w:tc>
          <w:tcPr>
            <w:tcW w:w="1887" w:type="dxa"/>
          </w:tcPr>
          <w:p w14:paraId="7937E46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Nesavjesno i neblagovremeno izvršavanje poslova</w:t>
            </w:r>
          </w:p>
        </w:tc>
        <w:tc>
          <w:tcPr>
            <w:tcW w:w="421" w:type="dxa"/>
            <w:tcBorders>
              <w:bottom w:val="single" w:sz="6" w:space="0" w:color="808080"/>
            </w:tcBorders>
            <w:shd w:val="clear" w:color="auto" w:fill="39E741"/>
          </w:tcPr>
          <w:p w14:paraId="7041A49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21554EF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450" w:type="dxa"/>
            <w:shd w:val="clear" w:color="auto" w:fill="39E741"/>
          </w:tcPr>
          <w:p w14:paraId="60C22BA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2463" w:type="dxa"/>
          </w:tcPr>
          <w:p w14:paraId="653B97D1" w14:textId="77777777" w:rsidR="002462EE" w:rsidRPr="008D24C9" w:rsidRDefault="00674676" w:rsidP="00674676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>Striktno poštovanje zakona i podzakonskih akata, kao i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</w:t>
            </w:r>
            <w:r w:rsidR="00FB6AA5" w:rsidRPr="008D24C9">
              <w:rPr>
                <w:sz w:val="16"/>
                <w:szCs w:val="16"/>
                <w:lang w:val="sr-Latn-ME" w:eastAsia="en-GB"/>
              </w:rPr>
              <w:t>interni</w:t>
            </w:r>
            <w:r w:rsidRPr="008D24C9">
              <w:rPr>
                <w:sz w:val="16"/>
                <w:szCs w:val="16"/>
                <w:lang w:val="sr-Latn-ME" w:eastAsia="en-GB"/>
              </w:rPr>
              <w:t>h pravil</w:t>
            </w:r>
            <w:r w:rsidR="00FB6AA5" w:rsidRPr="008D24C9">
              <w:rPr>
                <w:sz w:val="16"/>
                <w:szCs w:val="16"/>
                <w:lang w:val="sr-Latn-ME" w:eastAsia="en-GB"/>
              </w:rPr>
              <w:t>a Sekretarijata za zakonodavstvo o bližim uslovima i načinu utvrđivanja ispunjenosti uslova za obavljanje dodatnog rada</w:t>
            </w:r>
          </w:p>
          <w:p w14:paraId="2F5A56A8" w14:textId="77777777" w:rsidR="003A1E7B" w:rsidRPr="008D24C9" w:rsidRDefault="003A1E7B" w:rsidP="00674676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30173E0E" w14:textId="77777777" w:rsidR="003A1E7B" w:rsidRPr="008D24C9" w:rsidRDefault="003A1E7B" w:rsidP="00674676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14124133" w14:textId="051CD06A" w:rsidR="00150353" w:rsidRPr="008D24C9" w:rsidRDefault="00150353" w:rsidP="00674676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Donijeti interna pravila o načinu i uslovima zaključivanja ugovora o dopunskom radu, nadzoru i kontroli zaključivanja ugovora o dopunskom radu, izvještavanju i sadržaju evidencije o zaključenim </w:t>
            </w:r>
            <w:r w:rsidRPr="008D24C9">
              <w:rPr>
                <w:sz w:val="16"/>
                <w:szCs w:val="16"/>
                <w:lang w:val="sr-Latn-ME" w:eastAsia="en-GB"/>
              </w:rPr>
              <w:lastRenderedPageBreak/>
              <w:t>ugovorima o dopunskom radu u Sekretarijatu</w:t>
            </w:r>
          </w:p>
        </w:tc>
        <w:tc>
          <w:tcPr>
            <w:tcW w:w="1092" w:type="dxa"/>
          </w:tcPr>
          <w:p w14:paraId="1B5C019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sekretar/ka Sekretarijata</w:t>
            </w:r>
          </w:p>
          <w:p w14:paraId="33B5E34F" w14:textId="77777777" w:rsidR="00453873" w:rsidRPr="008D24C9" w:rsidRDefault="00453873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CFD72AB" w14:textId="77777777" w:rsidR="00453873" w:rsidRPr="008D24C9" w:rsidRDefault="00453873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rukovodioci/</w:t>
            </w:r>
            <w:r w:rsidR="00E77990" w:rsidRPr="008D24C9">
              <w:rPr>
                <w:sz w:val="16"/>
                <w:szCs w:val="16"/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>teljke organizacionih jedinica Sekretarijata</w:t>
            </w:r>
          </w:p>
          <w:p w14:paraId="172B6104" w14:textId="77777777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63588E0" w14:textId="77777777" w:rsidR="00BB689F" w:rsidRPr="008D24C9" w:rsidRDefault="00BB689F" w:rsidP="00BB689F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63DE254A" w14:textId="4224C1CB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861" w:type="dxa"/>
          </w:tcPr>
          <w:p w14:paraId="336AC446" w14:textId="77777777" w:rsidR="002462EE" w:rsidRPr="008D24C9" w:rsidRDefault="00453873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547FC4B5" w14:textId="77777777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FEEAE87" w14:textId="77777777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B2704D8" w14:textId="77777777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816964A" w14:textId="77777777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38F62E0" w14:textId="77777777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4295BFF" w14:textId="77777777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36B54B8" w14:textId="77777777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C496EAF" w14:textId="1043F7BD" w:rsidR="00BB689F" w:rsidRPr="008D24C9" w:rsidRDefault="00BB689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 31. decembra 2026. godine</w:t>
            </w:r>
          </w:p>
        </w:tc>
        <w:tc>
          <w:tcPr>
            <w:tcW w:w="265" w:type="dxa"/>
          </w:tcPr>
          <w:p w14:paraId="0828118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777" w:type="dxa"/>
          </w:tcPr>
          <w:p w14:paraId="04346B3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7C4B73CE" w14:textId="77777777" w:rsidTr="00EC6D23">
        <w:tc>
          <w:tcPr>
            <w:tcW w:w="2121" w:type="dxa"/>
          </w:tcPr>
          <w:p w14:paraId="64E01091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422" w:type="dxa"/>
          </w:tcPr>
          <w:p w14:paraId="02E8801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2C86BE0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835244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svi zaposleni</w:t>
            </w:r>
          </w:p>
        </w:tc>
        <w:tc>
          <w:tcPr>
            <w:tcW w:w="1725" w:type="dxa"/>
          </w:tcPr>
          <w:p w14:paraId="39BDB3C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Nedovoljno razvijen nivo svijesti zaposlenih o potrebi prijavljivanja ugrožavanja javnog interesa koje upućuje na postojanje korupcije i drugih nezakonitih radnji</w:t>
            </w:r>
          </w:p>
        </w:tc>
        <w:tc>
          <w:tcPr>
            <w:tcW w:w="1425" w:type="dxa"/>
          </w:tcPr>
          <w:p w14:paraId="3DA78A8D" w14:textId="77777777" w:rsidR="002462EE" w:rsidRPr="008D24C9" w:rsidRDefault="00E0174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sprečavanju korupcije (“Službeni list CG”, </w:t>
            </w:r>
            <w:r w:rsidR="00A813EA" w:rsidRPr="008D24C9">
              <w:rPr>
                <w:sz w:val="16"/>
                <w:szCs w:val="16"/>
                <w:lang w:val="sr-Latn-ME"/>
              </w:rPr>
              <w:t>br. 54/24, 41/26, 98/26 i 117/26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5F7B1D3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11C803B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Obuke i seminari </w:t>
            </w:r>
          </w:p>
        </w:tc>
        <w:tc>
          <w:tcPr>
            <w:tcW w:w="1887" w:type="dxa"/>
          </w:tcPr>
          <w:p w14:paraId="0D70023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Neprijavljivanje sumnje na korupciju i druge nezakonite radnje</w:t>
            </w:r>
          </w:p>
        </w:tc>
        <w:tc>
          <w:tcPr>
            <w:tcW w:w="421" w:type="dxa"/>
            <w:tcBorders>
              <w:bottom w:val="single" w:sz="6" w:space="0" w:color="808080"/>
            </w:tcBorders>
            <w:shd w:val="clear" w:color="auto" w:fill="39E741"/>
          </w:tcPr>
          <w:p w14:paraId="1D11ED52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bottom w:val="single" w:sz="6" w:space="0" w:color="808080"/>
            </w:tcBorders>
            <w:shd w:val="clear" w:color="auto" w:fill="39E741"/>
          </w:tcPr>
          <w:p w14:paraId="53CA277F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shd w:val="clear" w:color="auto" w:fill="39E741"/>
          </w:tcPr>
          <w:p w14:paraId="0D5A22A2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55EF5F1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Edukacija zaposlenih o načinu prijavljivanja sumnje na korupciju i druge nezakonite radnje i zaštiti lica koja prijavljuju korupciju</w:t>
            </w:r>
          </w:p>
          <w:p w14:paraId="5B20D990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092" w:type="dxa"/>
          </w:tcPr>
          <w:p w14:paraId="1647571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49E49E7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</w:p>
          <w:p w14:paraId="629F186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pomoćnici/e sekretara/ke</w:t>
            </w:r>
          </w:p>
          <w:p w14:paraId="0C78594D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861" w:type="dxa"/>
          </w:tcPr>
          <w:p w14:paraId="00069AB2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1869493A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777" w:type="dxa"/>
          </w:tcPr>
          <w:p w14:paraId="1A2AF02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4FB6DDB3" w14:textId="77777777" w:rsidTr="00EC6D23">
        <w:tc>
          <w:tcPr>
            <w:tcW w:w="2121" w:type="dxa"/>
          </w:tcPr>
          <w:p w14:paraId="75A68E9A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422" w:type="dxa"/>
          </w:tcPr>
          <w:p w14:paraId="11B99FD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1934976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1A0FDAC" w14:textId="721F2AD4" w:rsidR="002462EE" w:rsidRPr="008D24C9" w:rsidRDefault="00365935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nepristrasno </w:t>
            </w:r>
            <w:r w:rsidR="002462EE" w:rsidRPr="008D24C9">
              <w:rPr>
                <w:sz w:val="16"/>
                <w:szCs w:val="16"/>
                <w:lang w:val="sr-Latn-ME"/>
              </w:rPr>
              <w:t>lice za prijem i postupanje po prijavi</w:t>
            </w:r>
          </w:p>
        </w:tc>
        <w:tc>
          <w:tcPr>
            <w:tcW w:w="1725" w:type="dxa"/>
          </w:tcPr>
          <w:p w14:paraId="68306C4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Neprijavljivanje ugrožavanja javnog interesa koje upućuje na postojanje korupcije i drugih nezakonitih radnji</w:t>
            </w:r>
          </w:p>
          <w:p w14:paraId="24B5B90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425" w:type="dxa"/>
          </w:tcPr>
          <w:p w14:paraId="474E654A" w14:textId="77777777" w:rsidR="009F5902" w:rsidRPr="008D24C9" w:rsidRDefault="009F5902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Zakon o z</w:t>
            </w:r>
            <w:r w:rsidR="007F6DF4" w:rsidRPr="008D24C9">
              <w:rPr>
                <w:sz w:val="16"/>
                <w:szCs w:val="16"/>
                <w:lang w:val="sr-Latn-ME" w:eastAsia="en-GB"/>
              </w:rPr>
              <w:t>aš</w:t>
            </w:r>
            <w:r w:rsidRPr="008D24C9">
              <w:rPr>
                <w:sz w:val="16"/>
                <w:szCs w:val="16"/>
                <w:lang w:val="sr-Latn-ME" w:eastAsia="en-GB"/>
              </w:rPr>
              <w:t>titi</w:t>
            </w:r>
            <w:r w:rsidR="007F6DF4" w:rsidRPr="008D24C9">
              <w:rPr>
                <w:sz w:val="16"/>
                <w:szCs w:val="16"/>
                <w:lang w:val="sr-Latn-ME" w:eastAsia="en-GB"/>
              </w:rPr>
              <w:t xml:space="preserve"> zviždača (“Službeni list CG”, broj 114/26) </w:t>
            </w:r>
          </w:p>
          <w:p w14:paraId="2590A32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67DE011" w14:textId="4A717838" w:rsidR="00CB1AE3" w:rsidRPr="008D24C9" w:rsidRDefault="00CB1AE3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887" w:type="dxa"/>
            <w:tcBorders>
              <w:right w:val="single" w:sz="6" w:space="0" w:color="808080"/>
            </w:tcBorders>
          </w:tcPr>
          <w:p w14:paraId="6609C1B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Neadekvatno postupanje po prijavama zviždača</w:t>
            </w:r>
          </w:p>
          <w:p w14:paraId="1F5A808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E00663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Ugrožavanje zviždača </w:t>
            </w:r>
          </w:p>
          <w:p w14:paraId="205F5E1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4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05AAA00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7DC930E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tcBorders>
              <w:left w:val="single" w:sz="6" w:space="0" w:color="808080"/>
            </w:tcBorders>
            <w:shd w:val="clear" w:color="auto" w:fill="39E741"/>
          </w:tcPr>
          <w:p w14:paraId="2A663FB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728CA406" w14:textId="758226A8" w:rsidR="006934CB" w:rsidRPr="008D24C9" w:rsidRDefault="00545226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Odrediti nepristrasno lice za prijem i postupanje po prijavi u skladu sa Zakon o zaštiti žviždača</w:t>
            </w:r>
          </w:p>
          <w:p w14:paraId="213FCE2D" w14:textId="3953B128" w:rsidR="006934CB" w:rsidRPr="008D24C9" w:rsidRDefault="006934CB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668C2AC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BD29395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B362341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22CD82A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4316F1F" w14:textId="2CAF0A5A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Donijeti interni akt o bližem načinu postupanja po prijavama</w:t>
            </w:r>
          </w:p>
          <w:p w14:paraId="09B4899E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7AF911D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16791AD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1734F84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68521EF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17A36E1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D7DBF71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FA77765" w14:textId="38981581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Obezbijediti zaštitu zviždača od svih oblika diskriminacije i ograničenja i uskraćivanja prava zviždača</w:t>
            </w:r>
          </w:p>
          <w:p w14:paraId="469C39B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25E8A53" w14:textId="77777777" w:rsidR="002E795C" w:rsidRPr="008D24C9" w:rsidRDefault="00173085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Dostaviti zviždaču obavještenje 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o </w:t>
            </w:r>
            <w:r w:rsidR="002E795C" w:rsidRPr="008D24C9">
              <w:rPr>
                <w:sz w:val="16"/>
                <w:szCs w:val="16"/>
                <w:lang w:val="sr-Latn-ME"/>
              </w:rPr>
              <w:t>prijemu prijave</w:t>
            </w:r>
          </w:p>
          <w:p w14:paraId="2FED8D7C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759A749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573822C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B55A5FB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FCD596A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3EBF911" w14:textId="77777777" w:rsidR="002462EE" w:rsidRPr="008D24C9" w:rsidRDefault="00173085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Dostaviti zviždaču obavještenje </w:t>
            </w:r>
            <w:r w:rsidR="002E795C" w:rsidRPr="008D24C9">
              <w:rPr>
                <w:sz w:val="16"/>
                <w:szCs w:val="16"/>
                <w:lang w:val="sr-Latn-ME"/>
              </w:rPr>
              <w:t xml:space="preserve">o 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mjerama koje su preduzete po </w:t>
            </w:r>
            <w:r w:rsidR="002E795C" w:rsidRPr="008D24C9">
              <w:rPr>
                <w:sz w:val="16"/>
                <w:szCs w:val="16"/>
                <w:lang w:val="sr-Latn-ME"/>
              </w:rPr>
              <w:lastRenderedPageBreak/>
              <w:t>njegovoj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prijavi</w:t>
            </w:r>
            <w:r w:rsidR="002E795C" w:rsidRPr="008D24C9">
              <w:rPr>
                <w:sz w:val="16"/>
                <w:szCs w:val="16"/>
                <w:lang w:val="sr-Latn-ME"/>
              </w:rPr>
              <w:t>,</w:t>
            </w:r>
            <w:r w:rsidR="002E795C" w:rsidRPr="008D24C9">
              <w:rPr>
                <w:lang w:val="sr-Latn-ME"/>
              </w:rPr>
              <w:t xml:space="preserve"> </w:t>
            </w:r>
            <w:r w:rsidR="002E795C" w:rsidRPr="008D24C9">
              <w:rPr>
                <w:sz w:val="16"/>
                <w:szCs w:val="16"/>
                <w:lang w:val="sr-Latn-ME"/>
              </w:rPr>
              <w:t>odnosno o ishodu preduzetih mjera</w:t>
            </w:r>
          </w:p>
          <w:p w14:paraId="3EBEFEE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045DC54" w14:textId="77777777" w:rsidR="005A385F" w:rsidRPr="008D24C9" w:rsidRDefault="005A385F" w:rsidP="005A385F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3225862" w14:textId="77777777" w:rsidR="005A385F" w:rsidRPr="008D24C9" w:rsidRDefault="005A385F" w:rsidP="005A385F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Redovno voditi evidenciju prijava zviždača</w:t>
            </w:r>
          </w:p>
          <w:p w14:paraId="67A58795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44F531E" w14:textId="77777777" w:rsidR="005A385F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23486A3" w14:textId="77777777" w:rsidR="005A385F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41DBB6F" w14:textId="77777777" w:rsidR="009B3A55" w:rsidRPr="008D24C9" w:rsidRDefault="009B3A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BC00642" w14:textId="77777777" w:rsidR="0047263F" w:rsidRPr="008D24C9" w:rsidRDefault="0047263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BA99758" w14:textId="77777777" w:rsidR="0047263F" w:rsidRPr="008D24C9" w:rsidRDefault="0047263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3AC6F35" w14:textId="50BCF255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Postupati</w:t>
            </w:r>
            <w:r w:rsidR="00E0174E" w:rsidRPr="008D24C9">
              <w:rPr>
                <w:sz w:val="16"/>
                <w:szCs w:val="16"/>
                <w:lang w:val="sr-Latn-ME"/>
              </w:rPr>
              <w:t xml:space="preserve"> po preporukama Agencije za spr</w:t>
            </w:r>
            <w:r w:rsidRPr="008D24C9">
              <w:rPr>
                <w:sz w:val="16"/>
                <w:szCs w:val="16"/>
                <w:lang w:val="sr-Latn-ME"/>
              </w:rPr>
              <w:t>ečavanje korupcije (u slučajevima kad Agencija sprovodi postupak po prijavi) i izvještavati Agenciju o preduzetim radnjama</w:t>
            </w:r>
          </w:p>
          <w:p w14:paraId="2E0E835A" w14:textId="77777777" w:rsidR="002462EE" w:rsidRPr="008D24C9" w:rsidRDefault="002462EE" w:rsidP="00850F7B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9334BF3" w14:textId="32A56061" w:rsidR="0047263F" w:rsidRPr="008D24C9" w:rsidRDefault="0047263F" w:rsidP="00850F7B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Dostaviti Agenciji za sprečavanje korupcije izvještaj koji sadrži podatke o broju primljenih prijava, broju prijava u kojima su utvrđene nepravilnosti i preduzetim mjerama radi sprečavanja nastanka, odnosno otklanjanja nepravilnosti</w:t>
            </w:r>
          </w:p>
        </w:tc>
        <w:tc>
          <w:tcPr>
            <w:tcW w:w="1092" w:type="dxa"/>
          </w:tcPr>
          <w:p w14:paraId="6822CEB1" w14:textId="77777777" w:rsidR="00545226" w:rsidRPr="008D24C9" w:rsidRDefault="00545226" w:rsidP="00545226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 xml:space="preserve">sekretar/ka Sekretarijata </w:t>
            </w:r>
          </w:p>
          <w:p w14:paraId="78EFCA67" w14:textId="77777777" w:rsidR="00545226" w:rsidRPr="008D24C9" w:rsidRDefault="0054522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BDF7A99" w14:textId="77777777" w:rsidR="00545226" w:rsidRPr="008D24C9" w:rsidRDefault="0054522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EE3D6BC" w14:textId="77777777" w:rsidR="00545226" w:rsidRPr="008D24C9" w:rsidRDefault="0054522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103C3E8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C135F90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E24211C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30524AD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32B0B80" w14:textId="1D6DA950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6BC72799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FE3ED62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2C65CBA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0067B07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33A1660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469892C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7584421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FF58151" w14:textId="7FC017A6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086EEAA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22DB834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F00760F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FBE0F1D" w14:textId="7E1DEBFC" w:rsidR="002462EE" w:rsidRPr="008D24C9" w:rsidRDefault="009B3A55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nepristrasno </w:t>
            </w:r>
            <w:r w:rsidR="002462EE" w:rsidRPr="008D24C9">
              <w:rPr>
                <w:sz w:val="16"/>
                <w:szCs w:val="16"/>
                <w:lang w:val="sr-Latn-ME"/>
              </w:rPr>
              <w:t>lice za prijem i postupanje po prijavi</w:t>
            </w:r>
          </w:p>
          <w:p w14:paraId="1956BA6F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F3AE135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4C5BD96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0DE8088" w14:textId="2992EE1E" w:rsidR="002E795C" w:rsidRPr="008D24C9" w:rsidRDefault="009B3A55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nepristrasno</w:t>
            </w:r>
          </w:p>
          <w:p w14:paraId="72F57F73" w14:textId="5CF3151C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lice za prijem i postupanje po prijavi</w:t>
            </w:r>
          </w:p>
          <w:p w14:paraId="4F2758C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2E92481" w14:textId="77777777" w:rsidR="0047263F" w:rsidRPr="008D24C9" w:rsidRDefault="0047263F" w:rsidP="009B3A55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50427117" w14:textId="77777777" w:rsidR="0047263F" w:rsidRPr="008D24C9" w:rsidRDefault="0047263F" w:rsidP="009B3A55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3850B21" w14:textId="552A3BBC" w:rsidR="009B3A55" w:rsidRPr="008D24C9" w:rsidRDefault="009B3A55" w:rsidP="009B3A55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nepristrasno</w:t>
            </w:r>
          </w:p>
          <w:p w14:paraId="1208C61C" w14:textId="747DC908" w:rsidR="002462EE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lice za prijem i postupanje po prijavi</w:t>
            </w:r>
          </w:p>
          <w:p w14:paraId="75A4E0D5" w14:textId="77777777" w:rsidR="005A385F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1524237" w14:textId="77777777" w:rsidR="002462EE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</w:t>
            </w:r>
            <w:r w:rsidR="002462EE" w:rsidRPr="008D24C9">
              <w:rPr>
                <w:sz w:val="16"/>
                <w:szCs w:val="16"/>
                <w:lang w:val="sr-Latn-ME"/>
              </w:rPr>
              <w:t>ekretar/ka Sekretarijata</w:t>
            </w:r>
          </w:p>
          <w:p w14:paraId="5BC3151D" w14:textId="77777777" w:rsidR="00133056" w:rsidRPr="008D24C9" w:rsidRDefault="0013305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60DF145" w14:textId="77777777" w:rsidR="00897751" w:rsidRPr="008D24C9" w:rsidRDefault="0089775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FEDC7F2" w14:textId="77777777" w:rsidR="00897751" w:rsidRPr="008D24C9" w:rsidRDefault="0089775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01C6DA0" w14:textId="77777777" w:rsidR="00897751" w:rsidRPr="008D24C9" w:rsidRDefault="0089775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2D8451A" w14:textId="77777777" w:rsidR="00822026" w:rsidRPr="008D24C9" w:rsidRDefault="0082202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EF9E8D3" w14:textId="77777777" w:rsidR="0047263F" w:rsidRPr="008D24C9" w:rsidRDefault="0047263F" w:rsidP="0047263F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24658D9E" w14:textId="77777777" w:rsidR="0047263F" w:rsidRPr="008D24C9" w:rsidRDefault="0047263F" w:rsidP="0047263F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6F6AB41" w14:textId="77777777" w:rsidR="0047263F" w:rsidRPr="008D24C9" w:rsidRDefault="0047263F" w:rsidP="0047263F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nepristrasno</w:t>
            </w:r>
          </w:p>
          <w:p w14:paraId="72592C4D" w14:textId="2014DA0C" w:rsidR="00133056" w:rsidRPr="008D24C9" w:rsidRDefault="0047263F" w:rsidP="0047263F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lice za prijem i postupanje po prijavi</w:t>
            </w:r>
          </w:p>
          <w:p w14:paraId="62056CB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861" w:type="dxa"/>
          </w:tcPr>
          <w:p w14:paraId="06109BBB" w14:textId="7EECB74F" w:rsidR="00545226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U roku od 90 dana od dana stupanja na snagu Zakona</w:t>
            </w:r>
            <w:r w:rsidRPr="008D24C9">
              <w:rPr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>o zaštiti žviždača</w:t>
            </w:r>
          </w:p>
          <w:p w14:paraId="4D3EE624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E1B9E39" w14:textId="475CC6AE" w:rsidR="00545226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 roku od 90 dana od dana stupanja na snagu Zakona</w:t>
            </w:r>
            <w:r w:rsidRPr="008D24C9">
              <w:rPr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>o zaštiti žviždača</w:t>
            </w:r>
          </w:p>
          <w:p w14:paraId="544F5AE6" w14:textId="77777777" w:rsidR="008D319F" w:rsidRPr="008D24C9" w:rsidRDefault="008D319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527EA12" w14:textId="010FC042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674B5C4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11EE76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9A13B2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96833D8" w14:textId="77777777" w:rsidR="002462EE" w:rsidRPr="008D24C9" w:rsidRDefault="00173085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</w:t>
            </w:r>
            <w:r w:rsidR="002E795C" w:rsidRPr="008D24C9">
              <w:rPr>
                <w:sz w:val="16"/>
                <w:szCs w:val="16"/>
                <w:lang w:val="sr-Latn-ME"/>
              </w:rPr>
              <w:t xml:space="preserve"> roku od sedam dana od dana podnošenja prijave</w:t>
            </w:r>
          </w:p>
          <w:p w14:paraId="1D99C109" w14:textId="77777777" w:rsidR="002E795C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E8F2866" w14:textId="77777777" w:rsidR="002462EE" w:rsidRPr="008D24C9" w:rsidRDefault="002E795C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U roku od 45 dana od dana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>podnošenja prijave</w:t>
            </w:r>
          </w:p>
          <w:p w14:paraId="450D9863" w14:textId="77777777" w:rsidR="005A385F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4DEE222" w14:textId="77777777" w:rsidR="00822026" w:rsidRPr="008D24C9" w:rsidRDefault="0082202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59BE4CF" w14:textId="3656393E" w:rsidR="002462EE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38A5A0AE" w14:textId="77777777" w:rsidR="005A385F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51217FD" w14:textId="77777777" w:rsidR="005A385F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22F2A83" w14:textId="77777777" w:rsidR="005A385F" w:rsidRPr="008D24C9" w:rsidRDefault="005A385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67EC91E" w14:textId="77777777" w:rsidR="009B3A55" w:rsidRPr="008D24C9" w:rsidRDefault="009B3A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A4B6053" w14:textId="77777777" w:rsidR="0047263F" w:rsidRPr="008D24C9" w:rsidRDefault="0047263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D3E7E5A" w14:textId="77777777" w:rsidR="0047263F" w:rsidRPr="008D24C9" w:rsidRDefault="0047263F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8F66276" w14:textId="48BB1C6E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6F2C052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6CFBE6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AC7751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0E2E14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AE8003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15DC92D" w14:textId="5C2C1C8E" w:rsidR="00133056" w:rsidRPr="008D24C9" w:rsidRDefault="0047263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 31. marta tekuće godine za prethodnu godinu</w:t>
            </w:r>
          </w:p>
          <w:p w14:paraId="15FB9E5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265" w:type="dxa"/>
          </w:tcPr>
          <w:p w14:paraId="70F69A24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3F8440C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49864552" w14:textId="77777777" w:rsidTr="00BD586B">
        <w:trPr>
          <w:trHeight w:val="495"/>
        </w:trPr>
        <w:tc>
          <w:tcPr>
            <w:tcW w:w="2121" w:type="dxa"/>
          </w:tcPr>
          <w:p w14:paraId="35640514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1422" w:type="dxa"/>
          </w:tcPr>
          <w:p w14:paraId="59239D1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464D75F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1725" w:type="dxa"/>
          </w:tcPr>
          <w:p w14:paraId="24B4121A" w14:textId="77777777" w:rsidR="002462EE" w:rsidRPr="008D24C9" w:rsidRDefault="002462EE" w:rsidP="00EC6D23">
            <w:pPr>
              <w:pStyle w:val="Default"/>
              <w:rPr>
                <w:color w:val="auto"/>
                <w:sz w:val="16"/>
                <w:szCs w:val="16"/>
                <w:lang w:val="sr-Latn-ME"/>
              </w:rPr>
            </w:pPr>
            <w:r w:rsidRPr="008D24C9">
              <w:rPr>
                <w:color w:val="auto"/>
                <w:sz w:val="16"/>
                <w:szCs w:val="16"/>
                <w:lang w:val="sr-Latn-ME"/>
              </w:rPr>
              <w:t>Donošenje nezakonitih odluka</w:t>
            </w:r>
          </w:p>
        </w:tc>
        <w:tc>
          <w:tcPr>
            <w:tcW w:w="1425" w:type="dxa"/>
          </w:tcPr>
          <w:p w14:paraId="2B2722D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Zakoni i podzakonski akti</w:t>
            </w:r>
          </w:p>
          <w:p w14:paraId="1770A98A" w14:textId="77777777" w:rsidR="003A47A2" w:rsidRPr="008D24C9" w:rsidRDefault="003A47A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824CA47" w14:textId="77777777" w:rsidR="003A47A2" w:rsidRPr="008D24C9" w:rsidRDefault="003A47A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Pravila o angažovanju lica po ugovoru o djelu, broj 01-070/23-1418/1 od 28. decembra 2023. godine</w:t>
            </w:r>
          </w:p>
          <w:p w14:paraId="1670FA02" w14:textId="77777777" w:rsidR="003A47A2" w:rsidRPr="008D24C9" w:rsidRDefault="003A47A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733EE01" w14:textId="77777777" w:rsidR="003A47A2" w:rsidRPr="008D24C9" w:rsidRDefault="003A47A2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Pravila  o bližim uslovima za obavljanje privremenih i povremenih poslova, broj 01-070/23-1419/1 od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>28. decembra 2023. godine</w:t>
            </w:r>
          </w:p>
        </w:tc>
        <w:tc>
          <w:tcPr>
            <w:tcW w:w="1887" w:type="dxa"/>
            <w:tcBorders>
              <w:right w:val="single" w:sz="6" w:space="0" w:color="808080"/>
            </w:tcBorders>
          </w:tcPr>
          <w:p w14:paraId="6E3E569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Zloupotreba instituta ugovora o djelu i ugovora o privremenim i povremenim poslovima</w:t>
            </w:r>
          </w:p>
          <w:p w14:paraId="688C712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4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6EDD31D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36CDF50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450" w:type="dxa"/>
            <w:tcBorders>
              <w:left w:val="single" w:sz="6" w:space="0" w:color="808080"/>
            </w:tcBorders>
            <w:shd w:val="clear" w:color="auto" w:fill="39E741"/>
          </w:tcPr>
          <w:p w14:paraId="163EB59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2463" w:type="dxa"/>
          </w:tcPr>
          <w:p w14:paraId="7EC9085D" w14:textId="77777777" w:rsidR="002462EE" w:rsidRPr="008D24C9" w:rsidRDefault="003A47A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Striktno poštovanje </w:t>
            </w:r>
            <w:r w:rsidR="00601508" w:rsidRPr="008D24C9">
              <w:rPr>
                <w:sz w:val="16"/>
                <w:szCs w:val="16"/>
                <w:lang w:val="sr-Latn-ME"/>
              </w:rPr>
              <w:t xml:space="preserve">zakona i podzakonskih akata, kao i </w:t>
            </w:r>
            <w:r w:rsidR="00173085" w:rsidRPr="008D24C9">
              <w:rPr>
                <w:sz w:val="16"/>
                <w:szCs w:val="16"/>
                <w:lang w:val="sr-Latn-ME"/>
              </w:rPr>
              <w:t>internih pravila Sekretarijata za zakonodavstvo o angažovanju lica po ugovoru o djelu</w:t>
            </w:r>
          </w:p>
          <w:p w14:paraId="0152E5E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44B7E9A" w14:textId="77777777" w:rsidR="002462EE" w:rsidRPr="008D24C9" w:rsidRDefault="003A47A2" w:rsidP="00FE0FAF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Striktno poštovanje</w:t>
            </w:r>
            <w:r w:rsidR="00601508" w:rsidRPr="008D24C9">
              <w:rPr>
                <w:lang w:val="sr-Latn-ME"/>
              </w:rPr>
              <w:t xml:space="preserve"> </w:t>
            </w:r>
            <w:r w:rsidR="00601508" w:rsidRPr="008D24C9">
              <w:rPr>
                <w:sz w:val="16"/>
                <w:szCs w:val="16"/>
                <w:lang w:val="sr-Latn-ME"/>
              </w:rPr>
              <w:t>zakona i podzakonskih akata, kao i</w:t>
            </w: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  <w:r w:rsidR="00173085" w:rsidRPr="008D24C9">
              <w:rPr>
                <w:sz w:val="16"/>
                <w:szCs w:val="16"/>
                <w:lang w:val="sr-Latn-ME"/>
              </w:rPr>
              <w:t>internih pravila Sekretarijata za zakonodavstvo o bližim uslovima za obavljanje privremenih i povremenih poslova</w:t>
            </w:r>
            <w:r w:rsidR="00FE0FAF" w:rsidRPr="008D24C9">
              <w:rPr>
                <w:sz w:val="16"/>
                <w:szCs w:val="16"/>
                <w:lang w:val="sr-Latn-ME"/>
              </w:rPr>
              <w:t xml:space="preserve"> </w:t>
            </w:r>
          </w:p>
        </w:tc>
        <w:tc>
          <w:tcPr>
            <w:tcW w:w="1092" w:type="dxa"/>
          </w:tcPr>
          <w:p w14:paraId="3F44BB0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4AC8D69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5DE064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1A47378" w14:textId="77777777" w:rsidR="00601508" w:rsidRPr="008D24C9" w:rsidRDefault="0060150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CEE7E9D" w14:textId="77777777" w:rsidR="00601508" w:rsidRPr="008D24C9" w:rsidRDefault="0060150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47C137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2703BE0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59E8D3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E9C57A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EDC5E2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71554B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85EBF3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861" w:type="dxa"/>
          </w:tcPr>
          <w:p w14:paraId="75D9EA81" w14:textId="77777777" w:rsidR="002462EE" w:rsidRPr="008D24C9" w:rsidRDefault="003A47A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Kontinuirano </w:t>
            </w:r>
          </w:p>
          <w:p w14:paraId="4406550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1F95C5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6584B2D" w14:textId="77777777" w:rsidR="00601508" w:rsidRPr="008D24C9" w:rsidRDefault="0060150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448C175" w14:textId="77777777" w:rsidR="00601508" w:rsidRPr="008D24C9" w:rsidRDefault="00601508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632839E" w14:textId="77777777" w:rsidR="002462EE" w:rsidRPr="008D24C9" w:rsidRDefault="003A47A2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5AEFFD4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3D414B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A2C53E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19AA19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4355F2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265" w:type="dxa"/>
          </w:tcPr>
          <w:p w14:paraId="7E8FC0A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777" w:type="dxa"/>
          </w:tcPr>
          <w:p w14:paraId="6BDE483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07A872E6" w14:textId="77777777" w:rsidTr="00EC6D23">
        <w:tc>
          <w:tcPr>
            <w:tcW w:w="2121" w:type="dxa"/>
          </w:tcPr>
          <w:p w14:paraId="3F1E29B0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422" w:type="dxa"/>
          </w:tcPr>
          <w:p w14:paraId="0332290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Svi zaposleni</w:t>
            </w:r>
          </w:p>
        </w:tc>
        <w:tc>
          <w:tcPr>
            <w:tcW w:w="1725" w:type="dxa"/>
          </w:tcPr>
          <w:p w14:paraId="365D5840" w14:textId="77777777" w:rsidR="002462EE" w:rsidRPr="008D24C9" w:rsidRDefault="002462EE" w:rsidP="00EC6D23">
            <w:pPr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Zlostavljanje na radu (mobing) i drugi oblici neprihvatljivog ponašanja u odnosima između zaposlenih ili od strane trećih lica</w:t>
            </w:r>
          </w:p>
        </w:tc>
        <w:tc>
          <w:tcPr>
            <w:tcW w:w="1425" w:type="dxa"/>
          </w:tcPr>
          <w:p w14:paraId="360F4D2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Zakon o zabrani</w:t>
            </w:r>
          </w:p>
          <w:p w14:paraId="040F504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zlostavljanja na</w:t>
            </w:r>
          </w:p>
          <w:p w14:paraId="5A873A0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radu (“Službeni list CG”, br. 30/12 i 54/16)</w:t>
            </w:r>
          </w:p>
          <w:p w14:paraId="10C961D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8BBBD1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Pravilnik o pravilima ponašanja poslodavca i zaposlenog o prevenciji i zaštiti od zlostavljanja na radu (“Službeni list CG”, broj </w:t>
            </w:r>
            <w:r w:rsidR="003D7F79" w:rsidRPr="008D24C9">
              <w:rPr>
                <w:sz w:val="16"/>
                <w:szCs w:val="16"/>
                <w:lang w:val="sr-Latn-ME"/>
              </w:rPr>
              <w:t>56</w:t>
            </w:r>
            <w:r w:rsidRPr="008D24C9">
              <w:rPr>
                <w:sz w:val="16"/>
                <w:szCs w:val="16"/>
                <w:lang w:val="sr-Latn-ME"/>
              </w:rPr>
              <w:t>/12)</w:t>
            </w:r>
          </w:p>
          <w:p w14:paraId="7551ED7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3103E2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rodnoj ravnopravnosti (“Službeni list CG”, br. </w:t>
            </w:r>
            <w:r w:rsidR="00484D28" w:rsidRPr="008D24C9">
              <w:rPr>
                <w:sz w:val="16"/>
                <w:szCs w:val="16"/>
                <w:lang w:val="sr-Latn-ME"/>
              </w:rPr>
              <w:t>111</w:t>
            </w:r>
            <w:r w:rsidRPr="008D24C9">
              <w:rPr>
                <w:sz w:val="16"/>
                <w:szCs w:val="16"/>
                <w:lang w:val="sr-Latn-ME"/>
              </w:rPr>
              <w:t>/</w:t>
            </w:r>
            <w:r w:rsidR="00FF5DA1" w:rsidRPr="008D24C9">
              <w:rPr>
                <w:sz w:val="16"/>
                <w:szCs w:val="16"/>
                <w:lang w:val="sr-Latn-ME"/>
              </w:rPr>
              <w:t>26</w:t>
            </w:r>
            <w:r w:rsidRPr="008D24C9">
              <w:rPr>
                <w:sz w:val="16"/>
                <w:szCs w:val="16"/>
                <w:lang w:val="sr-Latn-ME"/>
              </w:rPr>
              <w:t xml:space="preserve"> i </w:t>
            </w:r>
            <w:r w:rsidR="00FF5DA1" w:rsidRPr="008D24C9">
              <w:rPr>
                <w:sz w:val="16"/>
                <w:szCs w:val="16"/>
                <w:lang w:val="sr-Latn-ME"/>
              </w:rPr>
              <w:t>132</w:t>
            </w:r>
            <w:r w:rsidRPr="008D24C9">
              <w:rPr>
                <w:sz w:val="16"/>
                <w:szCs w:val="16"/>
                <w:lang w:val="sr-Latn-ME"/>
              </w:rPr>
              <w:t>/</w:t>
            </w:r>
            <w:r w:rsidR="00FF5DA1" w:rsidRPr="008D24C9">
              <w:rPr>
                <w:sz w:val="16"/>
                <w:szCs w:val="16"/>
                <w:lang w:val="sr-Latn-ME"/>
              </w:rPr>
              <w:t>26</w:t>
            </w:r>
            <w:r w:rsidRPr="008D24C9">
              <w:rPr>
                <w:sz w:val="16"/>
                <w:szCs w:val="16"/>
                <w:lang w:val="sr-Latn-ME"/>
              </w:rPr>
              <w:t>)</w:t>
            </w:r>
          </w:p>
          <w:p w14:paraId="012D607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4DAB090" w14:textId="77777777" w:rsidR="002462EE" w:rsidRPr="008D24C9" w:rsidRDefault="00FF5DA1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Zakon o zaštiti jednakosti i zabrani diskriminacije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(“Službeni list CG”, br. </w:t>
            </w:r>
            <w:r w:rsidRPr="008D24C9">
              <w:rPr>
                <w:sz w:val="16"/>
                <w:szCs w:val="16"/>
                <w:lang w:val="sr-Latn-ME"/>
              </w:rPr>
              <w:t>2/26, 103/26 i 132/26</w:t>
            </w:r>
            <w:r w:rsidR="002462EE" w:rsidRPr="008D24C9">
              <w:rPr>
                <w:sz w:val="16"/>
                <w:szCs w:val="16"/>
                <w:lang w:val="sr-Latn-ME"/>
              </w:rPr>
              <w:t>)</w:t>
            </w:r>
          </w:p>
          <w:p w14:paraId="14B45D6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6701C9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Zakon o zabrani</w:t>
            </w:r>
          </w:p>
          <w:p w14:paraId="7605EDC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diskriminacije lica</w:t>
            </w:r>
          </w:p>
          <w:p w14:paraId="5C80B19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sa invaliditetom (“Službeni list CG”, broj 35/15)</w:t>
            </w:r>
          </w:p>
          <w:p w14:paraId="502A62F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522BD60" w14:textId="77777777" w:rsidR="002462EE" w:rsidRPr="008D24C9" w:rsidRDefault="003617B9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Obezbijeđeni</w:t>
            </w:r>
            <w:r w:rsidR="0070551A" w:rsidRPr="008D24C9">
              <w:rPr>
                <w:sz w:val="16"/>
                <w:szCs w:val="16"/>
                <w:lang w:val="sr-Latn-ME"/>
              </w:rPr>
              <w:t xml:space="preserve"> su</w:t>
            </w:r>
            <w:r w:rsidRPr="008D24C9">
              <w:rPr>
                <w:sz w:val="16"/>
                <w:szCs w:val="16"/>
                <w:lang w:val="sr-Latn-ME"/>
              </w:rPr>
              <w:t xml:space="preserve"> natpisi na Brajevom pismu i u lako razumljivim formatima, u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>skladu sa Zakonom o zabrani diskriminacije lica sa invaliditetom</w:t>
            </w:r>
          </w:p>
        </w:tc>
        <w:tc>
          <w:tcPr>
            <w:tcW w:w="1887" w:type="dxa"/>
            <w:tcBorders>
              <w:right w:val="single" w:sz="6" w:space="0" w:color="808080"/>
            </w:tcBorders>
          </w:tcPr>
          <w:p w14:paraId="20C7CF1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Diskriminacija, zlostavljanje i drugi faktori psihosocijalnog</w:t>
            </w:r>
          </w:p>
          <w:p w14:paraId="2C60563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rizika u radnom</w:t>
            </w:r>
          </w:p>
          <w:p w14:paraId="06D8199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okruženju</w:t>
            </w:r>
          </w:p>
          <w:p w14:paraId="2B5A12F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99568A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Nepostojanje </w:t>
            </w:r>
          </w:p>
          <w:p w14:paraId="33DD15A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uslova za</w:t>
            </w:r>
          </w:p>
          <w:p w14:paraId="4395787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otklanjanje</w:t>
            </w:r>
          </w:p>
          <w:p w14:paraId="583B7FA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psihosocijalnog rizika u</w:t>
            </w:r>
          </w:p>
          <w:p w14:paraId="7D9C8D9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skladu sa zakonima i</w:t>
            </w:r>
          </w:p>
          <w:p w14:paraId="79EFEF7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standardima</w:t>
            </w:r>
          </w:p>
          <w:p w14:paraId="04C2380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bezbjednosti i zdravlja na</w:t>
            </w:r>
          </w:p>
          <w:p w14:paraId="29ECBE1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radnom mjestu</w:t>
            </w:r>
          </w:p>
        </w:tc>
        <w:tc>
          <w:tcPr>
            <w:tcW w:w="4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7A442AE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2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242EB78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450" w:type="dxa"/>
            <w:tcBorders>
              <w:left w:val="single" w:sz="6" w:space="0" w:color="808080"/>
            </w:tcBorders>
            <w:shd w:val="clear" w:color="auto" w:fill="39E741"/>
          </w:tcPr>
          <w:p w14:paraId="2F42DD1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8</w:t>
            </w:r>
          </w:p>
        </w:tc>
        <w:tc>
          <w:tcPr>
            <w:tcW w:w="2463" w:type="dxa"/>
          </w:tcPr>
          <w:p w14:paraId="3329175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Upoznati svakog zaposlenog, prije stupanja na rad, u pisanoj formi sa pravima, obavezama i odgovornostima u vezi sa mobingom, u skladu sa Zakonom o zabrani zlostavljanja na radu</w:t>
            </w:r>
          </w:p>
          <w:p w14:paraId="4A71703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CEA173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U cilju prepoznavanja, prevencije i sprečavanja mobinga, sprovoditi mjere obavještavanja i osposobljavanja zaposlenih o uzrocima, pojavnim oblicima i posljedicama vršenja mobinga </w:t>
            </w:r>
          </w:p>
          <w:p w14:paraId="3B8965C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1128A8A" w14:textId="4303145B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Sprovoditi postupak za zaštitu od mobinga u skladu sa Zakonom o zabrani zlostavljanja na radu</w:t>
            </w:r>
          </w:p>
          <w:p w14:paraId="6830CC5C" w14:textId="331CD571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43518BA" w14:textId="34029F1E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39F0C00" w14:textId="679C4E7D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27C003A" w14:textId="1A21A3B7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79253AA" w14:textId="63A04C5D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79E810D" w14:textId="36C98D77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D44DB7B" w14:textId="05A4E1F1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17C8F87" w14:textId="429AF1A1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D34812F" w14:textId="724CBDCA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519E6CC" w14:textId="4DB7CFB0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11B67BE" w14:textId="082BB5CA" w:rsidR="00A00465" w:rsidRPr="008D24C9" w:rsidRDefault="00A00465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Odrediti službenika/cu za rodnu ravnopravnost </w:t>
            </w:r>
            <w:r w:rsidR="00A4687F" w:rsidRPr="008D24C9">
              <w:rPr>
                <w:sz w:val="16"/>
                <w:szCs w:val="16"/>
                <w:lang w:val="sr-Latn-ME"/>
              </w:rPr>
              <w:t>u skladu sa Zakonom o rodnoj ravnopravnosti</w:t>
            </w:r>
          </w:p>
          <w:p w14:paraId="5F59A4A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9C8D71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8EF86D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B7015B6" w14:textId="77777777" w:rsidR="00B62712" w:rsidRPr="008D24C9" w:rsidRDefault="00B62712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B706DB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Kontinuirana afirmacija dobrih međuljudskih odnosa</w:t>
            </w:r>
            <w:r w:rsidR="003617B9" w:rsidRPr="008D24C9">
              <w:rPr>
                <w:sz w:val="16"/>
                <w:szCs w:val="16"/>
                <w:lang w:val="sr-Latn-ME"/>
              </w:rPr>
              <w:t>, rodne ravnopravnosti</w:t>
            </w:r>
            <w:r w:rsidRPr="008D24C9">
              <w:rPr>
                <w:sz w:val="16"/>
                <w:szCs w:val="16"/>
                <w:lang w:val="sr-Latn-ME"/>
              </w:rPr>
              <w:t xml:space="preserve"> i kulture odbacivanja diskriminacije i drugih oblika neprihvatljivog ponašanja, kao i stimulisanje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>kadrova u etičkom postupanju i integritetu</w:t>
            </w:r>
          </w:p>
          <w:p w14:paraId="432CAEB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4384C2C" w14:textId="77777777" w:rsidR="002462EE" w:rsidRPr="008D24C9" w:rsidRDefault="003617B9" w:rsidP="003617B9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A</w:t>
            </w:r>
            <w:r w:rsidR="009B381C" w:rsidRPr="008D24C9">
              <w:rPr>
                <w:sz w:val="16"/>
                <w:szCs w:val="16"/>
                <w:lang w:val="sr-Latn-ME"/>
              </w:rPr>
              <w:t>žuriranje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natpis</w:t>
            </w:r>
            <w:r w:rsidR="009B381C" w:rsidRPr="008D24C9">
              <w:rPr>
                <w:sz w:val="16"/>
                <w:szCs w:val="16"/>
                <w:lang w:val="sr-Latn-ME"/>
              </w:rPr>
              <w:t>a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na Brajevom pismu i u lako razumljivim formatima, u skladu sa Zakonom o zabrani diskriminacije lica sa invaliditetom</w:t>
            </w:r>
            <w:r w:rsidRPr="008D24C9">
              <w:rPr>
                <w:sz w:val="16"/>
                <w:szCs w:val="16"/>
                <w:lang w:val="sr-Latn-ME"/>
              </w:rPr>
              <w:t>, u slučaju izmjene podataka koje ti natpisi sadrže</w:t>
            </w:r>
          </w:p>
        </w:tc>
        <w:tc>
          <w:tcPr>
            <w:tcW w:w="1092" w:type="dxa"/>
          </w:tcPr>
          <w:p w14:paraId="1ECF00B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 xml:space="preserve">sekretar/ka Sekretarijata </w:t>
            </w:r>
          </w:p>
          <w:p w14:paraId="065B1FF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0E5CBA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pomoćnici/ce sekretara/ke</w:t>
            </w:r>
          </w:p>
          <w:p w14:paraId="3AC3853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9DB437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BB7D89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06FCE0B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E45877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pomoćnici/ce sekretara/ke</w:t>
            </w:r>
          </w:p>
          <w:p w14:paraId="3C6A1EB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E2A424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63E77A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6581799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323797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posrednik koga odrede zaposleni u skladu sa članom 9 stav 2 Zakona o zabrani zlostavljanja na radu</w:t>
            </w:r>
          </w:p>
          <w:p w14:paraId="72F7A69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02A26D9" w14:textId="14B71CA8" w:rsidR="002462EE" w:rsidRPr="008D24C9" w:rsidRDefault="00A4687F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3C2119F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CECF47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2D0A8D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9EB49A1" w14:textId="77777777" w:rsidR="003617B9" w:rsidRPr="008D24C9" w:rsidRDefault="003617B9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F8982F6" w14:textId="77777777" w:rsidR="00B62712" w:rsidRPr="008D24C9" w:rsidRDefault="00B62712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857E65E" w14:textId="77777777" w:rsidR="00F41C55" w:rsidRPr="008D24C9" w:rsidRDefault="00F41C55" w:rsidP="00F41C55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svi zaposleni</w:t>
            </w:r>
          </w:p>
          <w:p w14:paraId="7CA251AF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98104A9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891220D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E6E0448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B9302DC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BA07A2E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1CD14CC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B3CDC74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65A8CDE" w14:textId="77777777" w:rsidR="006462F4" w:rsidRDefault="006462F4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2747E6E" w14:textId="74C7F6F8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</w:tc>
        <w:tc>
          <w:tcPr>
            <w:tcW w:w="861" w:type="dxa"/>
          </w:tcPr>
          <w:p w14:paraId="1A230CB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Kontinuirano</w:t>
            </w:r>
          </w:p>
          <w:p w14:paraId="4DAC932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09595C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5A0F5D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B0462F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255957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853DA4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23E902B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D19560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005616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97725C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AF1305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1D751E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3C6E6A9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2FB912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7FD3AE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8CA45F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2EB644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B72FD8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57579B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6CC230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0677AA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CD9800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F12910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EF22943" w14:textId="18962D66" w:rsidR="000A79A3" w:rsidRPr="008D24C9" w:rsidRDefault="00052C86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</w:t>
            </w:r>
            <w:r w:rsidR="000A79A3" w:rsidRPr="008D24C9">
              <w:rPr>
                <w:sz w:val="16"/>
                <w:szCs w:val="16"/>
                <w:lang w:val="sr-Latn-ME"/>
              </w:rPr>
              <w:t xml:space="preserve"> roku od tri mjeseca od dana stupanja Zakona na snagu</w:t>
            </w:r>
          </w:p>
          <w:p w14:paraId="02B6359B" w14:textId="685E32E1" w:rsidR="00F41C55" w:rsidRPr="008D24C9" w:rsidRDefault="000A79A3" w:rsidP="00F41C55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 w:rsidDel="000A79A3">
              <w:rPr>
                <w:sz w:val="16"/>
                <w:szCs w:val="16"/>
                <w:lang w:val="sr-Latn-ME"/>
              </w:rPr>
              <w:t xml:space="preserve"> </w:t>
            </w:r>
          </w:p>
          <w:p w14:paraId="4EC5CE30" w14:textId="149DBF07" w:rsidR="00F41C55" w:rsidRPr="008D24C9" w:rsidRDefault="00F41C55" w:rsidP="00F41C55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4ABF5057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C65AC97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BEB3158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DFBBE51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9ED46D8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EFBC279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C635DFF" w14:textId="77777777" w:rsidR="00F41C55" w:rsidRPr="008D24C9" w:rsidRDefault="00F41C55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D04E7E0" w14:textId="77777777" w:rsidR="006462F4" w:rsidRDefault="006462F4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8545EFD" w14:textId="4ADAF564" w:rsidR="00F41C55" w:rsidRPr="008D24C9" w:rsidRDefault="009B381C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</w:t>
            </w:r>
          </w:p>
          <w:p w14:paraId="1E86E4FB" w14:textId="22BFEF84" w:rsidR="002462EE" w:rsidRPr="008D24C9" w:rsidRDefault="009B381C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ontinuirano</w:t>
            </w:r>
          </w:p>
        </w:tc>
        <w:tc>
          <w:tcPr>
            <w:tcW w:w="265" w:type="dxa"/>
          </w:tcPr>
          <w:p w14:paraId="380B455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777" w:type="dxa"/>
          </w:tcPr>
          <w:p w14:paraId="236F80A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6554AD5F" w14:textId="77777777" w:rsidTr="00EC6D23">
        <w:tc>
          <w:tcPr>
            <w:tcW w:w="2121" w:type="dxa"/>
          </w:tcPr>
          <w:p w14:paraId="644C934E" w14:textId="77777777" w:rsidR="002462EE" w:rsidRPr="008D24C9" w:rsidRDefault="002462EE" w:rsidP="00EC6D23">
            <w:pPr>
              <w:spacing w:after="0"/>
              <w:rPr>
                <w:b/>
                <w:lang w:val="sr-Latn-ME"/>
              </w:rPr>
            </w:pPr>
            <w:r w:rsidRPr="008D24C9">
              <w:rPr>
                <w:b/>
                <w:lang w:val="sr-Latn-ME"/>
              </w:rPr>
              <w:t>3. Planiranje i upravljanje finansijama</w:t>
            </w:r>
          </w:p>
        </w:tc>
        <w:tc>
          <w:tcPr>
            <w:tcW w:w="1422" w:type="dxa"/>
          </w:tcPr>
          <w:p w14:paraId="68BC088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10A0F4A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9D7301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materijalno</w:t>
            </w:r>
            <w:r w:rsidRPr="008D24C9">
              <w:rPr>
                <w:sz w:val="16"/>
                <w:szCs w:val="16"/>
                <w:lang w:val="sr-Latn-ME"/>
              </w:rPr>
              <w:noBreakHyphen/>
              <w:t>finansijsko poslovanje</w:t>
            </w:r>
          </w:p>
          <w:p w14:paraId="1F5CD8B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725" w:type="dxa"/>
          </w:tcPr>
          <w:p w14:paraId="47F3CA9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Neadekvatno strateško planiranje budžeta</w:t>
            </w:r>
          </w:p>
        </w:tc>
        <w:tc>
          <w:tcPr>
            <w:tcW w:w="1425" w:type="dxa"/>
          </w:tcPr>
          <w:p w14:paraId="6EAED27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budžetu i fiskalnoj odgovornosti (“Službeni list CG”, br. </w:t>
            </w:r>
            <w:r w:rsidR="003D7F79" w:rsidRPr="008D24C9">
              <w:rPr>
                <w:sz w:val="16"/>
                <w:szCs w:val="16"/>
                <w:lang w:val="sr-Latn-ME"/>
              </w:rPr>
              <w:t>20/14, 56/14, 70/17, 4/18, 55/18, 70/21, 27/23</w:t>
            </w:r>
            <w:r w:rsidR="005B5054" w:rsidRPr="008D24C9">
              <w:rPr>
                <w:sz w:val="16"/>
                <w:szCs w:val="16"/>
                <w:lang w:val="sr-Latn-ME"/>
              </w:rPr>
              <w:t xml:space="preserve">, </w:t>
            </w:r>
            <w:r w:rsidR="003D7F79" w:rsidRPr="008D24C9">
              <w:rPr>
                <w:sz w:val="16"/>
                <w:szCs w:val="16"/>
                <w:lang w:val="sr-Latn-ME"/>
              </w:rPr>
              <w:t>125/23</w:t>
            </w:r>
            <w:r w:rsidR="005B5054" w:rsidRPr="008D24C9">
              <w:rPr>
                <w:sz w:val="16"/>
                <w:szCs w:val="16"/>
                <w:lang w:val="sr-Latn-ME"/>
              </w:rPr>
              <w:t xml:space="preserve"> i 11/25</w:t>
            </w:r>
            <w:r w:rsidRPr="008D24C9">
              <w:rPr>
                <w:sz w:val="16"/>
                <w:szCs w:val="16"/>
                <w:lang w:val="sr-Latn-ME"/>
              </w:rPr>
              <w:t>) i podzakonski akti</w:t>
            </w:r>
          </w:p>
          <w:p w14:paraId="43CD55D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762992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Smjernice makroekonomske i fiskalne politike </w:t>
            </w:r>
          </w:p>
          <w:p w14:paraId="5C9B5A84" w14:textId="77777777" w:rsidR="00B05B74" w:rsidRPr="008D24C9" w:rsidRDefault="00B05B74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EEC6DDE" w14:textId="77777777" w:rsidR="00B05B74" w:rsidRPr="008D24C9" w:rsidRDefault="00B05B74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Stručno uputstvo za pripremanje budžeta potrošačkih jedinica i budžeta opština za narednu fiskalnu godinu</w:t>
            </w:r>
          </w:p>
          <w:p w14:paraId="5F3FB769" w14:textId="77777777" w:rsidR="00B05B74" w:rsidRPr="008D24C9" w:rsidRDefault="00B05B74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E8028D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Edukacija</w:t>
            </w:r>
          </w:p>
        </w:tc>
        <w:tc>
          <w:tcPr>
            <w:tcW w:w="1887" w:type="dxa"/>
          </w:tcPr>
          <w:p w14:paraId="65AB8F6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Neadekvatno planiranje budžeta</w:t>
            </w:r>
          </w:p>
          <w:p w14:paraId="01A85CD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421" w:type="dxa"/>
            <w:tcBorders>
              <w:right w:val="single" w:sz="6" w:space="0" w:color="808080"/>
            </w:tcBorders>
            <w:shd w:val="clear" w:color="auto" w:fill="39E741"/>
          </w:tcPr>
          <w:p w14:paraId="32FDC34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4C3A20B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6D06C7B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  <w:tcBorders>
              <w:left w:val="single" w:sz="6" w:space="0" w:color="808080"/>
            </w:tcBorders>
          </w:tcPr>
          <w:p w14:paraId="3829945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Blagovremeno planiranje budžeta</w:t>
            </w:r>
            <w:r w:rsidR="00B05B74" w:rsidRPr="008D24C9">
              <w:rPr>
                <w:sz w:val="16"/>
                <w:szCs w:val="16"/>
                <w:lang w:val="sr-Latn-ME"/>
              </w:rPr>
              <w:t xml:space="preserve"> i podnošenje zahtjeva Ministarstvu finansija za dodjelu budžetskih sredstava, za narednu fiskalnu godinu</w:t>
            </w:r>
          </w:p>
          <w:p w14:paraId="489D2F2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127434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Pohađanje relevantnih obuka i seminara na temu planiranja budžeta</w:t>
            </w:r>
          </w:p>
        </w:tc>
        <w:tc>
          <w:tcPr>
            <w:tcW w:w="1092" w:type="dxa"/>
          </w:tcPr>
          <w:p w14:paraId="6A4C357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08ACAF3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861" w:type="dxa"/>
          </w:tcPr>
          <w:p w14:paraId="63CA8A4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 31. jula tekuće godine za narednu godinu </w:t>
            </w:r>
          </w:p>
          <w:p w14:paraId="2A4CA9C7" w14:textId="77777777" w:rsidR="00B05B74" w:rsidRPr="008D24C9" w:rsidRDefault="00B05B74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A1A03DE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33134DEA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06A0E3E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378AC768" w14:textId="77777777" w:rsidTr="00EC6D23">
        <w:tc>
          <w:tcPr>
            <w:tcW w:w="2121" w:type="dxa"/>
          </w:tcPr>
          <w:p w14:paraId="7C8C1124" w14:textId="77777777" w:rsidR="002462EE" w:rsidRPr="008D24C9" w:rsidRDefault="002462EE" w:rsidP="00EC6D23">
            <w:pPr>
              <w:spacing w:after="0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247A870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0B9B794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68963A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materijalno</w:t>
            </w:r>
            <w:r w:rsidRPr="008D24C9">
              <w:rPr>
                <w:sz w:val="16"/>
                <w:szCs w:val="16"/>
                <w:lang w:val="sr-Latn-ME"/>
              </w:rPr>
              <w:noBreakHyphen/>
              <w:t>finansijsko poslovanje</w:t>
            </w:r>
          </w:p>
          <w:p w14:paraId="3FC1C27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74ED25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javne nabavke</w:t>
            </w:r>
          </w:p>
        </w:tc>
        <w:tc>
          <w:tcPr>
            <w:tcW w:w="1725" w:type="dxa"/>
          </w:tcPr>
          <w:p w14:paraId="75E7E510" w14:textId="213313CB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Neadekvatno izvršavanje budžeta</w:t>
            </w:r>
          </w:p>
        </w:tc>
        <w:tc>
          <w:tcPr>
            <w:tcW w:w="1425" w:type="dxa"/>
          </w:tcPr>
          <w:p w14:paraId="5C4B7D0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Zakoni i podzakonski akti</w:t>
            </w:r>
          </w:p>
          <w:p w14:paraId="5707D30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A4947E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Izvještavanje</w:t>
            </w:r>
          </w:p>
        </w:tc>
        <w:tc>
          <w:tcPr>
            <w:tcW w:w="1887" w:type="dxa"/>
          </w:tcPr>
          <w:p w14:paraId="5859032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Neadekvatno i nedovoljno transparentno trošenje budžetskih sredstava</w:t>
            </w:r>
          </w:p>
        </w:tc>
        <w:tc>
          <w:tcPr>
            <w:tcW w:w="421" w:type="dxa"/>
            <w:tcBorders>
              <w:right w:val="single" w:sz="6" w:space="0" w:color="808080"/>
            </w:tcBorders>
            <w:shd w:val="clear" w:color="auto" w:fill="39E741"/>
          </w:tcPr>
          <w:p w14:paraId="69DB920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277E686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3778A21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  <w:tcBorders>
              <w:left w:val="single" w:sz="6" w:space="0" w:color="808080"/>
            </w:tcBorders>
          </w:tcPr>
          <w:p w14:paraId="29EF48A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Redovno sprovođenje unutrašnjih finansijskih kontrola</w:t>
            </w:r>
          </w:p>
          <w:p w14:paraId="5BC3625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1A0B9D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Postupanje po preporukama iz izvještaja o izvršenoj reviziji</w:t>
            </w:r>
          </w:p>
          <w:p w14:paraId="3E0627D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D285A49" w14:textId="77777777" w:rsidR="00225D21" w:rsidRPr="008D24C9" w:rsidRDefault="00225D2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95FEDE5" w14:textId="77777777" w:rsidR="00225D21" w:rsidRPr="008D24C9" w:rsidRDefault="00225D2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D339942" w14:textId="3228916E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Sačinjavanje i dostavljanje Plana javnih nabavki nadležnom organu</w:t>
            </w:r>
          </w:p>
        </w:tc>
        <w:tc>
          <w:tcPr>
            <w:tcW w:w="1092" w:type="dxa"/>
          </w:tcPr>
          <w:p w14:paraId="0F8B424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6C79AA2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2827623" w14:textId="77777777" w:rsidR="002462EE" w:rsidRPr="008D24C9" w:rsidRDefault="002462EE" w:rsidP="00225D21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materijalno</w:t>
            </w:r>
            <w:r w:rsidRPr="008D24C9">
              <w:rPr>
                <w:sz w:val="16"/>
                <w:szCs w:val="16"/>
                <w:lang w:val="sr-Latn-ME"/>
              </w:rPr>
              <w:noBreakHyphen/>
              <w:t>finansijsko poslovanje</w:t>
            </w:r>
          </w:p>
          <w:p w14:paraId="16F6A17F" w14:textId="77777777" w:rsidR="00225D21" w:rsidRPr="008D24C9" w:rsidRDefault="00225D21" w:rsidP="00225D21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12B15C8" w14:textId="0E9E38FE" w:rsidR="002462EE" w:rsidRPr="008D24C9" w:rsidRDefault="00225D21" w:rsidP="00225D21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</w:t>
            </w:r>
            <w:r w:rsidR="002462EE" w:rsidRPr="008D24C9">
              <w:rPr>
                <w:sz w:val="16"/>
                <w:szCs w:val="16"/>
                <w:lang w:val="sr-Latn-ME"/>
              </w:rPr>
              <w:t>lužbenik/ca za javne nabavke</w:t>
            </w:r>
          </w:p>
        </w:tc>
        <w:tc>
          <w:tcPr>
            <w:tcW w:w="861" w:type="dxa"/>
          </w:tcPr>
          <w:p w14:paraId="6CEF5A2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35630C8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3E43B1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55BB7CA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0F029A2" w14:textId="77777777" w:rsidR="00225D21" w:rsidRPr="008D24C9" w:rsidRDefault="00225D2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C30895C" w14:textId="77777777" w:rsidR="00225D21" w:rsidRPr="008D24C9" w:rsidRDefault="00225D2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4A90AD3" w14:textId="1D12742D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 31. januara tekuće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>finansijske godine</w:t>
            </w:r>
          </w:p>
        </w:tc>
        <w:tc>
          <w:tcPr>
            <w:tcW w:w="265" w:type="dxa"/>
          </w:tcPr>
          <w:p w14:paraId="34110E6E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0D635A4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53274473" w14:textId="77777777" w:rsidTr="00EC6D23">
        <w:tc>
          <w:tcPr>
            <w:tcW w:w="2121" w:type="dxa"/>
          </w:tcPr>
          <w:p w14:paraId="6210BF6A" w14:textId="77777777" w:rsidR="002462EE" w:rsidRPr="008D24C9" w:rsidRDefault="002462EE" w:rsidP="00EC6D23">
            <w:pPr>
              <w:spacing w:after="0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378C2F2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17F9EFB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725" w:type="dxa"/>
          </w:tcPr>
          <w:p w14:paraId="6A6E25A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Nepravilno i neekonomično korišćenje budžetskih sredstava</w:t>
            </w:r>
          </w:p>
        </w:tc>
        <w:tc>
          <w:tcPr>
            <w:tcW w:w="1425" w:type="dxa"/>
          </w:tcPr>
          <w:p w14:paraId="1EA87B2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</w:t>
            </w:r>
            <w:r w:rsidR="000903C5" w:rsidRPr="008D24C9">
              <w:rPr>
                <w:sz w:val="16"/>
                <w:szCs w:val="16"/>
                <w:lang w:val="sr-Latn-ME"/>
              </w:rPr>
              <w:t>upravljanju, unutrašnjoj kontroli i unutrašnjoj reviziji u javnom sektoru</w:t>
            </w:r>
            <w:r w:rsidRPr="008D24C9">
              <w:rPr>
                <w:sz w:val="16"/>
                <w:szCs w:val="16"/>
                <w:lang w:val="sr-Latn-ME"/>
              </w:rPr>
              <w:t xml:space="preserve"> (“Službeni list CG”, broj </w:t>
            </w:r>
            <w:r w:rsidR="000903C5" w:rsidRPr="008D24C9">
              <w:rPr>
                <w:sz w:val="16"/>
                <w:szCs w:val="16"/>
                <w:lang w:val="sr-Latn-ME"/>
              </w:rPr>
              <w:t>89</w:t>
            </w:r>
            <w:r w:rsidRPr="008D24C9">
              <w:rPr>
                <w:sz w:val="16"/>
                <w:szCs w:val="16"/>
                <w:lang w:val="sr-Latn-ME"/>
              </w:rPr>
              <w:t>/</w:t>
            </w:r>
            <w:r w:rsidR="000903C5" w:rsidRPr="008D24C9">
              <w:rPr>
                <w:sz w:val="16"/>
                <w:szCs w:val="16"/>
                <w:lang w:val="sr-Latn-ME"/>
              </w:rPr>
              <w:t>25</w:t>
            </w:r>
            <w:r w:rsidRPr="008D24C9">
              <w:rPr>
                <w:sz w:val="16"/>
                <w:szCs w:val="16"/>
                <w:lang w:val="sr-Latn-ME"/>
              </w:rPr>
              <w:t>) i podzakonski akti</w:t>
            </w:r>
          </w:p>
          <w:p w14:paraId="4088383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4E17BA8" w14:textId="6DB350F1" w:rsidR="002462EE" w:rsidRPr="008D24C9" w:rsidRDefault="00721BD9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Pravila o uspostavljanju unutrašnjih kontrola u Sekretarijatu za zakonodavstvo</w:t>
            </w:r>
          </w:p>
          <w:p w14:paraId="1951C88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186BD7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Plan unapređenja upravljanja i kontrola u Sekretarijatu za zakonodavstvo</w:t>
            </w:r>
          </w:p>
          <w:p w14:paraId="591FFABD" w14:textId="77777777" w:rsidR="00B90FB6" w:rsidRPr="008D24C9" w:rsidRDefault="00B90FB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AE30398" w14:textId="77777777" w:rsidR="00B90FB6" w:rsidRPr="008D24C9" w:rsidRDefault="00B90FB6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Knjiga procedura Sekretarijata za zakonodavstvo</w:t>
            </w:r>
          </w:p>
          <w:p w14:paraId="320DBD6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426FFF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Određeno je lice odgovorno za koordinaciju aktivnosti na sprovođenju i unapređenju upravljanja i kontrola u Sekretarijatu za zakonodavstvo</w:t>
            </w:r>
          </w:p>
          <w:p w14:paraId="773581E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988E691" w14:textId="7899801E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Određeno je lice za koordinaciju aktivnosti na uspostavljanju procesa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>upravljanja rizicima u Sekretarijatu za zakonodavstvo</w:t>
            </w:r>
          </w:p>
        </w:tc>
        <w:tc>
          <w:tcPr>
            <w:tcW w:w="1887" w:type="dxa"/>
          </w:tcPr>
          <w:p w14:paraId="74022D60" w14:textId="0D28DBBF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 xml:space="preserve">Neadekvatno sprovođenje i unapređenje upravljanja i </w:t>
            </w:r>
            <w:r w:rsidR="00232C46" w:rsidRPr="008D24C9">
              <w:rPr>
                <w:sz w:val="16"/>
                <w:szCs w:val="16"/>
                <w:lang w:val="sr-Latn-ME"/>
              </w:rPr>
              <w:t xml:space="preserve">unutrašnje </w:t>
            </w:r>
            <w:r w:rsidRPr="008D24C9">
              <w:rPr>
                <w:sz w:val="16"/>
                <w:szCs w:val="16"/>
                <w:lang w:val="sr-Latn-ME"/>
              </w:rPr>
              <w:t>kontrol</w:t>
            </w:r>
            <w:r w:rsidR="00232C46" w:rsidRPr="008D24C9">
              <w:rPr>
                <w:sz w:val="16"/>
                <w:szCs w:val="16"/>
                <w:lang w:val="sr-Latn-ME"/>
              </w:rPr>
              <w:t>e</w:t>
            </w:r>
          </w:p>
          <w:p w14:paraId="1293C0E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95B14B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637557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3D5FED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39F0ED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80954E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90AF2F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418C24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4E20CF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F190EA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F5477F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68BCB6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C07D60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3A9FA8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AFC9A7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7BE41B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8EAC5F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461E784" w14:textId="77777777" w:rsidR="00853B4C" w:rsidRPr="008D24C9" w:rsidRDefault="00853B4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15A8224" w14:textId="77777777" w:rsidR="00853B4C" w:rsidRPr="008D24C9" w:rsidRDefault="00853B4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40EF810" w14:textId="77777777" w:rsidR="00853B4C" w:rsidRPr="008D24C9" w:rsidRDefault="00853B4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8836C19" w14:textId="77777777" w:rsidR="00853B4C" w:rsidRPr="008D24C9" w:rsidRDefault="00853B4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08AF537" w14:textId="77777777" w:rsidR="00853B4C" w:rsidRPr="008D24C9" w:rsidRDefault="00853B4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1BA7EF0" w14:textId="54D6D3DF" w:rsidR="002462EE" w:rsidRPr="008D24C9" w:rsidRDefault="00232C46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Neadekvatna koordinacija </w:t>
            </w:r>
            <w:r w:rsidR="002462EE" w:rsidRPr="008D24C9">
              <w:rPr>
                <w:sz w:val="16"/>
                <w:szCs w:val="16"/>
                <w:lang w:val="sr-Latn-ME"/>
              </w:rPr>
              <w:t>procesa upravljanja rizicima i neadekvatno upravljanj</w:t>
            </w:r>
            <w:r w:rsidRPr="008D24C9">
              <w:rPr>
                <w:sz w:val="16"/>
                <w:szCs w:val="16"/>
                <w:lang w:val="sr-Latn-ME"/>
              </w:rPr>
              <w:t>e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rizicima</w:t>
            </w:r>
          </w:p>
          <w:p w14:paraId="3AA4729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1CDB81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C1B458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D46643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07E8F1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243E5F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1D9ACD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6C9715B" w14:textId="7D1AD3BA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421" w:type="dxa"/>
            <w:tcBorders>
              <w:right w:val="single" w:sz="6" w:space="0" w:color="808080"/>
            </w:tcBorders>
            <w:shd w:val="clear" w:color="auto" w:fill="39E741"/>
          </w:tcPr>
          <w:p w14:paraId="490E7D1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4BE1565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1EBAAC8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  <w:tcBorders>
              <w:left w:val="single" w:sz="6" w:space="0" w:color="808080"/>
            </w:tcBorders>
          </w:tcPr>
          <w:p w14:paraId="7A78F40E" w14:textId="09398E1F" w:rsidR="002462EE" w:rsidRPr="008D24C9" w:rsidRDefault="00BE2B93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Izvršiti samoocjenu unutrašnje kontrole</w:t>
            </w:r>
            <w:r w:rsidRPr="008D24C9">
              <w:rPr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/>
              </w:rPr>
              <w:t>u skladu sa metodologijom za samoocjenu unutrašnje kontrole</w:t>
            </w:r>
          </w:p>
          <w:p w14:paraId="0D37AE7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C2C6B3D" w14:textId="2F30F57E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Donošenje plana </w:t>
            </w:r>
            <w:r w:rsidR="00BE2B93" w:rsidRPr="008D24C9">
              <w:rPr>
                <w:sz w:val="16"/>
                <w:szCs w:val="16"/>
                <w:lang w:val="sr-Latn-ME"/>
              </w:rPr>
              <w:t>za unapređenje unutrašnje kontrole</w:t>
            </w:r>
            <w:r w:rsidRPr="008D24C9">
              <w:rPr>
                <w:sz w:val="16"/>
                <w:szCs w:val="16"/>
                <w:lang w:val="sr-Latn-ME"/>
              </w:rPr>
              <w:t xml:space="preserve"> u Sekretarijatu za zakonodavstvo</w:t>
            </w:r>
            <w:r w:rsidR="00BB010B" w:rsidRPr="008D24C9">
              <w:rPr>
                <w:sz w:val="16"/>
                <w:szCs w:val="16"/>
                <w:lang w:val="sr-Latn-ME"/>
              </w:rPr>
              <w:t xml:space="preserve"> za tekuću godinu</w:t>
            </w:r>
            <w:r w:rsidR="00BE2B93" w:rsidRPr="008D24C9">
              <w:rPr>
                <w:sz w:val="16"/>
                <w:szCs w:val="16"/>
                <w:lang w:val="sr-Latn-ME"/>
              </w:rPr>
              <w:t xml:space="preserve"> ukoliko su izvršenom samoocjenom unutrašnje kontrole utvrđene slabosti ili odstupanja u njenom funkcionisanju</w:t>
            </w:r>
          </w:p>
          <w:p w14:paraId="3F1AC77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1641FCB" w14:textId="0446AB3C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Dostavljanje godišnjeg izvještaja o aktivnostima na sprovođenju i unapređenju upravljanja i </w:t>
            </w:r>
            <w:r w:rsidR="00B7358A" w:rsidRPr="008D24C9">
              <w:rPr>
                <w:sz w:val="16"/>
                <w:szCs w:val="16"/>
                <w:lang w:val="sr-Latn-ME"/>
              </w:rPr>
              <w:t xml:space="preserve">unutrašnje </w:t>
            </w:r>
            <w:r w:rsidRPr="008D24C9">
              <w:rPr>
                <w:sz w:val="16"/>
                <w:szCs w:val="16"/>
                <w:lang w:val="sr-Latn-ME"/>
              </w:rPr>
              <w:t>kontrol</w:t>
            </w:r>
            <w:r w:rsidR="00B7358A" w:rsidRPr="008D24C9">
              <w:rPr>
                <w:sz w:val="16"/>
                <w:szCs w:val="16"/>
                <w:lang w:val="sr-Latn-ME"/>
              </w:rPr>
              <w:t>e</w:t>
            </w:r>
          </w:p>
          <w:p w14:paraId="79245B4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2CDA26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09F17D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Redovno ažuriranje knjige internih procedura</w:t>
            </w:r>
            <w:r w:rsidR="00B90FB6" w:rsidRPr="008D24C9">
              <w:rPr>
                <w:lang w:val="sr-Latn-ME"/>
              </w:rPr>
              <w:t xml:space="preserve"> </w:t>
            </w:r>
            <w:r w:rsidR="00B90FB6" w:rsidRPr="008D24C9">
              <w:rPr>
                <w:sz w:val="16"/>
                <w:szCs w:val="16"/>
                <w:lang w:val="sr-Latn-ME"/>
              </w:rPr>
              <w:t>i njeno objavljivanje na internet stranici Sekretarijata</w:t>
            </w:r>
          </w:p>
          <w:p w14:paraId="426164F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D6B793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Uspostavljanje procesa upravljanja rizicima u skladu sa propisima</w:t>
            </w:r>
          </w:p>
          <w:p w14:paraId="0F15841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778B1F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Ažuriranje registra rizika </w:t>
            </w:r>
          </w:p>
          <w:p w14:paraId="7C50C54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1ADC9A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31DEBC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FD778C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B8702FC" w14:textId="77777777" w:rsidR="00D8652C" w:rsidRPr="008D24C9" w:rsidRDefault="00D8652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22370B8" w14:textId="77777777" w:rsidR="003A05C9" w:rsidRPr="008D24C9" w:rsidRDefault="003A05C9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FFCB3FB" w14:textId="177170B8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092" w:type="dxa"/>
          </w:tcPr>
          <w:p w14:paraId="2C91751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63466D3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FD9B499" w14:textId="2C3869F1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lice </w:t>
            </w:r>
            <w:r w:rsidR="00BE2B93" w:rsidRPr="008D24C9">
              <w:rPr>
                <w:sz w:val="16"/>
                <w:szCs w:val="16"/>
                <w:lang w:val="sr-Latn-ME"/>
              </w:rPr>
              <w:t>zaduženo za koordinaciju</w:t>
            </w: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  <w:r w:rsidR="00BE2B93" w:rsidRPr="008D24C9">
              <w:rPr>
                <w:sz w:val="16"/>
                <w:szCs w:val="16"/>
                <w:lang w:val="sr-Latn-ME"/>
              </w:rPr>
              <w:t>uspostavljanja, sprovođenja, praćenja i kontinuirano unapređenje unutrašnje kontrole</w:t>
            </w: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</w:p>
          <w:p w14:paraId="7DF2199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BCC7EA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F24EEB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6E5E47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C79FC3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8E76673" w14:textId="00520E44" w:rsidR="00D8652C" w:rsidRPr="008D24C9" w:rsidRDefault="00D8652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6F9FAED" w14:textId="1F1C4718" w:rsidR="00D8652C" w:rsidRPr="008D24C9" w:rsidRDefault="00D8652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AE02249" w14:textId="239017B3" w:rsidR="00D8652C" w:rsidRPr="008D24C9" w:rsidRDefault="00D8652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9E9E4F3" w14:textId="4D011D96" w:rsidR="00D8652C" w:rsidRPr="008D24C9" w:rsidRDefault="00D8652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ED8DF21" w14:textId="77777777" w:rsidR="00D8652C" w:rsidRPr="008D24C9" w:rsidRDefault="00D8652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C400F08" w14:textId="208D9AB9" w:rsidR="00BE2B93" w:rsidRPr="008D24C9" w:rsidRDefault="00BE2B93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3756580" w14:textId="77777777" w:rsidR="00BE2B93" w:rsidRPr="008D24C9" w:rsidRDefault="00BE2B93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5495DEB" w14:textId="0522F9C5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1AA4FB7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65061F1" w14:textId="0B45204A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lice </w:t>
            </w:r>
            <w:r w:rsidR="004B1C39" w:rsidRPr="008D24C9">
              <w:rPr>
                <w:sz w:val="16"/>
                <w:szCs w:val="16"/>
                <w:lang w:val="sr-Latn-ME"/>
              </w:rPr>
              <w:t>zaduženo</w:t>
            </w:r>
            <w:r w:rsidRPr="008D24C9">
              <w:rPr>
                <w:sz w:val="16"/>
                <w:szCs w:val="16"/>
                <w:lang w:val="sr-Latn-ME"/>
              </w:rPr>
              <w:t xml:space="preserve"> za koordinaciju </w:t>
            </w:r>
            <w:r w:rsidR="00D8652C" w:rsidRPr="008D24C9">
              <w:rPr>
                <w:sz w:val="16"/>
                <w:szCs w:val="16"/>
                <w:lang w:val="sr-Latn-ME"/>
              </w:rPr>
              <w:t>procesa upravljanja rizicima</w:t>
            </w:r>
          </w:p>
          <w:p w14:paraId="5675742C" w14:textId="72F692C0" w:rsidR="003A05C9" w:rsidRPr="008D24C9" w:rsidRDefault="003A05C9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6EA82D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41167D9" w14:textId="77777777" w:rsidR="002462EE" w:rsidRPr="008D24C9" w:rsidRDefault="002462EE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861" w:type="dxa"/>
          </w:tcPr>
          <w:p w14:paraId="3AC9CB8B" w14:textId="4EA1342C" w:rsidR="002462EE" w:rsidRPr="008D24C9" w:rsidRDefault="00BE2B93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Jednom godišnje</w:t>
            </w:r>
          </w:p>
          <w:p w14:paraId="6A9279E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05C383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CE4610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06B3059" w14:textId="195B5766" w:rsidR="002462EE" w:rsidRPr="008D24C9" w:rsidRDefault="00BE2B93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Ukoliko je potrebno, na godišnjem nivou</w:t>
            </w:r>
          </w:p>
          <w:p w14:paraId="4B2A81E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8C63DE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841AF98" w14:textId="77777777" w:rsidR="00BB010B" w:rsidRPr="008D24C9" w:rsidRDefault="00BB010B" w:rsidP="00B90FB6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4B623F6" w14:textId="77777777" w:rsidR="00AA1BF1" w:rsidRPr="008D24C9" w:rsidRDefault="00AA1BF1" w:rsidP="00B90FB6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AFA2A8A" w14:textId="6034AE9B" w:rsidR="002462EE" w:rsidRPr="008D24C9" w:rsidRDefault="002462EE" w:rsidP="00B90FB6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 </w:t>
            </w:r>
            <w:r w:rsidR="00B7358A" w:rsidRPr="008D24C9">
              <w:rPr>
                <w:sz w:val="16"/>
                <w:szCs w:val="16"/>
                <w:lang w:val="sr-Latn-ME"/>
              </w:rPr>
              <w:t>kraja</w:t>
            </w:r>
            <w:r w:rsidRPr="008D24C9">
              <w:rPr>
                <w:sz w:val="16"/>
                <w:szCs w:val="16"/>
                <w:lang w:val="sr-Latn-ME"/>
              </w:rPr>
              <w:t xml:space="preserve"> februara tekuće godine za prethodnu godinu</w:t>
            </w:r>
          </w:p>
          <w:p w14:paraId="6A3EE58B" w14:textId="77777777" w:rsidR="00B90FB6" w:rsidRPr="008D24C9" w:rsidRDefault="00B90FB6" w:rsidP="00B90FB6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9F8F79E" w14:textId="77777777" w:rsidR="002462EE" w:rsidRPr="008D24C9" w:rsidRDefault="002462EE" w:rsidP="00B90FB6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Najmanje jednom godišnje</w:t>
            </w:r>
          </w:p>
          <w:p w14:paraId="2F400E0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76669F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67BBB66" w14:textId="77777777" w:rsidR="00BE2B93" w:rsidRPr="008D24C9" w:rsidRDefault="00BE2B93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FAED17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Kontinuirano </w:t>
            </w:r>
          </w:p>
          <w:p w14:paraId="20A68D5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087E9D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922A44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Najmanje jednom godišnje</w:t>
            </w:r>
          </w:p>
          <w:p w14:paraId="710573C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2158D7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6774D52" w14:textId="77777777" w:rsidR="00D8652C" w:rsidRPr="008D24C9" w:rsidRDefault="00D8652C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1458D2C" w14:textId="77777777" w:rsidR="00B90FB6" w:rsidRPr="008D24C9" w:rsidRDefault="00B90FB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445A8E1" w14:textId="2ECC9D19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265" w:type="dxa"/>
          </w:tcPr>
          <w:p w14:paraId="1F6C75B0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1EEBB26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4B46981C" w14:textId="77777777" w:rsidTr="00EC6D23">
        <w:tc>
          <w:tcPr>
            <w:tcW w:w="2121" w:type="dxa"/>
          </w:tcPr>
          <w:p w14:paraId="2479CA5E" w14:textId="77777777" w:rsidR="002462EE" w:rsidRPr="008D24C9" w:rsidRDefault="002462EE" w:rsidP="00EC6D23">
            <w:pPr>
              <w:spacing w:after="0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6F5542C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34EFA2D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846BDC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javne nabavke</w:t>
            </w:r>
          </w:p>
        </w:tc>
        <w:tc>
          <w:tcPr>
            <w:tcW w:w="1725" w:type="dxa"/>
          </w:tcPr>
          <w:p w14:paraId="7CEBC43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Neadekvatno sprovođenje postupka javnih nabavki</w:t>
            </w:r>
          </w:p>
          <w:p w14:paraId="7BD4AB3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8B9EA8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Prekoračenje i zloupotreba službenih nadležnosti</w:t>
            </w:r>
          </w:p>
          <w:p w14:paraId="7F65F1E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4FE677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Nezakonit uticaj</w:t>
            </w:r>
          </w:p>
        </w:tc>
        <w:tc>
          <w:tcPr>
            <w:tcW w:w="1425" w:type="dxa"/>
          </w:tcPr>
          <w:p w14:paraId="2ED30DD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Zakoni i podzakonski akti </w:t>
            </w:r>
          </w:p>
          <w:p w14:paraId="71C6453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BF9E84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Obaveza sastavljanja izvještaja</w:t>
            </w:r>
          </w:p>
          <w:p w14:paraId="3D50148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42F5B5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Ugovori o javnoj nabavci</w:t>
            </w:r>
          </w:p>
        </w:tc>
        <w:tc>
          <w:tcPr>
            <w:tcW w:w="1887" w:type="dxa"/>
          </w:tcPr>
          <w:p w14:paraId="67CF5D6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Odstupanje od Plana javnih nabavki</w:t>
            </w:r>
          </w:p>
          <w:p w14:paraId="193F725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21159D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Izbjegavanje primjene Zakona o javnim nabavkama</w:t>
            </w:r>
          </w:p>
          <w:p w14:paraId="5EB0E48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33BCAD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Odstupanje od realizacije aktivnosti predviđenih ugovorima o javnoj nabavci</w:t>
            </w:r>
          </w:p>
        </w:tc>
        <w:tc>
          <w:tcPr>
            <w:tcW w:w="421" w:type="dxa"/>
            <w:tcBorders>
              <w:right w:val="single" w:sz="6" w:space="0" w:color="808080"/>
            </w:tcBorders>
            <w:shd w:val="clear" w:color="auto" w:fill="39E741"/>
          </w:tcPr>
          <w:p w14:paraId="67E14BA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491F622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6</w:t>
            </w:r>
          </w:p>
        </w:tc>
        <w:tc>
          <w:tcPr>
            <w:tcW w:w="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5405B6B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6</w:t>
            </w:r>
          </w:p>
        </w:tc>
        <w:tc>
          <w:tcPr>
            <w:tcW w:w="2463" w:type="dxa"/>
            <w:tcBorders>
              <w:left w:val="single" w:sz="6" w:space="0" w:color="808080"/>
            </w:tcBorders>
          </w:tcPr>
          <w:p w14:paraId="7A3F023C" w14:textId="77777777" w:rsidR="002462EE" w:rsidRPr="008D24C9" w:rsidRDefault="00353936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Dostaviti </w:t>
            </w:r>
            <w:r w:rsidR="004B1C39" w:rsidRPr="008D24C9">
              <w:rPr>
                <w:sz w:val="16"/>
                <w:szCs w:val="16"/>
                <w:lang w:val="sr-Latn-ME"/>
              </w:rPr>
              <w:t>nadležnom m</w:t>
            </w:r>
            <w:r w:rsidRPr="008D24C9">
              <w:rPr>
                <w:sz w:val="16"/>
                <w:szCs w:val="16"/>
                <w:lang w:val="sr-Latn-ME"/>
              </w:rPr>
              <w:t>inistarstvu putem ESJN-a g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odišnji </w:t>
            </w:r>
            <w:r w:rsidR="00706D07" w:rsidRPr="008D24C9">
              <w:rPr>
                <w:sz w:val="16"/>
                <w:szCs w:val="16"/>
                <w:lang w:val="sr-Latn-ME"/>
              </w:rPr>
              <w:t>izvještaj o sprovedenim postupcima javnih nabavki i zaključenim ugovorima o javnim nabavkama, kao i izvještaj o sprovedenim nabavkama i zaključenim ugovorima/računima za jednostavne nabavke</w:t>
            </w:r>
          </w:p>
          <w:p w14:paraId="5E45B8B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3CD6874" w14:textId="77777777" w:rsidR="002462EE" w:rsidRPr="008D24C9" w:rsidRDefault="00353936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Dostaviti </w:t>
            </w:r>
            <w:r w:rsidR="004B1C39" w:rsidRPr="008D24C9">
              <w:rPr>
                <w:sz w:val="16"/>
                <w:szCs w:val="16"/>
                <w:lang w:val="sr-Latn-ME"/>
              </w:rPr>
              <w:t xml:space="preserve">nadležnom ministarstvu </w:t>
            </w:r>
            <w:r w:rsidRPr="008D24C9">
              <w:rPr>
                <w:sz w:val="16"/>
                <w:szCs w:val="16"/>
                <w:lang w:val="sr-Latn-ME"/>
              </w:rPr>
              <w:t xml:space="preserve">putem ESJN-a 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polugodišnji izvještaj o sprovedenim </w:t>
            </w:r>
            <w:r w:rsidRPr="008D24C9">
              <w:rPr>
                <w:sz w:val="16"/>
                <w:szCs w:val="16"/>
                <w:lang w:val="sr-Latn-ME"/>
              </w:rPr>
              <w:t>postupcima javnih nabavki i zaključenim ugovorima o javnim nabavkama, kao i izvještaj o sprovedenim nabavkama i zaključenim ugovorima/računima za jednostavne nabavke</w:t>
            </w:r>
            <w:r w:rsidR="002462EE" w:rsidRPr="008D24C9">
              <w:rPr>
                <w:sz w:val="16"/>
                <w:szCs w:val="16"/>
                <w:lang w:val="sr-Latn-ME"/>
              </w:rPr>
              <w:t xml:space="preserve"> </w:t>
            </w:r>
          </w:p>
          <w:p w14:paraId="6A2D07A6" w14:textId="77777777" w:rsidR="00CF2F32" w:rsidRPr="008D24C9" w:rsidRDefault="00CF2F32" w:rsidP="00CF2F32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C8B5F84" w14:textId="77777777" w:rsidR="00CF2F32" w:rsidRPr="008D24C9" w:rsidRDefault="00CF2F32" w:rsidP="00CF2F32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Sačiniti izvještaj o realizaciji ugovora o javnoj nabavci i objaviti ga u ESJN</w:t>
            </w:r>
          </w:p>
        </w:tc>
        <w:tc>
          <w:tcPr>
            <w:tcW w:w="1092" w:type="dxa"/>
          </w:tcPr>
          <w:p w14:paraId="69DC409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Sekretarijata </w:t>
            </w:r>
          </w:p>
          <w:p w14:paraId="41A6C17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557C4B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javne nabavke</w:t>
            </w:r>
          </w:p>
        </w:tc>
        <w:tc>
          <w:tcPr>
            <w:tcW w:w="861" w:type="dxa"/>
          </w:tcPr>
          <w:p w14:paraId="0321C6C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Do 28. februara tekuće godine za prethodnu godinu </w:t>
            </w:r>
          </w:p>
          <w:p w14:paraId="41D4235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25C0F3C" w14:textId="77777777" w:rsidR="00353936" w:rsidRPr="008D24C9" w:rsidRDefault="0035393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0C12061" w14:textId="77777777" w:rsidR="00353936" w:rsidRPr="008D24C9" w:rsidRDefault="0035393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C03E9D5" w14:textId="77777777" w:rsidR="00353936" w:rsidRPr="008D24C9" w:rsidRDefault="00353936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D2E4A86" w14:textId="77777777" w:rsidR="002462EE" w:rsidRPr="008D24C9" w:rsidRDefault="00353936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 31. jula tekuće godine</w:t>
            </w:r>
          </w:p>
          <w:p w14:paraId="63EDCEB8" w14:textId="77777777" w:rsidR="00CF2F32" w:rsidRPr="008D24C9" w:rsidRDefault="00CF2F32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5205318" w14:textId="77777777" w:rsidR="00353936" w:rsidRPr="008D24C9" w:rsidRDefault="00353936" w:rsidP="00CF2F32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42088ED" w14:textId="77777777" w:rsidR="00353936" w:rsidRPr="008D24C9" w:rsidRDefault="00353936" w:rsidP="00CF2F32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F31B154" w14:textId="77777777" w:rsidR="00353936" w:rsidRPr="008D24C9" w:rsidRDefault="00353936" w:rsidP="00CF2F32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06CDD6D" w14:textId="77777777" w:rsidR="00353936" w:rsidRPr="008D24C9" w:rsidRDefault="00353936" w:rsidP="00CF2F32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B776661" w14:textId="77777777" w:rsidR="00353936" w:rsidRPr="008D24C9" w:rsidRDefault="00353936" w:rsidP="00CF2F32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E9F7186" w14:textId="77777777" w:rsidR="00353936" w:rsidRPr="008D24C9" w:rsidRDefault="00353936" w:rsidP="00CF2F32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5D31D29" w14:textId="56096EC9" w:rsidR="00CF2F32" w:rsidRPr="008D24C9" w:rsidRDefault="00CF2F32" w:rsidP="00CF2F32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 roku od 30 dana od dana realizacije ugovora</w:t>
            </w:r>
          </w:p>
        </w:tc>
        <w:tc>
          <w:tcPr>
            <w:tcW w:w="265" w:type="dxa"/>
          </w:tcPr>
          <w:p w14:paraId="3F1294EC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  <w:tc>
          <w:tcPr>
            <w:tcW w:w="1777" w:type="dxa"/>
          </w:tcPr>
          <w:p w14:paraId="46E7F248" w14:textId="77777777" w:rsidR="002462EE" w:rsidRPr="008D24C9" w:rsidRDefault="002462EE" w:rsidP="00EC6D23">
            <w:pPr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554A2F1E" w14:textId="77777777" w:rsidTr="00EC6D23">
        <w:tc>
          <w:tcPr>
            <w:tcW w:w="2121" w:type="dxa"/>
          </w:tcPr>
          <w:p w14:paraId="6E464FD9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422" w:type="dxa"/>
          </w:tcPr>
          <w:p w14:paraId="1A72245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27E884F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E4167B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javne nabavke</w:t>
            </w:r>
          </w:p>
        </w:tc>
        <w:tc>
          <w:tcPr>
            <w:tcW w:w="1725" w:type="dxa"/>
          </w:tcPr>
          <w:p w14:paraId="4E33F67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Nejavni uticaj ili drugi oblici kršenja principa transparentnosti</w:t>
            </w:r>
          </w:p>
          <w:p w14:paraId="3A826B0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425" w:type="dxa"/>
          </w:tcPr>
          <w:p w14:paraId="384FB4F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Zakon o javnim nabavkama i podzakonski akti</w:t>
            </w:r>
          </w:p>
          <w:p w14:paraId="64DD688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27CF80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Elektronski sistem javnih nabavki (ESJN) </w:t>
            </w:r>
          </w:p>
        </w:tc>
        <w:tc>
          <w:tcPr>
            <w:tcW w:w="1887" w:type="dxa"/>
          </w:tcPr>
          <w:p w14:paraId="0F4460F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Nedovoljna transparentnost javnih nabavki</w:t>
            </w:r>
          </w:p>
        </w:tc>
        <w:tc>
          <w:tcPr>
            <w:tcW w:w="421" w:type="dxa"/>
            <w:tcBorders>
              <w:right w:val="single" w:sz="6" w:space="0" w:color="808080"/>
            </w:tcBorders>
            <w:shd w:val="clear" w:color="auto" w:fill="39E741"/>
          </w:tcPr>
          <w:p w14:paraId="4D499D15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1C1C10F0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7BC286A6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4</w:t>
            </w:r>
          </w:p>
        </w:tc>
        <w:tc>
          <w:tcPr>
            <w:tcW w:w="2463" w:type="dxa"/>
            <w:tcBorders>
              <w:left w:val="single" w:sz="6" w:space="0" w:color="808080"/>
            </w:tcBorders>
          </w:tcPr>
          <w:p w14:paraId="70B488B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Objavljivati ugovore i sve anekse ugovora na internet stranici Sekretarijata</w:t>
            </w:r>
          </w:p>
          <w:p w14:paraId="58EE8D0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2A4512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Objavljivati pozive za učešće u postupcima javnih nabavki i druge dokumente u skladu sa zakonom</w:t>
            </w:r>
          </w:p>
        </w:tc>
        <w:tc>
          <w:tcPr>
            <w:tcW w:w="1092" w:type="dxa"/>
          </w:tcPr>
          <w:p w14:paraId="04CB282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00D137B8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5533A8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službenik/ca za javne nabavke </w:t>
            </w:r>
          </w:p>
        </w:tc>
        <w:tc>
          <w:tcPr>
            <w:tcW w:w="861" w:type="dxa"/>
          </w:tcPr>
          <w:p w14:paraId="14F8243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0E92C7D3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30089BB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4212F186" w14:textId="77777777" w:rsidTr="00EC6D23">
        <w:tc>
          <w:tcPr>
            <w:tcW w:w="2121" w:type="dxa"/>
          </w:tcPr>
          <w:p w14:paraId="19FE6CDD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50A3216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1D44E1A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690B15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javne nabavke</w:t>
            </w:r>
          </w:p>
          <w:p w14:paraId="27EFED8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A786AB9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članovi/ice komisija za </w:t>
            </w:r>
            <w:r w:rsidRPr="008D24C9">
              <w:rPr>
                <w:sz w:val="16"/>
                <w:szCs w:val="16"/>
                <w:lang w:val="sr-Latn-ME"/>
              </w:rPr>
              <w:lastRenderedPageBreak/>
              <w:t>otvaranje i vrednovanje ponuda</w:t>
            </w:r>
          </w:p>
        </w:tc>
        <w:tc>
          <w:tcPr>
            <w:tcW w:w="1725" w:type="dxa"/>
          </w:tcPr>
          <w:p w14:paraId="38A31FC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Iskorišćavanje javne funkcije ili službenog položaja</w:t>
            </w:r>
          </w:p>
          <w:p w14:paraId="65064C8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</w:p>
          <w:p w14:paraId="3DB315A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Sukob interesa</w:t>
            </w:r>
          </w:p>
          <w:p w14:paraId="1A52D1D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6489F42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 xml:space="preserve">Narušavanje integriteta u postupcima javnih nabavki </w:t>
            </w:r>
          </w:p>
        </w:tc>
        <w:tc>
          <w:tcPr>
            <w:tcW w:w="1425" w:type="dxa"/>
          </w:tcPr>
          <w:p w14:paraId="5B12A0B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Zakoni i podzakonski akti</w:t>
            </w:r>
          </w:p>
          <w:p w14:paraId="74AD2C9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1D643BA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Obaveza sastavljanja izvještaja </w:t>
            </w:r>
          </w:p>
        </w:tc>
        <w:tc>
          <w:tcPr>
            <w:tcW w:w="1887" w:type="dxa"/>
          </w:tcPr>
          <w:p w14:paraId="63F0E02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Davanje prednosti određenoj firmi kroz neobjektivno bodovanje pristiglih ponuda zbog prijateljskih i rođačkih veza (klijentelizam, nepotizam, kronizam) ili sukoba interesa</w:t>
            </w:r>
          </w:p>
          <w:p w14:paraId="2AD4311B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421" w:type="dxa"/>
            <w:shd w:val="clear" w:color="auto" w:fill="39E741"/>
          </w:tcPr>
          <w:p w14:paraId="296C92BB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1</w:t>
            </w:r>
          </w:p>
        </w:tc>
        <w:tc>
          <w:tcPr>
            <w:tcW w:w="389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39E741"/>
          </w:tcPr>
          <w:p w14:paraId="4545D312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10</w:t>
            </w:r>
          </w:p>
        </w:tc>
        <w:tc>
          <w:tcPr>
            <w:tcW w:w="450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39E741"/>
          </w:tcPr>
          <w:p w14:paraId="22BF29CA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10</w:t>
            </w:r>
          </w:p>
        </w:tc>
        <w:tc>
          <w:tcPr>
            <w:tcW w:w="2463" w:type="dxa"/>
          </w:tcPr>
          <w:p w14:paraId="1AB2F27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Unijeti antikorupcijsku klauzulu u sve ugovore o javnim nabavkama</w:t>
            </w:r>
          </w:p>
          <w:p w14:paraId="5E0C8F07" w14:textId="77777777" w:rsidR="002462EE" w:rsidRPr="008D24C9" w:rsidRDefault="002462EE" w:rsidP="00EC6D23">
            <w:pPr>
              <w:pStyle w:val="Default"/>
              <w:rPr>
                <w:color w:val="auto"/>
                <w:sz w:val="16"/>
                <w:szCs w:val="16"/>
                <w:lang w:val="sr-Latn-ME"/>
              </w:rPr>
            </w:pPr>
          </w:p>
          <w:p w14:paraId="6ECB5259" w14:textId="77777777" w:rsidR="00A51606" w:rsidRPr="008D24C9" w:rsidRDefault="002462EE" w:rsidP="00EC6D23">
            <w:pPr>
              <w:pStyle w:val="Default"/>
              <w:rPr>
                <w:color w:val="auto"/>
                <w:sz w:val="16"/>
                <w:szCs w:val="16"/>
                <w:lang w:val="sr-Latn-ME"/>
              </w:rPr>
            </w:pPr>
            <w:r w:rsidRPr="008D24C9">
              <w:rPr>
                <w:color w:val="auto"/>
                <w:sz w:val="16"/>
                <w:szCs w:val="16"/>
                <w:lang w:val="sr-Latn-ME"/>
              </w:rPr>
              <w:t xml:space="preserve">Dostavljati </w:t>
            </w:r>
            <w:r w:rsidR="004B1C39" w:rsidRPr="008D24C9">
              <w:rPr>
                <w:color w:val="auto"/>
                <w:sz w:val="16"/>
                <w:szCs w:val="16"/>
                <w:lang w:val="sr-Latn-ME"/>
              </w:rPr>
              <w:t xml:space="preserve">nadležnom ministarstvu </w:t>
            </w:r>
            <w:r w:rsidRPr="008D24C9">
              <w:rPr>
                <w:color w:val="auto"/>
                <w:sz w:val="16"/>
                <w:szCs w:val="16"/>
                <w:lang w:val="sr-Latn-ME"/>
              </w:rPr>
              <w:t>evidenciju o sukobu interesa, odnosno kršenju antikorupcijskog pravila</w:t>
            </w:r>
          </w:p>
          <w:p w14:paraId="64925769" w14:textId="4BFE27CD" w:rsidR="009548C4" w:rsidRPr="008D24C9" w:rsidRDefault="009548C4" w:rsidP="00EC6D23">
            <w:pPr>
              <w:pStyle w:val="Default"/>
              <w:rPr>
                <w:color w:val="auto"/>
                <w:sz w:val="16"/>
                <w:szCs w:val="16"/>
                <w:lang w:val="sr-Latn-ME"/>
              </w:rPr>
            </w:pPr>
          </w:p>
          <w:p w14:paraId="4BE64DC8" w14:textId="72885B02" w:rsidR="002462EE" w:rsidRPr="00F40912" w:rsidRDefault="009548C4" w:rsidP="00F40912">
            <w:pPr>
              <w:pStyle w:val="Default"/>
              <w:rPr>
                <w:color w:val="auto"/>
                <w:sz w:val="16"/>
                <w:szCs w:val="16"/>
                <w:lang w:val="sr-Latn-ME"/>
              </w:rPr>
            </w:pPr>
            <w:r w:rsidRPr="008D24C9">
              <w:rPr>
                <w:color w:val="auto"/>
                <w:sz w:val="16"/>
                <w:szCs w:val="16"/>
                <w:lang w:val="sr-Latn-ME"/>
              </w:rPr>
              <w:lastRenderedPageBreak/>
              <w:t>Primjenjivati metodologiju analize rizika u vršenju kontrole u postupcima javnih nabavki</w:t>
            </w:r>
            <w:r w:rsidR="00C575C5" w:rsidRPr="008D24C9">
              <w:rPr>
                <w:color w:val="auto"/>
                <w:sz w:val="16"/>
                <w:szCs w:val="16"/>
                <w:lang w:val="sr-Latn-ME"/>
              </w:rPr>
              <w:t xml:space="preserve"> </w:t>
            </w:r>
            <w:r w:rsidR="00AD785A" w:rsidRPr="008D24C9">
              <w:rPr>
                <w:color w:val="auto"/>
                <w:sz w:val="16"/>
                <w:szCs w:val="16"/>
                <w:lang w:val="sr-Latn-ME"/>
              </w:rPr>
              <w:t>u skladu sa Pravilnikom o Metodologiji analize rizika u vršenju kontrole u postupcima javnih nabavki</w:t>
            </w:r>
          </w:p>
        </w:tc>
        <w:tc>
          <w:tcPr>
            <w:tcW w:w="1092" w:type="dxa"/>
          </w:tcPr>
          <w:p w14:paraId="5D42C8F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sekretar/ka Sekretarijata</w:t>
            </w:r>
          </w:p>
          <w:p w14:paraId="6623DD3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8EA064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službenik/ca za javne nabavke</w:t>
            </w:r>
          </w:p>
          <w:p w14:paraId="1500C631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861" w:type="dxa"/>
          </w:tcPr>
          <w:p w14:paraId="59BFEFD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3360BAC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94577F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 31. decembra tekuće godine</w:t>
            </w:r>
          </w:p>
          <w:p w14:paraId="0235E0A9" w14:textId="77777777" w:rsidR="009C5312" w:rsidRPr="008D24C9" w:rsidRDefault="009C5312" w:rsidP="00EC6D23">
            <w:pPr>
              <w:spacing w:after="0" w:line="240" w:lineRule="auto"/>
              <w:rPr>
                <w:lang w:val="sr-Latn-ME"/>
              </w:rPr>
            </w:pPr>
          </w:p>
          <w:p w14:paraId="20E99266" w14:textId="7D23F25E" w:rsidR="009C5312" w:rsidRPr="008D24C9" w:rsidRDefault="009C5312" w:rsidP="00EC6D23">
            <w:pPr>
              <w:spacing w:after="0" w:line="240" w:lineRule="auto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Kontinuirano</w:t>
            </w:r>
          </w:p>
        </w:tc>
        <w:tc>
          <w:tcPr>
            <w:tcW w:w="265" w:type="dxa"/>
          </w:tcPr>
          <w:p w14:paraId="3BA21870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5490622B" w14:textId="77777777" w:rsidR="002462EE" w:rsidRPr="008D24C9" w:rsidRDefault="002462EE" w:rsidP="00EC6D23">
            <w:pPr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56D34CF0" w14:textId="77777777" w:rsidTr="00EC6D23">
        <w:tc>
          <w:tcPr>
            <w:tcW w:w="2121" w:type="dxa"/>
          </w:tcPr>
          <w:p w14:paraId="6BC87CB7" w14:textId="77777777" w:rsidR="002462EE" w:rsidRPr="008D24C9" w:rsidRDefault="002462EE" w:rsidP="00EC6D23">
            <w:pPr>
              <w:spacing w:after="0"/>
              <w:rPr>
                <w:b/>
                <w:lang w:val="sr-Latn-ME"/>
              </w:rPr>
            </w:pPr>
            <w:r w:rsidRPr="008D24C9">
              <w:rPr>
                <w:b/>
                <w:lang w:val="sr-Latn-ME"/>
              </w:rPr>
              <w:t>4. Čuvanje i bezbjednost podataka i dokumenata</w:t>
            </w:r>
          </w:p>
        </w:tc>
        <w:tc>
          <w:tcPr>
            <w:tcW w:w="1422" w:type="dxa"/>
          </w:tcPr>
          <w:p w14:paraId="05656CE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sekretar/ka Sekretarijata</w:t>
            </w:r>
          </w:p>
          <w:p w14:paraId="1F1057B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5101502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svi zaposleni</w:t>
            </w:r>
          </w:p>
          <w:p w14:paraId="3A6DF2F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270ECA0B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zadužen/a za </w:t>
            </w:r>
            <w:r w:rsidRPr="008D24C9">
              <w:rPr>
                <w:sz w:val="16"/>
                <w:szCs w:val="16"/>
                <w:lang w:val="sr-Latn-ME"/>
              </w:rPr>
              <w:t xml:space="preserve"> čuvanje i arhiviranje akata i predmeta</w:t>
            </w:r>
          </w:p>
        </w:tc>
        <w:tc>
          <w:tcPr>
            <w:tcW w:w="1725" w:type="dxa"/>
          </w:tcPr>
          <w:p w14:paraId="7D69D97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Narušavanje integriteta Sekretarijata</w:t>
            </w:r>
          </w:p>
          <w:p w14:paraId="60C7AEE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425" w:type="dxa"/>
          </w:tcPr>
          <w:p w14:paraId="678D884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Uredba o kancelarijskom poslovanju organa državne uprave</w:t>
            </w: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 w:eastAsia="en-GB"/>
              </w:rPr>
              <w:t>(“Službeni list CG”, br</w:t>
            </w:r>
            <w:r w:rsidR="00A95D66" w:rsidRPr="008D24C9">
              <w:rPr>
                <w:sz w:val="16"/>
                <w:szCs w:val="16"/>
                <w:lang w:val="sr-Latn-ME" w:eastAsia="en-GB"/>
              </w:rPr>
              <w:t>.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47/19</w:t>
            </w:r>
            <w:r w:rsidR="00A95D66" w:rsidRPr="008D24C9">
              <w:rPr>
                <w:sz w:val="16"/>
                <w:szCs w:val="16"/>
                <w:lang w:val="sr-Latn-ME" w:eastAsia="en-GB"/>
              </w:rPr>
              <w:t xml:space="preserve"> i 43/26</w:t>
            </w:r>
            <w:r w:rsidRPr="008D24C9">
              <w:rPr>
                <w:sz w:val="16"/>
                <w:szCs w:val="16"/>
                <w:lang w:val="sr-Latn-ME" w:eastAsia="en-GB"/>
              </w:rPr>
              <w:t>) i Uputstvo o načinu vršenja kancelarijskog poslovanja (“Službeni list CG”, br</w:t>
            </w:r>
            <w:r w:rsidR="00650960" w:rsidRPr="008D24C9">
              <w:rPr>
                <w:sz w:val="16"/>
                <w:szCs w:val="16"/>
                <w:lang w:val="sr-Latn-ME" w:eastAsia="en-GB"/>
              </w:rPr>
              <w:t>.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59/19</w:t>
            </w:r>
            <w:r w:rsidR="00650960" w:rsidRPr="008D24C9">
              <w:rPr>
                <w:sz w:val="16"/>
                <w:szCs w:val="16"/>
                <w:lang w:val="sr-Latn-ME" w:eastAsia="en-GB"/>
              </w:rPr>
              <w:t>, 129/24 i 46/26</w:t>
            </w:r>
            <w:r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3BB27DD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499162D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Zakon o informacionoj bezbjednosti (“Službeni list CG”, br</w:t>
            </w:r>
            <w:r w:rsidR="00DE20E6" w:rsidRPr="008D24C9">
              <w:rPr>
                <w:sz w:val="16"/>
                <w:szCs w:val="16"/>
                <w:lang w:val="sr-Latn-ME" w:eastAsia="en-GB"/>
              </w:rPr>
              <w:t>oj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</w:t>
            </w:r>
            <w:r w:rsidR="00DE20E6" w:rsidRPr="008D24C9">
              <w:rPr>
                <w:sz w:val="16"/>
                <w:szCs w:val="16"/>
                <w:lang w:val="sr-Latn-ME" w:eastAsia="en-GB"/>
              </w:rPr>
              <w:t>113/24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) i podzakonski akti </w:t>
            </w:r>
          </w:p>
          <w:p w14:paraId="698A8B0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0303939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Zakon o tajnosti podataka (“Službeni list CG”, broj </w:t>
            </w:r>
            <w:hyperlink r:id="rId14" w:anchor="zk14/08" w:history="1">
              <w:r w:rsidRPr="008D24C9">
                <w:rPr>
                  <w:rStyle w:val="Hyperlink"/>
                  <w:color w:val="auto"/>
                  <w:sz w:val="16"/>
                  <w:szCs w:val="16"/>
                  <w:u w:val="none"/>
                  <w:lang w:val="sr-Latn-ME"/>
                </w:rPr>
                <w:t>14/08</w:t>
              </w:r>
            </w:hyperlink>
            <w:r w:rsidRPr="008D24C9">
              <w:rPr>
                <w:sz w:val="16"/>
                <w:szCs w:val="16"/>
                <w:lang w:val="sr-Latn-ME"/>
              </w:rPr>
              <w:t xml:space="preserve">, </w:t>
            </w:r>
            <w:hyperlink r:id="rId15" w:anchor="zk76/09" w:history="1">
              <w:r w:rsidRPr="008D24C9">
                <w:rPr>
                  <w:rStyle w:val="Hyperlink"/>
                  <w:color w:val="auto"/>
                  <w:sz w:val="16"/>
                  <w:szCs w:val="16"/>
                  <w:u w:val="none"/>
                  <w:lang w:val="sr-Latn-ME"/>
                </w:rPr>
                <w:t>76/09</w:t>
              </w:r>
            </w:hyperlink>
            <w:r w:rsidRPr="008D24C9">
              <w:rPr>
                <w:sz w:val="16"/>
                <w:szCs w:val="16"/>
                <w:lang w:val="sr-Latn-ME"/>
              </w:rPr>
              <w:t xml:space="preserve">, </w:t>
            </w:r>
            <w:hyperlink r:id="rId16" w:anchor="zk41/10" w:history="1">
              <w:r w:rsidRPr="008D24C9">
                <w:rPr>
                  <w:rStyle w:val="Hyperlink"/>
                  <w:color w:val="auto"/>
                  <w:sz w:val="16"/>
                  <w:szCs w:val="16"/>
                  <w:u w:val="none"/>
                  <w:lang w:val="sr-Latn-ME"/>
                </w:rPr>
                <w:t>41/10</w:t>
              </w:r>
            </w:hyperlink>
            <w:r w:rsidRPr="008D24C9">
              <w:rPr>
                <w:sz w:val="16"/>
                <w:szCs w:val="16"/>
                <w:lang w:val="sr-Latn-ME"/>
              </w:rPr>
              <w:t xml:space="preserve">, </w:t>
            </w:r>
            <w:hyperlink r:id="rId17" w:anchor="zk38/12" w:history="1">
              <w:r w:rsidRPr="008D24C9">
                <w:rPr>
                  <w:rStyle w:val="Hyperlink"/>
                  <w:color w:val="auto"/>
                  <w:sz w:val="16"/>
                  <w:szCs w:val="16"/>
                  <w:u w:val="none"/>
                  <w:lang w:val="sr-Latn-ME"/>
                </w:rPr>
                <w:t>38/12</w:t>
              </w:r>
            </w:hyperlink>
            <w:r w:rsidRPr="008D24C9">
              <w:rPr>
                <w:sz w:val="16"/>
                <w:szCs w:val="16"/>
                <w:lang w:val="sr-Latn-ME"/>
              </w:rPr>
              <w:t xml:space="preserve">, </w:t>
            </w:r>
            <w:hyperlink r:id="rId18" w:anchor="zk44/12" w:history="1">
              <w:r w:rsidRPr="008D24C9">
                <w:rPr>
                  <w:rStyle w:val="Hyperlink"/>
                  <w:color w:val="auto"/>
                  <w:sz w:val="16"/>
                  <w:szCs w:val="16"/>
                  <w:u w:val="none"/>
                  <w:lang w:val="sr-Latn-ME"/>
                </w:rPr>
                <w:t>44/12</w:t>
              </w:r>
            </w:hyperlink>
            <w:r w:rsidRPr="008D24C9">
              <w:rPr>
                <w:sz w:val="16"/>
                <w:szCs w:val="16"/>
                <w:lang w:val="sr-Latn-ME"/>
              </w:rPr>
              <w:t xml:space="preserve">, </w:t>
            </w:r>
            <w:hyperlink r:id="rId19" w:anchor="zk14/13" w:history="1">
              <w:r w:rsidRPr="008D24C9">
                <w:rPr>
                  <w:rStyle w:val="Hyperlink"/>
                  <w:color w:val="auto"/>
                  <w:sz w:val="16"/>
                  <w:szCs w:val="16"/>
                  <w:u w:val="none"/>
                  <w:lang w:val="sr-Latn-ME"/>
                </w:rPr>
                <w:t>14/13</w:t>
              </w:r>
            </w:hyperlink>
            <w:r w:rsidRPr="008D24C9">
              <w:rPr>
                <w:rStyle w:val="Hyperlink"/>
                <w:color w:val="auto"/>
                <w:sz w:val="16"/>
                <w:szCs w:val="16"/>
                <w:u w:val="none"/>
                <w:lang w:val="sr-Latn-ME"/>
              </w:rPr>
              <w:t>,</w:t>
            </w:r>
            <w:r w:rsidRPr="008D24C9">
              <w:rPr>
                <w:sz w:val="16"/>
                <w:szCs w:val="16"/>
                <w:lang w:val="sr-Latn-ME"/>
              </w:rPr>
              <w:t xml:space="preserve"> 18/14 , 48/15 i 74/20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)  i podzakonski akti </w:t>
            </w:r>
          </w:p>
          <w:p w14:paraId="3B419C6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5F1952F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Fizička zaštita i kontrola ulaska u zgradu u kojoj se nalaze prostorije Sekretarijata</w:t>
            </w:r>
          </w:p>
          <w:p w14:paraId="6990A5C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6D3460D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lastRenderedPageBreak/>
              <w:t>Postojanje kase za čuvanje podataka koji su označ</w:t>
            </w:r>
            <w:r w:rsidR="00702503" w:rsidRPr="008D24C9">
              <w:rPr>
                <w:sz w:val="16"/>
                <w:szCs w:val="16"/>
                <w:lang w:val="sr-Latn-ME" w:eastAsia="en-GB"/>
              </w:rPr>
              <w:t>eni određenim stepenom tajnosti</w:t>
            </w:r>
          </w:p>
        </w:tc>
        <w:tc>
          <w:tcPr>
            <w:tcW w:w="1887" w:type="dxa"/>
            <w:tcBorders>
              <w:right w:val="single" w:sz="6" w:space="0" w:color="808080"/>
            </w:tcBorders>
          </w:tcPr>
          <w:p w14:paraId="0D72FB2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lastRenderedPageBreak/>
              <w:t>Curenje informacija zbog neadekvatnih mehanizama zaštite podataka</w:t>
            </w:r>
          </w:p>
          <w:p w14:paraId="0F190CAA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4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4F0789E8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6F42734D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634E51FF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5</w:t>
            </w:r>
          </w:p>
        </w:tc>
        <w:tc>
          <w:tcPr>
            <w:tcW w:w="2463" w:type="dxa"/>
            <w:tcBorders>
              <w:left w:val="single" w:sz="6" w:space="0" w:color="808080"/>
            </w:tcBorders>
          </w:tcPr>
          <w:p w14:paraId="4EAC9BB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Poštovanje propisa o kancelarijskom poslovanju</w:t>
            </w:r>
          </w:p>
          <w:p w14:paraId="4EDFCEB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7B0B3F7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Striktno poštovanje Zakona o tajnosti podataka </w:t>
            </w:r>
          </w:p>
          <w:p w14:paraId="798F90E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13B6B660" w14:textId="0A1C991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Primjena mjera za zaštitu podataka u skladu sa Zakonom o informacionoj bezbjednosti </w:t>
            </w:r>
          </w:p>
          <w:p w14:paraId="0629B25E" w14:textId="08AC7DAB" w:rsidR="002058E1" w:rsidRPr="008D24C9" w:rsidRDefault="002058E1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5C5DC177" w14:textId="77777777" w:rsidR="002058E1" w:rsidRPr="008D24C9" w:rsidRDefault="002058E1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24A046A7" w14:textId="77777777" w:rsidR="002058E1" w:rsidRPr="008D24C9" w:rsidRDefault="002058E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4D8D7B8" w14:textId="77777777" w:rsidR="002058E1" w:rsidRPr="008D24C9" w:rsidRDefault="002058E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87AE37F" w14:textId="77777777" w:rsidR="002058E1" w:rsidRPr="008D24C9" w:rsidRDefault="002058E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CE1E74B" w14:textId="77777777" w:rsidR="002058E1" w:rsidRPr="008D24C9" w:rsidRDefault="002058E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FA04BA7" w14:textId="77777777" w:rsidR="002058E1" w:rsidRPr="008D24C9" w:rsidRDefault="002058E1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3E6EB8D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37F4D3A" w14:textId="2A265D6A" w:rsidR="002462EE" w:rsidRPr="008D24C9" w:rsidRDefault="002058E1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Odredi</w:t>
            </w:r>
            <w:r w:rsidR="00FB1984" w:rsidRPr="008D24C9">
              <w:rPr>
                <w:sz w:val="16"/>
                <w:szCs w:val="16"/>
                <w:lang w:val="sr-Latn-ME"/>
              </w:rPr>
              <w:t>ti</w:t>
            </w:r>
            <w:r w:rsidRPr="008D24C9">
              <w:rPr>
                <w:sz w:val="16"/>
                <w:szCs w:val="16"/>
                <w:lang w:val="sr-Latn-ME"/>
              </w:rPr>
              <w:t xml:space="preserve"> zaposleno lice za praćenje primjene mjera informacione bezbjednosti u skladu sa članom 18 st. 1 i 2 </w:t>
            </w:r>
            <w:r w:rsidR="00BF60B0" w:rsidRPr="008D24C9">
              <w:rPr>
                <w:sz w:val="16"/>
                <w:szCs w:val="16"/>
                <w:lang w:val="sr-Latn-ME"/>
              </w:rPr>
              <w:t>Zakona o informacionoj bezbjednost</w:t>
            </w:r>
            <w:r w:rsidR="004401B9">
              <w:rPr>
                <w:sz w:val="16"/>
                <w:szCs w:val="16"/>
                <w:lang w:val="sr-Latn-ME"/>
              </w:rPr>
              <w:t>i</w:t>
            </w:r>
          </w:p>
          <w:p w14:paraId="25C2876F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1092" w:type="dxa"/>
          </w:tcPr>
          <w:p w14:paraId="32D26D3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</w:t>
            </w:r>
            <w:r w:rsidRPr="008D24C9">
              <w:rPr>
                <w:sz w:val="16"/>
                <w:szCs w:val="16"/>
                <w:lang w:val="sr-Latn-ME" w:eastAsia="en-GB"/>
              </w:rPr>
              <w:t>Sekretarijata</w:t>
            </w:r>
          </w:p>
          <w:p w14:paraId="4DB594A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4A1590AE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svi zaposleni </w:t>
            </w:r>
          </w:p>
          <w:p w14:paraId="385C494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47737850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zadužen/a za </w:t>
            </w:r>
            <w:r w:rsidRPr="008D24C9">
              <w:rPr>
                <w:sz w:val="16"/>
                <w:szCs w:val="16"/>
                <w:lang w:val="sr-Latn-ME"/>
              </w:rPr>
              <w:t xml:space="preserve"> čuvanje i arhiviranje akata i predmeta</w:t>
            </w:r>
          </w:p>
          <w:p w14:paraId="33DB8143" w14:textId="77777777" w:rsidR="004D601E" w:rsidRPr="008D24C9" w:rsidRDefault="004D601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DD6FF36" w14:textId="77777777" w:rsidR="004D601E" w:rsidRPr="008D24C9" w:rsidRDefault="008A1A22" w:rsidP="008A1A22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službenik koji obavlja poslove </w:t>
            </w:r>
            <w:r w:rsidR="004D601E" w:rsidRPr="008D24C9">
              <w:rPr>
                <w:sz w:val="16"/>
                <w:szCs w:val="16"/>
                <w:lang w:val="sr-Latn-ME"/>
              </w:rPr>
              <w:t xml:space="preserve">IT </w:t>
            </w:r>
            <w:r w:rsidRPr="008D24C9">
              <w:rPr>
                <w:sz w:val="16"/>
                <w:szCs w:val="16"/>
                <w:lang w:val="sr-Latn-ME"/>
              </w:rPr>
              <w:t>administratora</w:t>
            </w:r>
          </w:p>
          <w:p w14:paraId="490981CC" w14:textId="77777777" w:rsidR="00BF60B0" w:rsidRPr="008D24C9" w:rsidRDefault="00BF60B0" w:rsidP="008A1A22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CC55DA2" w14:textId="77777777" w:rsidR="00BF60B0" w:rsidRPr="008D24C9" w:rsidRDefault="00BF60B0" w:rsidP="00BF60B0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</w:t>
            </w:r>
            <w:r w:rsidRPr="008D24C9">
              <w:rPr>
                <w:sz w:val="16"/>
                <w:szCs w:val="16"/>
                <w:lang w:val="sr-Latn-ME" w:eastAsia="en-GB"/>
              </w:rPr>
              <w:t>Sekretarijata</w:t>
            </w:r>
          </w:p>
          <w:p w14:paraId="06FAA5E9" w14:textId="6C09A4F0" w:rsidR="00BF60B0" w:rsidRPr="008D24C9" w:rsidRDefault="00BF60B0" w:rsidP="008A1A22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  <w:tc>
          <w:tcPr>
            <w:tcW w:w="861" w:type="dxa"/>
          </w:tcPr>
          <w:p w14:paraId="67FD142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190E54DC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310B0EB1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9150941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05B77FC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2128A852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0FBDBB95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F361B3D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CACDBBE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2C0A193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7656DEC2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63A65A71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890A288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10606BC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1B3C666C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42B2DEC" w14:textId="77777777" w:rsidR="00BF60B0" w:rsidRPr="008D24C9" w:rsidRDefault="00BF60B0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58BB8275" w14:textId="02C25DF1" w:rsidR="00BF60B0" w:rsidRPr="008D24C9" w:rsidRDefault="00853B4C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U roku propisanom Zakonom</w:t>
            </w:r>
          </w:p>
        </w:tc>
        <w:tc>
          <w:tcPr>
            <w:tcW w:w="265" w:type="dxa"/>
          </w:tcPr>
          <w:p w14:paraId="2C889FCB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1066E7B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4463462B" w14:textId="77777777" w:rsidTr="00EC6D23">
        <w:tc>
          <w:tcPr>
            <w:tcW w:w="2121" w:type="dxa"/>
          </w:tcPr>
          <w:p w14:paraId="033B72A6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422" w:type="dxa"/>
          </w:tcPr>
          <w:p w14:paraId="1AAA0D85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zadužen/a za </w:t>
            </w:r>
            <w:r w:rsidRPr="008D24C9">
              <w:rPr>
                <w:sz w:val="16"/>
                <w:szCs w:val="16"/>
                <w:lang w:val="sr-Latn-ME"/>
              </w:rPr>
              <w:t xml:space="preserve"> čuvanje i arhiviranje akata i predmeta</w:t>
            </w:r>
          </w:p>
        </w:tc>
        <w:tc>
          <w:tcPr>
            <w:tcW w:w="1725" w:type="dxa"/>
          </w:tcPr>
          <w:p w14:paraId="08D5582D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Nezavođenje predmeta i nepravilno raspoređivanje predmeta organizacionim jedinicama i službenicima</w:t>
            </w:r>
          </w:p>
        </w:tc>
        <w:tc>
          <w:tcPr>
            <w:tcW w:w="1425" w:type="dxa"/>
          </w:tcPr>
          <w:p w14:paraId="7BA46AF2" w14:textId="77777777" w:rsidR="002462EE" w:rsidRPr="008D24C9" w:rsidRDefault="001A41D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Pravilnik o unutrašnjoj organizaciji i sistematizaciji Sekretarijata za zakonodavstvo, broj 01-142/25-1154/10 od 30. oktobra 2025. godine</w:t>
            </w:r>
          </w:p>
          <w:p w14:paraId="6DA7B362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  <w:p w14:paraId="55999EFA" w14:textId="77777777" w:rsidR="002462EE" w:rsidRPr="008D24C9" w:rsidRDefault="006A5148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Uredba o kancelarijskom poslovanju organa državne uprave</w:t>
            </w: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 w:eastAsia="en-GB"/>
              </w:rPr>
              <w:t>(“Službeni list CG”, br. 47/19 i 43/26) i Uputstvo o načinu vršenja kancelarijskog poslovanja (“Službeni list CG”, br. 59/19, 129/24 i 46/26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)</w:t>
            </w:r>
          </w:p>
        </w:tc>
        <w:tc>
          <w:tcPr>
            <w:tcW w:w="1887" w:type="dxa"/>
          </w:tcPr>
          <w:p w14:paraId="0174B7B6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Neuredno i neblagovremeno vođenje evidencije o prijemu akata</w:t>
            </w:r>
          </w:p>
          <w:p w14:paraId="75B8814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  <w:p w14:paraId="42438709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Neblagovremena klasifikacija i raspoređivanje predmeta u rad </w:t>
            </w:r>
          </w:p>
        </w:tc>
        <w:tc>
          <w:tcPr>
            <w:tcW w:w="421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39E741"/>
          </w:tcPr>
          <w:p w14:paraId="33A0435B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39E741"/>
          </w:tcPr>
          <w:p w14:paraId="2644C0CB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39E741"/>
          </w:tcPr>
          <w:p w14:paraId="36A4F135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70C6405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Striktno poštovanje propisa o kancelarijskom poslovanju i Pravilnika o unutrašnjoj organizaciji i sistematizaciji Sekretarijata za zakonodavstvo</w:t>
            </w:r>
          </w:p>
        </w:tc>
        <w:tc>
          <w:tcPr>
            <w:tcW w:w="1092" w:type="dxa"/>
          </w:tcPr>
          <w:p w14:paraId="009F2B64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zadužen/a za </w:t>
            </w:r>
            <w:r w:rsidRPr="008D24C9">
              <w:rPr>
                <w:sz w:val="16"/>
                <w:szCs w:val="16"/>
                <w:lang w:val="sr-Latn-ME"/>
              </w:rPr>
              <w:t xml:space="preserve"> čuvanje i arhiviranje akata i predmeta</w:t>
            </w:r>
          </w:p>
        </w:tc>
        <w:tc>
          <w:tcPr>
            <w:tcW w:w="861" w:type="dxa"/>
          </w:tcPr>
          <w:p w14:paraId="75505073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252B43AA" w14:textId="77777777" w:rsidR="002462EE" w:rsidRPr="008D24C9" w:rsidRDefault="002462EE" w:rsidP="00EC6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  <w:tc>
          <w:tcPr>
            <w:tcW w:w="1777" w:type="dxa"/>
          </w:tcPr>
          <w:p w14:paraId="07CFA7C1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</w:tr>
      <w:tr w:rsidR="00B46718" w:rsidRPr="008D24C9" w14:paraId="6CDF7BDB" w14:textId="77777777" w:rsidTr="00EC6D23">
        <w:tc>
          <w:tcPr>
            <w:tcW w:w="2121" w:type="dxa"/>
          </w:tcPr>
          <w:p w14:paraId="2F87BC29" w14:textId="77777777" w:rsidR="002462EE" w:rsidRPr="008D24C9" w:rsidRDefault="002462EE" w:rsidP="00EC6D23">
            <w:pPr>
              <w:spacing w:after="0" w:line="240" w:lineRule="auto"/>
              <w:rPr>
                <w:lang w:val="sr-Latn-ME"/>
              </w:rPr>
            </w:pPr>
          </w:p>
        </w:tc>
        <w:tc>
          <w:tcPr>
            <w:tcW w:w="1422" w:type="dxa"/>
          </w:tcPr>
          <w:p w14:paraId="054A30E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zadužen/a za </w:t>
            </w:r>
            <w:r w:rsidRPr="008D24C9">
              <w:rPr>
                <w:sz w:val="16"/>
                <w:szCs w:val="16"/>
                <w:lang w:val="sr-Latn-ME"/>
              </w:rPr>
              <w:t xml:space="preserve"> čuvanje i arhiviranje akata i predmeta</w:t>
            </w:r>
          </w:p>
        </w:tc>
        <w:tc>
          <w:tcPr>
            <w:tcW w:w="1725" w:type="dxa"/>
          </w:tcPr>
          <w:p w14:paraId="0A422C9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Neadekvatno čuvanje i arhiviranje završenih akata i predmeta</w:t>
            </w:r>
          </w:p>
        </w:tc>
        <w:tc>
          <w:tcPr>
            <w:tcW w:w="1425" w:type="dxa"/>
          </w:tcPr>
          <w:p w14:paraId="27B55235" w14:textId="77777777" w:rsidR="002462EE" w:rsidRPr="008D24C9" w:rsidRDefault="00897A2C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Uredba o kancelarijskom poslovanju organa državne uprave</w:t>
            </w:r>
            <w:r w:rsidRPr="008D24C9">
              <w:rPr>
                <w:sz w:val="16"/>
                <w:szCs w:val="16"/>
                <w:lang w:val="sr-Latn-ME"/>
              </w:rPr>
              <w:t xml:space="preserve"> </w:t>
            </w:r>
            <w:r w:rsidRPr="008D24C9">
              <w:rPr>
                <w:sz w:val="16"/>
                <w:szCs w:val="16"/>
                <w:lang w:val="sr-Latn-ME" w:eastAsia="en-GB"/>
              </w:rPr>
              <w:t>(“Službeni list CG”, br. 47/19 i 43/26) i Uputstvo o načinu vršenja kancelarijskog poslovanja (“Službeni list CG”, br. 59/19, 129/24 i 46/26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721F7B5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3CCAB7E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arhivskoj djelatnosti </w:t>
            </w:r>
            <w:r w:rsidRPr="008D24C9">
              <w:rPr>
                <w:sz w:val="16"/>
                <w:szCs w:val="16"/>
                <w:lang w:val="sr-Latn-ME" w:eastAsia="en-GB"/>
              </w:rPr>
              <w:lastRenderedPageBreak/>
              <w:t>(“Službeni list CG”, broj 49/10)</w:t>
            </w:r>
          </w:p>
          <w:p w14:paraId="47FD0A7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187DF0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Lista kategorija registraturske građe Sekretarijata za zakonodavstvo, broj 01-30 od 17. maja 2019. godine</w:t>
            </w:r>
          </w:p>
        </w:tc>
        <w:tc>
          <w:tcPr>
            <w:tcW w:w="1887" w:type="dxa"/>
          </w:tcPr>
          <w:p w14:paraId="64851C2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lastRenderedPageBreak/>
              <w:t>Odlaganje i čuvanje završenih predmeta suprotno  propisima kojima se uređuje arhivska djelatnost</w:t>
            </w:r>
          </w:p>
        </w:tc>
        <w:tc>
          <w:tcPr>
            <w:tcW w:w="421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77ED38"/>
          </w:tcPr>
          <w:p w14:paraId="619554D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39E741"/>
          </w:tcPr>
          <w:p w14:paraId="38E3913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77ED38"/>
          </w:tcPr>
          <w:p w14:paraId="0D45F8A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3</w:t>
            </w:r>
          </w:p>
        </w:tc>
        <w:tc>
          <w:tcPr>
            <w:tcW w:w="2463" w:type="dxa"/>
          </w:tcPr>
          <w:p w14:paraId="50607E6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Striktno poštovanje propisa o kancelarijskom poslovanju, Zakona </w:t>
            </w:r>
            <w:r w:rsidRPr="008D24C9">
              <w:rPr>
                <w:sz w:val="16"/>
                <w:szCs w:val="16"/>
                <w:lang w:val="sr-Latn-ME"/>
              </w:rPr>
              <w:t>o arhivskoj djelatnosti, kao i rokova utvrđenih Listom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kategorija registraturske građe Sekretarijata za zakonodavstvo</w:t>
            </w:r>
          </w:p>
        </w:tc>
        <w:tc>
          <w:tcPr>
            <w:tcW w:w="1092" w:type="dxa"/>
          </w:tcPr>
          <w:p w14:paraId="20DCF7B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zadužen/a za </w:t>
            </w:r>
            <w:r w:rsidRPr="008D24C9">
              <w:rPr>
                <w:sz w:val="16"/>
                <w:szCs w:val="16"/>
                <w:lang w:val="sr-Latn-ME"/>
              </w:rPr>
              <w:t xml:space="preserve"> čuvanje i arhiviranje akata i predmeta</w:t>
            </w:r>
          </w:p>
        </w:tc>
        <w:tc>
          <w:tcPr>
            <w:tcW w:w="861" w:type="dxa"/>
          </w:tcPr>
          <w:p w14:paraId="58176B2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</w:tc>
        <w:tc>
          <w:tcPr>
            <w:tcW w:w="265" w:type="dxa"/>
          </w:tcPr>
          <w:p w14:paraId="1576FBA2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10A0335F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</w:tr>
      <w:tr w:rsidR="00B46718" w:rsidRPr="008D24C9" w14:paraId="03C5A57E" w14:textId="77777777" w:rsidTr="00EC6D23">
        <w:tc>
          <w:tcPr>
            <w:tcW w:w="16298" w:type="dxa"/>
            <w:gridSpan w:val="1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CC0D9"/>
          </w:tcPr>
          <w:p w14:paraId="549F712D" w14:textId="77777777" w:rsidR="002462EE" w:rsidRPr="008D24C9" w:rsidRDefault="002462EE" w:rsidP="00EC6D23">
            <w:pPr>
              <w:rPr>
                <w:b/>
                <w:sz w:val="24"/>
                <w:szCs w:val="24"/>
                <w:lang w:val="sr-Latn-ME"/>
              </w:rPr>
            </w:pPr>
            <w:r w:rsidRPr="008D24C9">
              <w:rPr>
                <w:b/>
                <w:sz w:val="24"/>
                <w:szCs w:val="24"/>
                <w:lang w:val="sr-Latn-ME"/>
              </w:rPr>
              <w:t>Posebne oblasti rizika</w:t>
            </w:r>
          </w:p>
        </w:tc>
      </w:tr>
      <w:tr w:rsidR="00B46718" w:rsidRPr="008D24C9" w14:paraId="6463E7B7" w14:textId="77777777" w:rsidTr="00EC6D23">
        <w:trPr>
          <w:trHeight w:val="450"/>
        </w:trPr>
        <w:tc>
          <w:tcPr>
            <w:tcW w:w="2121" w:type="dxa"/>
            <w:tcBorders>
              <w:top w:val="single" w:sz="6" w:space="0" w:color="808080"/>
            </w:tcBorders>
            <w:shd w:val="clear" w:color="auto" w:fill="A6A0FF"/>
            <w:vAlign w:val="center"/>
          </w:tcPr>
          <w:p w14:paraId="506A7397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lang w:val="sr-Latn-ME"/>
              </w:rPr>
              <w:t>Oblasti rizika</w:t>
            </w:r>
          </w:p>
        </w:tc>
        <w:tc>
          <w:tcPr>
            <w:tcW w:w="1422" w:type="dxa"/>
            <w:tcBorders>
              <w:top w:val="single" w:sz="6" w:space="0" w:color="808080"/>
            </w:tcBorders>
            <w:shd w:val="clear" w:color="auto" w:fill="A6A0FF"/>
            <w:vAlign w:val="center"/>
          </w:tcPr>
          <w:p w14:paraId="1EE15720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Radna mjesta</w:t>
            </w:r>
          </w:p>
        </w:tc>
        <w:tc>
          <w:tcPr>
            <w:tcW w:w="1725" w:type="dxa"/>
            <w:tcBorders>
              <w:top w:val="single" w:sz="6" w:space="0" w:color="808080"/>
            </w:tcBorders>
            <w:shd w:val="clear" w:color="auto" w:fill="A6A0FF"/>
            <w:vAlign w:val="center"/>
          </w:tcPr>
          <w:p w14:paraId="45D83659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Osnovni rizici</w:t>
            </w:r>
          </w:p>
        </w:tc>
        <w:tc>
          <w:tcPr>
            <w:tcW w:w="1425" w:type="dxa"/>
            <w:tcBorders>
              <w:top w:val="single" w:sz="6" w:space="0" w:color="808080"/>
            </w:tcBorders>
            <w:shd w:val="clear" w:color="auto" w:fill="98BDF9"/>
            <w:vAlign w:val="center"/>
          </w:tcPr>
          <w:p w14:paraId="12A9D85D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Postojeće mjere kontrole</w:t>
            </w:r>
          </w:p>
        </w:tc>
        <w:tc>
          <w:tcPr>
            <w:tcW w:w="1887" w:type="dxa"/>
            <w:tcBorders>
              <w:top w:val="single" w:sz="6" w:space="0" w:color="808080"/>
            </w:tcBorders>
            <w:shd w:val="clear" w:color="auto" w:fill="98BDF9"/>
            <w:vAlign w:val="center"/>
          </w:tcPr>
          <w:p w14:paraId="18DE2E12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Preostali rizici (rezidualni)</w:t>
            </w:r>
          </w:p>
        </w:tc>
        <w:tc>
          <w:tcPr>
            <w:tcW w:w="421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98BDF9"/>
            <w:vAlign w:val="center"/>
          </w:tcPr>
          <w:p w14:paraId="1E9A2A8E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Vjer.</w:t>
            </w:r>
          </w:p>
        </w:tc>
        <w:tc>
          <w:tcPr>
            <w:tcW w:w="389" w:type="dxa"/>
            <w:tcBorders>
              <w:top w:val="single" w:sz="6" w:space="0" w:color="808080"/>
              <w:bottom w:val="single" w:sz="6" w:space="0" w:color="808080"/>
            </w:tcBorders>
            <w:shd w:val="clear" w:color="auto" w:fill="98BDF9"/>
            <w:vAlign w:val="center"/>
          </w:tcPr>
          <w:p w14:paraId="1B5F3E0A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Posljedice</w:t>
            </w:r>
          </w:p>
        </w:tc>
        <w:tc>
          <w:tcPr>
            <w:tcW w:w="450" w:type="dxa"/>
            <w:tcBorders>
              <w:top w:val="single" w:sz="6" w:space="0" w:color="808080"/>
            </w:tcBorders>
            <w:shd w:val="clear" w:color="auto" w:fill="98BDF9"/>
            <w:vAlign w:val="center"/>
          </w:tcPr>
          <w:p w14:paraId="2FDBBECE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Procjena</w:t>
            </w:r>
          </w:p>
        </w:tc>
        <w:tc>
          <w:tcPr>
            <w:tcW w:w="2463" w:type="dxa"/>
            <w:tcBorders>
              <w:top w:val="single" w:sz="6" w:space="0" w:color="808080"/>
            </w:tcBorders>
            <w:shd w:val="clear" w:color="auto" w:fill="FFFF9B"/>
            <w:vAlign w:val="center"/>
          </w:tcPr>
          <w:p w14:paraId="1C33AF04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Predložene mjere za smanjenje/otklanjanje rizika</w:t>
            </w:r>
          </w:p>
        </w:tc>
        <w:tc>
          <w:tcPr>
            <w:tcW w:w="1092" w:type="dxa"/>
            <w:tcBorders>
              <w:top w:val="single" w:sz="6" w:space="0" w:color="808080"/>
            </w:tcBorders>
            <w:shd w:val="clear" w:color="auto" w:fill="FFFF9B"/>
            <w:vAlign w:val="center"/>
          </w:tcPr>
          <w:p w14:paraId="05CDFF8D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Odgovorna osoba</w:t>
            </w:r>
          </w:p>
        </w:tc>
        <w:tc>
          <w:tcPr>
            <w:tcW w:w="861" w:type="dxa"/>
            <w:tcBorders>
              <w:top w:val="single" w:sz="6" w:space="0" w:color="808080"/>
            </w:tcBorders>
            <w:shd w:val="clear" w:color="auto" w:fill="FFFF9B"/>
            <w:vAlign w:val="center"/>
          </w:tcPr>
          <w:p w14:paraId="4AD1888F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Rok</w:t>
            </w:r>
          </w:p>
        </w:tc>
        <w:tc>
          <w:tcPr>
            <w:tcW w:w="265" w:type="dxa"/>
            <w:tcBorders>
              <w:top w:val="single" w:sz="6" w:space="0" w:color="808080"/>
            </w:tcBorders>
            <w:shd w:val="clear" w:color="auto" w:fill="F287EB"/>
            <w:vAlign w:val="center"/>
          </w:tcPr>
          <w:p w14:paraId="6370A299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St.</w:t>
            </w:r>
          </w:p>
        </w:tc>
        <w:tc>
          <w:tcPr>
            <w:tcW w:w="1777" w:type="dxa"/>
            <w:tcBorders>
              <w:top w:val="single" w:sz="6" w:space="0" w:color="808080"/>
            </w:tcBorders>
            <w:shd w:val="clear" w:color="auto" w:fill="F287EB"/>
            <w:vAlign w:val="center"/>
          </w:tcPr>
          <w:p w14:paraId="731AC0D0" w14:textId="77777777" w:rsidR="002462EE" w:rsidRPr="008D24C9" w:rsidRDefault="002462EE" w:rsidP="00EC6D23">
            <w:pPr>
              <w:rPr>
                <w:lang w:val="sr-Latn-ME"/>
              </w:rPr>
            </w:pPr>
            <w:r w:rsidRPr="008D24C9">
              <w:rPr>
                <w:b/>
                <w:sz w:val="16"/>
                <w:szCs w:val="16"/>
                <w:lang w:val="sr-Latn-ME"/>
              </w:rPr>
              <w:t>Kratak opis i ocjena realizacije mjere</w:t>
            </w:r>
          </w:p>
        </w:tc>
      </w:tr>
      <w:tr w:rsidR="00B46718" w:rsidRPr="008D24C9" w14:paraId="50A970B6" w14:textId="77777777" w:rsidTr="00EC6D23">
        <w:tc>
          <w:tcPr>
            <w:tcW w:w="2121" w:type="dxa"/>
          </w:tcPr>
          <w:p w14:paraId="67BD56EE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  <w:r w:rsidRPr="008D24C9">
              <w:rPr>
                <w:b/>
                <w:lang w:val="sr-Latn-ME"/>
              </w:rPr>
              <w:t>5.</w:t>
            </w:r>
            <w:r w:rsidRPr="008D24C9">
              <w:rPr>
                <w:lang w:val="sr-Latn-ME" w:eastAsia="en-GB"/>
              </w:rPr>
              <w:t xml:space="preserve"> </w:t>
            </w:r>
            <w:r w:rsidRPr="008D24C9">
              <w:rPr>
                <w:b/>
                <w:lang w:val="sr-Latn-ME" w:eastAsia="en-GB"/>
              </w:rPr>
              <w:t>Staranje o objavljivanju propisa i drugih akata koje donose Vlada i ministarstva</w:t>
            </w:r>
          </w:p>
          <w:p w14:paraId="65BCE78A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</w:p>
        </w:tc>
        <w:tc>
          <w:tcPr>
            <w:tcW w:w="1422" w:type="dxa"/>
          </w:tcPr>
          <w:p w14:paraId="1B0B755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sekretar/ka Sekretarijata</w:t>
            </w:r>
          </w:p>
          <w:p w14:paraId="21A287F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347E3E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pomoćnici/e sekretara/ke</w:t>
            </w:r>
          </w:p>
          <w:p w14:paraId="27FE08F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7AA46CA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savjetnici/e</w:t>
            </w:r>
          </w:p>
          <w:p w14:paraId="3A6A9E8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2750978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zadužen/a </w:t>
            </w:r>
            <w:r w:rsidRPr="008D24C9">
              <w:rPr>
                <w:sz w:val="16"/>
                <w:szCs w:val="16"/>
                <w:lang w:val="sr-Latn-ME"/>
              </w:rPr>
              <w:t xml:space="preserve"> za staranje o blagovremenom dostavljanju propisa na objavljivanje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u “Službenom listu Crne Gore”</w:t>
            </w:r>
          </w:p>
        </w:tc>
        <w:tc>
          <w:tcPr>
            <w:tcW w:w="1725" w:type="dxa"/>
          </w:tcPr>
          <w:p w14:paraId="59D1105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Neblagovremeno objavljivanje  u “Službenom listu Crne Gore”</w:t>
            </w:r>
          </w:p>
          <w:p w14:paraId="446DE48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1425" w:type="dxa"/>
          </w:tcPr>
          <w:p w14:paraId="46E5DF7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Zakon o objavljivanju propisa i drugih akata (“Službeni list CG”, broj 5/08) </w:t>
            </w:r>
          </w:p>
          <w:p w14:paraId="7BBAEE2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4D4F867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Uredba o načinu i rokovima dostavljanja propisa i drugih akata na objavljivanje u “Službenom listu Crne Gore” (“Službeni list CG”, broj 33/08)</w:t>
            </w:r>
          </w:p>
        </w:tc>
        <w:tc>
          <w:tcPr>
            <w:tcW w:w="1887" w:type="dxa"/>
            <w:tcBorders>
              <w:right w:val="single" w:sz="6" w:space="0" w:color="808080"/>
            </w:tcBorders>
          </w:tcPr>
          <w:p w14:paraId="7EE7635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Neblagovremeno dostavljanje propisa i drugih akata na objavljivanje u “Službenom listu Crne Gore”</w:t>
            </w:r>
          </w:p>
        </w:tc>
        <w:tc>
          <w:tcPr>
            <w:tcW w:w="4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0DDA089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0087A37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5</w:t>
            </w:r>
          </w:p>
        </w:tc>
        <w:tc>
          <w:tcPr>
            <w:tcW w:w="450" w:type="dxa"/>
            <w:tcBorders>
              <w:left w:val="single" w:sz="6" w:space="0" w:color="808080"/>
            </w:tcBorders>
            <w:shd w:val="clear" w:color="auto" w:fill="39E741"/>
          </w:tcPr>
          <w:p w14:paraId="6E97625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5</w:t>
            </w:r>
          </w:p>
        </w:tc>
        <w:tc>
          <w:tcPr>
            <w:tcW w:w="2463" w:type="dxa"/>
          </w:tcPr>
          <w:p w14:paraId="40A5DBA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Striktno poštovanje propisanih rokova za dostavljanje propisa na objavljivanje u “Službenom listu Crne Gore”</w:t>
            </w:r>
          </w:p>
        </w:tc>
        <w:tc>
          <w:tcPr>
            <w:tcW w:w="1092" w:type="dxa"/>
          </w:tcPr>
          <w:p w14:paraId="35E8BF3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Sekretarijata </w:t>
            </w:r>
          </w:p>
          <w:p w14:paraId="3CFD164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44D2F9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pomoćnici/e sekretara/ke</w:t>
            </w:r>
          </w:p>
          <w:p w14:paraId="302850E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15B3C67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savjetnici/e</w:t>
            </w:r>
          </w:p>
          <w:p w14:paraId="2CD0BCD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EE8304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zadužen/a </w:t>
            </w:r>
            <w:r w:rsidRPr="008D24C9">
              <w:rPr>
                <w:sz w:val="16"/>
                <w:szCs w:val="16"/>
                <w:lang w:val="sr-Latn-ME"/>
              </w:rPr>
              <w:t xml:space="preserve"> za staranje o blagovremenom dostavljanju propisa na objavljivanje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u “Službenom listu Crne Gore”</w:t>
            </w:r>
          </w:p>
        </w:tc>
        <w:tc>
          <w:tcPr>
            <w:tcW w:w="861" w:type="dxa"/>
          </w:tcPr>
          <w:p w14:paraId="0C91274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379BAE1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265" w:type="dxa"/>
          </w:tcPr>
          <w:p w14:paraId="6A71D0FD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2B6B5BB1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</w:tc>
      </w:tr>
      <w:tr w:rsidR="00B46718" w:rsidRPr="008D24C9" w14:paraId="0785FC14" w14:textId="77777777" w:rsidTr="00F40912">
        <w:trPr>
          <w:trHeight w:val="495"/>
        </w:trPr>
        <w:tc>
          <w:tcPr>
            <w:tcW w:w="2121" w:type="dxa"/>
          </w:tcPr>
          <w:p w14:paraId="0F55E70A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  <w:r w:rsidRPr="008D24C9">
              <w:rPr>
                <w:b/>
                <w:lang w:val="sr-Latn-ME"/>
              </w:rPr>
              <w:t xml:space="preserve">6. </w:t>
            </w:r>
            <w:r w:rsidRPr="008D24C9">
              <w:rPr>
                <w:b/>
                <w:lang w:val="sr-Latn-ME" w:eastAsia="en-GB"/>
              </w:rPr>
              <w:t>Nadzor nad zakonitošću i cjelishodnošću rada Javne ustanove Službeni list Crne Gore i kontrola nad obavljanjem poslova  koji se odnose na objavljivanje propisa i drugih akata utvrđenih Zakonom</w:t>
            </w:r>
          </w:p>
        </w:tc>
        <w:tc>
          <w:tcPr>
            <w:tcW w:w="1422" w:type="dxa"/>
          </w:tcPr>
          <w:p w14:paraId="6D8D13D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Sekretarijata </w:t>
            </w:r>
          </w:p>
          <w:p w14:paraId="583F1B8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81131E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pomoćnici/ce sekretara/ke</w:t>
            </w:r>
          </w:p>
          <w:p w14:paraId="16B4A63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B5A4FE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savjetnici/e </w:t>
            </w:r>
          </w:p>
          <w:p w14:paraId="42B7E6F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1725" w:type="dxa"/>
          </w:tcPr>
          <w:p w14:paraId="2423BB3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Neadekvatan nadzor 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nad zakonitošću i cjelishodnošću rada Javne ustanove Službeni list Crne Gore </w:t>
            </w:r>
          </w:p>
          <w:p w14:paraId="09D1022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324C19E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2C89E82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419B7C4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04FB896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40D33DE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Neadekvatna kontrola nad obavljanjem poslova koji se odnose na objavljivanje propisa </w:t>
            </w:r>
            <w:r w:rsidRPr="008D24C9">
              <w:rPr>
                <w:sz w:val="16"/>
                <w:szCs w:val="16"/>
                <w:lang w:val="sr-Latn-ME" w:eastAsia="en-GB"/>
              </w:rPr>
              <w:lastRenderedPageBreak/>
              <w:t>i drugih akata utvrđenih Zakonom</w:t>
            </w:r>
          </w:p>
        </w:tc>
        <w:tc>
          <w:tcPr>
            <w:tcW w:w="1425" w:type="dxa"/>
          </w:tcPr>
          <w:p w14:paraId="02FAF967" w14:textId="77777777" w:rsidR="002462EE" w:rsidRPr="008D24C9" w:rsidRDefault="00A70C5F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lastRenderedPageBreak/>
              <w:t xml:space="preserve">Zakon 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o objavljivanju propisa i drugih akata (“Službeni list CG”, broj 5/08)</w:t>
            </w:r>
          </w:p>
          <w:p w14:paraId="713E8B2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076D53D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0836A65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1887" w:type="dxa"/>
            <w:tcBorders>
              <w:right w:val="single" w:sz="6" w:space="0" w:color="808080"/>
            </w:tcBorders>
          </w:tcPr>
          <w:p w14:paraId="339830C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Propusti u radu Javne ustanove Službeni list Crne Gore</w:t>
            </w:r>
          </w:p>
          <w:p w14:paraId="7093D53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</w:tc>
        <w:tc>
          <w:tcPr>
            <w:tcW w:w="4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7268D05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3A0E710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5</w:t>
            </w:r>
          </w:p>
        </w:tc>
        <w:tc>
          <w:tcPr>
            <w:tcW w:w="450" w:type="dxa"/>
            <w:tcBorders>
              <w:left w:val="single" w:sz="6" w:space="0" w:color="808080"/>
            </w:tcBorders>
            <w:shd w:val="clear" w:color="auto" w:fill="39E741"/>
          </w:tcPr>
          <w:p w14:paraId="5711F88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5</w:t>
            </w:r>
          </w:p>
        </w:tc>
        <w:tc>
          <w:tcPr>
            <w:tcW w:w="2463" w:type="dxa"/>
          </w:tcPr>
          <w:p w14:paraId="6777F94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Razmatranje godišnjeg izvještaja o radu Javne ustanove Službeni list Crne Gore i dostavljanje Vladi radi usvajanja</w:t>
            </w:r>
          </w:p>
          <w:p w14:paraId="00A224E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676DA5A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478D04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9DC476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2AD33F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9B0090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1578AF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Kontrola štampanog i elektronskog izdanja “Službenog lista Crne Gore”</w:t>
            </w:r>
          </w:p>
        </w:tc>
        <w:tc>
          <w:tcPr>
            <w:tcW w:w="1092" w:type="dxa"/>
          </w:tcPr>
          <w:p w14:paraId="467BFB5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</w:t>
            </w:r>
            <w:r w:rsidRPr="008D24C9">
              <w:rPr>
                <w:sz w:val="16"/>
                <w:szCs w:val="16"/>
                <w:lang w:val="sr-Latn-ME" w:eastAsia="en-GB"/>
              </w:rPr>
              <w:t>Sekretarijata</w:t>
            </w:r>
          </w:p>
          <w:p w14:paraId="1D65A34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F34B10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pomoćnici/e sekretara/ke</w:t>
            </w:r>
          </w:p>
          <w:p w14:paraId="03775CA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1529BAE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CF4C42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516E762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6AB7905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1F28349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pomoćnici/e sekretara/ke</w:t>
            </w:r>
          </w:p>
          <w:p w14:paraId="647745E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4EC2553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savjetnici/e</w:t>
            </w:r>
          </w:p>
        </w:tc>
        <w:tc>
          <w:tcPr>
            <w:tcW w:w="861" w:type="dxa"/>
          </w:tcPr>
          <w:p w14:paraId="104CCB3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Tri dana nakon dostavljanja godišnjeg izvještaja o radu Javne ustanove</w:t>
            </w:r>
          </w:p>
          <w:p w14:paraId="6D1CF6D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B3570B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C32E12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66F4242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</w:tc>
        <w:tc>
          <w:tcPr>
            <w:tcW w:w="265" w:type="dxa"/>
          </w:tcPr>
          <w:p w14:paraId="3F1BD298" w14:textId="77777777" w:rsidR="002462EE" w:rsidRPr="008D24C9" w:rsidRDefault="002462EE" w:rsidP="00EC6D23">
            <w:pPr>
              <w:spacing w:after="0"/>
              <w:rPr>
                <w:lang w:val="sr-Latn-ME"/>
              </w:rPr>
            </w:pPr>
          </w:p>
        </w:tc>
        <w:tc>
          <w:tcPr>
            <w:tcW w:w="1777" w:type="dxa"/>
          </w:tcPr>
          <w:p w14:paraId="296AF6AC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/>
              </w:rPr>
            </w:pPr>
          </w:p>
        </w:tc>
      </w:tr>
      <w:tr w:rsidR="00B46718" w:rsidRPr="008D24C9" w14:paraId="656F89F8" w14:textId="77777777" w:rsidTr="00EC6D23">
        <w:tc>
          <w:tcPr>
            <w:tcW w:w="2121" w:type="dxa"/>
          </w:tcPr>
          <w:p w14:paraId="3A244BB4" w14:textId="77777777" w:rsidR="002462EE" w:rsidRPr="008D24C9" w:rsidRDefault="002462EE" w:rsidP="00EC6D23">
            <w:pPr>
              <w:spacing w:after="0" w:line="240" w:lineRule="auto"/>
              <w:rPr>
                <w:b/>
                <w:lang w:val="sr-Latn-ME"/>
              </w:rPr>
            </w:pPr>
            <w:r w:rsidRPr="008D24C9">
              <w:rPr>
                <w:b/>
                <w:lang w:val="sr-Latn-ME"/>
              </w:rPr>
              <w:t>7. Slobodan pristup informacijama</w:t>
            </w:r>
          </w:p>
        </w:tc>
        <w:tc>
          <w:tcPr>
            <w:tcW w:w="1422" w:type="dxa"/>
          </w:tcPr>
          <w:p w14:paraId="1D791A5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</w:t>
            </w:r>
            <w:r w:rsidRPr="008D24C9">
              <w:rPr>
                <w:sz w:val="16"/>
                <w:szCs w:val="16"/>
                <w:lang w:val="sr-Latn-ME" w:eastAsia="en-GB"/>
              </w:rPr>
              <w:t>Sekretarijata</w:t>
            </w:r>
          </w:p>
          <w:p w14:paraId="49F3A52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23131864" w14:textId="416F51EB" w:rsidR="002462EE" w:rsidRPr="008D24C9" w:rsidRDefault="00853B4C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službenik/ca  za pristup informacijama i službenik/ca koji ga/je zamjenjuje u slučaju odsustva</w:t>
            </w:r>
          </w:p>
        </w:tc>
        <w:tc>
          <w:tcPr>
            <w:tcW w:w="1725" w:type="dxa"/>
          </w:tcPr>
          <w:p w14:paraId="2E9B84A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Narušavanje principa transparentnosti</w:t>
            </w:r>
          </w:p>
        </w:tc>
        <w:tc>
          <w:tcPr>
            <w:tcW w:w="1425" w:type="dxa"/>
          </w:tcPr>
          <w:p w14:paraId="1F3CC9B8" w14:textId="77777777" w:rsidR="002462EE" w:rsidRPr="008D24C9" w:rsidRDefault="0015443C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Zakon o slobodnom pristupu informacijama </w:t>
            </w:r>
            <w:r w:rsidRPr="008D24C9">
              <w:rPr>
                <w:sz w:val="16"/>
                <w:szCs w:val="16"/>
                <w:lang w:val="sr-Latn-ME" w:eastAsia="en-GB"/>
              </w:rPr>
              <w:t>(“Službeni list CG”, broj 160/25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)</w:t>
            </w:r>
          </w:p>
          <w:p w14:paraId="7A13638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4DDD0B0" w14:textId="77777777" w:rsidR="002462EE" w:rsidRPr="008D24C9" w:rsidRDefault="00C76FFC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Vodič za pristup informacijama u posjedu Sekretarijata za zakonodavstvo, broj </w:t>
            </w:r>
            <w:r w:rsidR="00946522" w:rsidRPr="008D24C9">
              <w:rPr>
                <w:sz w:val="16"/>
                <w:szCs w:val="16"/>
                <w:lang w:val="sr-Latn-ME" w:eastAsia="en-GB"/>
              </w:rPr>
              <w:t>01-037/26-1543/3 od 22. septembra 2026</w:t>
            </w:r>
            <w:r w:rsidRPr="008D24C9">
              <w:rPr>
                <w:sz w:val="16"/>
                <w:szCs w:val="16"/>
                <w:lang w:val="sr-Latn-ME" w:eastAsia="en-GB"/>
              </w:rPr>
              <w:t>. godine</w:t>
            </w:r>
          </w:p>
          <w:p w14:paraId="5C9BD50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1BD8F0B9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6C97A2E6" w14:textId="4FFC04FC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</w:tc>
        <w:tc>
          <w:tcPr>
            <w:tcW w:w="1887" w:type="dxa"/>
            <w:tcBorders>
              <w:right w:val="single" w:sz="6" w:space="0" w:color="808080"/>
            </w:tcBorders>
          </w:tcPr>
          <w:p w14:paraId="10514C8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Gubitak povjerenja javnosti u rad Sekretarijata zbog nedovoljne transparentnosti i informisanja javnosti o radu Sekretarijata </w:t>
            </w:r>
          </w:p>
        </w:tc>
        <w:tc>
          <w:tcPr>
            <w:tcW w:w="42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19F11A47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1</w:t>
            </w:r>
          </w:p>
        </w:tc>
        <w:tc>
          <w:tcPr>
            <w:tcW w:w="38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39E741"/>
          </w:tcPr>
          <w:p w14:paraId="5189E3B8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5</w:t>
            </w:r>
          </w:p>
        </w:tc>
        <w:tc>
          <w:tcPr>
            <w:tcW w:w="450" w:type="dxa"/>
            <w:tcBorders>
              <w:left w:val="single" w:sz="6" w:space="0" w:color="808080"/>
            </w:tcBorders>
            <w:shd w:val="clear" w:color="auto" w:fill="39E741"/>
          </w:tcPr>
          <w:p w14:paraId="31F1E01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5</w:t>
            </w:r>
          </w:p>
        </w:tc>
        <w:tc>
          <w:tcPr>
            <w:tcW w:w="2463" w:type="dxa"/>
          </w:tcPr>
          <w:p w14:paraId="272E887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Blagovremeno postupanje po zahtjevima za slobodan pristup informacijama i dostavljanje  akata i podataka Agenciji za zaštitu ličnih podataka i slobodan pristup informacijama, u skladu sa Zakonom o slobodnom pristupu informacijama</w:t>
            </w:r>
          </w:p>
          <w:p w14:paraId="3F35A986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08B55C4A" w14:textId="05D2DE38" w:rsidR="002462EE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O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bjavljiva</w:t>
            </w:r>
            <w:r w:rsidRPr="008D24C9">
              <w:rPr>
                <w:sz w:val="16"/>
                <w:szCs w:val="16"/>
                <w:lang w:val="sr-Latn-ME" w:eastAsia="en-GB"/>
              </w:rPr>
              <w:t>ti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 xml:space="preserve"> 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zahtjeve za pristup informacijama, rješenja kojima je odobren pristup u potpunosti ili djelimično i informacije kojima je po zahtjevima pristup odobren 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 xml:space="preserve">na internet stranici Sekretarijata u skladu sa članom </w:t>
            </w:r>
            <w:r w:rsidR="00B62712" w:rsidRPr="008D24C9">
              <w:rPr>
                <w:sz w:val="16"/>
                <w:szCs w:val="16"/>
                <w:lang w:val="sr-Latn-ME" w:eastAsia="en-GB"/>
              </w:rPr>
              <w:t xml:space="preserve">14 </w:t>
            </w:r>
            <w:r w:rsidR="002462EE" w:rsidRPr="008D24C9">
              <w:rPr>
                <w:sz w:val="16"/>
                <w:szCs w:val="16"/>
                <w:lang w:val="sr-Latn-ME" w:eastAsia="en-GB"/>
              </w:rPr>
              <w:t>Zakona o slobodnom pristupu informacijama</w:t>
            </w:r>
          </w:p>
          <w:p w14:paraId="30A237D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5A45B682" w14:textId="2935F2E3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>Objavljivati na internet stranici Sekretarijata zahtjeve za slobodan pristup informacijama koji su dostavljeni Sekretarijatu, zajedno sa rješenjima, obavještenjima, odnosno zaključcima kojima je riješeno</w:t>
            </w:r>
            <w:r w:rsidR="00717F33" w:rsidRPr="008D24C9">
              <w:rPr>
                <w:sz w:val="16"/>
                <w:szCs w:val="16"/>
                <w:lang w:val="sr-Latn-ME" w:eastAsia="en-GB"/>
              </w:rPr>
              <w:t>, odnosno postupljeno</w:t>
            </w:r>
            <w:r w:rsidRPr="008D24C9">
              <w:rPr>
                <w:sz w:val="16"/>
                <w:szCs w:val="16"/>
                <w:lang w:val="sr-Latn-ME" w:eastAsia="en-GB"/>
              </w:rPr>
              <w:t xml:space="preserve"> po tim zahtjevima</w:t>
            </w:r>
          </w:p>
          <w:p w14:paraId="29993723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3F776CEC" w14:textId="05A3AE50" w:rsidR="002462EE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Odrediti službenika za pristup informacijama, kao </w:t>
            </w:r>
            <w:r w:rsidR="00FB1984" w:rsidRPr="008D24C9">
              <w:rPr>
                <w:sz w:val="16"/>
                <w:szCs w:val="16"/>
                <w:lang w:val="sr-Latn-ME" w:eastAsia="en-GB"/>
              </w:rPr>
              <w:t xml:space="preserve">i </w:t>
            </w:r>
            <w:r w:rsidRPr="008D24C9">
              <w:rPr>
                <w:sz w:val="16"/>
                <w:szCs w:val="16"/>
                <w:lang w:val="sr-Latn-ME" w:eastAsia="en-GB"/>
              </w:rPr>
              <w:t>lice koje će ga zamjenjivati u slučaju njegovog odsustva</w:t>
            </w:r>
          </w:p>
        </w:tc>
        <w:tc>
          <w:tcPr>
            <w:tcW w:w="1092" w:type="dxa"/>
          </w:tcPr>
          <w:p w14:paraId="639A6F7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</w:t>
            </w:r>
            <w:r w:rsidRPr="008D24C9">
              <w:rPr>
                <w:sz w:val="16"/>
                <w:szCs w:val="16"/>
                <w:lang w:val="sr-Latn-ME" w:eastAsia="en-GB"/>
              </w:rPr>
              <w:t>Sekretarijata</w:t>
            </w:r>
          </w:p>
          <w:p w14:paraId="36B2873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79F9124D" w14:textId="7362EDBB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  <w:r w:rsidRPr="008D24C9">
              <w:rPr>
                <w:sz w:val="16"/>
                <w:szCs w:val="16"/>
                <w:lang w:val="sr-Latn-ME" w:eastAsia="en-GB"/>
              </w:rPr>
              <w:t xml:space="preserve">službenik/ca  </w:t>
            </w:r>
            <w:r w:rsidR="00717F33" w:rsidRPr="008D24C9">
              <w:rPr>
                <w:sz w:val="16"/>
                <w:szCs w:val="16"/>
                <w:lang w:val="sr-Latn-ME" w:eastAsia="en-GB"/>
              </w:rPr>
              <w:t>za pristup informacijama</w:t>
            </w:r>
            <w:r w:rsidR="00717F33" w:rsidRPr="008D24C9" w:rsidDel="00717F33">
              <w:rPr>
                <w:sz w:val="16"/>
                <w:szCs w:val="16"/>
                <w:lang w:val="sr-Latn-ME" w:eastAsia="en-GB"/>
              </w:rPr>
              <w:t xml:space="preserve"> </w:t>
            </w:r>
            <w:r w:rsidRPr="008D24C9">
              <w:rPr>
                <w:sz w:val="16"/>
                <w:szCs w:val="16"/>
                <w:lang w:val="sr-Latn-ME" w:eastAsia="en-GB"/>
              </w:rPr>
              <w:t>i službenik/ca koji ga/je zamjenjuje</w:t>
            </w:r>
            <w:r w:rsidR="00717F33" w:rsidRPr="008D24C9">
              <w:rPr>
                <w:sz w:val="16"/>
                <w:szCs w:val="16"/>
                <w:lang w:val="sr-Latn-ME" w:eastAsia="en-GB"/>
              </w:rPr>
              <w:t xml:space="preserve"> u slučaju odsustva</w:t>
            </w:r>
          </w:p>
          <w:p w14:paraId="63401A5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2D3E897E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 w:eastAsia="en-GB"/>
              </w:rPr>
            </w:pPr>
          </w:p>
          <w:p w14:paraId="6B09DF7B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B6C74F8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59EE9C4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A23D15D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9F7CD7A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F4A0516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C7A6018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29B3096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3F89822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158FF2F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B7FC7C8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6B74E93F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B5A67A6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A0BE0C9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9EB604D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E4F2574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532D681C" w14:textId="118E61EB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 xml:space="preserve">sekretar/ka </w:t>
            </w:r>
            <w:r w:rsidRPr="008D24C9">
              <w:rPr>
                <w:sz w:val="16"/>
                <w:szCs w:val="16"/>
                <w:lang w:val="sr-Latn-ME" w:eastAsia="en-GB"/>
              </w:rPr>
              <w:t>Sekretarijata</w:t>
            </w:r>
          </w:p>
        </w:tc>
        <w:tc>
          <w:tcPr>
            <w:tcW w:w="861" w:type="dxa"/>
          </w:tcPr>
          <w:p w14:paraId="0FFFE30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66B42EE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977F45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9E66035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605DBF3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9D3B52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9D92B4D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B5F015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6C239D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14310C60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8B485A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0795701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A0B7F54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6209BAC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605F5FF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0A6687BC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A622AC6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8C7892F" w14:textId="77777777" w:rsidR="002462EE" w:rsidRPr="008D24C9" w:rsidRDefault="002462EE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Kontinuirano</w:t>
            </w:r>
          </w:p>
          <w:p w14:paraId="0089A80E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360D34E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29D5155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467CFABA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70F36AE1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4C47061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3F54612B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21B25E83" w14:textId="77777777" w:rsidR="00717F33" w:rsidRPr="008D24C9" w:rsidRDefault="00717F33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</w:p>
          <w:p w14:paraId="1C00F8D8" w14:textId="60DC5BA8" w:rsidR="00717F33" w:rsidRPr="008D24C9" w:rsidRDefault="000D7AFC" w:rsidP="00EC6D23">
            <w:pPr>
              <w:spacing w:after="0" w:line="240" w:lineRule="auto"/>
              <w:rPr>
                <w:sz w:val="16"/>
                <w:szCs w:val="16"/>
                <w:lang w:val="sr-Latn-ME"/>
              </w:rPr>
            </w:pPr>
            <w:r w:rsidRPr="008D24C9">
              <w:rPr>
                <w:sz w:val="16"/>
                <w:szCs w:val="16"/>
                <w:lang w:val="sr-Latn-ME"/>
              </w:rPr>
              <w:t>Do 7. jula 2026. godine</w:t>
            </w:r>
          </w:p>
        </w:tc>
        <w:tc>
          <w:tcPr>
            <w:tcW w:w="265" w:type="dxa"/>
          </w:tcPr>
          <w:p w14:paraId="6C572466" w14:textId="77777777" w:rsidR="002462EE" w:rsidRPr="008D24C9" w:rsidRDefault="002462EE" w:rsidP="00EC6D23">
            <w:pPr>
              <w:rPr>
                <w:lang w:val="sr-Latn-ME"/>
              </w:rPr>
            </w:pPr>
          </w:p>
        </w:tc>
        <w:tc>
          <w:tcPr>
            <w:tcW w:w="1777" w:type="dxa"/>
          </w:tcPr>
          <w:p w14:paraId="661C4427" w14:textId="77777777" w:rsidR="002462EE" w:rsidRPr="008D24C9" w:rsidRDefault="002462EE" w:rsidP="00EC6D23">
            <w:pPr>
              <w:spacing w:after="0"/>
              <w:rPr>
                <w:sz w:val="16"/>
                <w:szCs w:val="16"/>
                <w:lang w:val="sr-Latn-ME" w:eastAsia="en-GB"/>
              </w:rPr>
            </w:pPr>
          </w:p>
        </w:tc>
      </w:tr>
    </w:tbl>
    <w:p w14:paraId="030CEE53" w14:textId="77777777" w:rsidR="000C53C3" w:rsidRPr="008D24C9" w:rsidRDefault="000C53C3">
      <w:pPr>
        <w:rPr>
          <w:lang w:val="sr-Latn-ME"/>
        </w:rPr>
        <w:sectPr w:rsidR="000C53C3" w:rsidRPr="008D24C9" w:rsidSect="00A27308">
          <w:pgSz w:w="16838" w:h="11906" w:orient="landscape"/>
          <w:pgMar w:top="720" w:right="300" w:bottom="300" w:left="300" w:header="720" w:footer="720" w:gutter="0"/>
          <w:cols w:space="720"/>
        </w:sectPr>
      </w:pPr>
    </w:p>
    <w:p w14:paraId="221FA9F7" w14:textId="77777777" w:rsidR="0001783E" w:rsidRPr="008D24C9" w:rsidRDefault="0001783E" w:rsidP="00E46B76">
      <w:pPr>
        <w:spacing w:before="60" w:after="0" w:line="240" w:lineRule="auto"/>
        <w:jc w:val="both"/>
        <w:rPr>
          <w:rFonts w:eastAsia="Times New Roman"/>
          <w:b/>
          <w:bCs/>
          <w:sz w:val="24"/>
          <w:szCs w:val="24"/>
          <w:lang w:val="sr-Latn-ME"/>
        </w:rPr>
      </w:pPr>
    </w:p>
    <w:p w14:paraId="33C82AF8" w14:textId="5F0176EF" w:rsidR="00EE6BAD" w:rsidRPr="008D24C9" w:rsidRDefault="00EE6BAD" w:rsidP="00EE6B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1254C74" w14:textId="7B79607E" w:rsidR="0001783E" w:rsidRPr="008D24C9" w:rsidRDefault="00266E50" w:rsidP="00266E50">
      <w:pPr>
        <w:spacing w:before="60" w:after="0" w:line="240" w:lineRule="auto"/>
        <w:jc w:val="center"/>
        <w:rPr>
          <w:rFonts w:eastAsia="Times New Roman"/>
          <w:b/>
          <w:bCs/>
          <w:sz w:val="24"/>
          <w:szCs w:val="24"/>
          <w:lang w:val="sr-Latn-ME"/>
        </w:rPr>
      </w:pPr>
      <w:r w:rsidRPr="00266E50">
        <w:rPr>
          <w:rFonts w:eastAsia="Times New Roman"/>
          <w:b/>
          <w:bCs/>
          <w:sz w:val="24"/>
          <w:szCs w:val="24"/>
          <w:lang w:val="sr-Latn-ME"/>
        </w:rPr>
        <w:lastRenderedPageBreak/>
        <w:drawing>
          <wp:inline distT="0" distB="0" distL="0" distR="0" wp14:anchorId="7A77AC51" wp14:editId="238179C1">
            <wp:extent cx="6270625" cy="89103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891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2C83F" w14:textId="44615FD1" w:rsidR="0001783E" w:rsidRPr="00B46718" w:rsidRDefault="00A65B72" w:rsidP="00EE6B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1" w:name="_GoBack"/>
      <w:r w:rsidRPr="00A65B72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drawing>
          <wp:inline distT="0" distB="0" distL="0" distR="0" wp14:anchorId="66A5BEB9" wp14:editId="7F92AB53">
            <wp:extent cx="6138545" cy="93478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38545" cy="934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01783E" w:rsidRPr="00B46718" w:rsidSect="000C53C3">
      <w:pgSz w:w="11906" w:h="16838"/>
      <w:pgMar w:top="706" w:right="1138" w:bottom="1411" w:left="8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43074" w14:textId="77777777" w:rsidR="00B02DC2" w:rsidRDefault="00B02DC2" w:rsidP="00E05CEC">
      <w:pPr>
        <w:spacing w:after="0" w:line="240" w:lineRule="auto"/>
      </w:pPr>
      <w:r>
        <w:separator/>
      </w:r>
    </w:p>
  </w:endnote>
  <w:endnote w:type="continuationSeparator" w:id="0">
    <w:p w14:paraId="154D8DBF" w14:textId="77777777" w:rsidR="00B02DC2" w:rsidRDefault="00B02DC2" w:rsidP="00E05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17DE" w14:textId="77777777" w:rsidR="00BD586B" w:rsidRDefault="00BD586B">
    <w:pPr>
      <w:pStyle w:val="Footer"/>
      <w:jc w:val="right"/>
    </w:pPr>
  </w:p>
  <w:p w14:paraId="01F59BCF" w14:textId="77777777" w:rsidR="00BD586B" w:rsidRDefault="00BD58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18AD0" w14:textId="77777777" w:rsidR="00BD586B" w:rsidRDefault="00BD586B">
    <w:pPr>
      <w:pStyle w:val="Footer"/>
      <w:jc w:val="right"/>
    </w:pPr>
  </w:p>
  <w:p w14:paraId="79B740CD" w14:textId="77777777" w:rsidR="00BD586B" w:rsidRDefault="00BD586B" w:rsidP="00D65E5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EC671" w14:textId="77777777" w:rsidR="00B02DC2" w:rsidRDefault="00B02DC2" w:rsidP="00E05CEC">
      <w:pPr>
        <w:spacing w:after="0" w:line="240" w:lineRule="auto"/>
      </w:pPr>
      <w:r>
        <w:separator/>
      </w:r>
    </w:p>
  </w:footnote>
  <w:footnote w:type="continuationSeparator" w:id="0">
    <w:p w14:paraId="4FB46D62" w14:textId="77777777" w:rsidR="00B02DC2" w:rsidRDefault="00B02DC2" w:rsidP="00E05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4E3B"/>
    <w:multiLevelType w:val="hybridMultilevel"/>
    <w:tmpl w:val="E5625CE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0038F9"/>
    <w:multiLevelType w:val="hybridMultilevel"/>
    <w:tmpl w:val="8A822972"/>
    <w:lvl w:ilvl="0" w:tplc="4A1CA2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0"/>
  </w:num>
  <w:num w:numId="5">
    <w:abstractNumId w:val="8"/>
  </w:num>
  <w:num w:numId="6">
    <w:abstractNumId w:val="11"/>
  </w:num>
  <w:num w:numId="7">
    <w:abstractNumId w:val="2"/>
  </w:num>
  <w:num w:numId="8">
    <w:abstractNumId w:val="5"/>
  </w:num>
  <w:num w:numId="9">
    <w:abstractNumId w:val="1"/>
  </w:num>
  <w:num w:numId="10">
    <w:abstractNumId w:val="4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80D"/>
    <w:rsid w:val="000006C4"/>
    <w:rsid w:val="00004478"/>
    <w:rsid w:val="00010302"/>
    <w:rsid w:val="00011670"/>
    <w:rsid w:val="0001783E"/>
    <w:rsid w:val="00020828"/>
    <w:rsid w:val="00021D29"/>
    <w:rsid w:val="00024581"/>
    <w:rsid w:val="000249FA"/>
    <w:rsid w:val="000267EE"/>
    <w:rsid w:val="00026D75"/>
    <w:rsid w:val="00032212"/>
    <w:rsid w:val="00035706"/>
    <w:rsid w:val="0004202B"/>
    <w:rsid w:val="0004383F"/>
    <w:rsid w:val="00052C86"/>
    <w:rsid w:val="0005355C"/>
    <w:rsid w:val="000546BF"/>
    <w:rsid w:val="0005515B"/>
    <w:rsid w:val="00055A3B"/>
    <w:rsid w:val="00056711"/>
    <w:rsid w:val="00056C8B"/>
    <w:rsid w:val="00057AF1"/>
    <w:rsid w:val="00062269"/>
    <w:rsid w:val="00062D9E"/>
    <w:rsid w:val="00063A73"/>
    <w:rsid w:val="00063F57"/>
    <w:rsid w:val="00064756"/>
    <w:rsid w:val="0006490F"/>
    <w:rsid w:val="00074EA3"/>
    <w:rsid w:val="00075125"/>
    <w:rsid w:val="00075EA2"/>
    <w:rsid w:val="00077881"/>
    <w:rsid w:val="00080A96"/>
    <w:rsid w:val="00080AA5"/>
    <w:rsid w:val="000821D1"/>
    <w:rsid w:val="00082816"/>
    <w:rsid w:val="000875F4"/>
    <w:rsid w:val="000903C5"/>
    <w:rsid w:val="000917EC"/>
    <w:rsid w:val="00092D26"/>
    <w:rsid w:val="0009417F"/>
    <w:rsid w:val="00095C54"/>
    <w:rsid w:val="000A42C2"/>
    <w:rsid w:val="000A661F"/>
    <w:rsid w:val="000A79A3"/>
    <w:rsid w:val="000B51CD"/>
    <w:rsid w:val="000C3D49"/>
    <w:rsid w:val="000C53C3"/>
    <w:rsid w:val="000C54CF"/>
    <w:rsid w:val="000C6E22"/>
    <w:rsid w:val="000D1A75"/>
    <w:rsid w:val="000D4424"/>
    <w:rsid w:val="000D7167"/>
    <w:rsid w:val="000D7AFC"/>
    <w:rsid w:val="000E274F"/>
    <w:rsid w:val="000E27F0"/>
    <w:rsid w:val="000E4954"/>
    <w:rsid w:val="000E49F4"/>
    <w:rsid w:val="000E673D"/>
    <w:rsid w:val="000F0DE9"/>
    <w:rsid w:val="000F1709"/>
    <w:rsid w:val="000F5237"/>
    <w:rsid w:val="00104910"/>
    <w:rsid w:val="00104C33"/>
    <w:rsid w:val="00105BAE"/>
    <w:rsid w:val="00111250"/>
    <w:rsid w:val="00111B95"/>
    <w:rsid w:val="00113037"/>
    <w:rsid w:val="0011435D"/>
    <w:rsid w:val="00115AAE"/>
    <w:rsid w:val="00116C7F"/>
    <w:rsid w:val="00124652"/>
    <w:rsid w:val="00133056"/>
    <w:rsid w:val="00133289"/>
    <w:rsid w:val="00140D04"/>
    <w:rsid w:val="00141070"/>
    <w:rsid w:val="001415F1"/>
    <w:rsid w:val="0014493F"/>
    <w:rsid w:val="00150353"/>
    <w:rsid w:val="00152A33"/>
    <w:rsid w:val="0015443C"/>
    <w:rsid w:val="00162C48"/>
    <w:rsid w:val="00164EB6"/>
    <w:rsid w:val="0016654B"/>
    <w:rsid w:val="001711AF"/>
    <w:rsid w:val="0017245A"/>
    <w:rsid w:val="00173085"/>
    <w:rsid w:val="00175D34"/>
    <w:rsid w:val="00176439"/>
    <w:rsid w:val="00176D8A"/>
    <w:rsid w:val="0017766E"/>
    <w:rsid w:val="00184900"/>
    <w:rsid w:val="00185692"/>
    <w:rsid w:val="001878BC"/>
    <w:rsid w:val="00192D6C"/>
    <w:rsid w:val="001931B2"/>
    <w:rsid w:val="00193875"/>
    <w:rsid w:val="001A0340"/>
    <w:rsid w:val="001A2404"/>
    <w:rsid w:val="001A41DE"/>
    <w:rsid w:val="001A64C1"/>
    <w:rsid w:val="001B04C7"/>
    <w:rsid w:val="001B2C4D"/>
    <w:rsid w:val="001B4EA4"/>
    <w:rsid w:val="001C77CC"/>
    <w:rsid w:val="001D025F"/>
    <w:rsid w:val="001D372D"/>
    <w:rsid w:val="001D3B2D"/>
    <w:rsid w:val="001D59C1"/>
    <w:rsid w:val="001D5CC6"/>
    <w:rsid w:val="001D6A5C"/>
    <w:rsid w:val="001E0367"/>
    <w:rsid w:val="001E611A"/>
    <w:rsid w:val="001E650B"/>
    <w:rsid w:val="001F0BDB"/>
    <w:rsid w:val="001F3136"/>
    <w:rsid w:val="001F5AED"/>
    <w:rsid w:val="001F5C98"/>
    <w:rsid w:val="00202C21"/>
    <w:rsid w:val="00205577"/>
    <w:rsid w:val="002058E1"/>
    <w:rsid w:val="00206763"/>
    <w:rsid w:val="00207240"/>
    <w:rsid w:val="0020761A"/>
    <w:rsid w:val="00212957"/>
    <w:rsid w:val="002203B7"/>
    <w:rsid w:val="00221F37"/>
    <w:rsid w:val="002221B2"/>
    <w:rsid w:val="002235B4"/>
    <w:rsid w:val="0022522C"/>
    <w:rsid w:val="00225D21"/>
    <w:rsid w:val="0023068E"/>
    <w:rsid w:val="002316CE"/>
    <w:rsid w:val="00232C46"/>
    <w:rsid w:val="0023677D"/>
    <w:rsid w:val="00240519"/>
    <w:rsid w:val="0024351D"/>
    <w:rsid w:val="00244D95"/>
    <w:rsid w:val="002462EE"/>
    <w:rsid w:val="00246BC5"/>
    <w:rsid w:val="00250812"/>
    <w:rsid w:val="002517DC"/>
    <w:rsid w:val="00254220"/>
    <w:rsid w:val="0025432C"/>
    <w:rsid w:val="0026187A"/>
    <w:rsid w:val="00266E50"/>
    <w:rsid w:val="00271FFE"/>
    <w:rsid w:val="00275B07"/>
    <w:rsid w:val="00275F91"/>
    <w:rsid w:val="00282F7F"/>
    <w:rsid w:val="0028431A"/>
    <w:rsid w:val="002844EB"/>
    <w:rsid w:val="00284A94"/>
    <w:rsid w:val="00284CB7"/>
    <w:rsid w:val="002870D7"/>
    <w:rsid w:val="00287CFB"/>
    <w:rsid w:val="002A2C4D"/>
    <w:rsid w:val="002A64A3"/>
    <w:rsid w:val="002A7193"/>
    <w:rsid w:val="002A76D0"/>
    <w:rsid w:val="002A7F85"/>
    <w:rsid w:val="002B61DA"/>
    <w:rsid w:val="002B680A"/>
    <w:rsid w:val="002C6F23"/>
    <w:rsid w:val="002C7E85"/>
    <w:rsid w:val="002D210F"/>
    <w:rsid w:val="002D60B4"/>
    <w:rsid w:val="002D7AB8"/>
    <w:rsid w:val="002D7AFA"/>
    <w:rsid w:val="002E0F1E"/>
    <w:rsid w:val="002E270E"/>
    <w:rsid w:val="002E3ED7"/>
    <w:rsid w:val="002E5CAA"/>
    <w:rsid w:val="002E624A"/>
    <w:rsid w:val="002E6C87"/>
    <w:rsid w:val="002E795C"/>
    <w:rsid w:val="00304892"/>
    <w:rsid w:val="00314048"/>
    <w:rsid w:val="00314BD8"/>
    <w:rsid w:val="003167EB"/>
    <w:rsid w:val="0031686E"/>
    <w:rsid w:val="00323D17"/>
    <w:rsid w:val="003269CD"/>
    <w:rsid w:val="00330DB5"/>
    <w:rsid w:val="0033558F"/>
    <w:rsid w:val="00341F8C"/>
    <w:rsid w:val="00351516"/>
    <w:rsid w:val="00353936"/>
    <w:rsid w:val="0035633A"/>
    <w:rsid w:val="00356CD8"/>
    <w:rsid w:val="003610CE"/>
    <w:rsid w:val="003617B9"/>
    <w:rsid w:val="003618D3"/>
    <w:rsid w:val="00361D8B"/>
    <w:rsid w:val="00363A72"/>
    <w:rsid w:val="00365935"/>
    <w:rsid w:val="003675CA"/>
    <w:rsid w:val="00370DFF"/>
    <w:rsid w:val="00370E73"/>
    <w:rsid w:val="00371AD5"/>
    <w:rsid w:val="00372B63"/>
    <w:rsid w:val="003757E7"/>
    <w:rsid w:val="00375A5C"/>
    <w:rsid w:val="00385F5E"/>
    <w:rsid w:val="003933CC"/>
    <w:rsid w:val="0039395D"/>
    <w:rsid w:val="00393FC3"/>
    <w:rsid w:val="00395ECC"/>
    <w:rsid w:val="00396229"/>
    <w:rsid w:val="003A05C9"/>
    <w:rsid w:val="003A10BC"/>
    <w:rsid w:val="003A1E7B"/>
    <w:rsid w:val="003A3A0E"/>
    <w:rsid w:val="003A47A2"/>
    <w:rsid w:val="003B1A9B"/>
    <w:rsid w:val="003B3B79"/>
    <w:rsid w:val="003B3BAB"/>
    <w:rsid w:val="003C0199"/>
    <w:rsid w:val="003C18CA"/>
    <w:rsid w:val="003C2BB2"/>
    <w:rsid w:val="003C43E6"/>
    <w:rsid w:val="003D137E"/>
    <w:rsid w:val="003D46C8"/>
    <w:rsid w:val="003D4F30"/>
    <w:rsid w:val="003D502F"/>
    <w:rsid w:val="003D666B"/>
    <w:rsid w:val="003D7F79"/>
    <w:rsid w:val="003E3E4C"/>
    <w:rsid w:val="003F0517"/>
    <w:rsid w:val="003F1003"/>
    <w:rsid w:val="003F2C78"/>
    <w:rsid w:val="003F5E8E"/>
    <w:rsid w:val="0040473C"/>
    <w:rsid w:val="0041127D"/>
    <w:rsid w:val="0041162C"/>
    <w:rsid w:val="0041496E"/>
    <w:rsid w:val="004156BC"/>
    <w:rsid w:val="0041600D"/>
    <w:rsid w:val="004273F2"/>
    <w:rsid w:val="00430124"/>
    <w:rsid w:val="00430381"/>
    <w:rsid w:val="00430A1C"/>
    <w:rsid w:val="004401B9"/>
    <w:rsid w:val="004438CD"/>
    <w:rsid w:val="00446DEE"/>
    <w:rsid w:val="00447E22"/>
    <w:rsid w:val="00452084"/>
    <w:rsid w:val="00452276"/>
    <w:rsid w:val="00453873"/>
    <w:rsid w:val="004555C4"/>
    <w:rsid w:val="00461C71"/>
    <w:rsid w:val="00462758"/>
    <w:rsid w:val="00470A5A"/>
    <w:rsid w:val="0047207D"/>
    <w:rsid w:val="0047263F"/>
    <w:rsid w:val="004736E8"/>
    <w:rsid w:val="00475411"/>
    <w:rsid w:val="00475A8D"/>
    <w:rsid w:val="00483D25"/>
    <w:rsid w:val="00484D28"/>
    <w:rsid w:val="004B1C39"/>
    <w:rsid w:val="004B1F59"/>
    <w:rsid w:val="004B4963"/>
    <w:rsid w:val="004C108B"/>
    <w:rsid w:val="004C4B2B"/>
    <w:rsid w:val="004C69E8"/>
    <w:rsid w:val="004D5688"/>
    <w:rsid w:val="004D601E"/>
    <w:rsid w:val="004E2625"/>
    <w:rsid w:val="004E2CF6"/>
    <w:rsid w:val="004E473D"/>
    <w:rsid w:val="004F177C"/>
    <w:rsid w:val="004F3016"/>
    <w:rsid w:val="004F514F"/>
    <w:rsid w:val="004F5B31"/>
    <w:rsid w:val="00504EF2"/>
    <w:rsid w:val="00505078"/>
    <w:rsid w:val="00507994"/>
    <w:rsid w:val="00511BF8"/>
    <w:rsid w:val="005130BD"/>
    <w:rsid w:val="00514D5E"/>
    <w:rsid w:val="005153FA"/>
    <w:rsid w:val="00521727"/>
    <w:rsid w:val="00522D1F"/>
    <w:rsid w:val="005243BB"/>
    <w:rsid w:val="005258DA"/>
    <w:rsid w:val="00533CF7"/>
    <w:rsid w:val="005369F2"/>
    <w:rsid w:val="005418F6"/>
    <w:rsid w:val="00543662"/>
    <w:rsid w:val="00545226"/>
    <w:rsid w:val="00547538"/>
    <w:rsid w:val="00554DA4"/>
    <w:rsid w:val="00556FCE"/>
    <w:rsid w:val="00563648"/>
    <w:rsid w:val="00563A06"/>
    <w:rsid w:val="00564E20"/>
    <w:rsid w:val="00567FB6"/>
    <w:rsid w:val="00567FCC"/>
    <w:rsid w:val="00575F3A"/>
    <w:rsid w:val="00583DC8"/>
    <w:rsid w:val="00583E02"/>
    <w:rsid w:val="0058527D"/>
    <w:rsid w:val="005913C7"/>
    <w:rsid w:val="005957C3"/>
    <w:rsid w:val="005A32A4"/>
    <w:rsid w:val="005A385F"/>
    <w:rsid w:val="005A4F96"/>
    <w:rsid w:val="005A5ED6"/>
    <w:rsid w:val="005B3506"/>
    <w:rsid w:val="005B438F"/>
    <w:rsid w:val="005B5054"/>
    <w:rsid w:val="005B6876"/>
    <w:rsid w:val="005B7DE5"/>
    <w:rsid w:val="005B7F11"/>
    <w:rsid w:val="005C1CBD"/>
    <w:rsid w:val="005C283B"/>
    <w:rsid w:val="005C3618"/>
    <w:rsid w:val="005C4D00"/>
    <w:rsid w:val="005C6305"/>
    <w:rsid w:val="005C7D94"/>
    <w:rsid w:val="005D0CAF"/>
    <w:rsid w:val="005E147C"/>
    <w:rsid w:val="005E58E8"/>
    <w:rsid w:val="005F0EC6"/>
    <w:rsid w:val="00600D53"/>
    <w:rsid w:val="00601508"/>
    <w:rsid w:val="00601EB1"/>
    <w:rsid w:val="00603C21"/>
    <w:rsid w:val="00605BCC"/>
    <w:rsid w:val="00612AB8"/>
    <w:rsid w:val="00616CB0"/>
    <w:rsid w:val="00624541"/>
    <w:rsid w:val="00631832"/>
    <w:rsid w:val="0063375F"/>
    <w:rsid w:val="006374C0"/>
    <w:rsid w:val="00637701"/>
    <w:rsid w:val="006416F7"/>
    <w:rsid w:val="00641BAC"/>
    <w:rsid w:val="0064398F"/>
    <w:rsid w:val="006460E7"/>
    <w:rsid w:val="006462F4"/>
    <w:rsid w:val="00650960"/>
    <w:rsid w:val="0065141B"/>
    <w:rsid w:val="00655F7D"/>
    <w:rsid w:val="006577E2"/>
    <w:rsid w:val="006610CE"/>
    <w:rsid w:val="00661F98"/>
    <w:rsid w:val="0066612C"/>
    <w:rsid w:val="00666720"/>
    <w:rsid w:val="00672D95"/>
    <w:rsid w:val="00674676"/>
    <w:rsid w:val="00674F27"/>
    <w:rsid w:val="006856DA"/>
    <w:rsid w:val="0069006E"/>
    <w:rsid w:val="006919E4"/>
    <w:rsid w:val="006934CB"/>
    <w:rsid w:val="0069658A"/>
    <w:rsid w:val="00696DC2"/>
    <w:rsid w:val="006A5148"/>
    <w:rsid w:val="006A66F5"/>
    <w:rsid w:val="006B0EFF"/>
    <w:rsid w:val="006B0FE5"/>
    <w:rsid w:val="006B20D9"/>
    <w:rsid w:val="006B3FE1"/>
    <w:rsid w:val="006C2547"/>
    <w:rsid w:val="006C2CF7"/>
    <w:rsid w:val="006C2E71"/>
    <w:rsid w:val="006C4965"/>
    <w:rsid w:val="006C6884"/>
    <w:rsid w:val="006C75BA"/>
    <w:rsid w:val="006D381C"/>
    <w:rsid w:val="006D4009"/>
    <w:rsid w:val="006D6B48"/>
    <w:rsid w:val="006F7169"/>
    <w:rsid w:val="00700F1A"/>
    <w:rsid w:val="0070187D"/>
    <w:rsid w:val="00701AC3"/>
    <w:rsid w:val="00702503"/>
    <w:rsid w:val="00703FD1"/>
    <w:rsid w:val="0070551A"/>
    <w:rsid w:val="00705BAE"/>
    <w:rsid w:val="00706D07"/>
    <w:rsid w:val="007103FB"/>
    <w:rsid w:val="0071241A"/>
    <w:rsid w:val="007137E6"/>
    <w:rsid w:val="0071502F"/>
    <w:rsid w:val="00717F33"/>
    <w:rsid w:val="0072131B"/>
    <w:rsid w:val="007213F6"/>
    <w:rsid w:val="00721BD9"/>
    <w:rsid w:val="007227F1"/>
    <w:rsid w:val="007239DE"/>
    <w:rsid w:val="007271A2"/>
    <w:rsid w:val="0073009B"/>
    <w:rsid w:val="00730470"/>
    <w:rsid w:val="0073104D"/>
    <w:rsid w:val="00731DCE"/>
    <w:rsid w:val="00735864"/>
    <w:rsid w:val="00741262"/>
    <w:rsid w:val="00746198"/>
    <w:rsid w:val="00753EDF"/>
    <w:rsid w:val="007547D1"/>
    <w:rsid w:val="007563F8"/>
    <w:rsid w:val="00757490"/>
    <w:rsid w:val="0076390F"/>
    <w:rsid w:val="00764012"/>
    <w:rsid w:val="007663D1"/>
    <w:rsid w:val="00766452"/>
    <w:rsid w:val="00772ADA"/>
    <w:rsid w:val="007741AB"/>
    <w:rsid w:val="007762BC"/>
    <w:rsid w:val="00781EAB"/>
    <w:rsid w:val="00782FEA"/>
    <w:rsid w:val="007839D2"/>
    <w:rsid w:val="007871F2"/>
    <w:rsid w:val="0078795A"/>
    <w:rsid w:val="007954D9"/>
    <w:rsid w:val="007963C7"/>
    <w:rsid w:val="00797E44"/>
    <w:rsid w:val="007A6D0D"/>
    <w:rsid w:val="007B00DA"/>
    <w:rsid w:val="007B2283"/>
    <w:rsid w:val="007C0CC8"/>
    <w:rsid w:val="007C1847"/>
    <w:rsid w:val="007C6ECB"/>
    <w:rsid w:val="007D1E09"/>
    <w:rsid w:val="007D2146"/>
    <w:rsid w:val="007D5797"/>
    <w:rsid w:val="007D5963"/>
    <w:rsid w:val="007E030F"/>
    <w:rsid w:val="007E3217"/>
    <w:rsid w:val="007E3F01"/>
    <w:rsid w:val="007E5D1E"/>
    <w:rsid w:val="007E626A"/>
    <w:rsid w:val="007F0B4E"/>
    <w:rsid w:val="007F2B69"/>
    <w:rsid w:val="007F2F45"/>
    <w:rsid w:val="007F6DF4"/>
    <w:rsid w:val="0080253E"/>
    <w:rsid w:val="008048C5"/>
    <w:rsid w:val="00805533"/>
    <w:rsid w:val="008123BE"/>
    <w:rsid w:val="00812F95"/>
    <w:rsid w:val="00813E5B"/>
    <w:rsid w:val="0081502D"/>
    <w:rsid w:val="008200C1"/>
    <w:rsid w:val="00822026"/>
    <w:rsid w:val="00824B64"/>
    <w:rsid w:val="00824BA5"/>
    <w:rsid w:val="00831D2D"/>
    <w:rsid w:val="00832662"/>
    <w:rsid w:val="0083424C"/>
    <w:rsid w:val="00834FA3"/>
    <w:rsid w:val="008376A2"/>
    <w:rsid w:val="00841D74"/>
    <w:rsid w:val="00841DC4"/>
    <w:rsid w:val="008432BC"/>
    <w:rsid w:val="00850F7B"/>
    <w:rsid w:val="00853B4C"/>
    <w:rsid w:val="00855FB6"/>
    <w:rsid w:val="008602CC"/>
    <w:rsid w:val="008609DE"/>
    <w:rsid w:val="0086572B"/>
    <w:rsid w:val="00867792"/>
    <w:rsid w:val="008701BE"/>
    <w:rsid w:val="0087696D"/>
    <w:rsid w:val="00881FAF"/>
    <w:rsid w:val="008850F2"/>
    <w:rsid w:val="00886DEB"/>
    <w:rsid w:val="00887125"/>
    <w:rsid w:val="0089386C"/>
    <w:rsid w:val="00894C2A"/>
    <w:rsid w:val="00895253"/>
    <w:rsid w:val="008962C6"/>
    <w:rsid w:val="00896609"/>
    <w:rsid w:val="00896726"/>
    <w:rsid w:val="00896EE3"/>
    <w:rsid w:val="008975BD"/>
    <w:rsid w:val="00897751"/>
    <w:rsid w:val="00897A2C"/>
    <w:rsid w:val="008A175A"/>
    <w:rsid w:val="008A1A22"/>
    <w:rsid w:val="008A201B"/>
    <w:rsid w:val="008B15AC"/>
    <w:rsid w:val="008B1AF2"/>
    <w:rsid w:val="008C18B0"/>
    <w:rsid w:val="008C48B1"/>
    <w:rsid w:val="008C6AC8"/>
    <w:rsid w:val="008C6D6D"/>
    <w:rsid w:val="008D24C9"/>
    <w:rsid w:val="008D319F"/>
    <w:rsid w:val="008E0F05"/>
    <w:rsid w:val="008E59EC"/>
    <w:rsid w:val="008E625A"/>
    <w:rsid w:val="008E76E3"/>
    <w:rsid w:val="008E7DCB"/>
    <w:rsid w:val="008F1E24"/>
    <w:rsid w:val="008F27FC"/>
    <w:rsid w:val="008F4699"/>
    <w:rsid w:val="008F53C0"/>
    <w:rsid w:val="008F5B9A"/>
    <w:rsid w:val="008F76FA"/>
    <w:rsid w:val="008F7B87"/>
    <w:rsid w:val="009008D0"/>
    <w:rsid w:val="00902272"/>
    <w:rsid w:val="00902EF8"/>
    <w:rsid w:val="00905F53"/>
    <w:rsid w:val="0091148C"/>
    <w:rsid w:val="00911631"/>
    <w:rsid w:val="009178D6"/>
    <w:rsid w:val="00920B2A"/>
    <w:rsid w:val="0092129E"/>
    <w:rsid w:val="009212CE"/>
    <w:rsid w:val="009212D0"/>
    <w:rsid w:val="009212E5"/>
    <w:rsid w:val="0092228C"/>
    <w:rsid w:val="00925FF0"/>
    <w:rsid w:val="009300E8"/>
    <w:rsid w:val="00935A05"/>
    <w:rsid w:val="009368DA"/>
    <w:rsid w:val="00937C13"/>
    <w:rsid w:val="009413F0"/>
    <w:rsid w:val="00944C20"/>
    <w:rsid w:val="009459AE"/>
    <w:rsid w:val="00945A2C"/>
    <w:rsid w:val="00945DA9"/>
    <w:rsid w:val="00946522"/>
    <w:rsid w:val="0094728F"/>
    <w:rsid w:val="00947793"/>
    <w:rsid w:val="00950B7B"/>
    <w:rsid w:val="009517ED"/>
    <w:rsid w:val="0095415F"/>
    <w:rsid w:val="009548C4"/>
    <w:rsid w:val="0095644D"/>
    <w:rsid w:val="0096193F"/>
    <w:rsid w:val="00963041"/>
    <w:rsid w:val="00966102"/>
    <w:rsid w:val="00967043"/>
    <w:rsid w:val="00974538"/>
    <w:rsid w:val="00976F25"/>
    <w:rsid w:val="009800BB"/>
    <w:rsid w:val="0098276F"/>
    <w:rsid w:val="00984D3D"/>
    <w:rsid w:val="0099343E"/>
    <w:rsid w:val="00997379"/>
    <w:rsid w:val="009A3A71"/>
    <w:rsid w:val="009A440E"/>
    <w:rsid w:val="009A51AB"/>
    <w:rsid w:val="009A709F"/>
    <w:rsid w:val="009A7535"/>
    <w:rsid w:val="009A7DAB"/>
    <w:rsid w:val="009B185D"/>
    <w:rsid w:val="009B381C"/>
    <w:rsid w:val="009B3A55"/>
    <w:rsid w:val="009B5EEC"/>
    <w:rsid w:val="009B6546"/>
    <w:rsid w:val="009C0AA7"/>
    <w:rsid w:val="009C3727"/>
    <w:rsid w:val="009C3F7C"/>
    <w:rsid w:val="009C52E7"/>
    <w:rsid w:val="009C5312"/>
    <w:rsid w:val="009C6BC9"/>
    <w:rsid w:val="009C7361"/>
    <w:rsid w:val="009D262F"/>
    <w:rsid w:val="009D4BA5"/>
    <w:rsid w:val="009D602D"/>
    <w:rsid w:val="009E011C"/>
    <w:rsid w:val="009E4577"/>
    <w:rsid w:val="009F02EF"/>
    <w:rsid w:val="009F197D"/>
    <w:rsid w:val="009F4722"/>
    <w:rsid w:val="009F573F"/>
    <w:rsid w:val="009F5902"/>
    <w:rsid w:val="009F628E"/>
    <w:rsid w:val="00A00465"/>
    <w:rsid w:val="00A01B55"/>
    <w:rsid w:val="00A02CA2"/>
    <w:rsid w:val="00A03A37"/>
    <w:rsid w:val="00A12173"/>
    <w:rsid w:val="00A17D67"/>
    <w:rsid w:val="00A21680"/>
    <w:rsid w:val="00A25E02"/>
    <w:rsid w:val="00A27083"/>
    <w:rsid w:val="00A27308"/>
    <w:rsid w:val="00A35F4D"/>
    <w:rsid w:val="00A3657A"/>
    <w:rsid w:val="00A37C9A"/>
    <w:rsid w:val="00A37E90"/>
    <w:rsid w:val="00A400C7"/>
    <w:rsid w:val="00A4687F"/>
    <w:rsid w:val="00A5039E"/>
    <w:rsid w:val="00A51606"/>
    <w:rsid w:val="00A5741F"/>
    <w:rsid w:val="00A57951"/>
    <w:rsid w:val="00A605EB"/>
    <w:rsid w:val="00A646CF"/>
    <w:rsid w:val="00A65B72"/>
    <w:rsid w:val="00A70C5F"/>
    <w:rsid w:val="00A74189"/>
    <w:rsid w:val="00A7614E"/>
    <w:rsid w:val="00A77D51"/>
    <w:rsid w:val="00A80909"/>
    <w:rsid w:val="00A813EA"/>
    <w:rsid w:val="00A8294A"/>
    <w:rsid w:val="00A829F7"/>
    <w:rsid w:val="00A82C77"/>
    <w:rsid w:val="00A8495C"/>
    <w:rsid w:val="00A91786"/>
    <w:rsid w:val="00A91A24"/>
    <w:rsid w:val="00A93F17"/>
    <w:rsid w:val="00A95D66"/>
    <w:rsid w:val="00A97AF4"/>
    <w:rsid w:val="00AA1BF1"/>
    <w:rsid w:val="00AB2A47"/>
    <w:rsid w:val="00AB32E5"/>
    <w:rsid w:val="00AC1847"/>
    <w:rsid w:val="00AC1CCD"/>
    <w:rsid w:val="00AC2ECC"/>
    <w:rsid w:val="00AC6F49"/>
    <w:rsid w:val="00AC7E4E"/>
    <w:rsid w:val="00AD25A5"/>
    <w:rsid w:val="00AD2695"/>
    <w:rsid w:val="00AD2964"/>
    <w:rsid w:val="00AD35A9"/>
    <w:rsid w:val="00AD5550"/>
    <w:rsid w:val="00AD58B5"/>
    <w:rsid w:val="00AD6252"/>
    <w:rsid w:val="00AD785A"/>
    <w:rsid w:val="00AE06B9"/>
    <w:rsid w:val="00AE15FE"/>
    <w:rsid w:val="00AE2281"/>
    <w:rsid w:val="00AE2AE8"/>
    <w:rsid w:val="00AE3784"/>
    <w:rsid w:val="00AE3856"/>
    <w:rsid w:val="00AE393C"/>
    <w:rsid w:val="00AE7DE0"/>
    <w:rsid w:val="00AF1DD1"/>
    <w:rsid w:val="00AF6CDD"/>
    <w:rsid w:val="00B02580"/>
    <w:rsid w:val="00B02BEF"/>
    <w:rsid w:val="00B02DC2"/>
    <w:rsid w:val="00B03410"/>
    <w:rsid w:val="00B036A1"/>
    <w:rsid w:val="00B05B74"/>
    <w:rsid w:val="00B07893"/>
    <w:rsid w:val="00B11CC3"/>
    <w:rsid w:val="00B12CEB"/>
    <w:rsid w:val="00B1583B"/>
    <w:rsid w:val="00B20BB5"/>
    <w:rsid w:val="00B227A6"/>
    <w:rsid w:val="00B2292A"/>
    <w:rsid w:val="00B235EB"/>
    <w:rsid w:val="00B34160"/>
    <w:rsid w:val="00B35A06"/>
    <w:rsid w:val="00B36D81"/>
    <w:rsid w:val="00B4058C"/>
    <w:rsid w:val="00B408F9"/>
    <w:rsid w:val="00B41505"/>
    <w:rsid w:val="00B44B28"/>
    <w:rsid w:val="00B452A2"/>
    <w:rsid w:val="00B46718"/>
    <w:rsid w:val="00B47627"/>
    <w:rsid w:val="00B55D4C"/>
    <w:rsid w:val="00B56B83"/>
    <w:rsid w:val="00B602F4"/>
    <w:rsid w:val="00B62712"/>
    <w:rsid w:val="00B664B0"/>
    <w:rsid w:val="00B67E6F"/>
    <w:rsid w:val="00B7039B"/>
    <w:rsid w:val="00B72955"/>
    <w:rsid w:val="00B7358A"/>
    <w:rsid w:val="00B75D69"/>
    <w:rsid w:val="00B90FB6"/>
    <w:rsid w:val="00B9102E"/>
    <w:rsid w:val="00B91655"/>
    <w:rsid w:val="00B94113"/>
    <w:rsid w:val="00B95A64"/>
    <w:rsid w:val="00B9658D"/>
    <w:rsid w:val="00B976FC"/>
    <w:rsid w:val="00BA26E8"/>
    <w:rsid w:val="00BA324C"/>
    <w:rsid w:val="00BA59E2"/>
    <w:rsid w:val="00BB010B"/>
    <w:rsid w:val="00BB4596"/>
    <w:rsid w:val="00BB5590"/>
    <w:rsid w:val="00BB689F"/>
    <w:rsid w:val="00BC0203"/>
    <w:rsid w:val="00BC259A"/>
    <w:rsid w:val="00BC3DCA"/>
    <w:rsid w:val="00BC4030"/>
    <w:rsid w:val="00BC763A"/>
    <w:rsid w:val="00BD2996"/>
    <w:rsid w:val="00BD586B"/>
    <w:rsid w:val="00BD7977"/>
    <w:rsid w:val="00BE2063"/>
    <w:rsid w:val="00BE2B93"/>
    <w:rsid w:val="00BE403A"/>
    <w:rsid w:val="00BE76D1"/>
    <w:rsid w:val="00BE77CF"/>
    <w:rsid w:val="00BF07D0"/>
    <w:rsid w:val="00BF60B0"/>
    <w:rsid w:val="00C02194"/>
    <w:rsid w:val="00C02B9C"/>
    <w:rsid w:val="00C0638A"/>
    <w:rsid w:val="00C10D87"/>
    <w:rsid w:val="00C133C2"/>
    <w:rsid w:val="00C13779"/>
    <w:rsid w:val="00C230EE"/>
    <w:rsid w:val="00C23917"/>
    <w:rsid w:val="00C307CC"/>
    <w:rsid w:val="00C32D54"/>
    <w:rsid w:val="00C33DA4"/>
    <w:rsid w:val="00C35CA7"/>
    <w:rsid w:val="00C4192B"/>
    <w:rsid w:val="00C46756"/>
    <w:rsid w:val="00C47084"/>
    <w:rsid w:val="00C47FA6"/>
    <w:rsid w:val="00C5026C"/>
    <w:rsid w:val="00C56190"/>
    <w:rsid w:val="00C575C5"/>
    <w:rsid w:val="00C57ABA"/>
    <w:rsid w:val="00C6505E"/>
    <w:rsid w:val="00C66161"/>
    <w:rsid w:val="00C6680D"/>
    <w:rsid w:val="00C702EB"/>
    <w:rsid w:val="00C74854"/>
    <w:rsid w:val="00C76B11"/>
    <w:rsid w:val="00C76FFC"/>
    <w:rsid w:val="00C8002F"/>
    <w:rsid w:val="00C80482"/>
    <w:rsid w:val="00C81537"/>
    <w:rsid w:val="00C81FE2"/>
    <w:rsid w:val="00C825B9"/>
    <w:rsid w:val="00C82894"/>
    <w:rsid w:val="00C86763"/>
    <w:rsid w:val="00C90B0C"/>
    <w:rsid w:val="00C90BB4"/>
    <w:rsid w:val="00C9487C"/>
    <w:rsid w:val="00C949C7"/>
    <w:rsid w:val="00C97161"/>
    <w:rsid w:val="00CA005B"/>
    <w:rsid w:val="00CA1CBF"/>
    <w:rsid w:val="00CA7F35"/>
    <w:rsid w:val="00CB1AE3"/>
    <w:rsid w:val="00CB1EFB"/>
    <w:rsid w:val="00CC2C1A"/>
    <w:rsid w:val="00CC4AC9"/>
    <w:rsid w:val="00CD213A"/>
    <w:rsid w:val="00CD4E7B"/>
    <w:rsid w:val="00CD5A51"/>
    <w:rsid w:val="00CE619A"/>
    <w:rsid w:val="00CF2F32"/>
    <w:rsid w:val="00CF68E0"/>
    <w:rsid w:val="00CF7400"/>
    <w:rsid w:val="00D00C2C"/>
    <w:rsid w:val="00D0192F"/>
    <w:rsid w:val="00D02559"/>
    <w:rsid w:val="00D0348A"/>
    <w:rsid w:val="00D04857"/>
    <w:rsid w:val="00D06721"/>
    <w:rsid w:val="00D07332"/>
    <w:rsid w:val="00D10FA7"/>
    <w:rsid w:val="00D119C9"/>
    <w:rsid w:val="00D124CC"/>
    <w:rsid w:val="00D1586C"/>
    <w:rsid w:val="00D215FF"/>
    <w:rsid w:val="00D24787"/>
    <w:rsid w:val="00D260BE"/>
    <w:rsid w:val="00D27946"/>
    <w:rsid w:val="00D27E99"/>
    <w:rsid w:val="00D30455"/>
    <w:rsid w:val="00D3181F"/>
    <w:rsid w:val="00D323A2"/>
    <w:rsid w:val="00D34B7F"/>
    <w:rsid w:val="00D35C85"/>
    <w:rsid w:val="00D43D6E"/>
    <w:rsid w:val="00D4548A"/>
    <w:rsid w:val="00D46421"/>
    <w:rsid w:val="00D531C0"/>
    <w:rsid w:val="00D539F2"/>
    <w:rsid w:val="00D562A6"/>
    <w:rsid w:val="00D56A42"/>
    <w:rsid w:val="00D57681"/>
    <w:rsid w:val="00D60D66"/>
    <w:rsid w:val="00D621DE"/>
    <w:rsid w:val="00D6343E"/>
    <w:rsid w:val="00D64FD6"/>
    <w:rsid w:val="00D65482"/>
    <w:rsid w:val="00D65E53"/>
    <w:rsid w:val="00D67E30"/>
    <w:rsid w:val="00D72836"/>
    <w:rsid w:val="00D739C7"/>
    <w:rsid w:val="00D73B5E"/>
    <w:rsid w:val="00D76A7B"/>
    <w:rsid w:val="00D806C1"/>
    <w:rsid w:val="00D82723"/>
    <w:rsid w:val="00D84A3A"/>
    <w:rsid w:val="00D84F51"/>
    <w:rsid w:val="00D8546D"/>
    <w:rsid w:val="00D8652C"/>
    <w:rsid w:val="00D8791F"/>
    <w:rsid w:val="00D95583"/>
    <w:rsid w:val="00D967F1"/>
    <w:rsid w:val="00DA0EB9"/>
    <w:rsid w:val="00DA2FA2"/>
    <w:rsid w:val="00DA3307"/>
    <w:rsid w:val="00DA3A33"/>
    <w:rsid w:val="00DA4214"/>
    <w:rsid w:val="00DA5962"/>
    <w:rsid w:val="00DA67FC"/>
    <w:rsid w:val="00DA6FBB"/>
    <w:rsid w:val="00DA7B06"/>
    <w:rsid w:val="00DB56DD"/>
    <w:rsid w:val="00DB7417"/>
    <w:rsid w:val="00DC5B36"/>
    <w:rsid w:val="00DC6317"/>
    <w:rsid w:val="00DC7AD7"/>
    <w:rsid w:val="00DD0F5A"/>
    <w:rsid w:val="00DD180E"/>
    <w:rsid w:val="00DD371E"/>
    <w:rsid w:val="00DD4E53"/>
    <w:rsid w:val="00DD4EC8"/>
    <w:rsid w:val="00DE20E6"/>
    <w:rsid w:val="00DE6078"/>
    <w:rsid w:val="00DE67F1"/>
    <w:rsid w:val="00DF5318"/>
    <w:rsid w:val="00DF5998"/>
    <w:rsid w:val="00E0174E"/>
    <w:rsid w:val="00E059E6"/>
    <w:rsid w:val="00E05CEC"/>
    <w:rsid w:val="00E076A1"/>
    <w:rsid w:val="00E14252"/>
    <w:rsid w:val="00E17551"/>
    <w:rsid w:val="00E2142C"/>
    <w:rsid w:val="00E21610"/>
    <w:rsid w:val="00E27D52"/>
    <w:rsid w:val="00E31A71"/>
    <w:rsid w:val="00E35CB9"/>
    <w:rsid w:val="00E466C1"/>
    <w:rsid w:val="00E46B76"/>
    <w:rsid w:val="00E50972"/>
    <w:rsid w:val="00E50EA0"/>
    <w:rsid w:val="00E61FFB"/>
    <w:rsid w:val="00E67E75"/>
    <w:rsid w:val="00E730AF"/>
    <w:rsid w:val="00E7348A"/>
    <w:rsid w:val="00E765AC"/>
    <w:rsid w:val="00E768CD"/>
    <w:rsid w:val="00E77990"/>
    <w:rsid w:val="00E807B8"/>
    <w:rsid w:val="00E85895"/>
    <w:rsid w:val="00E86A27"/>
    <w:rsid w:val="00E86F14"/>
    <w:rsid w:val="00E92796"/>
    <w:rsid w:val="00E937DF"/>
    <w:rsid w:val="00E9659F"/>
    <w:rsid w:val="00E96722"/>
    <w:rsid w:val="00E96D97"/>
    <w:rsid w:val="00EA27AF"/>
    <w:rsid w:val="00EA2906"/>
    <w:rsid w:val="00EA440D"/>
    <w:rsid w:val="00EA7C8D"/>
    <w:rsid w:val="00EB0AE0"/>
    <w:rsid w:val="00EB143A"/>
    <w:rsid w:val="00EB4383"/>
    <w:rsid w:val="00EB4583"/>
    <w:rsid w:val="00EB76FC"/>
    <w:rsid w:val="00EC442C"/>
    <w:rsid w:val="00EC4DE4"/>
    <w:rsid w:val="00EC5BDE"/>
    <w:rsid w:val="00EC607F"/>
    <w:rsid w:val="00EC6D23"/>
    <w:rsid w:val="00ED02BE"/>
    <w:rsid w:val="00ED0E4B"/>
    <w:rsid w:val="00ED3900"/>
    <w:rsid w:val="00EE14CF"/>
    <w:rsid w:val="00EE1B79"/>
    <w:rsid w:val="00EE2BC4"/>
    <w:rsid w:val="00EE31D9"/>
    <w:rsid w:val="00EE489B"/>
    <w:rsid w:val="00EE50F5"/>
    <w:rsid w:val="00EE6BAD"/>
    <w:rsid w:val="00EF1A3D"/>
    <w:rsid w:val="00EF4C46"/>
    <w:rsid w:val="00EF5837"/>
    <w:rsid w:val="00F018C6"/>
    <w:rsid w:val="00F01D02"/>
    <w:rsid w:val="00F03BEA"/>
    <w:rsid w:val="00F06BAC"/>
    <w:rsid w:val="00F1556F"/>
    <w:rsid w:val="00F16A20"/>
    <w:rsid w:val="00F174B7"/>
    <w:rsid w:val="00F2018D"/>
    <w:rsid w:val="00F208A0"/>
    <w:rsid w:val="00F22A1C"/>
    <w:rsid w:val="00F26DCA"/>
    <w:rsid w:val="00F328F0"/>
    <w:rsid w:val="00F33C4B"/>
    <w:rsid w:val="00F340F9"/>
    <w:rsid w:val="00F3463C"/>
    <w:rsid w:val="00F40912"/>
    <w:rsid w:val="00F40B49"/>
    <w:rsid w:val="00F41C55"/>
    <w:rsid w:val="00F44B1A"/>
    <w:rsid w:val="00F44E67"/>
    <w:rsid w:val="00F474C4"/>
    <w:rsid w:val="00F529D2"/>
    <w:rsid w:val="00F53EDD"/>
    <w:rsid w:val="00F542E1"/>
    <w:rsid w:val="00F576B2"/>
    <w:rsid w:val="00F57A4A"/>
    <w:rsid w:val="00F61F52"/>
    <w:rsid w:val="00F63BE3"/>
    <w:rsid w:val="00F64E3E"/>
    <w:rsid w:val="00F66751"/>
    <w:rsid w:val="00F707B2"/>
    <w:rsid w:val="00F73018"/>
    <w:rsid w:val="00F75040"/>
    <w:rsid w:val="00F75EFA"/>
    <w:rsid w:val="00F819FA"/>
    <w:rsid w:val="00F84A5D"/>
    <w:rsid w:val="00F9353B"/>
    <w:rsid w:val="00F9680B"/>
    <w:rsid w:val="00FA4E98"/>
    <w:rsid w:val="00FA5CCE"/>
    <w:rsid w:val="00FB03A4"/>
    <w:rsid w:val="00FB03E5"/>
    <w:rsid w:val="00FB11A1"/>
    <w:rsid w:val="00FB1984"/>
    <w:rsid w:val="00FB4284"/>
    <w:rsid w:val="00FB6AA5"/>
    <w:rsid w:val="00FB6DE3"/>
    <w:rsid w:val="00FC1810"/>
    <w:rsid w:val="00FC3DA6"/>
    <w:rsid w:val="00FD056E"/>
    <w:rsid w:val="00FD26EF"/>
    <w:rsid w:val="00FD41A2"/>
    <w:rsid w:val="00FD7407"/>
    <w:rsid w:val="00FE0FAF"/>
    <w:rsid w:val="00FE1368"/>
    <w:rsid w:val="00FE1B92"/>
    <w:rsid w:val="00FE27DF"/>
    <w:rsid w:val="00FE6D17"/>
    <w:rsid w:val="00FF02FC"/>
    <w:rsid w:val="00FF3B31"/>
    <w:rsid w:val="00FF5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F2272D"/>
  <w15:docId w15:val="{E08F32ED-0A82-4101-AC38-D36EA9A3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58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yOwnTableStyle">
    <w:name w:val="myOwnTableStyle"/>
    <w:uiPriority w:val="99"/>
    <w:rsid w:val="00C6680D"/>
    <w:pPr>
      <w:spacing w:after="200" w:line="276" w:lineRule="auto"/>
    </w:pPr>
    <w:tblPr>
      <w:tblBorders>
        <w:top w:val="single" w:sz="5" w:space="0" w:color="808080"/>
        <w:left w:val="single" w:sz="5" w:space="0" w:color="808080"/>
        <w:bottom w:val="single" w:sz="5" w:space="0" w:color="808080"/>
        <w:right w:val="single" w:sz="5" w:space="0" w:color="808080"/>
        <w:insideH w:val="single" w:sz="5" w:space="0" w:color="808080"/>
        <w:insideV w:val="single" w:sz="5" w:space="0" w:color="808080"/>
      </w:tblBorders>
      <w:tblCellMar>
        <w:top w:w="30" w:type="dxa"/>
        <w:left w:w="30" w:type="dxa"/>
        <w:bottom w:w="30" w:type="dxa"/>
        <w:right w:w="3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05C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CEC"/>
  </w:style>
  <w:style w:type="paragraph" w:styleId="Footer">
    <w:name w:val="footer"/>
    <w:basedOn w:val="Normal"/>
    <w:link w:val="FooterChar"/>
    <w:uiPriority w:val="99"/>
    <w:unhideWhenUsed/>
    <w:rsid w:val="00E05C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CEC"/>
  </w:style>
  <w:style w:type="character" w:customStyle="1" w:styleId="hps">
    <w:name w:val="hps"/>
    <w:basedOn w:val="DefaultParagraphFont"/>
    <w:uiPriority w:val="99"/>
    <w:rsid w:val="004F514F"/>
  </w:style>
  <w:style w:type="paragraph" w:styleId="Title">
    <w:name w:val="Title"/>
    <w:basedOn w:val="Normal"/>
    <w:link w:val="TitleChar"/>
    <w:qFormat/>
    <w:rsid w:val="004F514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character" w:customStyle="1" w:styleId="TitleChar">
    <w:name w:val="Title Char"/>
    <w:basedOn w:val="DefaultParagraphFont"/>
    <w:link w:val="Title"/>
    <w:rsid w:val="004F514F"/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paragraph" w:styleId="NormalWeb">
    <w:name w:val="Normal (Web)"/>
    <w:basedOn w:val="Normal"/>
    <w:uiPriority w:val="99"/>
    <w:rsid w:val="004F5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3558F"/>
    <w:rPr>
      <w:color w:val="0000FF" w:themeColor="hyperlink"/>
      <w:u w:val="single"/>
    </w:rPr>
  </w:style>
  <w:style w:type="paragraph" w:customStyle="1" w:styleId="2zakon">
    <w:name w:val="2zakon"/>
    <w:basedOn w:val="Normal"/>
    <w:rsid w:val="00ED0E4B"/>
    <w:pPr>
      <w:spacing w:before="100" w:beforeAutospacing="1" w:after="100" w:afterAutospacing="1" w:line="240" w:lineRule="auto"/>
      <w:jc w:val="center"/>
    </w:pPr>
    <w:rPr>
      <w:rFonts w:eastAsia="Times New Roman"/>
      <w:color w:val="0033CC"/>
      <w:sz w:val="36"/>
      <w:szCs w:val="36"/>
    </w:rPr>
  </w:style>
  <w:style w:type="character" w:styleId="CommentReference">
    <w:name w:val="annotation reference"/>
    <w:basedOn w:val="DefaultParagraphFont"/>
    <w:uiPriority w:val="99"/>
    <w:semiHidden/>
    <w:unhideWhenUsed/>
    <w:rsid w:val="00612A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AB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2AB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AB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AB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11250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4C69E8"/>
  </w:style>
  <w:style w:type="paragraph" w:styleId="ListParagraph">
    <w:name w:val="List Paragraph"/>
    <w:basedOn w:val="Normal"/>
    <w:uiPriority w:val="34"/>
    <w:qFormat/>
    <w:rsid w:val="00246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hyperlink" Target="file:///C:\Users\irena.knezevic\AppData\Local\Ing-Pro\IngProPaket5P\21639.htm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file:///C:\Users\irena.knezevic\AppData\Local\Ing-Pro\IngProPaket5P\21639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irena.knezevic\AppData\Local\Ing-Pro\IngProPaket5P\21639.htm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file:///C:\Users\irena.knezevic\AppData\Local\Ing-Pro\IngProPaket5P\21639.htm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file:///C:\Users\irena.knezevic\AppData\Local\Ing-Pro\IngProPaket5P\21639.htm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file:///C:\Users\irena.knezevic\AppData\Local\Ing-Pro\IngProPaket5P\21639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28B52-7FFF-4317-844C-F5B5CFD0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5671</TotalTime>
  <Pages>30</Pages>
  <Words>5752</Words>
  <Characters>32787</Characters>
  <Application>Microsoft Office Word</Application>
  <DocSecurity>0</DocSecurity>
  <Lines>273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Kaca Rajovic</cp:lastModifiedBy>
  <cp:revision>349</cp:revision>
  <cp:lastPrinted>2026-09-30T09:06:00Z</cp:lastPrinted>
  <dcterms:created xsi:type="dcterms:W3CDTF">2022-07-27T10:56:00Z</dcterms:created>
  <dcterms:modified xsi:type="dcterms:W3CDTF">2026-09-30T12:56:00Z</dcterms:modified>
</cp:coreProperties>
</file>