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4452" w14:textId="77777777" w:rsidR="00C5105E" w:rsidRDefault="00C5105E">
      <w:pPr>
        <w:spacing w:before="200" w:after="60" w:line="240" w:lineRule="auto"/>
        <w:jc w:val="both"/>
        <w:rPr>
          <w:rFonts w:ascii="Times New Roman" w:eastAsia="Times New Roman" w:hAnsi="Times New Roman" w:cs="Times New Roman"/>
          <w:color w:val="231F20"/>
          <w:sz w:val="24"/>
          <w:shd w:val="clear" w:color="auto" w:fill="FFFFFF"/>
        </w:rPr>
      </w:pPr>
    </w:p>
    <w:p w14:paraId="4F2D6625" w14:textId="77777777" w:rsidR="00C5105E" w:rsidRPr="00F94074" w:rsidRDefault="00DA2D4F">
      <w:pPr>
        <w:spacing w:before="200" w:after="200" w:line="240" w:lineRule="auto"/>
        <w:jc w:val="center"/>
        <w:rPr>
          <w:rFonts w:ascii="Times New Roman" w:eastAsia="Times New Roman" w:hAnsi="Times New Roman" w:cs="Times New Roman"/>
          <w:b/>
          <w:color w:val="000000"/>
          <w:sz w:val="32"/>
        </w:rPr>
      </w:pPr>
      <w:r w:rsidRPr="00F94074">
        <w:rPr>
          <w:rFonts w:ascii="Times New Roman" w:eastAsia="Times New Roman" w:hAnsi="Times New Roman" w:cs="Times New Roman"/>
          <w:b/>
          <w:color w:val="000000"/>
          <w:sz w:val="32"/>
        </w:rPr>
        <w:t>NACRT ZAKONA</w:t>
      </w:r>
    </w:p>
    <w:p w14:paraId="1BB474C8" w14:textId="77777777" w:rsidR="00C5105E" w:rsidRPr="00F94074" w:rsidRDefault="00DA2D4F">
      <w:pPr>
        <w:spacing w:before="200" w:after="200" w:line="240" w:lineRule="auto"/>
        <w:jc w:val="center"/>
        <w:rPr>
          <w:rFonts w:ascii="Times New Roman" w:eastAsia="Times New Roman" w:hAnsi="Times New Roman" w:cs="Times New Roman"/>
          <w:b/>
          <w:color w:val="000000"/>
          <w:sz w:val="32"/>
        </w:rPr>
      </w:pPr>
      <w:r w:rsidRPr="00F94074">
        <w:rPr>
          <w:rFonts w:ascii="Times New Roman" w:eastAsia="Times New Roman" w:hAnsi="Times New Roman" w:cs="Times New Roman"/>
          <w:b/>
          <w:color w:val="000000"/>
          <w:sz w:val="32"/>
        </w:rPr>
        <w:t>O ELEKTRONSKIM KOMUNIKACIJAMA</w:t>
      </w:r>
    </w:p>
    <w:p w14:paraId="74F0E03D" w14:textId="77777777" w:rsidR="00C5105E" w:rsidRPr="00F94074" w:rsidRDefault="00C5105E">
      <w:pPr>
        <w:spacing w:before="200" w:after="200" w:line="240" w:lineRule="auto"/>
        <w:jc w:val="center"/>
        <w:rPr>
          <w:rFonts w:ascii="Times New Roman" w:eastAsia="Times New Roman" w:hAnsi="Times New Roman" w:cs="Times New Roman"/>
          <w:b/>
          <w:color w:val="000000"/>
          <w:sz w:val="28"/>
        </w:rPr>
      </w:pPr>
    </w:p>
    <w:p w14:paraId="57D77E3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 OSNOVNE ODREDBE</w:t>
      </w:r>
    </w:p>
    <w:p w14:paraId="0112002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Predmet</w:t>
      </w:r>
    </w:p>
    <w:p w14:paraId="2A9C17B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w:t>
      </w:r>
    </w:p>
    <w:p w14:paraId="414732AF" w14:textId="1FB5ADA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Ovim zakonom se uređuje oblast elektronskih komunikacija, pružanje elektronskih komunikacionih mreža i usluga, pružanje </w:t>
      </w:r>
      <w:r w:rsidR="003C27B7" w:rsidRPr="00F94074">
        <w:rPr>
          <w:rFonts w:ascii="Times New Roman" w:eastAsia="Times New Roman" w:hAnsi="Times New Roman" w:cs="Times New Roman"/>
          <w:color w:val="231F20"/>
          <w:sz w:val="24"/>
          <w:shd w:val="clear" w:color="auto" w:fill="FFFFFF"/>
        </w:rPr>
        <w:t>univerzalnih usluga</w:t>
      </w:r>
      <w:r w:rsidRPr="00F94074">
        <w:rPr>
          <w:rFonts w:ascii="Times New Roman" w:eastAsia="Times New Roman" w:hAnsi="Times New Roman" w:cs="Times New Roman"/>
          <w:color w:val="231F20"/>
          <w:sz w:val="24"/>
          <w:shd w:val="clear" w:color="auto" w:fill="FFFFFF"/>
        </w:rPr>
        <w:t>, zaštita prava korisnika, gradnja, postavljanje, održavanje i korišćenje elektronske komunikacione infrastrukture, povezane opreme i povezanih usluga kao i određenih karakteristika terminalne opreme, uslove tržišne konkurencije i prava i obaveze učesnika na tržištu elektronskih komunikacionih mreža i usluga, efikasno upravljanje radio</w:t>
      </w:r>
      <w:r w:rsidR="00A93F1F"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frekvencijskim spektrom i adresnim i </w:t>
      </w:r>
      <w:r w:rsidR="00A93F1F" w:rsidRPr="00F94074">
        <w:rPr>
          <w:rFonts w:ascii="Times New Roman" w:eastAsia="Times New Roman" w:hAnsi="Times New Roman" w:cs="Times New Roman"/>
          <w:color w:val="231F20"/>
          <w:sz w:val="24"/>
          <w:shd w:val="clear" w:color="auto" w:fill="FFFFFF"/>
        </w:rPr>
        <w:t xml:space="preserve">numeričkim </w:t>
      </w:r>
      <w:r w:rsidRPr="00F94074">
        <w:rPr>
          <w:rFonts w:ascii="Times New Roman" w:eastAsia="Times New Roman" w:hAnsi="Times New Roman" w:cs="Times New Roman"/>
          <w:color w:val="231F20"/>
          <w:sz w:val="24"/>
          <w:shd w:val="clear" w:color="auto" w:fill="FFFFFF"/>
        </w:rPr>
        <w:t xml:space="preserve">prostorom, zaštita podataka, </w:t>
      </w:r>
      <w:r w:rsidR="00A93F1F" w:rsidRPr="00F94074">
        <w:rPr>
          <w:rFonts w:ascii="Times New Roman" w:eastAsia="Times New Roman" w:hAnsi="Times New Roman" w:cs="Times New Roman"/>
          <w:color w:val="231F20"/>
          <w:sz w:val="24"/>
          <w:shd w:val="clear" w:color="auto" w:fill="FFFFFF"/>
        </w:rPr>
        <w:t xml:space="preserve">bezbjednost </w:t>
      </w:r>
      <w:r w:rsidRPr="00F94074">
        <w:rPr>
          <w:rFonts w:ascii="Times New Roman" w:eastAsia="Times New Roman" w:hAnsi="Times New Roman" w:cs="Times New Roman"/>
          <w:color w:val="231F20"/>
          <w:sz w:val="24"/>
          <w:shd w:val="clear" w:color="auto" w:fill="FFFFFF"/>
        </w:rPr>
        <w:t xml:space="preserve">elektronskih komunikacionih mreža i usluga kao i obavljanje inspekcijskog nadzora u elektronskim komunikacijama, postupak donošenja odluka i rješavanja sporova u elektronskim komunikacijama, kao i organizacija, djelokrug i nadležnost nacionalnog regulatornog </w:t>
      </w:r>
      <w:r w:rsidR="00D305C5" w:rsidRPr="00F94074">
        <w:rPr>
          <w:rFonts w:ascii="Times New Roman" w:eastAsia="Times New Roman" w:hAnsi="Times New Roman" w:cs="Times New Roman"/>
          <w:color w:val="231F20"/>
          <w:sz w:val="24"/>
          <w:shd w:val="clear" w:color="auto" w:fill="FFFFFF"/>
        </w:rPr>
        <w:t xml:space="preserve">organa </w:t>
      </w:r>
      <w:r w:rsidRPr="00F94074">
        <w:rPr>
          <w:rFonts w:ascii="Times New Roman" w:eastAsia="Times New Roman" w:hAnsi="Times New Roman" w:cs="Times New Roman"/>
          <w:color w:val="231F20"/>
          <w:sz w:val="24"/>
          <w:shd w:val="clear" w:color="auto" w:fill="FFFFFF"/>
        </w:rPr>
        <w:t>za elektronske komunikacije</w:t>
      </w:r>
      <w:r w:rsidR="00D305C5" w:rsidRPr="00F94074">
        <w:rPr>
          <w:rFonts w:ascii="Times New Roman" w:eastAsia="Times New Roman" w:hAnsi="Times New Roman" w:cs="Times New Roman"/>
          <w:color w:val="231F20"/>
          <w:sz w:val="24"/>
          <w:shd w:val="clear" w:color="auto" w:fill="FFFFFF"/>
        </w:rPr>
        <w:t xml:space="preserve"> (u daljem tekstu Agencija)</w:t>
      </w:r>
      <w:r w:rsidRPr="00F94074">
        <w:rPr>
          <w:rFonts w:ascii="Times New Roman" w:eastAsia="Times New Roman" w:hAnsi="Times New Roman" w:cs="Times New Roman"/>
          <w:color w:val="231F20"/>
          <w:sz w:val="24"/>
          <w:shd w:val="clear" w:color="auto" w:fill="FFFFFF"/>
        </w:rPr>
        <w:t xml:space="preserve">. </w:t>
      </w:r>
    </w:p>
    <w:p w14:paraId="6370291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Javni interes</w:t>
      </w:r>
    </w:p>
    <w:p w14:paraId="60E4704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w:t>
      </w:r>
    </w:p>
    <w:p w14:paraId="36B349DA" w14:textId="2DAF93E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Elektronska komunikaciona infrastruktura, pružanje elektronskih komunikacionih mreža i usluga, prostorno planiranje, gradnja, održavanje, razvoj i korišćenje elektronskih komunikacionih mreža, elektronske komunikacione infrastrukture i povezane opreme i upravljanje radio-frekvencijskim spektrom, </w:t>
      </w:r>
      <w:r w:rsidR="00614846" w:rsidRPr="00F94074">
        <w:rPr>
          <w:rFonts w:ascii="Times New Roman" w:eastAsia="Times New Roman" w:hAnsi="Times New Roman" w:cs="Times New Roman"/>
          <w:color w:val="231F20"/>
          <w:sz w:val="24"/>
          <w:shd w:val="clear" w:color="auto" w:fill="FFFFFF"/>
        </w:rPr>
        <w:t xml:space="preserve">numeracijom </w:t>
      </w:r>
      <w:r w:rsidRPr="00F94074">
        <w:rPr>
          <w:rFonts w:ascii="Times New Roman" w:eastAsia="Times New Roman" w:hAnsi="Times New Roman" w:cs="Times New Roman"/>
          <w:color w:val="231F20"/>
          <w:sz w:val="24"/>
          <w:shd w:val="clear" w:color="auto" w:fill="FFFFFF"/>
        </w:rPr>
        <w:t xml:space="preserve">i </w:t>
      </w:r>
      <w:r w:rsidR="00614846" w:rsidRPr="00F94074">
        <w:rPr>
          <w:rFonts w:ascii="Times New Roman" w:eastAsia="Times New Roman" w:hAnsi="Times New Roman" w:cs="Times New Roman"/>
          <w:color w:val="231F20"/>
          <w:sz w:val="24"/>
          <w:shd w:val="clear" w:color="auto" w:fill="FFFFFF"/>
        </w:rPr>
        <w:t>adresiranjem</w:t>
      </w:r>
      <w:r w:rsidRPr="00F94074">
        <w:rPr>
          <w:rFonts w:ascii="Times New Roman" w:eastAsia="Times New Roman" w:hAnsi="Times New Roman" w:cs="Times New Roman"/>
          <w:color w:val="231F20"/>
          <w:sz w:val="24"/>
          <w:shd w:val="clear" w:color="auto" w:fill="FFFFFF"/>
        </w:rPr>
        <w:t xml:space="preserve">, kao </w:t>
      </w:r>
      <w:r w:rsidR="00D305C5" w:rsidRPr="00F94074">
        <w:rPr>
          <w:rFonts w:ascii="Times New Roman" w:eastAsia="Times New Roman" w:hAnsi="Times New Roman" w:cs="Times New Roman"/>
          <w:color w:val="231F20"/>
          <w:sz w:val="24"/>
          <w:shd w:val="clear" w:color="auto" w:fill="FFFFFF"/>
        </w:rPr>
        <w:t xml:space="preserve">prirodnim ograničenim </w:t>
      </w:r>
      <w:r w:rsidRPr="00F94074">
        <w:rPr>
          <w:rFonts w:ascii="Times New Roman" w:eastAsia="Times New Roman" w:hAnsi="Times New Roman" w:cs="Times New Roman"/>
          <w:color w:val="231F20"/>
          <w:sz w:val="24"/>
          <w:shd w:val="clear" w:color="auto" w:fill="FFFFFF"/>
        </w:rPr>
        <w:t>resurs</w:t>
      </w:r>
      <w:r w:rsidR="00D305C5" w:rsidRPr="00F94074">
        <w:rPr>
          <w:rFonts w:ascii="Times New Roman" w:eastAsia="Times New Roman" w:hAnsi="Times New Roman" w:cs="Times New Roman"/>
          <w:color w:val="231F20"/>
          <w:sz w:val="24"/>
          <w:shd w:val="clear" w:color="auto" w:fill="FFFFFF"/>
        </w:rPr>
        <w:t>ima</w:t>
      </w:r>
      <w:r w:rsidRPr="00F94074">
        <w:rPr>
          <w:rFonts w:ascii="Times New Roman" w:eastAsia="Times New Roman" w:hAnsi="Times New Roman" w:cs="Times New Roman"/>
          <w:color w:val="231F20"/>
          <w:sz w:val="24"/>
          <w:shd w:val="clear" w:color="auto" w:fill="FFFFFF"/>
        </w:rPr>
        <w:t>, su od javnog interesa.</w:t>
      </w:r>
    </w:p>
    <w:p w14:paraId="1724FAA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Ciljevi i načela u oblasti elektronskih komunikacija</w:t>
      </w:r>
    </w:p>
    <w:p w14:paraId="35A6475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w:t>
      </w:r>
    </w:p>
    <w:p w14:paraId="470C3C36" w14:textId="43CAA0E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U primjeni ovog zakona Agencija i drugi nadležni organi u obavljanju svojih regulatornih i drugih poslova, u okviru djelokruga nadležnosti propisanih ovim zakonom </w:t>
      </w:r>
      <w:r w:rsidR="00D305C5" w:rsidRPr="00F94074">
        <w:rPr>
          <w:rFonts w:ascii="Times New Roman" w:eastAsia="Times New Roman" w:hAnsi="Times New Roman" w:cs="Times New Roman"/>
          <w:color w:val="231F20"/>
          <w:sz w:val="24"/>
          <w:shd w:val="clear" w:color="auto" w:fill="FFFFFF"/>
        </w:rPr>
        <w:t xml:space="preserve">djeluju </w:t>
      </w:r>
      <w:r w:rsidRPr="00F94074">
        <w:rPr>
          <w:rFonts w:ascii="Times New Roman" w:eastAsia="Times New Roman" w:hAnsi="Times New Roman" w:cs="Times New Roman"/>
          <w:color w:val="231F20"/>
          <w:sz w:val="24"/>
          <w:shd w:val="clear" w:color="auto" w:fill="FFFFFF"/>
        </w:rPr>
        <w:t>nepristrasno, objektivno, transparentno, srazmjerno i nediskriminatorno i ovlašćeni su preduzimati sve potrebne i srazmjerne mjere za ostvarivanje ciljeva utvrđenih u stavu 3 ovog člana.</w:t>
      </w:r>
    </w:p>
    <w:p w14:paraId="3B6EB3DE" w14:textId="4F8B5B1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u okviru svojih nadležnosti obezbjeđuje sprovođenje politika koje imaju za cilj podsticanje slobode izražavanja i informisanja, kulturne i </w:t>
      </w:r>
      <w:r w:rsidR="00D305C5" w:rsidRPr="00F94074">
        <w:rPr>
          <w:rFonts w:ascii="Times New Roman" w:eastAsia="Times New Roman" w:hAnsi="Times New Roman" w:cs="Times New Roman"/>
          <w:color w:val="231F20"/>
          <w:sz w:val="24"/>
          <w:shd w:val="clear" w:color="auto" w:fill="FFFFFF"/>
        </w:rPr>
        <w:t xml:space="preserve">jezičke </w:t>
      </w:r>
      <w:r w:rsidRPr="00F94074">
        <w:rPr>
          <w:rFonts w:ascii="Times New Roman" w:eastAsia="Times New Roman" w:hAnsi="Times New Roman" w:cs="Times New Roman"/>
          <w:color w:val="231F20"/>
          <w:sz w:val="24"/>
          <w:shd w:val="clear" w:color="auto" w:fill="FFFFFF"/>
        </w:rPr>
        <w:t>raznolikosti kao i medijskog pluralizma.</w:t>
      </w:r>
    </w:p>
    <w:p w14:paraId="20F713B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U obavljanju regulatornih poslova propisanih ovim Zakonom Agencija preduzima mjere radi ostvarivanja sljedećih ciljeva:</w:t>
      </w:r>
    </w:p>
    <w:p w14:paraId="41BCBCBC" w14:textId="595BF921" w:rsidR="00C5105E" w:rsidRPr="00F94074" w:rsidRDefault="00D305C5">
      <w:pPr>
        <w:numPr>
          <w:ilvl w:val="0"/>
          <w:numId w:val="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podsticanje </w:t>
      </w:r>
      <w:r w:rsidR="00DA2D4F" w:rsidRPr="00F94074">
        <w:rPr>
          <w:rFonts w:ascii="Times New Roman" w:eastAsia="Times New Roman" w:hAnsi="Times New Roman" w:cs="Times New Roman"/>
          <w:color w:val="231F20"/>
          <w:sz w:val="24"/>
          <w:shd w:val="clear" w:color="auto" w:fill="FFFFFF"/>
        </w:rPr>
        <w:t xml:space="preserve">povezanosti i pristupa mrežama </w:t>
      </w:r>
      <w:r w:rsidRPr="00F94074">
        <w:rPr>
          <w:rFonts w:ascii="Times New Roman" w:eastAsia="Times New Roman" w:hAnsi="Times New Roman" w:cs="Times New Roman"/>
          <w:color w:val="231F20"/>
          <w:sz w:val="24"/>
          <w:shd w:val="clear" w:color="auto" w:fill="FFFFFF"/>
        </w:rPr>
        <w:t xml:space="preserve">veoma </w:t>
      </w:r>
      <w:r w:rsidR="00DA2D4F" w:rsidRPr="00F94074">
        <w:rPr>
          <w:rFonts w:ascii="Times New Roman" w:eastAsia="Times New Roman" w:hAnsi="Times New Roman" w:cs="Times New Roman"/>
          <w:color w:val="231F20"/>
          <w:sz w:val="24"/>
          <w:shd w:val="clear" w:color="auto" w:fill="FFFFFF"/>
        </w:rPr>
        <w:t>velikog kapaciteta, uključuju</w:t>
      </w:r>
      <w:r w:rsidRPr="00F94074">
        <w:rPr>
          <w:rFonts w:ascii="Times New Roman" w:eastAsia="Times New Roman" w:hAnsi="Times New Roman" w:cs="Times New Roman"/>
          <w:color w:val="231F20"/>
          <w:sz w:val="24"/>
          <w:shd w:val="clear" w:color="auto" w:fill="FFFFFF"/>
        </w:rPr>
        <w:t>ći</w:t>
      </w:r>
      <w:r w:rsidR="00DA2D4F" w:rsidRPr="00F94074">
        <w:rPr>
          <w:rFonts w:ascii="Times New Roman" w:eastAsia="Times New Roman" w:hAnsi="Times New Roman" w:cs="Times New Roman"/>
          <w:color w:val="231F20"/>
          <w:sz w:val="24"/>
          <w:shd w:val="clear" w:color="auto" w:fill="FFFFFF"/>
        </w:rPr>
        <w:t xml:space="preserve"> fiksne, mobilne i bežične mreže njihovo </w:t>
      </w:r>
      <w:r w:rsidRPr="00F94074">
        <w:rPr>
          <w:rFonts w:ascii="Times New Roman" w:eastAsia="Times New Roman" w:hAnsi="Times New Roman" w:cs="Times New Roman"/>
          <w:color w:val="231F20"/>
          <w:sz w:val="24"/>
          <w:shd w:val="clear" w:color="auto" w:fill="FFFFFF"/>
        </w:rPr>
        <w:t xml:space="preserve">korišćenje </w:t>
      </w:r>
      <w:r w:rsidR="00DA2D4F" w:rsidRPr="00F94074">
        <w:rPr>
          <w:rFonts w:ascii="Times New Roman" w:eastAsia="Times New Roman" w:hAnsi="Times New Roman" w:cs="Times New Roman"/>
          <w:color w:val="231F20"/>
          <w:sz w:val="24"/>
          <w:shd w:val="clear" w:color="auto" w:fill="FFFFFF"/>
        </w:rPr>
        <w:t xml:space="preserve">od strane svih građana i </w:t>
      </w:r>
      <w:r w:rsidRPr="00F94074">
        <w:rPr>
          <w:rFonts w:ascii="Times New Roman" w:eastAsia="Times New Roman" w:hAnsi="Times New Roman" w:cs="Times New Roman"/>
          <w:color w:val="231F20"/>
          <w:sz w:val="24"/>
          <w:shd w:val="clear" w:color="auto" w:fill="FFFFFF"/>
        </w:rPr>
        <w:t xml:space="preserve">privrednih </w:t>
      </w:r>
      <w:r w:rsidR="00DA2D4F" w:rsidRPr="00F94074">
        <w:rPr>
          <w:rFonts w:ascii="Times New Roman" w:eastAsia="Times New Roman" w:hAnsi="Times New Roman" w:cs="Times New Roman"/>
          <w:color w:val="231F20"/>
          <w:sz w:val="24"/>
          <w:shd w:val="clear" w:color="auto" w:fill="FFFFFF"/>
        </w:rPr>
        <w:t xml:space="preserve">subjekata; </w:t>
      </w:r>
    </w:p>
    <w:p w14:paraId="00A13CEF" w14:textId="77777777" w:rsidR="00C5105E" w:rsidRPr="00F94074" w:rsidRDefault="00DA2D4F">
      <w:pPr>
        <w:numPr>
          <w:ilvl w:val="0"/>
          <w:numId w:val="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promovisanje tržišne konkurencije u pružanju elektronskih komunikacionih mreža i povezane opreme, uključujući efikasno infrastrukturno tržišno nadmetanje, te tržišno nadmetanje u pružanju elektronskih komunikacionih usluga i povezanih usluga;</w:t>
      </w:r>
    </w:p>
    <w:p w14:paraId="44AB5EFC" w14:textId="6E37FB02" w:rsidR="00C5105E" w:rsidRPr="00F94074" w:rsidRDefault="00DA2D4F">
      <w:pPr>
        <w:numPr>
          <w:ilvl w:val="0"/>
          <w:numId w:val="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doprinos razvoju tržišta uklanjanjem preostalih prepreka i olakšavanjem konvergentnih uslova za ulaganja u elektronske komunikacione mreže i usluge, povezanu opremu i povezane usluge, kao i za njihovo pružanje, predvidljivim regulatornim pristupom, efektivno</w:t>
      </w:r>
      <w:r w:rsidR="003149B3" w:rsidRPr="00F94074">
        <w:rPr>
          <w:rFonts w:ascii="Times New Roman" w:eastAsia="Times New Roman" w:hAnsi="Times New Roman" w:cs="Times New Roman"/>
          <w:color w:val="231F20"/>
          <w:sz w:val="24"/>
          <w:shd w:val="clear" w:color="auto" w:fill="FFFFFF"/>
        </w:rPr>
        <w:t>m</w:t>
      </w:r>
      <w:r w:rsidRPr="00F94074">
        <w:rPr>
          <w:rFonts w:ascii="Times New Roman" w:eastAsia="Times New Roman" w:hAnsi="Times New Roman" w:cs="Times New Roman"/>
          <w:color w:val="231F20"/>
          <w:sz w:val="24"/>
          <w:shd w:val="clear" w:color="auto" w:fill="FFFFFF"/>
        </w:rPr>
        <w:t xml:space="preserve">, </w:t>
      </w:r>
      <w:r w:rsidR="008860F4" w:rsidRPr="00F94074">
        <w:rPr>
          <w:rFonts w:ascii="Times New Roman" w:eastAsia="Times New Roman" w:hAnsi="Times New Roman" w:cs="Times New Roman"/>
          <w:color w:val="231F20"/>
          <w:sz w:val="24"/>
          <w:shd w:val="clear" w:color="auto" w:fill="FFFFFF"/>
        </w:rPr>
        <w:t>efikasnom</w:t>
      </w:r>
      <w:r w:rsidRPr="00F94074">
        <w:rPr>
          <w:rFonts w:ascii="Times New Roman" w:eastAsia="Times New Roman" w:hAnsi="Times New Roman" w:cs="Times New Roman"/>
          <w:color w:val="231F20"/>
          <w:sz w:val="24"/>
          <w:shd w:val="clear" w:color="auto" w:fill="FFFFFF"/>
        </w:rPr>
        <w:t xml:space="preserve"> i usklađenom upotrebom radio</w:t>
      </w:r>
      <w:r w:rsidR="003149B3"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frekvencijskog spektra, inovacijama, te pružanjem, dostupnosti i interoperabilnosti usluga i povezivosti između krajnjih korisnika</w:t>
      </w:r>
      <w:r w:rsidR="003149B3" w:rsidRPr="00F94074">
        <w:rPr>
          <w:rFonts w:ascii="Times New Roman" w:eastAsia="Times New Roman" w:hAnsi="Times New Roman" w:cs="Times New Roman"/>
          <w:color w:val="231F20"/>
          <w:sz w:val="24"/>
          <w:shd w:val="clear" w:color="auto" w:fill="FFFFFF"/>
        </w:rPr>
        <w:t>;</w:t>
      </w:r>
    </w:p>
    <w:p w14:paraId="12FB905E" w14:textId="553CCCFD" w:rsidR="00C5105E" w:rsidRPr="00F94074" w:rsidRDefault="00DA2D4F" w:rsidP="006920F9">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podsticanje interesa građana obezbjeđivanjem povezivosti i dostupnosti te upotrebe mreža </w:t>
      </w:r>
      <w:r w:rsidR="003149B3" w:rsidRPr="00F94074">
        <w:rPr>
          <w:rFonts w:ascii="Times New Roman" w:eastAsia="Times New Roman" w:hAnsi="Times New Roman" w:cs="Times New Roman"/>
          <w:color w:val="231F20"/>
          <w:sz w:val="24"/>
          <w:shd w:val="clear" w:color="auto" w:fill="FFFFFF"/>
        </w:rPr>
        <w:t xml:space="preserve">veoma </w:t>
      </w:r>
      <w:r w:rsidRPr="00F94074">
        <w:rPr>
          <w:rFonts w:ascii="Times New Roman" w:eastAsia="Times New Roman" w:hAnsi="Times New Roman" w:cs="Times New Roman"/>
          <w:color w:val="231F20"/>
          <w:sz w:val="24"/>
          <w:shd w:val="clear" w:color="auto" w:fill="FFFFFF"/>
        </w:rPr>
        <w:t xml:space="preserve">velikog kapaciteta, uključujući fiksne, mobilne i bežične mreže, te elektronskih komunikacionih usluga, omogućivanjem najvećih mogućih pogodnosti u odnosu na izbor cijene i kvaliteta na osnovu efikasnog tržišnog nadmetanja, održavanjem </w:t>
      </w:r>
      <w:r w:rsidR="003149B3" w:rsidRPr="00F94074">
        <w:rPr>
          <w:rFonts w:ascii="Times New Roman" w:eastAsia="Times New Roman" w:hAnsi="Times New Roman" w:cs="Times New Roman"/>
          <w:color w:val="231F20"/>
          <w:sz w:val="24"/>
          <w:shd w:val="clear" w:color="auto" w:fill="FFFFFF"/>
        </w:rPr>
        <w:t xml:space="preserve">bezbjednosti </w:t>
      </w:r>
      <w:r w:rsidRPr="00F94074">
        <w:rPr>
          <w:rFonts w:ascii="Times New Roman" w:eastAsia="Times New Roman" w:hAnsi="Times New Roman" w:cs="Times New Roman"/>
          <w:color w:val="231F20"/>
          <w:sz w:val="24"/>
          <w:shd w:val="clear" w:color="auto" w:fill="FFFFFF"/>
        </w:rPr>
        <w:t xml:space="preserve">mreža i usluga, obezbjeđivanjem visokog stepena zaštite za krajnje korisnike, naročito u odnosu na cjenovnu pristupačnost, podsticanjem davanja jasnih obavještenja, i to naročito u pogledu objave i transparentnosti cijena i uslova </w:t>
      </w:r>
      <w:r w:rsidR="003149B3" w:rsidRPr="00F94074">
        <w:rPr>
          <w:rFonts w:ascii="Times New Roman" w:eastAsia="Times New Roman" w:hAnsi="Times New Roman" w:cs="Times New Roman"/>
          <w:color w:val="231F20"/>
          <w:sz w:val="24"/>
          <w:shd w:val="clear" w:color="auto" w:fill="FFFFFF"/>
        </w:rPr>
        <w:t xml:space="preserve">korišćenja </w:t>
      </w:r>
      <w:r w:rsidRPr="00F94074">
        <w:rPr>
          <w:rFonts w:ascii="Times New Roman" w:eastAsia="Times New Roman" w:hAnsi="Times New Roman" w:cs="Times New Roman"/>
          <w:color w:val="231F20"/>
          <w:sz w:val="24"/>
          <w:shd w:val="clear" w:color="auto" w:fill="FFFFFF"/>
        </w:rPr>
        <w:t xml:space="preserve">elektronskih komunikacionih usluga i pružanja uporedivih obavještenja krajnjim korisnicima od strane operatora, rješavanjem potreba posebnih društvenih grupa, posebno krajnjim korisnicima s invaliditetom, krajnjim korisnicima starije životne dobi i krajnjim korisnicima s posebnim socijalnim potrebama, obezbjeđivanjem izbora i jednakog pristupa za krajnje korisnike s invaliditetom, te preduzimanjem svih potrebnih mjera kako bi se krajnjim korisnicima omogućio pristup uslugama i aplikacijama u skladu s odredbama </w:t>
      </w:r>
      <w:proofErr w:type="spellStart"/>
      <w:r w:rsidR="008860F4" w:rsidRPr="00F94074">
        <w:rPr>
          <w:rFonts w:ascii="Times New Roman" w:hAnsi="Times New Roman" w:cs="Times New Roman"/>
          <w:sz w:val="23"/>
          <w:szCs w:val="23"/>
          <w:lang w:val="en-GB"/>
        </w:rPr>
        <w:t>Evropske</w:t>
      </w:r>
      <w:proofErr w:type="spellEnd"/>
      <w:r w:rsidR="008860F4" w:rsidRPr="00F94074">
        <w:rPr>
          <w:rFonts w:ascii="Times New Roman" w:hAnsi="Times New Roman" w:cs="Times New Roman"/>
          <w:sz w:val="23"/>
          <w:szCs w:val="23"/>
          <w:lang w:val="en-GB"/>
        </w:rPr>
        <w:t xml:space="preserve"> </w:t>
      </w:r>
      <w:proofErr w:type="spellStart"/>
      <w:r w:rsidR="008860F4" w:rsidRPr="00F94074">
        <w:rPr>
          <w:rFonts w:ascii="Times New Roman" w:hAnsi="Times New Roman" w:cs="Times New Roman"/>
          <w:sz w:val="23"/>
          <w:szCs w:val="23"/>
          <w:lang w:val="en-GB"/>
        </w:rPr>
        <w:t>konvencije</w:t>
      </w:r>
      <w:proofErr w:type="spellEnd"/>
      <w:r w:rsidR="008860F4" w:rsidRPr="00F94074">
        <w:rPr>
          <w:rFonts w:ascii="Times New Roman" w:hAnsi="Times New Roman" w:cs="Times New Roman"/>
          <w:sz w:val="23"/>
          <w:szCs w:val="23"/>
          <w:lang w:val="en-GB"/>
        </w:rPr>
        <w:t xml:space="preserve"> za </w:t>
      </w:r>
      <w:proofErr w:type="spellStart"/>
      <w:r w:rsidR="008860F4" w:rsidRPr="00F94074">
        <w:rPr>
          <w:rFonts w:ascii="Times New Roman" w:hAnsi="Times New Roman" w:cs="Times New Roman"/>
          <w:sz w:val="23"/>
          <w:szCs w:val="23"/>
          <w:lang w:val="en-GB"/>
        </w:rPr>
        <w:t>zaštitu</w:t>
      </w:r>
      <w:proofErr w:type="spellEnd"/>
      <w:r w:rsidR="008860F4" w:rsidRPr="00F94074">
        <w:rPr>
          <w:rFonts w:ascii="Times New Roman" w:hAnsi="Times New Roman" w:cs="Times New Roman"/>
          <w:sz w:val="23"/>
          <w:szCs w:val="23"/>
          <w:lang w:val="en-GB"/>
        </w:rPr>
        <w:t xml:space="preserve"> </w:t>
      </w:r>
      <w:proofErr w:type="spellStart"/>
      <w:r w:rsidR="008860F4" w:rsidRPr="00F94074">
        <w:rPr>
          <w:rFonts w:ascii="Times New Roman" w:hAnsi="Times New Roman" w:cs="Times New Roman"/>
          <w:sz w:val="23"/>
          <w:szCs w:val="23"/>
          <w:lang w:val="en-GB"/>
        </w:rPr>
        <w:t>ljudskih</w:t>
      </w:r>
      <w:proofErr w:type="spellEnd"/>
      <w:r w:rsidR="008860F4" w:rsidRPr="00F94074">
        <w:rPr>
          <w:rFonts w:ascii="Times New Roman" w:hAnsi="Times New Roman" w:cs="Times New Roman"/>
          <w:sz w:val="23"/>
          <w:szCs w:val="23"/>
          <w:lang w:val="en-GB"/>
        </w:rPr>
        <w:t xml:space="preserve"> </w:t>
      </w:r>
      <w:proofErr w:type="spellStart"/>
      <w:r w:rsidR="008860F4" w:rsidRPr="00F94074">
        <w:rPr>
          <w:rFonts w:ascii="Times New Roman" w:hAnsi="Times New Roman" w:cs="Times New Roman"/>
          <w:sz w:val="23"/>
          <w:szCs w:val="23"/>
          <w:lang w:val="en-GB"/>
        </w:rPr>
        <w:t>prava</w:t>
      </w:r>
      <w:proofErr w:type="spellEnd"/>
      <w:r w:rsidR="008860F4" w:rsidRPr="00F94074">
        <w:rPr>
          <w:rFonts w:ascii="Times New Roman" w:hAnsi="Times New Roman" w:cs="Times New Roman"/>
          <w:sz w:val="23"/>
          <w:szCs w:val="23"/>
          <w:lang w:val="en-GB"/>
        </w:rPr>
        <w:t xml:space="preserve"> </w:t>
      </w:r>
      <w:proofErr w:type="spellStart"/>
      <w:r w:rsidR="008860F4" w:rsidRPr="00F94074">
        <w:rPr>
          <w:rFonts w:ascii="Times New Roman" w:hAnsi="Times New Roman" w:cs="Times New Roman"/>
          <w:sz w:val="23"/>
          <w:szCs w:val="23"/>
          <w:lang w:val="en-GB"/>
        </w:rPr>
        <w:t>i</w:t>
      </w:r>
      <w:proofErr w:type="spellEnd"/>
      <w:r w:rsidR="008860F4" w:rsidRPr="00F94074">
        <w:rPr>
          <w:rFonts w:ascii="Times New Roman" w:hAnsi="Times New Roman" w:cs="Times New Roman"/>
          <w:sz w:val="23"/>
          <w:szCs w:val="23"/>
          <w:lang w:val="en-GB"/>
        </w:rPr>
        <w:t xml:space="preserve"> </w:t>
      </w:r>
      <w:proofErr w:type="spellStart"/>
      <w:r w:rsidR="008860F4" w:rsidRPr="00F94074">
        <w:rPr>
          <w:rFonts w:ascii="Times New Roman" w:hAnsi="Times New Roman" w:cs="Times New Roman"/>
          <w:sz w:val="23"/>
          <w:szCs w:val="23"/>
          <w:lang w:val="en-GB"/>
        </w:rPr>
        <w:t>osnovnih</w:t>
      </w:r>
      <w:proofErr w:type="spellEnd"/>
      <w:r w:rsidR="008860F4" w:rsidRPr="00F94074">
        <w:rPr>
          <w:rFonts w:ascii="Times New Roman" w:hAnsi="Times New Roman" w:cs="Times New Roman"/>
          <w:sz w:val="23"/>
          <w:szCs w:val="23"/>
          <w:lang w:val="en-GB"/>
        </w:rPr>
        <w:t xml:space="preserve"> </w:t>
      </w:r>
      <w:proofErr w:type="spellStart"/>
      <w:r w:rsidR="008860F4" w:rsidRPr="00F94074">
        <w:rPr>
          <w:rFonts w:ascii="Times New Roman" w:hAnsi="Times New Roman" w:cs="Times New Roman"/>
          <w:sz w:val="23"/>
          <w:szCs w:val="23"/>
          <w:lang w:val="en-GB"/>
        </w:rPr>
        <w:t>sloboda</w:t>
      </w:r>
      <w:proofErr w:type="spellEnd"/>
      <w:r w:rsidR="008860F4" w:rsidRPr="00F94074">
        <w:rPr>
          <w:rFonts w:ascii="Calibri" w:hAnsi="Calibri" w:cs="Calibri"/>
          <w:sz w:val="23"/>
          <w:szCs w:val="23"/>
          <w:lang w:val="en-GB"/>
        </w:rPr>
        <w:t xml:space="preserve"> </w:t>
      </w:r>
      <w:r w:rsidRPr="00F94074">
        <w:rPr>
          <w:rFonts w:ascii="Times New Roman" w:eastAsia="Times New Roman" w:hAnsi="Times New Roman" w:cs="Times New Roman"/>
          <w:color w:val="231F20"/>
          <w:sz w:val="24"/>
          <w:shd w:val="clear" w:color="auto" w:fill="FFFFFF"/>
        </w:rPr>
        <w:t>(4) Djelatnost elektronskih komunikacija</w:t>
      </w:r>
      <w:r w:rsidR="00C572D3"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upravljanje i korišćenje ograničenih resursa zasniva se na načelima:</w:t>
      </w:r>
    </w:p>
    <w:p w14:paraId="57DE2935" w14:textId="0BA7BA9C"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objektivnosti, </w:t>
      </w:r>
      <w:r w:rsidR="008860F4" w:rsidRPr="00F94074">
        <w:rPr>
          <w:rFonts w:ascii="Times New Roman" w:eastAsia="Times New Roman" w:hAnsi="Times New Roman" w:cs="Times New Roman"/>
          <w:color w:val="231F20"/>
          <w:sz w:val="24"/>
          <w:shd w:val="clear" w:color="auto" w:fill="FFFFFF"/>
        </w:rPr>
        <w:t xml:space="preserve"> nepristrasnosti</w:t>
      </w:r>
      <w:r w:rsidRPr="00F94074">
        <w:rPr>
          <w:rFonts w:ascii="Times New Roman" w:eastAsia="Times New Roman" w:hAnsi="Times New Roman" w:cs="Times New Roman"/>
          <w:color w:val="231F20"/>
          <w:sz w:val="24"/>
          <w:shd w:val="clear" w:color="auto" w:fill="FFFFFF"/>
        </w:rPr>
        <w:t>, transparentnosti, nediskriminatornosti i proporcionalnosti</w:t>
      </w:r>
      <w:r w:rsidR="003149B3" w:rsidRPr="00F94074">
        <w:rPr>
          <w:rFonts w:ascii="Times New Roman" w:eastAsia="Times New Roman" w:hAnsi="Times New Roman" w:cs="Times New Roman"/>
          <w:color w:val="231F20"/>
          <w:sz w:val="24"/>
          <w:shd w:val="clear" w:color="auto" w:fill="FFFFFF"/>
        </w:rPr>
        <w:t>;</w:t>
      </w:r>
    </w:p>
    <w:p w14:paraId="00DFC5E7"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uslova za ravnomjeran razvoj tržišta elektronskih komunikacija na teritoriji Crne Gore;</w:t>
      </w:r>
    </w:p>
    <w:p w14:paraId="23B7D4C2" w14:textId="3CAEBBBA"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obezbjeđivanja </w:t>
      </w:r>
      <w:r w:rsidR="00C572D3" w:rsidRPr="00F94074">
        <w:rPr>
          <w:rFonts w:ascii="Times New Roman" w:eastAsia="Times New Roman" w:hAnsi="Times New Roman" w:cs="Times New Roman"/>
          <w:color w:val="231F20"/>
          <w:sz w:val="24"/>
          <w:shd w:val="clear" w:color="auto" w:fill="FFFFFF"/>
        </w:rPr>
        <w:t xml:space="preserve">predvidljivosti </w:t>
      </w:r>
      <w:r w:rsidRPr="00F94074">
        <w:rPr>
          <w:rFonts w:ascii="Times New Roman" w:eastAsia="Times New Roman" w:hAnsi="Times New Roman" w:cs="Times New Roman"/>
          <w:color w:val="231F20"/>
          <w:sz w:val="24"/>
          <w:shd w:val="clear" w:color="auto" w:fill="FFFFFF"/>
        </w:rPr>
        <w:t>poslovnog ambijenta i ravnopravnih uslova za poslovanje operatora;</w:t>
      </w:r>
    </w:p>
    <w:p w14:paraId="5E69E5E6"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usklađivanja obavljanja djelatnosti elektronskih komunikacija sa crnogorskim i međunarodnim standardima;</w:t>
      </w:r>
    </w:p>
    <w:p w14:paraId="1FA5A294"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dostupnosti univerzalne usluge svim građanima na teritoriji Crne Gore, uz zadovoljenje potreba posebnih društvenih grupa, uključujući lica s invaliditetom i socijalno ugrožene korisnike;</w:t>
      </w:r>
    </w:p>
    <w:p w14:paraId="305AC6DB" w14:textId="1664AC3C"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interkonekcije elektronskih komunikacionih mreža, pod ravnopravnim i uzajamno prihvatljivim uslovima;</w:t>
      </w:r>
    </w:p>
    <w:p w14:paraId="258B9727"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zaštite i podsticanja konkurentnosti na tržištu elektronskih komunikacija, radi ostvarivanja pogodnosti za korisnike;</w:t>
      </w:r>
    </w:p>
    <w:p w14:paraId="7732739A"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podsticanja efektivnog i efikasnog korišćenja ograničenih resursa;</w:t>
      </w:r>
    </w:p>
    <w:p w14:paraId="6589E33D"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pogodnosti za korisnike, uključujući lica smanjene pokretljivosti, lica s invaliditetom, starije i socijalno ugrožene korisnike, u pogledu izbora, cijene, uslova pristupa i korišćenja, kao i kvaliteta elektronskih komunikacionih usluga;</w:t>
      </w:r>
    </w:p>
    <w:p w14:paraId="75DF8495"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zaštite korisnika u odnosima sa operatorima, omogućavanjem jednostavnog i efikasnog postupka u rješavanju sporova;</w:t>
      </w:r>
    </w:p>
    <w:p w14:paraId="1AEE37C6"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podsticanja investicija i inovacija i razvoja nove i unaprijeđene infrastukture;</w:t>
      </w:r>
    </w:p>
    <w:p w14:paraId="3FDE7348"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kontinuiranog obezbjeđivanja unaprjeđenja kvaliteta usluga u oblasti elektronskih komunikacija;</w:t>
      </w:r>
    </w:p>
    <w:p w14:paraId="53F96E84"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zaštite ličnih podataka i privatnosti;</w:t>
      </w:r>
    </w:p>
    <w:p w14:paraId="2311A43B"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mogućnosti krajnjim korisnicima da prilikom korišćenja javnih elektronskih komunikacionih mreža i usluga slobodno pristupaju i distribuiraju informacije ili koriste aplikacije i usluge po svom izboru;</w:t>
      </w:r>
    </w:p>
    <w:p w14:paraId="76D642F2"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neutralnosti tehnologija i usluga; </w:t>
      </w:r>
    </w:p>
    <w:p w14:paraId="14D3441D"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bezbjednosti javnih elektronskih komunikacionih mreža i usluga;</w:t>
      </w:r>
    </w:p>
    <w:p w14:paraId="07E8CC4E"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sistema nedvosmislenog i pouzdanog obavještavanja korisnika o cijenama i uslovima korišćenja javnih elektronskih komunikacionih usluga;</w:t>
      </w:r>
    </w:p>
    <w:p w14:paraId="08F26F8E" w14:textId="77777777" w:rsidR="00C5105E" w:rsidRPr="00F94074" w:rsidRDefault="00DA2D4F">
      <w:pPr>
        <w:numPr>
          <w:ilvl w:val="0"/>
          <w:numId w:val="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zaštite interesa korisnika.</w:t>
      </w:r>
    </w:p>
    <w:p w14:paraId="57AE5C4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Značenje izraza</w:t>
      </w:r>
    </w:p>
    <w:p w14:paraId="43843EA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4</w:t>
      </w:r>
    </w:p>
    <w:p w14:paraId="4364C87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Pojedini izrazi upotrijebljeni u ovom zakonu imaju sljedeća značenja:</w:t>
      </w:r>
    </w:p>
    <w:p w14:paraId="0C6A51DF"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adresa</w:t>
      </w:r>
      <w:r w:rsidRPr="00F94074">
        <w:rPr>
          <w:rFonts w:ascii="Times New Roman" w:eastAsia="Times New Roman" w:hAnsi="Times New Roman" w:cs="Times New Roman"/>
          <w:color w:val="231F20"/>
          <w:sz w:val="24"/>
          <w:shd w:val="clear" w:color="auto" w:fill="FFFFFF"/>
        </w:rPr>
        <w:t xml:space="preserve"> je niz znakova, slova, cifara i dodatnih informacija za određivanje odredišta veze; </w:t>
      </w:r>
    </w:p>
    <w:p w14:paraId="65D3A20A"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aplikativni programski interfejs (API)</w:t>
      </w:r>
      <w:r w:rsidRPr="00F94074">
        <w:rPr>
          <w:rFonts w:ascii="Times New Roman" w:eastAsia="Times New Roman" w:hAnsi="Times New Roman" w:cs="Times New Roman"/>
          <w:color w:val="231F20"/>
          <w:sz w:val="24"/>
          <w:shd w:val="clear" w:color="auto" w:fill="FFFFFF"/>
        </w:rPr>
        <w:t xml:space="preserve"> je softverski interfejs između aplikacija, koje su pružaoci medijskih sadržaja ili pružaoci usluga učinili dostupnim, kao i sredstva u naprednoj digitalnoj televizijskoj opremi za usluge digitalne televizije i digitalnog radija;</w:t>
      </w:r>
    </w:p>
    <w:p w14:paraId="02FC4529" w14:textId="669064BD"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broj je </w:t>
      </w:r>
      <w:r w:rsidRPr="00F94074">
        <w:rPr>
          <w:rFonts w:ascii="Times New Roman" w:eastAsia="Times New Roman" w:hAnsi="Times New Roman" w:cs="Times New Roman"/>
          <w:color w:val="231F20"/>
          <w:sz w:val="24"/>
          <w:shd w:val="clear" w:color="auto" w:fill="FFFFFF"/>
        </w:rPr>
        <w:t xml:space="preserve">niz cifara koji se koristi za </w:t>
      </w:r>
      <w:r w:rsidR="006920F9" w:rsidRPr="00F94074">
        <w:rPr>
          <w:rFonts w:ascii="Times New Roman" w:eastAsia="Times New Roman" w:hAnsi="Times New Roman" w:cs="Times New Roman"/>
          <w:color w:val="231F20"/>
          <w:sz w:val="24"/>
          <w:shd w:val="clear" w:color="auto" w:fill="FFFFFF"/>
        </w:rPr>
        <w:t>usmjeravanje poziva ka terminalnoj tački mreže</w:t>
      </w:r>
      <w:r w:rsidRPr="00F94074">
        <w:rPr>
          <w:rFonts w:ascii="Times New Roman" w:eastAsia="Times New Roman" w:hAnsi="Times New Roman" w:cs="Times New Roman"/>
          <w:color w:val="231F20"/>
          <w:sz w:val="24"/>
          <w:shd w:val="clear" w:color="auto" w:fill="FFFFFF"/>
        </w:rPr>
        <w:t>;</w:t>
      </w:r>
    </w:p>
    <w:p w14:paraId="22F5DC1C" w14:textId="10F64E71"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bezbjednost mreža i usluga</w:t>
      </w:r>
      <w:r w:rsidRPr="00F94074">
        <w:rPr>
          <w:rFonts w:ascii="Times New Roman" w:eastAsia="Times New Roman" w:hAnsi="Times New Roman" w:cs="Times New Roman"/>
          <w:color w:val="231F20"/>
          <w:sz w:val="24"/>
          <w:shd w:val="clear" w:color="auto" w:fill="FFFFFF"/>
        </w:rPr>
        <w:t xml:space="preserve"> je sposobnost elektronskih komunikacionih mreža i usluga da odolijevaju, na određenom nivou pouzdanosti, bilo kojoj radnji kojom se ugrožava dostupnost, autentičnost, </w:t>
      </w:r>
      <w:r w:rsidR="006920F9" w:rsidRPr="00F94074">
        <w:rPr>
          <w:rFonts w:ascii="Times New Roman" w:eastAsia="Times New Roman" w:hAnsi="Times New Roman" w:cs="Times New Roman"/>
          <w:color w:val="231F20"/>
          <w:sz w:val="24"/>
          <w:shd w:val="clear" w:color="auto" w:fill="FFFFFF"/>
        </w:rPr>
        <w:t xml:space="preserve">integritet </w:t>
      </w:r>
      <w:r w:rsidRPr="00F94074">
        <w:rPr>
          <w:rFonts w:ascii="Times New Roman" w:eastAsia="Times New Roman" w:hAnsi="Times New Roman" w:cs="Times New Roman"/>
          <w:color w:val="231F20"/>
          <w:sz w:val="24"/>
          <w:shd w:val="clear" w:color="auto" w:fill="FFFFFF"/>
        </w:rPr>
        <w:t>ili povjerljivost tih mreža i usluga, pohranjenih ili prenesenih ili obrađenih podataka ili srodnih usluga koje takve elektronske komunikacione mreže ili usluge nude ili kojima se omogućava pristup;;</w:t>
      </w:r>
    </w:p>
    <w:p w14:paraId="4D09EA13"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bezbjednosni incident</w:t>
      </w:r>
      <w:r w:rsidRPr="00F94074">
        <w:rPr>
          <w:rFonts w:ascii="Times New Roman" w:eastAsia="Times New Roman" w:hAnsi="Times New Roman" w:cs="Times New Roman"/>
          <w:color w:val="231F20"/>
          <w:sz w:val="24"/>
          <w:shd w:val="clear" w:color="auto" w:fill="FFFFFF"/>
        </w:rPr>
        <w:t xml:space="preserve"> je događaj koji ima stvarni negativni uticaj na bezbjednost elektronskih komunikacionih mreža ili usluga.</w:t>
      </w:r>
    </w:p>
    <w:p w14:paraId="1065CBD3"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bežična pristupna tačka kratkog dometa</w:t>
      </w:r>
      <w:r w:rsidRPr="00F94074">
        <w:rPr>
          <w:rFonts w:ascii="Times New Roman" w:eastAsia="Times New Roman" w:hAnsi="Times New Roman" w:cs="Times New Roman"/>
          <w:color w:val="231F20"/>
          <w:sz w:val="24"/>
          <w:shd w:val="clear" w:color="auto" w:fill="FFFFFF"/>
        </w:rPr>
        <w:t xml:space="preserve"> je oprema za pristup bežičnoj mreži male snage, male veličine i kratkog dometa, koja koristi radio-frekvencijski spektar za koji je izdato odobrenje  ili radio-frekvencijski spektar za koji se ne izdaje odobrenje  ili njihovom kombinacijom, koja se može koristiti kao dio javne elektronske </w:t>
      </w:r>
      <w:r w:rsidRPr="00F94074">
        <w:rPr>
          <w:rFonts w:ascii="Times New Roman" w:eastAsia="Times New Roman" w:hAnsi="Times New Roman" w:cs="Times New Roman"/>
          <w:color w:val="231F20"/>
          <w:sz w:val="24"/>
          <w:shd w:val="clear" w:color="auto" w:fill="FFFFFF"/>
        </w:rPr>
        <w:lastRenderedPageBreak/>
        <w:t>komunikacione mreže, koja može da bude opremljena najmanje jednom vizuelno neupadljivom antenom i koja korisnicima omogućava bežični pristup elektronskim komunikacionim mrežama, bez obzira na to da li je osnovna mrežna topologija mobilna ili fiksna;</w:t>
      </w:r>
    </w:p>
    <w:p w14:paraId="2C4906DD"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djelatnost elektronskih komunikacionih mreža i usluga</w:t>
      </w:r>
      <w:r w:rsidRPr="00F94074">
        <w:rPr>
          <w:rFonts w:ascii="Times New Roman" w:eastAsia="Times New Roman" w:hAnsi="Times New Roman" w:cs="Times New Roman"/>
          <w:color w:val="231F20"/>
          <w:sz w:val="24"/>
          <w:shd w:val="clear" w:color="auto" w:fill="FFFFFF"/>
        </w:rPr>
        <w:t xml:space="preserve"> je</w:t>
      </w:r>
      <w:r w:rsidRPr="00F94074">
        <w:rPr>
          <w:rFonts w:ascii="Times New Roman" w:eastAsia="Times New Roman" w:hAnsi="Times New Roman" w:cs="Times New Roman"/>
          <w:i/>
          <w:color w:val="231F20"/>
          <w:sz w:val="24"/>
          <w:shd w:val="clear" w:color="auto" w:fill="FFFFFF"/>
        </w:rPr>
        <w:t> </w:t>
      </w:r>
      <w:r w:rsidRPr="00F94074">
        <w:rPr>
          <w:rFonts w:ascii="Times New Roman" w:eastAsia="Times New Roman" w:hAnsi="Times New Roman" w:cs="Times New Roman"/>
          <w:color w:val="231F20"/>
          <w:sz w:val="24"/>
          <w:shd w:val="clear" w:color="auto" w:fill="FFFFFF"/>
        </w:rPr>
        <w:t>postavljanje, rad, upravljanje i davanje na korišćenje elektronskih komunikacionih mreža i elektronske komunikacione infrastrukture i povezane opreme, kao i pružanje elektronskih komunikacionih usluga;</w:t>
      </w:r>
    </w:p>
    <w:p w14:paraId="08992262"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elektronska pošta</w:t>
      </w:r>
      <w:r w:rsidRPr="00F94074">
        <w:rPr>
          <w:rFonts w:ascii="Times New Roman" w:eastAsia="Times New Roman" w:hAnsi="Times New Roman" w:cs="Times New Roman"/>
          <w:color w:val="231F20"/>
          <w:sz w:val="24"/>
          <w:shd w:val="clear" w:color="auto" w:fill="FFFFFF"/>
        </w:rPr>
        <w:t xml:space="preserve"> je svaka tekstualna, govorna, zvučna ili slikovna poruka poslata preko javne elektronske komunikacione mreže koja se može sačuvati u toj mreži dok je primalac ne preuzme ili koja je sačuvana u terminalnoj opremi primaoca;</w:t>
      </w:r>
      <w:r w:rsidRPr="00F94074">
        <w:rPr>
          <w:rFonts w:ascii="Times New Roman" w:eastAsia="Times New Roman" w:hAnsi="Times New Roman" w:cs="Times New Roman"/>
          <w:b/>
          <w:color w:val="231F20"/>
          <w:sz w:val="24"/>
          <w:shd w:val="clear" w:color="auto" w:fill="FFFFFF"/>
        </w:rPr>
        <w:t xml:space="preserve"> </w:t>
      </w:r>
    </w:p>
    <w:p w14:paraId="75C8B1C3"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elektronski programski vodič</w:t>
      </w:r>
      <w:r w:rsidRPr="00F94074">
        <w:rPr>
          <w:rFonts w:ascii="Times New Roman" w:eastAsia="Times New Roman" w:hAnsi="Times New Roman" w:cs="Times New Roman"/>
          <w:color w:val="231F20"/>
          <w:sz w:val="24"/>
          <w:shd w:val="clear" w:color="auto" w:fill="FFFFFF"/>
        </w:rPr>
        <w:t xml:space="preserve"> je usluga dodata digitalnom prenosu medijskih sadržaja, koja korisniku omogućava jednostavno pretraživanje ponuđenih medijskih sadržaja i usluga;</w:t>
      </w:r>
    </w:p>
    <w:p w14:paraId="2F586D78" w14:textId="542C1260"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elektronska komunikaciona mreža</w:t>
      </w:r>
      <w:r w:rsidRPr="00F94074">
        <w:rPr>
          <w:rFonts w:ascii="Times New Roman" w:eastAsia="Times New Roman" w:hAnsi="Times New Roman" w:cs="Times New Roman"/>
          <w:color w:val="231F20"/>
          <w:sz w:val="24"/>
          <w:shd w:val="clear" w:color="auto" w:fill="FFFFFF"/>
        </w:rPr>
        <w:t xml:space="preserve"> je sistem prenosa, koji se zasniva na stalnoj infrastrukturi ili centralizovanom upravljačkom kapacitetu i obuhvata, gdje je primjenjivo,</w:t>
      </w:r>
      <w:r w:rsidR="00EF3346"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uređaje za komutaciju ili usmjeravanje i druga sredstva (resursi), uključujući pasivne mrežne elemente, koji omogućavaju prenos signala pomoću žičanih, radio, optičkih ili drugih elektromagnetnih</w:t>
      </w:r>
      <w:r w:rsidR="00EF3346"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sistema, uključujući satelitske mreže, fiksne (sa komutacijom kola i paketa uključujući internet) i mobilne mreže, elektroenergetske kablovske sisteme, u dijelu koji se koristi za prenos signala, mreže koje se koriste za prenos i distribuciju radijskih i televizijskih programa bez obzira na vrstu  informacija koja se prenosi;</w:t>
      </w:r>
    </w:p>
    <w:p w14:paraId="6E6C5029" w14:textId="0F740E2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elektronska komunikaciona usluga </w:t>
      </w:r>
      <w:r w:rsidRPr="00F94074">
        <w:rPr>
          <w:rFonts w:ascii="Times New Roman" w:eastAsia="Times New Roman" w:hAnsi="Times New Roman" w:cs="Times New Roman"/>
          <w:color w:val="231F20"/>
          <w:sz w:val="24"/>
          <w:shd w:val="clear" w:color="auto" w:fill="FFFFFF"/>
        </w:rPr>
        <w:t>je usluga koja se, po pravilu, pruža uz naknadu putem elektronskih komunikacionih mreža i obuhvata</w:t>
      </w:r>
      <w:r w:rsidR="00EF3346"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uslugu pristupa internetu, interpersonalnu komunikacionu uslugu i usluge koje se sastoje u cjelini ili većim dijelom od prenosa signala, uključujući i pružanje komunikacionih usluga između mašina i usluge prenosa i distribucije u radiodifuznim mrežama. Ova usluga ne obuhvata usluge pružanja sadržaja i obavljanja uredničkog nadzora nad sadržajem koji se prenosi korišćenjem elektronskih komunikacionih mreža i usluga;</w:t>
      </w:r>
    </w:p>
    <w:p w14:paraId="4C4C1E3E"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fizička infrastruktura</w:t>
      </w:r>
      <w:r w:rsidRPr="00F94074">
        <w:rPr>
          <w:rFonts w:ascii="Times New Roman" w:eastAsia="Times New Roman" w:hAnsi="Times New Roman" w:cs="Times New Roman"/>
          <w:color w:val="231F20"/>
          <w:sz w:val="24"/>
          <w:shd w:val="clear" w:color="auto" w:fill="FFFFFF"/>
        </w:rPr>
        <w:t xml:space="preserve"> je sastavni dio infrastrukture operatora koja se koristi za postavljanje elemenata elektronskih komunikacionih mreža (cijevi, stubovi, vodovi, prostorije za nadzor, okna, ormarići, zgrade ili ulazi u zgrade, antenske instalacije i antenski stubovi i nosači) osim kablova, optičkih vlakana;</w:t>
      </w:r>
    </w:p>
    <w:p w14:paraId="1F31195A"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fizička infrastruktura u zgradi</w:t>
      </w:r>
      <w:r w:rsidRPr="00F94074">
        <w:rPr>
          <w:rFonts w:ascii="Times New Roman" w:eastAsia="Times New Roman" w:hAnsi="Times New Roman" w:cs="Times New Roman"/>
          <w:color w:val="231F20"/>
          <w:sz w:val="24"/>
          <w:shd w:val="clear" w:color="auto" w:fill="FFFFFF"/>
        </w:rPr>
        <w:t xml:space="preserve"> je fizička infrastruktura ili instalacije na lokaciji krajnjeg korisnika, uključujući elemente te infrastrukture ili instalacija u zajedničkom vlasništvu, koje su namijenjene za postavljanje žičanih i/ili bežičnih pristupnih mreža, ako preko takvih pristupnih mreža mogu da se pružaju elektronske komunikacione usluge i da povežu pristupnu tačku zgrade sa terminalnom tačkom mreže;</w:t>
      </w:r>
    </w:p>
    <w:p w14:paraId="39A64998"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fizička infrastruktura u zgradi prilagođena mrežama velikih brzina</w:t>
      </w:r>
      <w:r w:rsidRPr="00F94074">
        <w:rPr>
          <w:rFonts w:ascii="Times New Roman" w:eastAsia="Times New Roman" w:hAnsi="Times New Roman" w:cs="Times New Roman"/>
          <w:color w:val="231F20"/>
          <w:sz w:val="24"/>
          <w:shd w:val="clear" w:color="auto" w:fill="FFFFFF"/>
        </w:rPr>
        <w:t xml:space="preserve"> je fizička infrastruktura u zgradi namijenjena za smještaj elemenata elektronskih komunikacionih </w:t>
      </w:r>
      <w:r w:rsidRPr="00F94074">
        <w:rPr>
          <w:rFonts w:ascii="Times New Roman" w:eastAsia="Times New Roman" w:hAnsi="Times New Roman" w:cs="Times New Roman"/>
          <w:color w:val="231F20"/>
          <w:sz w:val="24"/>
          <w:shd w:val="clear" w:color="auto" w:fill="FFFFFF"/>
        </w:rPr>
        <w:lastRenderedPageBreak/>
        <w:t>mreža ili omogućavanje dostupnosti elektronskih komunikacionih mreža velikih brzina;</w:t>
      </w:r>
    </w:p>
    <w:p w14:paraId="3B621307" w14:textId="745AC43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geografski broj</w:t>
      </w:r>
      <w:r w:rsidRPr="00F94074">
        <w:rPr>
          <w:rFonts w:ascii="Times New Roman" w:eastAsia="Times New Roman" w:hAnsi="Times New Roman" w:cs="Times New Roman"/>
          <w:color w:val="231F20"/>
          <w:sz w:val="24"/>
          <w:shd w:val="clear" w:color="auto" w:fill="FFFFFF"/>
        </w:rPr>
        <w:t xml:space="preserve"> je broj iz nacionalnog plana numeracije čiji jedan dio cifara ima geografsko značenje </w:t>
      </w:r>
      <w:r w:rsidR="006D2823" w:rsidRPr="00F94074">
        <w:rPr>
          <w:rFonts w:ascii="Times New Roman" w:eastAsia="Times New Roman" w:hAnsi="Times New Roman" w:cs="Times New Roman"/>
          <w:color w:val="231F20"/>
          <w:sz w:val="24"/>
          <w:shd w:val="clear" w:color="auto" w:fill="FFFFFF"/>
        </w:rPr>
        <w:t>vezanih za određeno geografsko područje</w:t>
      </w:r>
    </w:p>
    <w:p w14:paraId="3C80BFF8"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harmonizovani radio-frekvencijski spektar</w:t>
      </w:r>
      <w:r w:rsidRPr="00F94074">
        <w:rPr>
          <w:rFonts w:ascii="Times New Roman" w:eastAsia="Times New Roman" w:hAnsi="Times New Roman" w:cs="Times New Roman"/>
          <w:color w:val="231F20"/>
          <w:sz w:val="24"/>
          <w:shd w:val="clear" w:color="auto" w:fill="FFFFFF"/>
        </w:rPr>
        <w:t xml:space="preserve"> je radio-frekvencijski spektar za koji su tehničkim mjerama za sprovođenje, u skladu sa važećom odlukom Evropske  komisije, utvrđeni harmonizovani uslovi u pogledu njegove dostupnosti i efikasnog korišćenja;</w:t>
      </w:r>
    </w:p>
    <w:p w14:paraId="3251716D"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hitna služba</w:t>
      </w:r>
      <w:r w:rsidRPr="00F94074">
        <w:rPr>
          <w:rFonts w:ascii="Times New Roman" w:eastAsia="Times New Roman" w:hAnsi="Times New Roman" w:cs="Times New Roman"/>
          <w:color w:val="231F20"/>
          <w:sz w:val="24"/>
          <w:shd w:val="clear" w:color="auto" w:fill="FFFFFF"/>
        </w:rPr>
        <w:t xml:space="preserve"> je služba koja na teritoriji Crne Gore, u skladu sa posebnim propisima, pruža trenutnu i brzu pomoć u slučaju postojanja neposredne opasnosti po život pojedinca i opasnost od tjelesnih povreda pojedinca, opasnosti za javno zdravlje i bezbjednost, kao i opasnosti za privatnu i javnu imovinu i životnu sredinu;  </w:t>
      </w:r>
    </w:p>
    <w:p w14:paraId="79791E63"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interfejs </w:t>
      </w:r>
      <w:r w:rsidRPr="00F94074">
        <w:rPr>
          <w:rFonts w:ascii="Times New Roman" w:eastAsia="Times New Roman" w:hAnsi="Times New Roman" w:cs="Times New Roman"/>
          <w:color w:val="231F20"/>
          <w:sz w:val="24"/>
          <w:shd w:val="clear" w:color="auto" w:fill="FFFFFF"/>
        </w:rPr>
        <w:t>je fizička ili logička veza između dva ili više uređaja, dva ili više djelova istog uređaja ili kanala koji se koriste za prenos signala, definisana funkcionalnim karakteristikama, karakteristikama signala ili drugim odgovarajućim karakteristikama;</w:t>
      </w:r>
      <w:r w:rsidRPr="00F94074">
        <w:rPr>
          <w:rFonts w:ascii="Times New Roman" w:eastAsia="Times New Roman" w:hAnsi="Times New Roman" w:cs="Times New Roman"/>
          <w:b/>
          <w:color w:val="231F20"/>
          <w:sz w:val="24"/>
          <w:shd w:val="clear" w:color="auto" w:fill="FFFFFF"/>
        </w:rPr>
        <w:t xml:space="preserve"> </w:t>
      </w:r>
    </w:p>
    <w:p w14:paraId="368FBA38"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interferencija </w:t>
      </w:r>
      <w:r w:rsidRPr="00F94074">
        <w:rPr>
          <w:rFonts w:ascii="Times New Roman" w:eastAsia="Times New Roman" w:hAnsi="Times New Roman" w:cs="Times New Roman"/>
          <w:color w:val="231F20"/>
          <w:sz w:val="24"/>
          <w:shd w:val="clear" w:color="auto" w:fill="FFFFFF"/>
        </w:rPr>
        <w:t>je prisustvo neželjenih signala na ulazu u prijemnik određenog telekomunikacionog sistema kao posljedica emisije, zračenja, indukcije ili njihovih kombinacija iz drugih izvora, koje se manifestuje degradacijom kvaliteta prenosa signala;</w:t>
      </w:r>
    </w:p>
    <w:p w14:paraId="42E7D2BB"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štetna</w:t>
      </w:r>
      <w:r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b/>
          <w:color w:val="231F20"/>
          <w:sz w:val="24"/>
          <w:shd w:val="clear" w:color="auto" w:fill="FFFFFF"/>
        </w:rPr>
        <w:t xml:space="preserve">interferencija </w:t>
      </w:r>
      <w:r w:rsidRPr="00F94074">
        <w:rPr>
          <w:rFonts w:ascii="Times New Roman" w:eastAsia="Times New Roman" w:hAnsi="Times New Roman" w:cs="Times New Roman"/>
          <w:color w:val="231F20"/>
          <w:sz w:val="24"/>
          <w:shd w:val="clear" w:color="auto" w:fill="FFFFFF"/>
        </w:rPr>
        <w:t>je interferencija koja ugrožava rad radio navigacione službe i drugih sigurnosnih službi ili na drugi način ozbiljno umanjuje kvalitet, ometa ili izaziva učestale prekide u radu radio-komunikacione službe koja radi u skladu sa mjerodavnim propisima;</w:t>
      </w:r>
    </w:p>
    <w:p w14:paraId="528C2859" w14:textId="5DE023D2"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interkonekcija </w:t>
      </w:r>
      <w:r w:rsidRPr="00F94074">
        <w:rPr>
          <w:rFonts w:ascii="Times New Roman" w:eastAsia="Times New Roman" w:hAnsi="Times New Roman" w:cs="Times New Roman"/>
          <w:color w:val="231F20"/>
          <w:sz w:val="24"/>
          <w:shd w:val="clear" w:color="auto" w:fill="FFFFFF"/>
        </w:rPr>
        <w:t xml:space="preserve">je posebna vrsta pristupa ostvarenog između operatora javnih komunikacionih mreža, kojim se uspostavlja fizičko i logičko povezivanje javnih elektronskih  komunikacionih mreža jednog ili više različitih operatora, kako bi se  korisnicima jednog operatora omogućila međusobna komunikacija ili </w:t>
      </w:r>
      <w:r w:rsidR="00EF3346" w:rsidRPr="00F94074">
        <w:rPr>
          <w:rFonts w:ascii="Times New Roman" w:eastAsia="Times New Roman" w:hAnsi="Times New Roman" w:cs="Times New Roman"/>
          <w:color w:val="231F20"/>
          <w:sz w:val="24"/>
          <w:shd w:val="clear" w:color="auto" w:fill="FFFFFF"/>
        </w:rPr>
        <w:t xml:space="preserve">komunikacija </w:t>
      </w:r>
      <w:r w:rsidRPr="00F94074">
        <w:rPr>
          <w:rFonts w:ascii="Times New Roman" w:eastAsia="Times New Roman" w:hAnsi="Times New Roman" w:cs="Times New Roman"/>
          <w:color w:val="231F20"/>
          <w:sz w:val="24"/>
          <w:shd w:val="clear" w:color="auto" w:fill="FFFFFF"/>
        </w:rPr>
        <w:t>sa korisnicima usluga drugih operatora, ili pristup uslugama koje pružaju drugi operatori ili treća lica koja imaju pristup mreži;</w:t>
      </w:r>
    </w:p>
    <w:p w14:paraId="65F4C50F"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interoperabilnost </w:t>
      </w:r>
      <w:r w:rsidRPr="00F94074">
        <w:rPr>
          <w:rFonts w:ascii="Times New Roman" w:eastAsia="Times New Roman" w:hAnsi="Times New Roman" w:cs="Times New Roman"/>
          <w:color w:val="231F20"/>
          <w:sz w:val="24"/>
          <w:shd w:val="clear" w:color="auto" w:fill="FFFFFF"/>
        </w:rPr>
        <w:t>je svojstvo dva ili više sistema ili njihovih djelova da razmjenjuju i koriste podatke koji su razmijenjeni;</w:t>
      </w:r>
    </w:p>
    <w:p w14:paraId="7A38AB69" w14:textId="7ACB13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interpersonalna komunikaciona usluga </w:t>
      </w:r>
      <w:r w:rsidRPr="00F94074">
        <w:rPr>
          <w:rFonts w:ascii="Times New Roman" w:eastAsia="Times New Roman" w:hAnsi="Times New Roman" w:cs="Times New Roman"/>
          <w:color w:val="231F20"/>
          <w:sz w:val="24"/>
          <w:shd w:val="clear" w:color="auto" w:fill="FFFFFF"/>
        </w:rPr>
        <w:t>je usluga koja se, po pravilu, pruža uz naknadu, a omogućava direktnu i interaktivnu razmjenu informacija između ograničenog broja lica putem elektronskih komunikacionih mreža, pri čemu lica koja zahtijevaju komunikaciju ili učestvuju u njoj određuju jednog ili više primalaca, pri čemu ne uključuje uslugu koja omogućava interpersonalnu i interaktivnu komunikaciju samo kao manje bitnu pomoćnu funkciju koja je suštinski povezana s drugom uslugom;</w:t>
      </w:r>
    </w:p>
    <w:p w14:paraId="6B14C89D" w14:textId="440C8C3B"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interpersonalna komunikaciona usluga zasnovana na korišćenju brojeva</w:t>
      </w:r>
      <w:r w:rsidRPr="00F94074">
        <w:rPr>
          <w:rFonts w:ascii="Times New Roman" w:eastAsia="Times New Roman" w:hAnsi="Times New Roman" w:cs="Times New Roman"/>
          <w:color w:val="231F20"/>
          <w:sz w:val="24"/>
          <w:shd w:val="clear" w:color="auto" w:fill="FFFFFF"/>
        </w:rPr>
        <w:t xml:space="preserve"> je interpersonalna komunikaciona usluga koja se povezuje sa javno dodijeljenim numeričkim resursima, odnosno brojem ili brojevima u nacionalnim ili međunarodnim planovima numeracije, ili koja omogućava komunikaciju sa brojem ili brojevima u nacionalnim ili međunarodnim planovima numeracije</w:t>
      </w:r>
      <w:r w:rsidR="006D2823" w:rsidRPr="00F94074">
        <w:rPr>
          <w:rFonts w:ascii="Times New Roman" w:eastAsia="Times New Roman" w:hAnsi="Times New Roman" w:cs="Times New Roman"/>
          <w:color w:val="231F20"/>
          <w:sz w:val="24"/>
          <w:shd w:val="clear" w:color="auto" w:fill="FFFFFF"/>
        </w:rPr>
        <w:t>;</w:t>
      </w:r>
    </w:p>
    <w:p w14:paraId="1761176A"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lastRenderedPageBreak/>
        <w:t>interpersonalna komunikaciona usluga koja ne zavisi od broja</w:t>
      </w:r>
      <w:r w:rsidRPr="00F94074">
        <w:rPr>
          <w:rFonts w:ascii="Times New Roman" w:eastAsia="Times New Roman" w:hAnsi="Times New Roman" w:cs="Times New Roman"/>
          <w:color w:val="231F20"/>
          <w:sz w:val="24"/>
          <w:shd w:val="clear" w:color="auto" w:fill="FFFFFF"/>
        </w:rPr>
        <w:t xml:space="preserve"> je interpersonalna komunikaciona usluga koja se ne povezuje s javno dodijeljenim numeričkim resursima, odnosno brojem ili brojevima u nacionalnim ili međunarodnim planovima numeracije, ili koja ne omogućava komunikaciju s brojem ili brojevima u nacionalnim ili međunarodnim planovima numeracije;</w:t>
      </w:r>
    </w:p>
    <w:p w14:paraId="02CBF209" w14:textId="5BB6B6D0"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javna elektronska komunikaciona mreža</w:t>
      </w:r>
      <w:r w:rsidRPr="00F94074">
        <w:rPr>
          <w:rFonts w:ascii="Times New Roman" w:eastAsia="Times New Roman" w:hAnsi="Times New Roman" w:cs="Times New Roman"/>
          <w:color w:val="231F20"/>
          <w:sz w:val="24"/>
          <w:shd w:val="clear" w:color="auto" w:fill="FFFFFF"/>
        </w:rPr>
        <w:t xml:space="preserve"> je elektronska komunikaciona mreža koja se u potpunosti ili pretežno koristi za pružanje javno dostupnih elektronskih komunikacionih usluga i koja omogućava prenos informacija između terminalnih tačka mreže;</w:t>
      </w:r>
    </w:p>
    <w:p w14:paraId="65110368"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javna elektronska komunikaciona usluga </w:t>
      </w:r>
      <w:r w:rsidRPr="00F94074">
        <w:rPr>
          <w:rFonts w:ascii="Times New Roman" w:eastAsia="Times New Roman" w:hAnsi="Times New Roman" w:cs="Times New Roman"/>
          <w:color w:val="231F20"/>
          <w:sz w:val="24"/>
          <w:shd w:val="clear" w:color="auto" w:fill="FFFFFF"/>
        </w:rPr>
        <w:t xml:space="preserve">je elektronska komunikaciona usluga koja je javno dostupna na komercijalnoj osnovi;  </w:t>
      </w:r>
    </w:p>
    <w:p w14:paraId="58BC9934"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odgovarajuća pristupna tačka hitnog poziva</w:t>
      </w:r>
      <w:r w:rsidRPr="00F94074">
        <w:rPr>
          <w:rFonts w:ascii="Times New Roman" w:eastAsia="Times New Roman" w:hAnsi="Times New Roman" w:cs="Times New Roman"/>
          <w:color w:val="231F20"/>
          <w:sz w:val="24"/>
          <w:shd w:val="clear" w:color="auto" w:fill="FFFFFF"/>
        </w:rPr>
        <w:t xml:space="preserve"> je pristupna tačka hitnog poziva koju su nadležni organi unaprijed odredili za prijem komunikacije prema hitnim službama u određenom području ili za komunikaciju prema hitnim službama određene vrste;</w:t>
      </w:r>
    </w:p>
    <w:p w14:paraId="564E4A5D" w14:textId="77777777"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komunikacija prema hitnim službama</w:t>
      </w:r>
      <w:r w:rsidRPr="00F94074">
        <w:rPr>
          <w:rFonts w:ascii="Times New Roman" w:eastAsia="Times New Roman" w:hAnsi="Times New Roman" w:cs="Times New Roman"/>
          <w:color w:val="231F20"/>
          <w:sz w:val="24"/>
          <w:shd w:val="clear" w:color="auto" w:fill="FFFFFF"/>
        </w:rPr>
        <w:t xml:space="preserve"> je komunikacija putem interpersonalnih komunikacionih usluga između krajnjeg korisnika i pristupne tačke hitnog poziva sa ciljem traženja i primanja brze pomoći od hitnih službi;</w:t>
      </w:r>
    </w:p>
    <w:p w14:paraId="21216C82" w14:textId="77777777" w:rsidR="006D2823" w:rsidRPr="00F94074" w:rsidRDefault="006D2823"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korisnik</w:t>
      </w:r>
      <w:r w:rsidRPr="00F94074">
        <w:rPr>
          <w:rFonts w:ascii="Times New Roman" w:eastAsia="Times New Roman" w:hAnsi="Times New Roman" w:cs="Times New Roman"/>
          <w:color w:val="231F20"/>
          <w:sz w:val="24"/>
          <w:shd w:val="clear" w:color="auto" w:fill="FFFFFF"/>
        </w:rPr>
        <w:t xml:space="preserve"> je fizičko ili pravno lice koje koristi ili zahtijeva pružanje javno dostupne elektronske komunikacione usluge;</w:t>
      </w:r>
    </w:p>
    <w:p w14:paraId="1487AFE6" w14:textId="4295B5A5" w:rsidR="00C5105E" w:rsidRPr="00F94074" w:rsidRDefault="00DA2D4F" w:rsidP="000E179F">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krajnji korisnik</w:t>
      </w:r>
      <w:r w:rsidRPr="00F94074">
        <w:rPr>
          <w:rFonts w:ascii="Times New Roman" w:eastAsia="Times New Roman" w:hAnsi="Times New Roman" w:cs="Times New Roman"/>
          <w:color w:val="231F20"/>
          <w:sz w:val="24"/>
          <w:shd w:val="clear" w:color="auto" w:fill="FFFFFF"/>
        </w:rPr>
        <w:t xml:space="preserve"> je korisnik koji ne obavlja djelatnost </w:t>
      </w:r>
      <w:r w:rsidR="006D2823" w:rsidRPr="00F94074">
        <w:rPr>
          <w:rFonts w:ascii="Times New Roman" w:eastAsia="Times New Roman" w:hAnsi="Times New Roman" w:cs="Times New Roman"/>
          <w:color w:val="231F20"/>
          <w:sz w:val="24"/>
          <w:shd w:val="clear" w:color="auto" w:fill="FFFFFF"/>
        </w:rPr>
        <w:t>elektronskih komunikacionih mreža i usluga;</w:t>
      </w:r>
    </w:p>
    <w:p w14:paraId="581D0144"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potrošač </w:t>
      </w:r>
      <w:r w:rsidRPr="00F94074">
        <w:rPr>
          <w:rFonts w:ascii="Times New Roman" w:eastAsia="Times New Roman" w:hAnsi="Times New Roman" w:cs="Times New Roman"/>
          <w:color w:val="231F20"/>
          <w:sz w:val="24"/>
          <w:shd w:val="clear" w:color="auto" w:fill="FFFFFF"/>
        </w:rPr>
        <w:t>je fizičko lice koje koristi ili zahtijeva javnu elektronsku komunikacionu uslugu u svrhe koje nijesu namijenjene njegovoj poslovnoj djelatnosti;</w:t>
      </w:r>
    </w:p>
    <w:p w14:paraId="6BC67148" w14:textId="1B549B66"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lokalna petlja</w:t>
      </w:r>
      <w:r w:rsidRPr="00F94074">
        <w:rPr>
          <w:rFonts w:ascii="Times New Roman" w:eastAsia="Times New Roman" w:hAnsi="Times New Roman" w:cs="Times New Roman"/>
          <w:color w:val="231F20"/>
          <w:sz w:val="24"/>
          <w:shd w:val="clear" w:color="auto" w:fill="FFFFFF"/>
        </w:rPr>
        <w:t xml:space="preserve"> je fizički put signala elektronskih komunikacija (vod) koji povezuju terminalnu tačku mreže sa glavnim razdjelnikom ili ekvivalentnim sredstvom u javnoj fiksnoj elektronskoj komunikacionoj mreži;</w:t>
      </w:r>
    </w:p>
    <w:p w14:paraId="36F4C05B" w14:textId="17DA5739"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lokalna radio mreža ili RLAN</w:t>
      </w:r>
      <w:r w:rsidRPr="00F94074">
        <w:rPr>
          <w:rFonts w:ascii="Times New Roman" w:eastAsia="Times New Roman" w:hAnsi="Times New Roman" w:cs="Times New Roman"/>
          <w:color w:val="231F20"/>
          <w:sz w:val="24"/>
          <w:shd w:val="clear" w:color="auto" w:fill="FFFFFF"/>
        </w:rPr>
        <w:t xml:space="preserve"> je sistem bežičnog pristupa male snage kratkog dometa i sa</w:t>
      </w:r>
      <w:r w:rsidR="006D2823"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malim rizikom od interferencija s drugim takvim sistemima koje su u blizini postavili ostali korisnici, koji na neeksluzivnoj osnovi koristi harmonizovani radio-frekvencijski spektar;</w:t>
      </w:r>
    </w:p>
    <w:p w14:paraId="66843DCB"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medijski sadržaji</w:t>
      </w:r>
      <w:r w:rsidRPr="00F94074">
        <w:rPr>
          <w:rFonts w:ascii="Times New Roman" w:eastAsia="Times New Roman" w:hAnsi="Times New Roman" w:cs="Times New Roman"/>
          <w:color w:val="231F20"/>
          <w:sz w:val="24"/>
          <w:shd w:val="clear" w:color="auto" w:fill="FFFFFF"/>
        </w:rPr>
        <w:t xml:space="preserve"> su radijski i televizijski programi, odnosno audio-vizuelni medijski sadržaji, kao i sa njima povezane usluge, koji se distribuiraju i emituju, odnosno pružaju korisnicima putem elektronskih komunikacionih mreža, na osnovu programske šeme ili na zahtjev korisnika;</w:t>
      </w:r>
    </w:p>
    <w:p w14:paraId="7A4393AC" w14:textId="2E50DDE8"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mreža veoma velikog kapaciteta</w:t>
      </w:r>
      <w:r w:rsidRPr="00F94074">
        <w:rPr>
          <w:rFonts w:ascii="Times New Roman" w:eastAsia="Times New Roman" w:hAnsi="Times New Roman" w:cs="Times New Roman"/>
          <w:color w:val="231F20"/>
          <w:sz w:val="24"/>
          <w:shd w:val="clear" w:color="auto" w:fill="FFFFFF"/>
        </w:rPr>
        <w:t xml:space="preserve"> je elektronska komunikaciona mreža koja se u cjelini sastoji od optičkih elemenata najmanje do razdjelne tačke na krajnjoj lokaciji ili elektronska komunikaciona mreža, koja u uobičajenim uslovima rada pri maksimalnom opterećenju, može da ostvari  slične parametre mreže u pogledu propusnog opsega silazne i uzlazne veze (download, upload), otpornosti, parametara koji se odnose na greške pri prenosu, kašnjenje (latencija) i varijacije kašnjenja; parametri mreže mogu se smatrati sličnim  nezavisno od toga da li se mijenja iskustvo krajnjeg korisnika zbog </w:t>
      </w:r>
      <w:r w:rsidRPr="00F94074">
        <w:rPr>
          <w:rFonts w:ascii="Times New Roman" w:eastAsia="Times New Roman" w:hAnsi="Times New Roman" w:cs="Times New Roman"/>
          <w:color w:val="231F20"/>
          <w:sz w:val="24"/>
          <w:shd w:val="clear" w:color="auto" w:fill="FFFFFF"/>
        </w:rPr>
        <w:lastRenderedPageBreak/>
        <w:t>različitih karakteristika medijuma prenosa  kojim se mreža povezuje sa terminalnom tačkom mreže;</w:t>
      </w:r>
    </w:p>
    <w:p w14:paraId="0D852227"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namjena radio-frekvencijskog spektra</w:t>
      </w:r>
      <w:r w:rsidRPr="00F94074">
        <w:rPr>
          <w:rFonts w:ascii="Times New Roman" w:eastAsia="Times New Roman" w:hAnsi="Times New Roman" w:cs="Times New Roman"/>
          <w:color w:val="231F20"/>
          <w:sz w:val="24"/>
          <w:shd w:val="clear" w:color="auto" w:fill="FFFFFF"/>
        </w:rPr>
        <w:t xml:space="preserve"> je utvrđivanje namjene određenog radio-frekvencijskog opsega, ako je primjenljivo, za korišćenje od strane jedne ili više radiokomunikacionih službi, pod utvrđenim uslovima; </w:t>
      </w:r>
    </w:p>
    <w:p w14:paraId="477BDE9A" w14:textId="7C0BD4E2"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napredna oprema za digitalnu televiziju</w:t>
      </w:r>
      <w:r w:rsidRPr="00F94074">
        <w:rPr>
          <w:rFonts w:ascii="Times New Roman" w:eastAsia="Times New Roman" w:hAnsi="Times New Roman" w:cs="Times New Roman"/>
          <w:color w:val="231F20"/>
          <w:sz w:val="24"/>
          <w:shd w:val="clear" w:color="auto" w:fill="FFFFFF"/>
        </w:rPr>
        <w:t xml:space="preserve"> su uređaji koji su namijenjeni za povezivanje na televizijski prijemnik ili integrisani digitalni televizijski prijemnik, koji </w:t>
      </w:r>
      <w:r w:rsidR="008F7648" w:rsidRPr="00F94074">
        <w:rPr>
          <w:rFonts w:ascii="Times New Roman" w:eastAsia="Times New Roman" w:hAnsi="Times New Roman" w:cs="Times New Roman"/>
          <w:color w:val="231F20"/>
          <w:sz w:val="24"/>
          <w:shd w:val="clear" w:color="auto" w:fill="FFFFFF"/>
        </w:rPr>
        <w:t xml:space="preserve">mogu </w:t>
      </w:r>
      <w:r w:rsidRPr="00F94074">
        <w:rPr>
          <w:rFonts w:ascii="Times New Roman" w:eastAsia="Times New Roman" w:hAnsi="Times New Roman" w:cs="Times New Roman"/>
          <w:color w:val="231F20"/>
          <w:sz w:val="24"/>
          <w:shd w:val="clear" w:color="auto" w:fill="FFFFFF"/>
        </w:rPr>
        <w:t>da prima</w:t>
      </w:r>
      <w:r w:rsidR="008F7648" w:rsidRPr="00F94074">
        <w:rPr>
          <w:rFonts w:ascii="Times New Roman" w:eastAsia="Times New Roman" w:hAnsi="Times New Roman" w:cs="Times New Roman"/>
          <w:color w:val="231F20"/>
          <w:sz w:val="24"/>
          <w:shd w:val="clear" w:color="auto" w:fill="FFFFFF"/>
        </w:rPr>
        <w:t>ju</w:t>
      </w:r>
      <w:r w:rsidRPr="00F94074">
        <w:rPr>
          <w:rFonts w:ascii="Times New Roman" w:eastAsia="Times New Roman" w:hAnsi="Times New Roman" w:cs="Times New Roman"/>
          <w:color w:val="231F20"/>
          <w:sz w:val="24"/>
          <w:shd w:val="clear" w:color="auto" w:fill="FFFFFF"/>
        </w:rPr>
        <w:t xml:space="preserve"> digitalne interaktivne televizijske usluge;</w:t>
      </w:r>
    </w:p>
    <w:p w14:paraId="761788C4"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nedozvoljeni uređaj</w:t>
      </w:r>
      <w:r w:rsidRPr="00F94074">
        <w:rPr>
          <w:rFonts w:ascii="Times New Roman" w:eastAsia="Times New Roman" w:hAnsi="Times New Roman" w:cs="Times New Roman"/>
          <w:color w:val="231F20"/>
          <w:sz w:val="24"/>
          <w:shd w:val="clear" w:color="auto" w:fill="FFFFFF"/>
        </w:rPr>
        <w:t xml:space="preserve"> je svaka oprema ili softver koji je namijenjen ili prilagođen za omogućavanje pristupa u razumljivom obliku zaštićenoj usluzi bez prethodnog odobrenja pružaoca usluge;</w:t>
      </w:r>
    </w:p>
    <w:p w14:paraId="7FE6CAB3"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negeografski broj</w:t>
      </w:r>
      <w:r w:rsidRPr="00F94074">
        <w:rPr>
          <w:rFonts w:ascii="Times New Roman" w:eastAsia="Times New Roman" w:hAnsi="Times New Roman" w:cs="Times New Roman"/>
          <w:color w:val="231F20"/>
          <w:sz w:val="24"/>
          <w:shd w:val="clear" w:color="auto" w:fill="FFFFFF"/>
        </w:rPr>
        <w:t xml:space="preserve"> je broj iz nacionalnog plana numeracije koji nije geografski broj, a obuhvata, između ostalog, brojeve u mobilnoj mreži, brojeve usluga besplatnog poziva i brojeve usluga sa dodatom vrijednošću;</w:t>
      </w:r>
    </w:p>
    <w:p w14:paraId="53FB2CD6" w14:textId="6CF2EE4A" w:rsidR="00C5105E" w:rsidRPr="00F94074" w:rsidRDefault="000C4FDD"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neuspješan</w:t>
      </w:r>
      <w:r w:rsidR="00DA2D4F" w:rsidRPr="00F94074">
        <w:rPr>
          <w:rFonts w:ascii="Times New Roman" w:eastAsia="Times New Roman" w:hAnsi="Times New Roman" w:cs="Times New Roman"/>
          <w:b/>
          <w:color w:val="231F20"/>
          <w:sz w:val="24"/>
          <w:shd w:val="clear" w:color="auto" w:fill="FFFFFF"/>
        </w:rPr>
        <w:t>poziv</w:t>
      </w:r>
      <w:r w:rsidR="00DA2D4F" w:rsidRPr="00F94074">
        <w:rPr>
          <w:rFonts w:ascii="Times New Roman" w:eastAsia="Times New Roman" w:hAnsi="Times New Roman" w:cs="Times New Roman"/>
          <w:color w:val="231F20"/>
          <w:sz w:val="24"/>
          <w:shd w:val="clear" w:color="auto" w:fill="FFFFFF"/>
        </w:rPr>
        <w:t xml:space="preserve"> je komunikacija u kojoj je telefonski poziv uspješno uspostavljen, ali bez javljanja pozvane strane ili je komunikaciju prekinula služba upravljanja mrežom;</w:t>
      </w:r>
    </w:p>
    <w:p w14:paraId="65F3F8AA"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ograničeni resursi</w:t>
      </w:r>
      <w:r w:rsidRPr="00F94074">
        <w:rPr>
          <w:rFonts w:ascii="Times New Roman" w:eastAsia="Times New Roman" w:hAnsi="Times New Roman" w:cs="Times New Roman"/>
          <w:color w:val="231F20"/>
          <w:sz w:val="24"/>
          <w:shd w:val="clear" w:color="auto" w:fill="FFFFFF"/>
        </w:rPr>
        <w:t xml:space="preserve"> su radio-frekvencijski spektar, brojevi, adrese i pozicije u geostacionarnoj orbiti;</w:t>
      </w:r>
    </w:p>
    <w:p w14:paraId="5B977350"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3C0638"/>
          <w:sz w:val="24"/>
          <w:shd w:val="clear" w:color="auto" w:fill="FFFFFF"/>
        </w:rPr>
      </w:pPr>
      <w:r w:rsidRPr="00F94074">
        <w:rPr>
          <w:rFonts w:ascii="Times New Roman" w:eastAsia="Times New Roman" w:hAnsi="Times New Roman" w:cs="Times New Roman"/>
          <w:b/>
          <w:color w:val="231F20"/>
          <w:sz w:val="24"/>
          <w:shd w:val="clear" w:color="auto" w:fill="FFFFFF"/>
        </w:rPr>
        <w:t>operator</w:t>
      </w:r>
      <w:r w:rsidRPr="00F94074">
        <w:rPr>
          <w:rFonts w:ascii="Times New Roman" w:eastAsia="Times New Roman" w:hAnsi="Times New Roman" w:cs="Times New Roman"/>
          <w:color w:val="231F20"/>
          <w:sz w:val="24"/>
          <w:shd w:val="clear" w:color="auto" w:fill="FFFFFF"/>
        </w:rPr>
        <w:t xml:space="preserve"> je pravno ili fizičko lice koje pruža ili koje je ovlašćeno da pruža  javne elektronske komunikacijone mreže i/ili usluge ili povezanu opremu; </w:t>
      </w:r>
    </w:p>
    <w:p w14:paraId="5C2FB0EF"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podaci o lokaciji</w:t>
      </w:r>
      <w:r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b/>
          <w:color w:val="231F20"/>
          <w:sz w:val="24"/>
          <w:shd w:val="clear" w:color="auto" w:fill="FFFFFF"/>
        </w:rPr>
        <w:t>pozivaoca</w:t>
      </w:r>
      <w:r w:rsidRPr="00F94074">
        <w:rPr>
          <w:rFonts w:ascii="Times New Roman" w:eastAsia="Times New Roman" w:hAnsi="Times New Roman" w:cs="Times New Roman"/>
          <w:color w:val="231F20"/>
          <w:sz w:val="24"/>
          <w:shd w:val="clear" w:color="auto" w:fill="FFFFFF"/>
        </w:rPr>
        <w:t xml:space="preserve"> su podaci obrađeni u elektronskoj komunikacionoj mreži ili putem elektronske komunikacione usluge, koji ukazuju na geografski položaj terminalne opreme korisnika javne elektronske komunikacione usluge;</w:t>
      </w:r>
    </w:p>
    <w:p w14:paraId="2CA397BE"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podaci o saobraćaju</w:t>
      </w:r>
      <w:r w:rsidRPr="00F94074">
        <w:rPr>
          <w:rFonts w:ascii="Times New Roman" w:eastAsia="Times New Roman" w:hAnsi="Times New Roman" w:cs="Times New Roman"/>
          <w:color w:val="231F20"/>
          <w:sz w:val="24"/>
          <w:shd w:val="clear" w:color="auto" w:fill="FFFFFF"/>
        </w:rPr>
        <w:t xml:space="preserve"> su podaci koji se obrađuju radi pružanja elektronskih komunikacionih usluga ili u svrhu obračuna i naplate pružene usluge;</w:t>
      </w:r>
    </w:p>
    <w:p w14:paraId="1B01227A"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povezane usluge</w:t>
      </w:r>
      <w:r w:rsidRPr="00F94074">
        <w:rPr>
          <w:rFonts w:ascii="Times New Roman" w:eastAsia="Times New Roman" w:hAnsi="Times New Roman" w:cs="Times New Roman"/>
          <w:color w:val="231F20"/>
          <w:sz w:val="24"/>
          <w:shd w:val="clear" w:color="auto" w:fill="FFFFFF"/>
        </w:rPr>
        <w:t xml:space="preserve"> su usluge povezane sa elektronskom komunikacionom mrežom ili elektronskom komunikacionom uslugom, koje omogućavaju ili podržavaju pružanje usluga, samostalno pružanje ili automatizovano pružanje usluga putem te mreže ili usluge, ili imaju takvu mogućnost, a uključuju, između ostalog, usluge sistema za prevođenje brojeva ili sistema sa ekvivalentnom funkcionalnošću, sistema uslovnog pristupa i elektronskihe programskih vodiča, kao i druge usluge, kao što je usluga  utvrđivanja identiteta, lokacije i prisutnosti; </w:t>
      </w:r>
    </w:p>
    <w:p w14:paraId="15945C9E"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povezana oprema</w:t>
      </w:r>
      <w:r w:rsidRPr="00F94074">
        <w:rPr>
          <w:rFonts w:ascii="Times New Roman" w:eastAsia="Times New Roman" w:hAnsi="Times New Roman" w:cs="Times New Roman"/>
          <w:color w:val="231F20"/>
          <w:sz w:val="24"/>
          <w:shd w:val="clear" w:color="auto" w:fill="FFFFFF"/>
        </w:rPr>
        <w:t xml:space="preserve"> su povezane usluge, fizička infrastruktura i druga oprema ili elementi povezani s elektronskom komunikacionom mrežom ili elektronskom komunikacionom uslugom kojima se omogućava ili podržava pružanje usluga pomoću te mreže ili usluge, ili koji za to imaju potencijala i uključuju zgrade ili ulaze u zgrade, žičane instalacije unutar zgrada, antene, tornjeve i druge potporne konstrukcije, kablovsku kanalizaciju, cijevi, antenske stubove, šahtove i razvodne ormane;</w:t>
      </w:r>
    </w:p>
    <w:p w14:paraId="77B1D902" w14:textId="3EAC8764"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povreda podataka o ličnosti</w:t>
      </w:r>
      <w:r w:rsidRPr="00F94074">
        <w:rPr>
          <w:rFonts w:ascii="Times New Roman" w:eastAsia="Times New Roman" w:hAnsi="Times New Roman" w:cs="Times New Roman"/>
          <w:color w:val="231F20"/>
          <w:sz w:val="24"/>
          <w:shd w:val="clear" w:color="auto" w:fill="FFFFFF"/>
        </w:rPr>
        <w:t xml:space="preserve"> je svaka povreda bezbjednosti koja uzrokuje  slučajno ili nezakonito uništenje, gubitak, izmjenu, neovlašćeno razotkrivanje ili pristup ličnim </w:t>
      </w:r>
      <w:r w:rsidRPr="00F94074">
        <w:rPr>
          <w:rFonts w:ascii="Times New Roman" w:eastAsia="Times New Roman" w:hAnsi="Times New Roman" w:cs="Times New Roman"/>
          <w:color w:val="231F20"/>
          <w:sz w:val="24"/>
          <w:shd w:val="clear" w:color="auto" w:fill="FFFFFF"/>
        </w:rPr>
        <w:lastRenderedPageBreak/>
        <w:t xml:space="preserve">podacima koji se prenose, čuvaju ili na drugi način obrađuju, u vezi sa pružanjem javno dostupnih elektronskih komunikacionih usluga;   </w:t>
      </w:r>
    </w:p>
    <w:p w14:paraId="7CDF2A18"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poziv</w:t>
      </w:r>
      <w:r w:rsidRPr="00F94074">
        <w:rPr>
          <w:rFonts w:ascii="Times New Roman" w:eastAsia="Times New Roman" w:hAnsi="Times New Roman" w:cs="Times New Roman"/>
          <w:color w:val="231F20"/>
          <w:sz w:val="24"/>
          <w:shd w:val="clear" w:color="auto" w:fill="FFFFFF"/>
        </w:rPr>
        <w:t xml:space="preserve">  je veza uspostavljena putem javno dostupne interpersonalne komunikacione usluge koja omogućava dvosmjernu govornu komunikaciju;</w:t>
      </w:r>
    </w:p>
    <w:p w14:paraId="185ECB0A" w14:textId="7BD2E090"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prenosivost broja</w:t>
      </w:r>
      <w:r w:rsidRPr="00F94074">
        <w:rPr>
          <w:rFonts w:ascii="Times New Roman" w:eastAsia="Times New Roman" w:hAnsi="Times New Roman" w:cs="Times New Roman"/>
          <w:color w:val="231F20"/>
          <w:sz w:val="24"/>
          <w:shd w:val="clear" w:color="auto" w:fill="FFFFFF"/>
        </w:rPr>
        <w:t xml:space="preserve"> je mogućnost da krajni korisnik javno dostupnih usluga  govorne komunikacije, uključujući i usluge u elektronskoj komunikacionoj mreži, na lični zahtjev zadrži dodijeljeni broj nezavisno od promjene operatora; </w:t>
      </w:r>
    </w:p>
    <w:p w14:paraId="079FFCE7" w14:textId="63FE0153"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pristup</w:t>
      </w:r>
      <w:r w:rsidRPr="00F94074">
        <w:rPr>
          <w:rFonts w:ascii="Times New Roman" w:eastAsia="Times New Roman" w:hAnsi="Times New Roman" w:cs="Times New Roman"/>
          <w:color w:val="231F20"/>
          <w:sz w:val="24"/>
          <w:shd w:val="clear" w:color="auto" w:fill="FFFFFF"/>
        </w:rPr>
        <w:t xml:space="preserve"> je omogućavanje dostupnosti opreme, infrastrukture ili usluga drugim operatorima, pod određenim uslovima, na eksluzivnoj ili neekskluzivnoj osnovi, radi pružanja elektronskih komunikacionih usluga, uključujući elektronske komunikacione usluge putem kojih se pružaju usluge informacionog društva ili prenose medijski sadržaji; obuhvata, između ostalog: pristup elementima elektronske komunikacione mreže i elektronske komunikacione infrastrukture i povezane opreme, a može obuhvatati priključenje opreme putem fiksnih ili mobilnih veza (naročito pristup lokalnoj petlji, kao i opremi i uslugama neophodnim za pružanje usluga preko lokalne petlje), pristup fizičkoj infrastrukturi (uključujući zgrade, kablovsku kanalizaciju i antenske stubove), pristup odgovarajućim softverskim sistemima (uključujući sisteme za operativnu podršku), pristup informacionim sistemima i bazama podataka za rezervisanje, pružanje, naručivanje, održavanje, popravke i izdavanje računa, pristup sistemima za prevođenje brojeva ili sistemima sa ekvivalentnom funkcionalnošću, pristup fiksnim i mobilnim mrežama (posebno za potrebe roaming-a), pristup sistemima uslovnog pristupa za usluge digitalne televizije, kao i pristup virtuelnim mrežnim uslugama;</w:t>
      </w:r>
    </w:p>
    <w:p w14:paraId="1FB5DB39"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pristupna tačka</w:t>
      </w:r>
      <w:r w:rsidRPr="00F94074">
        <w:rPr>
          <w:rFonts w:ascii="Times New Roman" w:eastAsia="Times New Roman" w:hAnsi="Times New Roman" w:cs="Times New Roman"/>
          <w:color w:val="231F20"/>
          <w:sz w:val="24"/>
          <w:shd w:val="clear" w:color="auto" w:fill="FFFFFF"/>
        </w:rPr>
        <w:t xml:space="preserve"> je fizička tačka u, ili izvan zgrade, koja je dostupna operatorima, pri čemu je omogućena veza sa fizičkom infrastrukturom u zgradi koja je prilagođena elektronskim komunikacionim mrežama velikih brzina;</w:t>
      </w:r>
    </w:p>
    <w:p w14:paraId="1EA7E11E" w14:textId="040AAB7E"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pristupna tačka hitnog poziva</w:t>
      </w:r>
      <w:r w:rsidR="00CF2D43" w:rsidRPr="00F94074">
        <w:rPr>
          <w:rFonts w:ascii="Times New Roman" w:eastAsia="Times New Roman" w:hAnsi="Times New Roman" w:cs="Times New Roman"/>
          <w:b/>
          <w:color w:val="231F20"/>
          <w:sz w:val="24"/>
          <w:shd w:val="clear" w:color="auto" w:fill="FFFFFF"/>
        </w:rPr>
        <w:t xml:space="preserve"> (PSAP)</w:t>
      </w:r>
      <w:r w:rsidRPr="00F94074">
        <w:rPr>
          <w:rFonts w:ascii="Times New Roman" w:eastAsia="Times New Roman" w:hAnsi="Times New Roman" w:cs="Times New Roman"/>
          <w:b/>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je</w:t>
      </w:r>
      <w:r w:rsidRPr="00F94074">
        <w:rPr>
          <w:rFonts w:ascii="Times New Roman" w:eastAsia="Times New Roman" w:hAnsi="Times New Roman" w:cs="Times New Roman"/>
          <w:i/>
          <w:color w:val="231F20"/>
          <w:sz w:val="24"/>
          <w:shd w:val="clear" w:color="auto" w:fill="FFFFFF"/>
        </w:rPr>
        <w:t> </w:t>
      </w:r>
      <w:r w:rsidRPr="00F94074">
        <w:rPr>
          <w:rFonts w:ascii="Times New Roman" w:eastAsia="Times New Roman" w:hAnsi="Times New Roman" w:cs="Times New Roman"/>
          <w:color w:val="231F20"/>
          <w:sz w:val="24"/>
          <w:shd w:val="clear" w:color="auto" w:fill="FFFFFF"/>
        </w:rPr>
        <w:t>fizička lokacija u nadležnosti državnog organa ili pravnog lica, određenih u skladu sa posebnim propisima Crnoj Gori, na kojoj se prvo prima komunikacija prema hitnim službama;</w:t>
      </w:r>
    </w:p>
    <w:p w14:paraId="401ECBB6" w14:textId="7879D7D6" w:rsidR="00154643" w:rsidRPr="00F94074" w:rsidRDefault="00154643"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 xml:space="preserve">najprimjereniji PSAP </w:t>
      </w:r>
      <w:r w:rsidRPr="00F94074">
        <w:rPr>
          <w:rFonts w:ascii="Times New Roman" w:eastAsia="Times New Roman" w:hAnsi="Times New Roman" w:cs="Times New Roman"/>
          <w:color w:val="231F20"/>
          <w:sz w:val="24"/>
          <w:shd w:val="clear" w:color="auto" w:fill="FFFFFF"/>
        </w:rPr>
        <w:t>je PSAP koji su nadležna tijela unaprijed odredila za primanje komunikacija prema hitnim službama na određenom području ili za komunikaciju prema hitnim službama određene vrste;</w:t>
      </w:r>
    </w:p>
    <w:p w14:paraId="2973F359"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radio-frekvencija</w:t>
      </w:r>
      <w:r w:rsidRPr="00F94074">
        <w:rPr>
          <w:rFonts w:ascii="Times New Roman" w:eastAsia="Times New Roman" w:hAnsi="Times New Roman" w:cs="Times New Roman"/>
          <w:color w:val="231F20"/>
          <w:sz w:val="24"/>
          <w:shd w:val="clear" w:color="auto" w:fill="FFFFFF"/>
        </w:rPr>
        <w:t xml:space="preserve"> je osnovni fizički parametar elektromagnetnih talasa ili radio talasa koji se slobodno prostiru kroz prostor i čije se vrijednosti konvencionalno nalaze u opsegu od 9 kHz do 3000 GHz;</w:t>
      </w:r>
    </w:p>
    <w:p w14:paraId="604B60B1"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radio-frekvencijski opseg</w:t>
      </w:r>
      <w:r w:rsidRPr="00F94074">
        <w:rPr>
          <w:rFonts w:ascii="Times New Roman" w:eastAsia="Times New Roman" w:hAnsi="Times New Roman" w:cs="Times New Roman"/>
          <w:color w:val="231F20"/>
          <w:sz w:val="24"/>
          <w:shd w:val="clear" w:color="auto" w:fill="FFFFFF"/>
        </w:rPr>
        <w:t xml:space="preserve"> je dio radio-frekvencijskog spektra koji se nalazi između dvije određene granične radio-frekvencije;</w:t>
      </w:r>
    </w:p>
    <w:p w14:paraId="46C94B74"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radio-frekvencijski spektar</w:t>
      </w:r>
      <w:r w:rsidRPr="00F94074">
        <w:rPr>
          <w:rFonts w:ascii="Times New Roman" w:eastAsia="Times New Roman" w:hAnsi="Times New Roman" w:cs="Times New Roman"/>
          <w:color w:val="231F20"/>
          <w:sz w:val="24"/>
          <w:shd w:val="clear" w:color="auto" w:fill="FFFFFF"/>
        </w:rPr>
        <w:t xml:space="preserve"> je dio elektromagnetnog spektra koji obuhvata radio-frekvencije čije se vrijednosti konvencionalno nalaze u opsegu od 9 kHz do 3000 GHz;</w:t>
      </w:r>
    </w:p>
    <w:p w14:paraId="33608339"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radiokomunikacije</w:t>
      </w:r>
      <w:r w:rsidRPr="00F94074">
        <w:rPr>
          <w:rFonts w:ascii="Times New Roman" w:eastAsia="Times New Roman" w:hAnsi="Times New Roman" w:cs="Times New Roman"/>
          <w:color w:val="231F20"/>
          <w:sz w:val="24"/>
          <w:shd w:val="clear" w:color="auto" w:fill="FFFFFF"/>
        </w:rPr>
        <w:t xml:space="preserve"> su elektronske komunikacije putem elektromagnetnih talasa koji se slobodno prostiru kroz otvoreni prostor;</w:t>
      </w:r>
    </w:p>
    <w:p w14:paraId="1896F2A2" w14:textId="2285C7AA"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lastRenderedPageBreak/>
        <w:t>radiokomunikaciona služba</w:t>
      </w:r>
      <w:r w:rsidRPr="00F94074">
        <w:rPr>
          <w:rFonts w:ascii="Times New Roman" w:eastAsia="Times New Roman" w:hAnsi="Times New Roman" w:cs="Times New Roman"/>
          <w:color w:val="231F20"/>
          <w:sz w:val="24"/>
          <w:shd w:val="clear" w:color="auto" w:fill="FFFFFF"/>
        </w:rPr>
        <w:t xml:space="preserve"> je vrsta radiokomunikacija u skladu sa propisima o radiokomunikacijama Međunarodne unije za telekomunikacije (ITU)</w:t>
      </w:r>
      <w:r w:rsidR="000E179F" w:rsidRPr="00F94074">
        <w:rPr>
          <w:rFonts w:ascii="Times New Roman" w:eastAsia="Times New Roman" w:hAnsi="Times New Roman" w:cs="Times New Roman"/>
          <w:color w:val="231F20"/>
          <w:sz w:val="24"/>
          <w:shd w:val="clear" w:color="auto" w:fill="FFFFFF"/>
        </w:rPr>
        <w:t>;</w:t>
      </w:r>
    </w:p>
    <w:p w14:paraId="71E6EAEB"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radio oprema</w:t>
      </w:r>
      <w:r w:rsidRPr="00F94074">
        <w:rPr>
          <w:rFonts w:ascii="Times New Roman" w:eastAsia="Times New Roman" w:hAnsi="Times New Roman" w:cs="Times New Roman"/>
          <w:color w:val="231F20"/>
          <w:sz w:val="24"/>
          <w:shd w:val="clear" w:color="auto" w:fill="FFFFFF"/>
        </w:rPr>
        <w:t xml:space="preserve"> је električni ili elektronski proizvod, koji namjerno emituje i/ili prima radio talase, u svrhu radiokomunikacije i/ili radio-determinacije, ili električni ili elektronski proizvod kome se mora dodati dodatak, kao što je antena, da bi namjerno emitovao i/ili primao radio talase, u svrhu radiokomunikacije i/ili radio-determinacije;</w:t>
      </w:r>
    </w:p>
    <w:p w14:paraId="42CF30CF" w14:textId="01497790"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radio stanica</w:t>
      </w:r>
      <w:r w:rsidRPr="00F94074">
        <w:rPr>
          <w:rFonts w:ascii="Times New Roman" w:eastAsia="Times New Roman" w:hAnsi="Times New Roman" w:cs="Times New Roman"/>
          <w:color w:val="231F20"/>
          <w:sz w:val="24"/>
          <w:shd w:val="clear" w:color="auto" w:fill="FFFFFF"/>
        </w:rPr>
        <w:t xml:space="preserve"> je jedan ili više predajnika ili prijemnika, ili kombinacija predajnika ili prijemnika, uključujući pripadajuću opremu, koja je potrebna na jednom mjestu za rad radiokomunikacione službe;</w:t>
      </w:r>
      <w:r w:rsidRPr="00F94074">
        <w:rPr>
          <w:rFonts w:ascii="Times New Roman" w:eastAsia="Times New Roman" w:hAnsi="Times New Roman" w:cs="Times New Roman"/>
          <w:color w:val="231F20"/>
          <w:sz w:val="24"/>
          <w:shd w:val="clear" w:color="auto" w:fill="FFFFFF"/>
        </w:rPr>
        <w:tab/>
      </w:r>
    </w:p>
    <w:p w14:paraId="21903D5B"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sistem uslovnog pristupa</w:t>
      </w:r>
      <w:r w:rsidRPr="00F94074">
        <w:rPr>
          <w:rFonts w:ascii="Times New Roman" w:eastAsia="Times New Roman" w:hAnsi="Times New Roman" w:cs="Times New Roman"/>
          <w:color w:val="231F20"/>
          <w:sz w:val="24"/>
          <w:shd w:val="clear" w:color="auto" w:fill="FFFFFF"/>
        </w:rPr>
        <w:t xml:space="preserve"> je tehnička mjera ili rješenje kojim se omogućava pristup u razumljivom obliku zaštićenim medijskim sadržajima i uslugama, uz uslov plaćanja pretplate ili drugi oblik prethodnog pojedinačnog odobrenja;</w:t>
      </w:r>
    </w:p>
    <w:p w14:paraId="358EA2D4"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terminalna oprema</w:t>
      </w:r>
      <w:r w:rsidRPr="00F94074">
        <w:rPr>
          <w:rFonts w:ascii="Times New Roman" w:eastAsia="Times New Roman" w:hAnsi="Times New Roman" w:cs="Times New Roman"/>
          <w:color w:val="231F20"/>
          <w:sz w:val="24"/>
          <w:shd w:val="clear" w:color="auto" w:fill="FFFFFF"/>
        </w:rPr>
        <w:t xml:space="preserve"> je oprema koja je direktno ili indirektno povezana žičanim putem, preko optičkog vlakna ili elektromagnetnim sistemom sa interfejsom javne elektronske komunikacione mreže radi slanja, obrade ili prijema podataka. Ako je oprema smještena između terminala i interfejsa mreže, povezivanje je indirektno;</w:t>
      </w:r>
    </w:p>
    <w:p w14:paraId="3C095F88"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terminalna tačka</w:t>
      </w:r>
      <w:r w:rsidRPr="00F94074">
        <w:rPr>
          <w:rFonts w:ascii="Times New Roman" w:eastAsia="Times New Roman" w:hAnsi="Times New Roman" w:cs="Times New Roman"/>
          <w:color w:val="231F20"/>
          <w:sz w:val="24"/>
          <w:shd w:val="clear" w:color="auto" w:fill="FFFFFF"/>
        </w:rPr>
        <w:t xml:space="preserve"> mreže je fizička tačka u kojoj krajnji korisnik ostvaruje pristup javnoj elektronskoj komunikacionoj mreži, a  u mrežama koje koriste komutaciju ili usmjeravanje jednoznačno je određena mrežnom adresom, koja može biti povezana sa brojem ili imenom krajnjeg korisnika;</w:t>
      </w:r>
    </w:p>
    <w:p w14:paraId="4EA2A6F1"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trajni medij</w:t>
      </w:r>
      <w:r w:rsidRPr="00F94074">
        <w:rPr>
          <w:rFonts w:ascii="Times New Roman" w:eastAsia="Times New Roman" w:hAnsi="Times New Roman" w:cs="Times New Roman"/>
          <w:color w:val="231F20"/>
          <w:sz w:val="24"/>
          <w:shd w:val="clear" w:color="auto" w:fill="FFFFFF"/>
        </w:rPr>
        <w:t xml:space="preserve"> je sredstvo koje omogućava krajnjem korisniku, odnosno operatoru  da sačuva podatke za ličnu upotrebu, na način da podaci ostanu dostupni za buduću upotrebu tokom vremena primjerenog svrsi informacije i koji omogućava nepromijenjenu reprodukciju sačuvanih podataka (papir, CD i DVD diskovi, USB fleš uređaji, memorijske kartice ili hard disk računara, elektronska pošta i dr.); </w:t>
      </w:r>
    </w:p>
    <w:p w14:paraId="50EB50C7"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uobičajeno dostupna brzina</w:t>
      </w:r>
      <w:r w:rsidRPr="00F94074">
        <w:rPr>
          <w:rFonts w:ascii="Times New Roman" w:eastAsia="Times New Roman" w:hAnsi="Times New Roman" w:cs="Times New Roman"/>
          <w:color w:val="231F20"/>
          <w:sz w:val="24"/>
          <w:shd w:val="clear" w:color="auto" w:fill="FFFFFF"/>
        </w:rPr>
        <w:t xml:space="preserve"> smatra se brzina koju bi krajnji korisnik mogao očekivati većinu vremena tokom pristupa usluzi;</w:t>
      </w:r>
    </w:p>
    <w:p w14:paraId="6E86CB57"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u w:val="single"/>
          <w:shd w:val="clear" w:color="auto" w:fill="FFFFFF"/>
        </w:rPr>
      </w:pPr>
      <w:r w:rsidRPr="00F94074">
        <w:rPr>
          <w:rFonts w:ascii="Times New Roman" w:eastAsia="Times New Roman" w:hAnsi="Times New Roman" w:cs="Times New Roman"/>
          <w:b/>
          <w:color w:val="231F20"/>
          <w:sz w:val="24"/>
          <w:shd w:val="clear" w:color="auto" w:fill="FFFFFF"/>
        </w:rPr>
        <w:t>uređaj za uslovni pristup</w:t>
      </w:r>
      <w:r w:rsidRPr="00F94074">
        <w:rPr>
          <w:rFonts w:ascii="Times New Roman" w:eastAsia="Times New Roman" w:hAnsi="Times New Roman" w:cs="Times New Roman"/>
          <w:color w:val="231F20"/>
          <w:sz w:val="24"/>
          <w:shd w:val="clear" w:color="auto" w:fill="FFFFFF"/>
        </w:rPr>
        <w:t xml:space="preserve"> je svaka oprema ili softver koji je namijenjen ili prilagođen za omogućavanje pristupa zaštićenoj usluzi u razumljivom obliku;   </w:t>
      </w:r>
    </w:p>
    <w:p w14:paraId="4433BBC5"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usluga sa dodatom vrijednošću</w:t>
      </w:r>
      <w:r w:rsidRPr="00F94074">
        <w:rPr>
          <w:rFonts w:ascii="Times New Roman" w:eastAsia="Times New Roman" w:hAnsi="Times New Roman" w:cs="Times New Roman"/>
          <w:color w:val="231F20"/>
          <w:sz w:val="24"/>
          <w:shd w:val="clear" w:color="auto" w:fill="FFFFFF"/>
        </w:rPr>
        <w:t xml:space="preserve"> je usluga koja se pruža putem javnih elektronskih komunikacionih mreža i/ili usluga uz korišćenje posebnih brojeva ili posebnih kodova iz plana numeracije, koje se tarifiraju na poseban način, u svrhu ostvarivanja pristupa unaprijed određenim dodatnim sadržajima i/ili uslugama;     </w:t>
      </w:r>
    </w:p>
    <w:p w14:paraId="0FB75574"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usluga govorne komunikacije</w:t>
      </w:r>
      <w:r w:rsidRPr="00F94074">
        <w:rPr>
          <w:rFonts w:ascii="Times New Roman" w:eastAsia="Times New Roman" w:hAnsi="Times New Roman" w:cs="Times New Roman"/>
          <w:color w:val="231F20"/>
          <w:sz w:val="24"/>
          <w:shd w:val="clear" w:color="auto" w:fill="FFFFFF"/>
        </w:rPr>
        <w:t xml:space="preserve"> je javno dostupna elektronska komunikaciona usluga za direktno ili indirektno slanje i primanje nacionalnih poziva, ili nacionalnih i međunarodnih poziva biranjem broja ili brojeva iz nacionalnog ili međunarodnog plana numeracije;</w:t>
      </w:r>
    </w:p>
    <w:p w14:paraId="0755F14D"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usluga kompletnog razgovora</w:t>
      </w:r>
      <w:r w:rsidRPr="00F94074">
        <w:rPr>
          <w:rFonts w:ascii="Times New Roman" w:eastAsia="Times New Roman" w:hAnsi="Times New Roman" w:cs="Times New Roman"/>
          <w:color w:val="231F20"/>
          <w:sz w:val="24"/>
          <w:shd w:val="clear" w:color="auto" w:fill="FFFFFF"/>
        </w:rPr>
        <w:t xml:space="preserve"> je multimedijalna komunikacija u realnom vremenu koja omogućava dvosmjerni simetrični prenos videa, teksta i govora između korisnika na dvije ili više lokacija u realnom vremenu;</w:t>
      </w:r>
    </w:p>
    <w:p w14:paraId="5561E71C" w14:textId="77777777" w:rsidR="0073342B" w:rsidRPr="00F94074" w:rsidRDefault="0073342B" w:rsidP="009B79CD">
      <w:pPr>
        <w:spacing w:after="60" w:line="276" w:lineRule="auto"/>
        <w:ind w:left="720"/>
        <w:jc w:val="both"/>
        <w:rPr>
          <w:rFonts w:ascii="Times New Roman" w:eastAsia="Times New Roman" w:hAnsi="Times New Roman" w:cs="Times New Roman"/>
          <w:color w:val="231F20"/>
          <w:sz w:val="24"/>
          <w:shd w:val="clear" w:color="auto" w:fill="FFFFFF"/>
        </w:rPr>
      </w:pPr>
    </w:p>
    <w:p w14:paraId="0716C642"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lastRenderedPageBreak/>
        <w:t>zajedničko korišćenje radio-frekvencijskog spektra</w:t>
      </w:r>
      <w:r w:rsidRPr="00F94074">
        <w:rPr>
          <w:rFonts w:ascii="Times New Roman" w:eastAsia="Times New Roman" w:hAnsi="Times New Roman" w:cs="Times New Roman"/>
          <w:color w:val="231F20"/>
          <w:sz w:val="24"/>
          <w:shd w:val="clear" w:color="auto" w:fill="FFFFFF"/>
        </w:rPr>
        <w:t xml:space="preserve"> je pristup dva ili više korisnika za korišćenje istih radio-frekvencijskih opsega, koji su dodijeljeni na osnovu pojedinačnog odobrenja za korišćenje radio-frekvencija ili se mogu koristiti bez odobrenja za korišćenje radio-frekvencija, uključujući i kombinaciju prethodnog, shodno utvrđenom režimu zajedničkog korišćenja radio-frekvencija, uključujući regulatorne pristupe kao što je licencirani zajednički pristup u cilju olakšavanja zajedničkog korišćenja radio-frekvencijskog opsega, na osnovu obavezujućeg sporazuma svih uključenih strana, u skladu s pravilima zajedničkog korišćenja koja su uključena u njihova odobrenja za korišćenje radio-frekvencija, odnosno uslove korišćenja radio-frekvencija bez odobrenja, kako bi se svim korisnicima garantovali predvidljivi i pouzdani modeli zajedničkog korišćenja i ne dovodeći u pitanje primjenu prava tržišne konkurencije;</w:t>
      </w:r>
      <w:r w:rsidRPr="00F94074">
        <w:rPr>
          <w:rFonts w:ascii="Times New Roman" w:eastAsia="Times New Roman" w:hAnsi="Times New Roman" w:cs="Times New Roman"/>
          <w:b/>
          <w:color w:val="231F20"/>
          <w:sz w:val="24"/>
          <w:shd w:val="clear" w:color="auto" w:fill="FFFFFF"/>
        </w:rPr>
        <w:t xml:space="preserve"> </w:t>
      </w:r>
    </w:p>
    <w:p w14:paraId="0FC076B2" w14:textId="77777777" w:rsidR="00C5105E" w:rsidRPr="00F94074" w:rsidRDefault="00DA2D4F" w:rsidP="008F7648">
      <w:pPr>
        <w:numPr>
          <w:ilvl w:val="0"/>
          <w:numId w:val="1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zaštićena usluga</w:t>
      </w:r>
      <w:r w:rsidRPr="00F94074">
        <w:rPr>
          <w:rFonts w:ascii="Times New Roman" w:eastAsia="Times New Roman" w:hAnsi="Times New Roman" w:cs="Times New Roman"/>
          <w:color w:val="231F20"/>
          <w:sz w:val="24"/>
          <w:shd w:val="clear" w:color="auto" w:fill="FFFFFF"/>
        </w:rPr>
        <w:t xml:space="preserve"> je medijska usluga televizije i radija i druga audiovizuelna medijska usluga, kao i usluga informacionog društva koja se pruža uz naknadu i na osnovu uslovnog pristupa ili pružanje uslovnog pristupa prethodno navedenim uslugama, kao posebne usluge.</w:t>
      </w:r>
    </w:p>
    <w:p w14:paraId="65963E4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w:t>
      </w:r>
    </w:p>
    <w:p w14:paraId="4FE07C7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II NADLEŽNOSTI U OBLASTI ELEKTRONSKIH KOMUNIKACIJA I ORGANIZACIJA NEZAVISNOG REGULATORNOG ORGANA</w:t>
      </w:r>
    </w:p>
    <w:p w14:paraId="7214BEE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Nadležnosti Vlade Crne Gore</w:t>
      </w:r>
    </w:p>
    <w:p w14:paraId="20ED32B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5</w:t>
      </w:r>
    </w:p>
    <w:p w14:paraId="46BF34F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Vlada Crne Gore (u daljem tekstu: Vlada) u oblasti elektronskih komunikacija:</w:t>
      </w:r>
    </w:p>
    <w:p w14:paraId="306031E3" w14:textId="7A7C88A1" w:rsidR="00C5105E" w:rsidRPr="00F94074" w:rsidRDefault="00DA2D4F" w:rsidP="00EE30C2">
      <w:pPr>
        <w:numPr>
          <w:ilvl w:val="0"/>
          <w:numId w:val="1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utvrđuje politiku razvoja elektronskih komunikacija, kao i smjernice za sprovođenje politike razvoja elektronskih komunikacija u Crnoj Gori, te određuje nacionalne prioritete u planiranju, gradnji, postavljanju i pružanju elektronskih komunikacionih </w:t>
      </w:r>
      <w:r w:rsidR="000E158A" w:rsidRPr="00F94074">
        <w:rPr>
          <w:rFonts w:ascii="Times New Roman" w:eastAsia="Times New Roman" w:hAnsi="Times New Roman" w:cs="Times New Roman"/>
          <w:color w:val="231F20"/>
          <w:sz w:val="24"/>
          <w:shd w:val="clear" w:color="auto" w:fill="FFFFFF"/>
        </w:rPr>
        <w:t xml:space="preserve">mreža </w:t>
      </w:r>
      <w:r w:rsidRPr="00F94074">
        <w:rPr>
          <w:rFonts w:ascii="Times New Roman" w:eastAsia="Times New Roman" w:hAnsi="Times New Roman" w:cs="Times New Roman"/>
          <w:color w:val="231F20"/>
          <w:sz w:val="24"/>
          <w:shd w:val="clear" w:color="auto" w:fill="FFFFFF"/>
        </w:rPr>
        <w:t>i usluga, elektronske komunikacione infrastrukture i povezane opreme od posebnog interesa;</w:t>
      </w:r>
    </w:p>
    <w:p w14:paraId="7566ADD9" w14:textId="77777777" w:rsidR="00C5105E" w:rsidRPr="00F94074" w:rsidRDefault="00DA2D4F" w:rsidP="00EE30C2">
      <w:pPr>
        <w:numPr>
          <w:ilvl w:val="0"/>
          <w:numId w:val="1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donosi plan namjene radio-frekvencijskog spektra;</w:t>
      </w:r>
    </w:p>
    <w:p w14:paraId="7F285C9B" w14:textId="169286F9" w:rsidR="00C5105E" w:rsidRPr="00F94074" w:rsidRDefault="00DA2D4F" w:rsidP="00EE30C2">
      <w:pPr>
        <w:numPr>
          <w:ilvl w:val="0"/>
          <w:numId w:val="1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razmatra izvještaj o radu i finansijski izvještaj </w:t>
      </w:r>
      <w:r w:rsidR="000E158A" w:rsidRPr="00F94074">
        <w:rPr>
          <w:rFonts w:ascii="Times New Roman" w:eastAsia="Times New Roman" w:hAnsi="Times New Roman" w:cs="Times New Roman"/>
          <w:color w:val="231F20"/>
          <w:sz w:val="24"/>
          <w:shd w:val="clear" w:color="auto" w:fill="FFFFFF"/>
        </w:rPr>
        <w:t>Agencije;</w:t>
      </w:r>
    </w:p>
    <w:p w14:paraId="4A75B366" w14:textId="201459D3" w:rsidR="00C5105E" w:rsidRPr="00F94074" w:rsidRDefault="00DA2D4F" w:rsidP="00EE30C2">
      <w:pPr>
        <w:numPr>
          <w:ilvl w:val="0"/>
          <w:numId w:val="1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određuje uslove korišćenja elektronskih komunikacionih mreža </w:t>
      </w:r>
      <w:r w:rsidR="000E158A" w:rsidRPr="00F94074">
        <w:rPr>
          <w:rFonts w:ascii="Times New Roman" w:eastAsia="Times New Roman" w:hAnsi="Times New Roman" w:cs="Times New Roman"/>
          <w:color w:val="231F20"/>
          <w:sz w:val="24"/>
          <w:shd w:val="clear" w:color="auto" w:fill="FFFFFF"/>
        </w:rPr>
        <w:t xml:space="preserve">i usluga </w:t>
      </w:r>
      <w:r w:rsidRPr="00F94074">
        <w:rPr>
          <w:rFonts w:ascii="Times New Roman" w:eastAsia="Times New Roman" w:hAnsi="Times New Roman" w:cs="Times New Roman"/>
          <w:color w:val="231F20"/>
          <w:sz w:val="24"/>
          <w:shd w:val="clear" w:color="auto" w:fill="FFFFFF"/>
        </w:rPr>
        <w:t>u slučajevima vanrednih situacija;</w:t>
      </w:r>
    </w:p>
    <w:p w14:paraId="20702B18" w14:textId="77777777" w:rsidR="00C5105E" w:rsidRPr="00F94074" w:rsidRDefault="00DA2D4F" w:rsidP="00EE30C2">
      <w:pPr>
        <w:numPr>
          <w:ilvl w:val="0"/>
          <w:numId w:val="1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obavlja i druge poslove utvrđene ovim zakonom.</w:t>
      </w:r>
    </w:p>
    <w:p w14:paraId="79F10B15" w14:textId="77777777" w:rsidR="00D74138" w:rsidRPr="00F94074" w:rsidRDefault="00D74138" w:rsidP="00D74138">
      <w:pPr>
        <w:spacing w:after="60" w:line="276" w:lineRule="auto"/>
        <w:ind w:left="720"/>
        <w:jc w:val="both"/>
        <w:rPr>
          <w:rFonts w:ascii="Times New Roman" w:eastAsia="Times New Roman" w:hAnsi="Times New Roman" w:cs="Times New Roman"/>
          <w:color w:val="231F20"/>
          <w:sz w:val="24"/>
          <w:shd w:val="clear" w:color="auto" w:fill="FFFFFF"/>
        </w:rPr>
      </w:pPr>
    </w:p>
    <w:p w14:paraId="0A3205C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Nadležnosti Ministarstva</w:t>
      </w:r>
    </w:p>
    <w:p w14:paraId="3C1520E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w:t>
      </w:r>
    </w:p>
    <w:p w14:paraId="119CF85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Ministarstvo:</w:t>
      </w:r>
    </w:p>
    <w:p w14:paraId="4DEF1B8F" w14:textId="4842B572"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utvrđuje godišnje programe i/ili akcione planove za sprovođenje </w:t>
      </w:r>
      <w:r w:rsidR="00EE30C2" w:rsidRPr="00F94074">
        <w:rPr>
          <w:rFonts w:ascii="Times New Roman" w:eastAsia="Times New Roman" w:hAnsi="Times New Roman" w:cs="Times New Roman"/>
          <w:color w:val="231F20"/>
          <w:sz w:val="24"/>
          <w:shd w:val="clear" w:color="auto" w:fill="FFFFFF"/>
        </w:rPr>
        <w:t>politike;</w:t>
      </w:r>
    </w:p>
    <w:p w14:paraId="69011882" w14:textId="77777777"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prati sprovođenje utvrđene politike razvoja elektronskih komunikacija;</w:t>
      </w:r>
    </w:p>
    <w:p w14:paraId="6A163214" w14:textId="77777777"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koordinira aktivnosti kojima se podstiče razvoj elektronskih komunikacija;</w:t>
      </w:r>
    </w:p>
    <w:p w14:paraId="708C16F5" w14:textId="46823891"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koordinira rad sa nadležnim organima državne uprave i Agencijom u vezi sa korišćenjem radio-frekvencija i elektronskih komunikacionih mreža </w:t>
      </w:r>
      <w:r w:rsidR="00EE30C2" w:rsidRPr="00F94074">
        <w:rPr>
          <w:rFonts w:ascii="Times New Roman" w:eastAsia="Times New Roman" w:hAnsi="Times New Roman" w:cs="Times New Roman"/>
          <w:color w:val="231F20"/>
          <w:sz w:val="24"/>
          <w:shd w:val="clear" w:color="auto" w:fill="FFFFFF"/>
        </w:rPr>
        <w:t xml:space="preserve">i usluga </w:t>
      </w:r>
      <w:r w:rsidRPr="00F94074">
        <w:rPr>
          <w:rFonts w:ascii="Times New Roman" w:eastAsia="Times New Roman" w:hAnsi="Times New Roman" w:cs="Times New Roman"/>
          <w:color w:val="231F20"/>
          <w:sz w:val="24"/>
          <w:shd w:val="clear" w:color="auto" w:fill="FFFFFF"/>
        </w:rPr>
        <w:t>od značaja za odbranu i bezbjednost;</w:t>
      </w:r>
    </w:p>
    <w:p w14:paraId="4959B235" w14:textId="77777777"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koordinira i sprovodi odluke Vlade o uslovima korišćenja elektronskih komunikacionih mreža i usluga u vanrednim situacijama;</w:t>
      </w:r>
    </w:p>
    <w:p w14:paraId="1116892D" w14:textId="77777777"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predstavlja Crnu Goru u evropskim i međunarodnim organizacijama i institucijama u oblasti elektronskih komunikacija;</w:t>
      </w:r>
    </w:p>
    <w:p w14:paraId="289948BC" w14:textId="77777777"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učestvuje u radu upravnih i radnih tijela međunarodnih organizacija i institucija u oblasti elektronskih komunikacija;</w:t>
      </w:r>
    </w:p>
    <w:p w14:paraId="1B880F6B" w14:textId="77777777" w:rsidR="00C5105E" w:rsidRPr="00F94074" w:rsidRDefault="00DA2D4F" w:rsidP="00EE30C2">
      <w:pPr>
        <w:numPr>
          <w:ilvl w:val="0"/>
          <w:numId w:val="1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obavlja i druge poslove utvrđene ovim zakonom.</w:t>
      </w:r>
    </w:p>
    <w:p w14:paraId="4DC43B6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Nezavisni regulatorni organ     </w:t>
      </w:r>
    </w:p>
    <w:p w14:paraId="2682072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w:t>
      </w:r>
    </w:p>
    <w:p w14:paraId="6559212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je nezavisni regulatorni organ koji, kao nosilac javnih ovlašćenja, obavlja regulatorne i druge poslove utvrđene zakonom i koja je pravno i funkcionalno nezavisna od bilo kojeg pravnog i fizičkog lica koje pruža elektronske komunikacione mreže, opremu ili usluge.</w:t>
      </w:r>
    </w:p>
    <w:p w14:paraId="2758F78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u obavljanju regulatornih i drugih poslova iz stava 1 ovog člana ne smije primati ni tražiti uputstva od državnih i drugih organa i organizacija ili drugih lica.</w:t>
      </w:r>
    </w:p>
    <w:p w14:paraId="1B1C0E1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Zabranjen je svaki oblik uticaja na rad Agencije koji bi mogao ugroziti njenu samostalnost i nezavisnost.</w:t>
      </w:r>
    </w:p>
    <w:p w14:paraId="1E56713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u izvršavanju svojih ovlašćenja postupa nepristrasno, transperentno i blagovremeno.</w:t>
      </w:r>
    </w:p>
    <w:p w14:paraId="7541F610" w14:textId="77777777" w:rsidR="00C5105E" w:rsidRPr="00F94074" w:rsidRDefault="00C5105E">
      <w:pPr>
        <w:spacing w:before="60" w:after="60" w:line="240" w:lineRule="auto"/>
        <w:ind w:left="283" w:hanging="283"/>
        <w:jc w:val="both"/>
        <w:rPr>
          <w:rFonts w:ascii="Times New Roman" w:eastAsia="Times New Roman" w:hAnsi="Times New Roman" w:cs="Times New Roman"/>
          <w:color w:val="000000"/>
          <w:sz w:val="24"/>
        </w:rPr>
      </w:pPr>
    </w:p>
    <w:p w14:paraId="7E89AEA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Pravni položaj i načela rada Agencije</w:t>
      </w:r>
    </w:p>
    <w:p w14:paraId="02FE642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 i 10 EEC)</w:t>
      </w:r>
    </w:p>
    <w:p w14:paraId="745444F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w:t>
      </w:r>
    </w:p>
    <w:p w14:paraId="5FE7998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ima svojstvo pravnog lica.</w:t>
      </w:r>
    </w:p>
    <w:p w14:paraId="52FA4F2C" w14:textId="4237AD8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Osnivač Agencije je </w:t>
      </w:r>
      <w:r w:rsidR="002B533D" w:rsidRPr="00F94074">
        <w:rPr>
          <w:rFonts w:ascii="Times New Roman" w:eastAsia="Times New Roman" w:hAnsi="Times New Roman" w:cs="Times New Roman"/>
          <w:color w:val="231F20"/>
          <w:sz w:val="24"/>
          <w:shd w:val="clear" w:color="auto" w:fill="FFFFFF"/>
        </w:rPr>
        <w:t xml:space="preserve">Država </w:t>
      </w:r>
      <w:r w:rsidRPr="00F94074">
        <w:rPr>
          <w:rFonts w:ascii="Times New Roman" w:eastAsia="Times New Roman" w:hAnsi="Times New Roman" w:cs="Times New Roman"/>
          <w:color w:val="231F20"/>
          <w:sz w:val="24"/>
          <w:shd w:val="clear" w:color="auto" w:fill="FFFFFF"/>
        </w:rPr>
        <w:t>Crna Gora, a osnivačka prava imaju Skupština Crne Gore i Vlada.</w:t>
      </w:r>
    </w:p>
    <w:p w14:paraId="67BC377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posluje pod nazivom Agencija za elektronske komunikacije i poštansku djelatnost.</w:t>
      </w:r>
    </w:p>
    <w:p w14:paraId="3AA9441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Sjedište Agencije je u Podgorici.</w:t>
      </w:r>
    </w:p>
    <w:p w14:paraId="0AA73C5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se upisuje u Centralni registar privrednih subjekata.</w:t>
      </w:r>
    </w:p>
    <w:p w14:paraId="4CC1CE36" w14:textId="344608D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Agencija vrši poslove u skladu sa načelima zakonitosti, nepristrasnosti, objektivnosti</w:t>
      </w:r>
      <w:r w:rsidR="00AB59B6"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ekonomičnosti, efikasnosti i javnosti rada</w:t>
      </w:r>
      <w:r w:rsidR="00AB59B6" w:rsidRPr="00F94074">
        <w:rPr>
          <w:rFonts w:ascii="Times New Roman" w:eastAsia="Times New Roman" w:hAnsi="Times New Roman" w:cs="Times New Roman"/>
          <w:color w:val="231F20"/>
          <w:sz w:val="24"/>
          <w:shd w:val="clear" w:color="auto" w:fill="FFFFFF"/>
        </w:rPr>
        <w:t>.</w:t>
      </w:r>
    </w:p>
    <w:p w14:paraId="4210BE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U cilju obezbjeđivanja nepristrasnosti prilikom donošenja odluka, kao i obavljanja svoje regulatorne djelatnosti, Agencija mora da posjeduje sve neophodne resurse, u pogledu kadrova, tehničkih i finansijskih sredstava.</w:t>
      </w:r>
    </w:p>
    <w:p w14:paraId="1776140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(8) Agencija autonomno upravlja svojim finansijskim i ljudskim resursima, u skladu sa opštim aktima Agencije.</w:t>
      </w:r>
    </w:p>
    <w:p w14:paraId="27EBF75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Skraćeni naziv Agencije je EKIP.</w:t>
      </w:r>
    </w:p>
    <w:p w14:paraId="227B819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Agencija  učestvuje u radu BEREC-a i RSPG-a u skladu sa svojim statusom u tim institucijama.</w:t>
      </w:r>
    </w:p>
    <w:p w14:paraId="772678C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Agencija prilikom donošenja odluka u skladu sa zakonom u najvećoj mjeri uzima u obzir smjernice, mišljenja, preporuke, zajedničke stavove, najbolju praksu i metodologije koje je donio BEREC.</w:t>
      </w:r>
    </w:p>
    <w:p w14:paraId="19F47A1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Statut Agencije</w:t>
      </w:r>
    </w:p>
    <w:p w14:paraId="52FC40F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w:t>
      </w:r>
    </w:p>
    <w:p w14:paraId="3255D6B8" w14:textId="7DCE2DA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ima statut kojim se naročito uređuju: način obavljanja djelatnosti od javnog interesa u skladu sa zakonom, nadležnosti i djelokrug poslova organa i stručnih službi Agencije, način donošenja opštih i drugih akata, prava i dužnosti Savjeta Agencije (u daljem tekstu: Savjet), prava i dužnosti izvršnog direktora Agencije (u daljem tekstu: izvršni direktor), unutrašnja organizacija i druga pitanja od značaja za rad Agencije, u skladu sa zakonom.</w:t>
      </w:r>
    </w:p>
    <w:p w14:paraId="221B1C2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Statut donosi Savjet Agencije.</w:t>
      </w:r>
    </w:p>
    <w:p w14:paraId="0513A65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Statut Agencije se objavljuje u "Službenom listu Crne Gore".</w:t>
      </w:r>
    </w:p>
    <w:p w14:paraId="5DE1047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Nadležnosti Agencije </w:t>
      </w:r>
    </w:p>
    <w:p w14:paraId="762B5AF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w:t>
      </w:r>
    </w:p>
    <w:p w14:paraId="784E492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Agencija, u oblasti elektronskih komunikacija:</w:t>
      </w:r>
    </w:p>
    <w:p w14:paraId="6E59C55E"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donosi propise i akte, planove i programe, na osnovu ovlašćenja utvrđenih ovim zakonom; </w:t>
      </w:r>
    </w:p>
    <w:p w14:paraId="04F5A3C2"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priprema stručne osnove za izradu propisa koje donose Vlada i Ministarstvo na osnovu ovog zakona;</w:t>
      </w:r>
    </w:p>
    <w:p w14:paraId="5E97FFA6" w14:textId="1D6CDE71"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vrši nadzor nad sprovođenjem obaveza iz opšteg odobrenja i </w:t>
      </w:r>
      <w:r w:rsidR="00AB59B6" w:rsidRPr="00F94074">
        <w:rPr>
          <w:rFonts w:ascii="Times New Roman" w:eastAsia="Times New Roman" w:hAnsi="Times New Roman" w:cs="Times New Roman"/>
          <w:color w:val="231F20"/>
          <w:sz w:val="24"/>
          <w:shd w:val="clear" w:color="auto" w:fill="FFFFFF"/>
        </w:rPr>
        <w:t xml:space="preserve">donosi odluku </w:t>
      </w:r>
      <w:r w:rsidRPr="00F94074">
        <w:rPr>
          <w:rFonts w:ascii="Times New Roman" w:eastAsia="Times New Roman" w:hAnsi="Times New Roman" w:cs="Times New Roman"/>
          <w:color w:val="231F20"/>
          <w:sz w:val="24"/>
          <w:shd w:val="clear" w:color="auto" w:fill="FFFFFF"/>
        </w:rPr>
        <w:t>o zabrani pružanja elektronskih komunikacionih mreža i/ili usluga;</w:t>
      </w:r>
    </w:p>
    <w:p w14:paraId="083769A9" w14:textId="10B66791"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vrši </w:t>
      </w:r>
      <w:r w:rsidR="00AB59B6" w:rsidRPr="00F94074">
        <w:rPr>
          <w:rFonts w:ascii="Times New Roman" w:eastAsia="Times New Roman" w:hAnsi="Times New Roman" w:cs="Times New Roman"/>
          <w:color w:val="231F20"/>
          <w:sz w:val="24"/>
          <w:shd w:val="clear" w:color="auto" w:fill="FFFFFF"/>
        </w:rPr>
        <w:t xml:space="preserve">regulaciju i </w:t>
      </w:r>
      <w:r w:rsidRPr="00F94074">
        <w:rPr>
          <w:rFonts w:ascii="Times New Roman" w:eastAsia="Times New Roman" w:hAnsi="Times New Roman" w:cs="Times New Roman"/>
          <w:color w:val="231F20"/>
          <w:sz w:val="24"/>
          <w:shd w:val="clear" w:color="auto" w:fill="FFFFFF"/>
        </w:rPr>
        <w:t>nadzor cijena</w:t>
      </w:r>
      <w:r w:rsidR="00376913"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i opštih uslova poslovanja operatora na tržištu elektronskih </w:t>
      </w:r>
      <w:r w:rsidR="00AB59B6" w:rsidRPr="00F94074">
        <w:rPr>
          <w:rFonts w:ascii="Times New Roman" w:eastAsia="Times New Roman" w:hAnsi="Times New Roman" w:cs="Times New Roman"/>
          <w:color w:val="231F20"/>
          <w:sz w:val="24"/>
          <w:shd w:val="clear" w:color="auto" w:fill="FFFFFF"/>
        </w:rPr>
        <w:t xml:space="preserve">komunikacionih </w:t>
      </w:r>
      <w:r w:rsidRPr="00F94074">
        <w:rPr>
          <w:rFonts w:ascii="Times New Roman" w:eastAsia="Times New Roman" w:hAnsi="Times New Roman" w:cs="Times New Roman"/>
          <w:color w:val="231F20"/>
          <w:sz w:val="24"/>
          <w:shd w:val="clear" w:color="auto" w:fill="FFFFFF"/>
        </w:rPr>
        <w:t>mreža i/ili usluga;</w:t>
      </w:r>
    </w:p>
    <w:p w14:paraId="50DD3084"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donosi plan adresiranja i plan numeracije i kontroliše njihovu primjenu;</w:t>
      </w:r>
    </w:p>
    <w:p w14:paraId="509B13AA"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priprema predlog plana namjene radio-frekvencijskog spektra i kontroliše njegovu primjenu;</w:t>
      </w:r>
    </w:p>
    <w:p w14:paraId="684E472F"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donosi planove raspodjele radio-frekvencija i kontroliše njihovu primjenu;</w:t>
      </w:r>
    </w:p>
    <w:p w14:paraId="1E0DBB88"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upravlja radio-frekvencijskim spektrom, adresama i brojevima i obezbjeđuje prenosivost broja između operatora elektronskih komunikacionih usluga; </w:t>
      </w:r>
    </w:p>
    <w:p w14:paraId="0FE001A3"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preduzima mjere radi obezbjeđenja efektivnog i efikasnog korišćenja radio-frekvencija, brojeva i adresa;</w:t>
      </w:r>
    </w:p>
    <w:p w14:paraId="1FAB8AA8"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kontrolu i monitoring radio-frekvencijskog spektra;</w:t>
      </w:r>
    </w:p>
    <w:p w14:paraId="12F30A9A"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podstiče racionalno korišćenje elektronske komunikacione infrastrukture, radio-frekvencijskog spektra, brojeva i adresa;   </w:t>
      </w:r>
    </w:p>
    <w:p w14:paraId="10EA78EF"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sprovodi postupke dodjele radio-frekvencija, brojeva i adresa;</w:t>
      </w:r>
    </w:p>
    <w:p w14:paraId="0E2E2B24"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izdaje odobrenja za korišćenje radio-frekvencija, brojeva i adresa i odlučuje o izmjeni, oduzimanju, prestanku i produženju perioda važenja odobrenja za korišćenje radio-frekvencija, brojeva i adresa i o prenosu i iznajmljivanju prava korišćenja radio-frekvencija;</w:t>
      </w:r>
    </w:p>
    <w:p w14:paraId="1C39AE0A"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vrši prekograničnu koordinaciju korišćenja radio-frekvencija sa nadležnim organima drugih država;   </w:t>
      </w:r>
    </w:p>
    <w:p w14:paraId="6BD684AE"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vodi i održava registre i baze podataka; </w:t>
      </w:r>
    </w:p>
    <w:p w14:paraId="1FACF941"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utvrđuje visinu godišnjih naknada koje plaćaju pravna i fizička lica;  </w:t>
      </w:r>
    </w:p>
    <w:p w14:paraId="49E2F7C6"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donosi odluke u vezi sa utvrđivanjem relevantnih tržišta, sprovođenjem analize tržišta, određivanjem i ukidanjem regulatornih obaveza operatorima sa značajnom tržišnom snagom, i daje mišljenje nadležnom organu za zaštitu konkurencije u vezi sa ocjenjivanjem koncentracije, pripajanja i spajanja ili drugog oblika zajedničkog ili usklađenog djelovanja operatora;</w:t>
      </w:r>
    </w:p>
    <w:p w14:paraId="23483382"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sprovodi analizu relevantnih tržišta, određuje operatore sa značajnom tržišnom snagom i preduzima regulatorne mjere za sprječavanje negativnih efekata značajne tržišne snage operatora;</w:t>
      </w:r>
    </w:p>
    <w:p w14:paraId="23ECCE22"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redovno objavljuje podatke o pokazateljima razvoja tržišta</w:t>
      </w:r>
    </w:p>
    <w:p w14:paraId="4EACA1E7"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redovno sprovodi postupak geografskog pregleda dostupnosti elektronskih komunikacionih mreža;</w:t>
      </w:r>
    </w:p>
    <w:p w14:paraId="4FCBF38F" w14:textId="40AFDB66"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donosi odluke o određivanju prava i obaveza u vezi sa geografskim pregledom i procjenom dostupnosti širokopojasnih mreža u budućnosti, uključujući i mreže </w:t>
      </w:r>
      <w:r w:rsidR="00AB59B6" w:rsidRPr="00F94074">
        <w:rPr>
          <w:rFonts w:ascii="Times New Roman" w:eastAsia="Times New Roman" w:hAnsi="Times New Roman" w:cs="Times New Roman"/>
          <w:color w:val="231F20"/>
          <w:sz w:val="24"/>
          <w:shd w:val="clear" w:color="auto" w:fill="FFFFFF"/>
        </w:rPr>
        <w:t xml:space="preserve">veoma </w:t>
      </w:r>
      <w:r w:rsidRPr="00F94074">
        <w:rPr>
          <w:rFonts w:ascii="Times New Roman" w:eastAsia="Times New Roman" w:hAnsi="Times New Roman" w:cs="Times New Roman"/>
          <w:color w:val="231F20"/>
          <w:sz w:val="24"/>
          <w:shd w:val="clear" w:color="auto" w:fill="FFFFFF"/>
        </w:rPr>
        <w:t>velikog kapaciteta;</w:t>
      </w:r>
    </w:p>
    <w:p w14:paraId="5E4B8A37"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nadzire razvoj tržišta i tržišne konkurencije u vezi sa otvorenim pristupom internetu;</w:t>
      </w:r>
    </w:p>
    <w:p w14:paraId="130254F2"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prati razvoj univerzalne usluge, upravlja prikupljanjem naknada za finansiranje univerzalne usluge, određuje operatora univerzalne usluge, utvrđuje postojanje neopravdanog finansijskog opterećenja za operatora univerzalne usluge i obračunava neto trošak obaveze pružanja univerzalne usluge;</w:t>
      </w:r>
    </w:p>
    <w:p w14:paraId="5B819025"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rješava sporove između  operatora  na tržištu elektronskih komunikacionih mreža i usluga;</w:t>
      </w:r>
    </w:p>
    <w:p w14:paraId="1483B92E"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rješava po zahtjevu krajnjih korisnika za vansudsko rješavanje spora, razmatra inicijative i utvrđuje postupak zaštite interesa i prava korisnika;</w:t>
      </w:r>
    </w:p>
    <w:p w14:paraId="3D198CB8" w14:textId="5F1E794D" w:rsidR="00C5105E" w:rsidRPr="00F94074" w:rsidRDefault="00AC4EA0"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utvrđiuje tehničke uslove </w:t>
      </w:r>
      <w:r w:rsidR="00DA2D4F" w:rsidRPr="00F94074">
        <w:rPr>
          <w:rFonts w:ascii="Times New Roman" w:eastAsia="Times New Roman" w:hAnsi="Times New Roman" w:cs="Times New Roman"/>
          <w:color w:val="231F20"/>
          <w:sz w:val="24"/>
          <w:shd w:val="clear" w:color="auto" w:fill="FFFFFF"/>
        </w:rPr>
        <w:t xml:space="preserve">za dodjelu prava </w:t>
      </w:r>
      <w:r w:rsidRPr="00F94074">
        <w:rPr>
          <w:rFonts w:ascii="Times New Roman" w:eastAsia="Times New Roman" w:hAnsi="Times New Roman" w:cs="Times New Roman"/>
          <w:color w:val="231F20"/>
          <w:sz w:val="24"/>
          <w:shd w:val="clear" w:color="auto" w:fill="FFFFFF"/>
        </w:rPr>
        <w:t xml:space="preserve">za </w:t>
      </w:r>
      <w:r w:rsidR="00DA2D4F" w:rsidRPr="00F94074">
        <w:rPr>
          <w:rFonts w:ascii="Times New Roman" w:eastAsia="Times New Roman" w:hAnsi="Times New Roman" w:cs="Times New Roman"/>
          <w:color w:val="231F20"/>
          <w:sz w:val="24"/>
          <w:shd w:val="clear" w:color="auto" w:fill="FFFFFF"/>
        </w:rPr>
        <w:t xml:space="preserve">pružanje usluga emitovanja i/ili distribucije radijskih </w:t>
      </w:r>
      <w:r w:rsidRPr="00F94074">
        <w:rPr>
          <w:rFonts w:ascii="Times New Roman" w:eastAsia="Times New Roman" w:hAnsi="Times New Roman" w:cs="Times New Roman"/>
          <w:color w:val="231F20"/>
          <w:sz w:val="24"/>
          <w:shd w:val="clear" w:color="auto" w:fill="FFFFFF"/>
        </w:rPr>
        <w:t xml:space="preserve">i </w:t>
      </w:r>
      <w:r w:rsidR="00DA2D4F" w:rsidRPr="00F94074">
        <w:rPr>
          <w:rFonts w:ascii="Times New Roman" w:eastAsia="Times New Roman" w:hAnsi="Times New Roman" w:cs="Times New Roman"/>
          <w:color w:val="231F20"/>
          <w:sz w:val="24"/>
          <w:shd w:val="clear" w:color="auto" w:fill="FFFFFF"/>
        </w:rPr>
        <w:t>televizijskih programa, u skladu sa zakonom kojim se uređuje oblast audio-vizuelnih medijskih usluga;</w:t>
      </w:r>
    </w:p>
    <w:p w14:paraId="1838508E" w14:textId="0AB64A4D"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sklapa sporazume iz oblasti elektronskih komunikacija na </w:t>
      </w:r>
      <w:r w:rsidR="00AC4EA0" w:rsidRPr="00F94074">
        <w:rPr>
          <w:rFonts w:ascii="Times New Roman" w:eastAsia="Times New Roman" w:hAnsi="Times New Roman" w:cs="Times New Roman"/>
          <w:color w:val="231F20"/>
          <w:sz w:val="24"/>
          <w:shd w:val="clear" w:color="auto" w:fill="FFFFFF"/>
        </w:rPr>
        <w:t>bilateralnom ili multilateralnom</w:t>
      </w:r>
      <w:r w:rsidRPr="00F94074">
        <w:rPr>
          <w:rFonts w:ascii="Times New Roman" w:eastAsia="Times New Roman" w:hAnsi="Times New Roman" w:cs="Times New Roman"/>
          <w:color w:val="231F20"/>
          <w:sz w:val="24"/>
          <w:shd w:val="clear" w:color="auto" w:fill="FFFFFF"/>
        </w:rPr>
        <w:t xml:space="preserve"> nivou, na osnovu dobijenog ovlašćenja;   </w:t>
      </w:r>
    </w:p>
    <w:p w14:paraId="437705AB"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vrši inspekcijski nadzor nad primjenom ovog zakona i propisa donesenih na osnovu ovog zakona; </w:t>
      </w:r>
    </w:p>
    <w:p w14:paraId="48213FCC"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nadzor nad izvršavanjem obaveza operatora u vanrednim situacijama;</w:t>
      </w:r>
    </w:p>
    <w:p w14:paraId="3E99444F"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sarađuje sa nadležnim organima, organizacijama i institucijama u Crnoj Gori, kao i sa regulatornim organima drugih država, a u okviru svojih nadležnosti učestvuje i u radu upravnih i radnih tijela nadležnih evropskih i međunarodnih organizacija i institucija u oblasti elektronskih komunikacija i upravljanja ograničenim resursima;</w:t>
      </w:r>
    </w:p>
    <w:p w14:paraId="18DE6451"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ispituje tržište i javno mnjenje i sprovodi otvorene konsultacije;</w:t>
      </w:r>
    </w:p>
    <w:p w14:paraId="26BB3432"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priređuje javna savjetovanja i stručne skupove, kao i sprovodi istraživanja tržišta i javnog mnjenja u vezi sa pojedinim pitanjima iz oblasti elektronskih komunikacija;</w:t>
      </w:r>
    </w:p>
    <w:p w14:paraId="76CE218D" w14:textId="77777777" w:rsidR="00C5105E" w:rsidRPr="00F94074" w:rsidRDefault="00DA2D4F" w:rsidP="002B533D">
      <w:pPr>
        <w:numPr>
          <w:ilvl w:val="0"/>
          <w:numId w:val="1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obavlja i druge poslove utvrđene ovim zakonom.</w:t>
      </w:r>
    </w:p>
    <w:p w14:paraId="5CEA11B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Organi Agencije</w:t>
      </w:r>
    </w:p>
    <w:p w14:paraId="1AB5635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w:t>
      </w:r>
    </w:p>
    <w:p w14:paraId="3BB077E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Organi Agencije su Savjet i izvršni direktor.</w:t>
      </w:r>
    </w:p>
    <w:p w14:paraId="7BF5232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Savjet Agencije</w:t>
      </w:r>
    </w:p>
    <w:p w14:paraId="06524C2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w:t>
      </w:r>
    </w:p>
    <w:p w14:paraId="1E40955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Savjet čine predsjednik i četiri člana.</w:t>
      </w:r>
    </w:p>
    <w:p w14:paraId="2EADF94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Predsjednik i članovi Savjeta svoju funkciju u Agenciji obavljaju profesionalno.</w:t>
      </w:r>
    </w:p>
    <w:p w14:paraId="63410E5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Predsjednik Savjeta saziva sjednice i predsjedava radom Savjeta, a u njegovom odsustvu zamjenjuje ga član Savjeta koga izabere Savjet.</w:t>
      </w:r>
    </w:p>
    <w:p w14:paraId="51D092A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Za svoj rad Savjet odgovara Skupštini;</w:t>
      </w:r>
    </w:p>
    <w:p w14:paraId="4997B39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Predsjednik i članovi Savjeta dužni su da se ponašaju na način kojim ne umanjuju lični ugled ili ugled Agencije te ne dovode u pitanje samostalnost i nezavisnost u obavljanju svoje dužnosti, niti samostalnost i nezavisnost Agencije.</w:t>
      </w:r>
    </w:p>
    <w:p w14:paraId="5BD273C9" w14:textId="380FCF0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Predsjednik i članovi Savjeta dužni su da u obavljanju svojih poslova, utvrđenih ovim </w:t>
      </w:r>
      <w:r w:rsidR="00B96C1A" w:rsidRPr="00F94074">
        <w:rPr>
          <w:rFonts w:ascii="Times New Roman" w:eastAsia="Times New Roman" w:hAnsi="Times New Roman" w:cs="Times New Roman"/>
          <w:color w:val="231F20"/>
          <w:sz w:val="24"/>
          <w:shd w:val="clear" w:color="auto" w:fill="FFFFFF"/>
        </w:rPr>
        <w:t>zakonom</w:t>
      </w:r>
      <w:r w:rsidRPr="00F94074">
        <w:rPr>
          <w:rFonts w:ascii="Times New Roman" w:eastAsia="Times New Roman" w:hAnsi="Times New Roman" w:cs="Times New Roman"/>
          <w:color w:val="231F20"/>
          <w:sz w:val="24"/>
          <w:shd w:val="clear" w:color="auto" w:fill="FFFFFF"/>
        </w:rPr>
        <w:t xml:space="preserve">, posebnim </w:t>
      </w:r>
      <w:r w:rsidR="00B96C1A" w:rsidRPr="00F94074">
        <w:rPr>
          <w:rFonts w:ascii="Times New Roman" w:eastAsia="Times New Roman" w:hAnsi="Times New Roman" w:cs="Times New Roman"/>
          <w:color w:val="231F20"/>
          <w:sz w:val="24"/>
          <w:shd w:val="clear" w:color="auto" w:fill="FFFFFF"/>
        </w:rPr>
        <w:t xml:space="preserve">zakonom </w:t>
      </w:r>
      <w:r w:rsidRPr="00F94074">
        <w:rPr>
          <w:rFonts w:ascii="Times New Roman" w:eastAsia="Times New Roman" w:hAnsi="Times New Roman" w:cs="Times New Roman"/>
          <w:color w:val="231F20"/>
          <w:sz w:val="24"/>
          <w:shd w:val="clear" w:color="auto" w:fill="FFFFFF"/>
        </w:rPr>
        <w:t>kojim se uređuje oblast poštanskih usluga i Statutom Agencije, da postupaju savjesno, nepristra</w:t>
      </w:r>
      <w:r w:rsidR="00B96C1A" w:rsidRPr="00F94074">
        <w:rPr>
          <w:rFonts w:ascii="Times New Roman" w:eastAsia="Times New Roman" w:hAnsi="Times New Roman" w:cs="Times New Roman"/>
          <w:color w:val="231F20"/>
          <w:sz w:val="24"/>
          <w:shd w:val="clear" w:color="auto" w:fill="FFFFFF"/>
        </w:rPr>
        <w:t>s</w:t>
      </w:r>
      <w:r w:rsidRPr="00F94074">
        <w:rPr>
          <w:rFonts w:ascii="Times New Roman" w:eastAsia="Times New Roman" w:hAnsi="Times New Roman" w:cs="Times New Roman"/>
          <w:color w:val="231F20"/>
          <w:sz w:val="24"/>
          <w:shd w:val="clear" w:color="auto" w:fill="FFFFFF"/>
        </w:rPr>
        <w:t>no, transparentno i u skladu s moralnim i etičkim načelima i pravilima struke.</w:t>
      </w:r>
    </w:p>
    <w:p w14:paraId="33B0D97C" w14:textId="5185B28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Predsjednik i članovi Savjeta obavljaju svoju dužnost kao zaposleni Agencije sa punim radnim vremenom, a za vrijeme obavljanja dužnosti imaju pravo na zaradu i druga materijalna prava u skladu sa zakonom i opštim aktima Agencije.</w:t>
      </w:r>
    </w:p>
    <w:p w14:paraId="2294405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Nadležnosti Savjeta</w:t>
      </w:r>
    </w:p>
    <w:p w14:paraId="48CC003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w:t>
      </w:r>
    </w:p>
    <w:p w14:paraId="55322D8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Predsjednik Savjeta:   </w:t>
      </w:r>
    </w:p>
    <w:p w14:paraId="010885AF" w14:textId="77777777" w:rsidR="00C5105E" w:rsidRPr="00F94074" w:rsidRDefault="00DA2D4F" w:rsidP="00B04573">
      <w:pPr>
        <w:numPr>
          <w:ilvl w:val="0"/>
          <w:numId w:val="1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odgovara za zakonitost rada Agencije;</w:t>
      </w:r>
    </w:p>
    <w:p w14:paraId="3EFD398E" w14:textId="77777777" w:rsidR="00C5105E" w:rsidRPr="00F94074" w:rsidRDefault="00DA2D4F" w:rsidP="00B04573">
      <w:pPr>
        <w:numPr>
          <w:ilvl w:val="0"/>
          <w:numId w:val="1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saziva i predsjedava sjednicama Savjeta Agencije;</w:t>
      </w:r>
    </w:p>
    <w:p w14:paraId="1395D229" w14:textId="77777777" w:rsidR="00C5105E" w:rsidRPr="00F94074" w:rsidRDefault="00DA2D4F" w:rsidP="00B04573">
      <w:pPr>
        <w:numPr>
          <w:ilvl w:val="0"/>
          <w:numId w:val="1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potpisuje odluke i druge akte Savjeta Agencije.</w:t>
      </w:r>
    </w:p>
    <w:p w14:paraId="75AC181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(2) Savjet donosi:</w:t>
      </w:r>
    </w:p>
    <w:p w14:paraId="662599E6" w14:textId="111DE7D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statut Agencije i </w:t>
      </w:r>
      <w:r w:rsidR="00B04573" w:rsidRPr="00F94074">
        <w:rPr>
          <w:rFonts w:ascii="Times New Roman" w:eastAsia="Times New Roman" w:hAnsi="Times New Roman" w:cs="Times New Roman"/>
          <w:color w:val="231F20"/>
          <w:sz w:val="24"/>
          <w:shd w:val="clear" w:color="auto" w:fill="FFFFFF"/>
        </w:rPr>
        <w:t xml:space="preserve">poslovnik </w:t>
      </w:r>
      <w:r w:rsidRPr="00F94074">
        <w:rPr>
          <w:rFonts w:ascii="Times New Roman" w:eastAsia="Times New Roman" w:hAnsi="Times New Roman" w:cs="Times New Roman"/>
          <w:color w:val="231F20"/>
          <w:sz w:val="24"/>
          <w:shd w:val="clear" w:color="auto" w:fill="FFFFFF"/>
        </w:rPr>
        <w:t>o svom radu;</w:t>
      </w:r>
    </w:p>
    <w:p w14:paraId="4B8E0184" w14:textId="7777777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podzakonske akte;</w:t>
      </w:r>
    </w:p>
    <w:p w14:paraId="21DD138D" w14:textId="7777777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godišnji program rada i finansijski plan;</w:t>
      </w:r>
    </w:p>
    <w:p w14:paraId="3943BF98" w14:textId="7777777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planove raspodjele radio-frekvencija;</w:t>
      </w:r>
    </w:p>
    <w:p w14:paraId="771A0CF9" w14:textId="7777777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plan adresiranja i plan numeracije;</w:t>
      </w:r>
    </w:p>
    <w:p w14:paraId="3D7095BB" w14:textId="7777777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izvještaj o radu i finansijski izvještaj;</w:t>
      </w:r>
    </w:p>
    <w:p w14:paraId="232D08B8" w14:textId="77777777" w:rsidR="00C5105E" w:rsidRPr="00F94074" w:rsidRDefault="00DA2D4F" w:rsidP="00B04573">
      <w:pPr>
        <w:numPr>
          <w:ilvl w:val="0"/>
          <w:numId w:val="1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opšte i pojedinačne akte, u skladu sa ovim zakonom i zakonom kojim je uređena oblast poštanskih usluga.</w:t>
      </w:r>
    </w:p>
    <w:p w14:paraId="11B42FE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Savjet donosi godišnji program rada i finansijski plan najkasnije do kraja godine za narednu kalendarsku godinu.</w:t>
      </w:r>
    </w:p>
    <w:p w14:paraId="489E2EBF" w14:textId="4F59A39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Savjet jednom godišnje Vladi i Skupštini Crne Gore, na razmatranje, podnosi izvještaj o svom radu koji sadrži prikaz izvršavanja zakona i drugih propisa, donesenih odluka, podatke o realizaciji ciljeva iz programa rada, ocjenu stanja i mjera koje su preduzete za unaprjeđenje stanja tržišta elektronskih komunikacija i, finansijski izvještaj. Izvještaj o radu</w:t>
      </w:r>
      <w:r w:rsidR="00B04573"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takođe sadrži i izvještaj o ljudskim i finansijskim resursima, kao i načinu na koji se ovi resursi raspoređuju, kao i buduće planove Agencije. Izvještaj </w:t>
      </w:r>
      <w:r w:rsidR="00B04573" w:rsidRPr="00F94074">
        <w:rPr>
          <w:rFonts w:ascii="Times New Roman" w:eastAsia="Times New Roman" w:hAnsi="Times New Roman" w:cs="Times New Roman"/>
          <w:color w:val="231F20"/>
          <w:sz w:val="24"/>
          <w:shd w:val="clear" w:color="auto" w:fill="FFFFFF"/>
        </w:rPr>
        <w:t xml:space="preserve">o radu </w:t>
      </w:r>
      <w:r w:rsidRPr="00F94074">
        <w:rPr>
          <w:rFonts w:ascii="Times New Roman" w:eastAsia="Times New Roman" w:hAnsi="Times New Roman" w:cs="Times New Roman"/>
          <w:color w:val="231F20"/>
          <w:sz w:val="24"/>
          <w:shd w:val="clear" w:color="auto" w:fill="FFFFFF"/>
        </w:rPr>
        <w:t>Agencije se objavljuje na sajtu Agencije.</w:t>
      </w:r>
    </w:p>
    <w:p w14:paraId="777424F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Izvještaj o radu i finansijski izvještaj podnosi se najkasnije do kraja maja za prethodnu kalendarsku godinu.</w:t>
      </w:r>
    </w:p>
    <w:p w14:paraId="3DBAC77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Savjet imenuje i razrješava izvršnog direktora.</w:t>
      </w:r>
    </w:p>
    <w:p w14:paraId="4182C87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Savjet imenuje nezavisnog revizora finansijskih izvještaja Agencije, u skladu sa zakonom kojim se uređuju javne nabavke.</w:t>
      </w:r>
    </w:p>
    <w:p w14:paraId="51516BD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Savjet vrši i druge poslove u skladu sa ovim zakonom, zakonom kojim se uređuje poštanska djelatnost i statutom Agencije.</w:t>
      </w:r>
    </w:p>
    <w:p w14:paraId="3BA25B6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Imenovanje predsjednika i članova Savjeta</w:t>
      </w:r>
    </w:p>
    <w:p w14:paraId="2632C71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w:t>
      </w:r>
    </w:p>
    <w:p w14:paraId="050DAB9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Predsjednika i članove Savjeta imenuje Skupština, na predlog Vlade, na osnovu javnog konkursa, vodeći računa o rodnoj ravnopravnosti.</w:t>
      </w:r>
    </w:p>
    <w:p w14:paraId="787D2DC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Javni konkurs iz stava 1 ovog člana sadrži uslove i kriterijume za izbor kandidata za predsjednika i člana Savjeta.</w:t>
      </w:r>
    </w:p>
    <w:p w14:paraId="755113C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(3)Vlada obrazuje komisiju koja je dužna da raspiše javni konkurs najmanje 180 (stoosamdeset) dana prije isteka mandata predsjednika ili člana Savjeta, odnosno neposredno po razrješenju.</w:t>
      </w:r>
    </w:p>
    <w:p w14:paraId="4270FBB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Predsjednik i članovi Savjeta imenuju se na period od 5 (pet) godina i mogu biti ponovo imenovani.</w:t>
      </w:r>
    </w:p>
    <w:p w14:paraId="03761C90" w14:textId="23A2601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Predsjednik, odnosno član Savjeta, po isteku mandata nastavlja da obavlja funkciju do imenovanja novog </w:t>
      </w:r>
      <w:r w:rsidR="00B04573" w:rsidRPr="00F94074">
        <w:rPr>
          <w:rFonts w:ascii="Times New Roman" w:eastAsia="Times New Roman" w:hAnsi="Times New Roman" w:cs="Times New Roman"/>
          <w:color w:val="231F20"/>
          <w:sz w:val="24"/>
          <w:shd w:val="clear" w:color="auto" w:fill="FFFFFF"/>
        </w:rPr>
        <w:t>predsjednika Savjeta</w:t>
      </w:r>
      <w:r w:rsidRPr="00F94074">
        <w:rPr>
          <w:rFonts w:ascii="Times New Roman" w:eastAsia="Times New Roman" w:hAnsi="Times New Roman" w:cs="Times New Roman"/>
          <w:color w:val="231F20"/>
          <w:sz w:val="24"/>
          <w:shd w:val="clear" w:color="auto" w:fill="FFFFFF"/>
        </w:rPr>
        <w:t xml:space="preserve">, odnosno </w:t>
      </w:r>
      <w:r w:rsidR="00B04573" w:rsidRPr="00F94074">
        <w:rPr>
          <w:rFonts w:ascii="Times New Roman" w:eastAsia="Times New Roman" w:hAnsi="Times New Roman" w:cs="Times New Roman"/>
          <w:color w:val="231F20"/>
          <w:sz w:val="24"/>
          <w:shd w:val="clear" w:color="auto" w:fill="FFFFFF"/>
        </w:rPr>
        <w:t xml:space="preserve">člana </w:t>
      </w:r>
      <w:r w:rsidRPr="00F94074">
        <w:rPr>
          <w:rFonts w:ascii="Times New Roman" w:eastAsia="Times New Roman" w:hAnsi="Times New Roman" w:cs="Times New Roman"/>
          <w:color w:val="231F20"/>
          <w:sz w:val="24"/>
          <w:shd w:val="clear" w:color="auto" w:fill="FFFFFF"/>
        </w:rPr>
        <w:t>Savjeta, ako u postupku iz stava 3 ovog člana nije izabran novi predsjednik Savjeta</w:t>
      </w:r>
      <w:r w:rsidR="00B04573" w:rsidRPr="00F94074">
        <w:rPr>
          <w:rFonts w:ascii="Times New Roman" w:eastAsia="Times New Roman" w:hAnsi="Times New Roman" w:cs="Times New Roman"/>
          <w:color w:val="231F20"/>
          <w:sz w:val="24"/>
          <w:shd w:val="clear" w:color="auto" w:fill="FFFFFF"/>
        </w:rPr>
        <w:t>, odnosno član Savjeta</w:t>
      </w:r>
      <w:r w:rsidRPr="00F94074">
        <w:rPr>
          <w:rFonts w:ascii="Times New Roman" w:eastAsia="Times New Roman" w:hAnsi="Times New Roman" w:cs="Times New Roman"/>
          <w:color w:val="231F20"/>
          <w:sz w:val="24"/>
          <w:shd w:val="clear" w:color="auto" w:fill="FFFFFF"/>
        </w:rPr>
        <w:t>.</w:t>
      </w:r>
    </w:p>
    <w:p w14:paraId="65327BC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Odluka po konkursu iz stava 1 ovog člana se objavljuje u "Službenom listu Crne Gore".</w:t>
      </w:r>
    </w:p>
    <w:p w14:paraId="5CC4703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Uslovi i kriterijumi za imenovanje predsjednika i članova Savjeta</w:t>
      </w:r>
    </w:p>
    <w:p w14:paraId="0302D43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w:t>
      </w:r>
    </w:p>
    <w:p w14:paraId="1E95212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Za predsjednika i člana Savjeta može biti imenovano lice koje je crnogorski državljanin, sa prebivalištem u Crnoj Gori koji, pored opštih, ispunjava i sljedeće posebne uslove:</w:t>
      </w:r>
    </w:p>
    <w:p w14:paraId="5A2655E0" w14:textId="274C9631" w:rsidR="00C5105E" w:rsidRPr="00F94074" w:rsidRDefault="00DA2D4F" w:rsidP="004A053E">
      <w:pPr>
        <w:numPr>
          <w:ilvl w:val="0"/>
          <w:numId w:val="1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posjeduje kvalifikaciju visokog obrazovanja iz oblasti elektrotehnike, poštanskog saobraćaja, ekonomije ili prava; </w:t>
      </w:r>
    </w:p>
    <w:p w14:paraId="0BB94865" w14:textId="77777777" w:rsidR="00C5105E" w:rsidRPr="00F94074" w:rsidRDefault="00DA2D4F" w:rsidP="004A053E">
      <w:pPr>
        <w:numPr>
          <w:ilvl w:val="0"/>
          <w:numId w:val="1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ima najmanje 10 (deset) godina iskustva na poslovima iz oblasti elektronskih komunikacija ili poštanske djelatnosti. </w:t>
      </w:r>
    </w:p>
    <w:p w14:paraId="5E1B123F" w14:textId="77777777" w:rsidR="00C5105E" w:rsidRPr="00F94074" w:rsidRDefault="00DA2D4F" w:rsidP="004A053E">
      <w:pPr>
        <w:numPr>
          <w:ilvl w:val="0"/>
          <w:numId w:val="1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predsjednik Savjeta mora imati najmanje 5 godina radnog iskustva na rukovođećim položajima u oblasti elektronskih komunikacija ili poštanskih usluga</w:t>
      </w:r>
    </w:p>
    <w:p w14:paraId="4F97E6A2" w14:textId="77777777" w:rsidR="00C5105E" w:rsidRPr="00F94074" w:rsidRDefault="00DA2D4F" w:rsidP="004A053E">
      <w:pPr>
        <w:numPr>
          <w:ilvl w:val="0"/>
          <w:numId w:val="1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predsjednik i članovi Savjeta moraju imati aktivno znanje engleskog jezika. </w:t>
      </w:r>
    </w:p>
    <w:p w14:paraId="1177B65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 kandidate koji u potpunosti ispunjavaju opšte i posebne uslove iz stava 1 ovog člana, u postupku konačnog predlaganja, uzimaju se u obzir i sljedeći kriterijumi: dužina i vrsta radnog iskustva, posebne specijalizacije iz oblasti elektronskih komunikacija ili poštanske djelatnosti i poznavanje stranih jezika.</w:t>
      </w:r>
    </w:p>
    <w:p w14:paraId="389AC0C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Najmanje po jedan član Savjeta mora imati kvalifikaciju visokog obrazovanja iz oblasti elektrotehnike, prava i ekonomije.</w:t>
      </w:r>
    </w:p>
    <w:p w14:paraId="23E293B2" w14:textId="402A8EB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Uz prijavu na javni konkurs iz člana </w:t>
      </w:r>
      <w:r w:rsidR="004A053E" w:rsidRPr="00F94074">
        <w:rPr>
          <w:rFonts w:ascii="Times New Roman" w:eastAsia="Times New Roman" w:hAnsi="Times New Roman" w:cs="Times New Roman"/>
          <w:color w:val="231F20"/>
          <w:sz w:val="24"/>
          <w:shd w:val="clear" w:color="auto" w:fill="FFFFFF"/>
        </w:rPr>
        <w:t xml:space="preserve">14 </w:t>
      </w:r>
      <w:r w:rsidRPr="00F94074">
        <w:rPr>
          <w:rFonts w:ascii="Times New Roman" w:eastAsia="Times New Roman" w:hAnsi="Times New Roman" w:cs="Times New Roman"/>
          <w:color w:val="231F20"/>
          <w:sz w:val="24"/>
          <w:shd w:val="clear" w:color="auto" w:fill="FFFFFF"/>
        </w:rPr>
        <w:t>stav 1 ovog zakona kandidat podnosi i izjavu kojom se, u slučaju imenovanja za predsjednika ili člana Savjeta, obavezuje da će, u roku od 30 (trideset) dana od dana imenovanja, otkloniti razloge eventualnog sukoba interesa.</w:t>
      </w:r>
    </w:p>
    <w:p w14:paraId="4648E1B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Sprječavanje sukoba interesa</w:t>
      </w:r>
    </w:p>
    <w:p w14:paraId="7508F3D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w:t>
      </w:r>
    </w:p>
    <w:p w14:paraId="737F535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Sprječavanje sukoba interesa za predsjednika i članove Savjeta vrši se u skladu sa zakonom kojim se uređuje sprječavanje sukoba javnog i privatnog interesa. </w:t>
      </w:r>
    </w:p>
    <w:p w14:paraId="76AC774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Prestanak mandata predsjedniku ili članu Savjeta</w:t>
      </w:r>
    </w:p>
    <w:p w14:paraId="5169072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w:t>
      </w:r>
    </w:p>
    <w:p w14:paraId="4544691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Predsjedniku ili članu Savjeta mandat prestaje istekom vremena na koje je imenovan ili razrješenjem.</w:t>
      </w:r>
    </w:p>
    <w:p w14:paraId="4AD2AED4" w14:textId="77777777" w:rsidR="00496B89"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Razrješenje predsjednika ili člana Savjeta   </w:t>
      </w:r>
    </w:p>
    <w:p w14:paraId="71AC252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w:t>
      </w:r>
    </w:p>
    <w:p w14:paraId="741A33F0" w14:textId="4DEF038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Skupština će, na predlog Vlade razriješiti predsjednika ili člana Savjeta, prije isteka mandata, samo iz ličnih ili profesionalnih razloga, ako:</w:t>
      </w:r>
    </w:p>
    <w:p w14:paraId="2C47783F"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podnese zahtjev za razrješenje;</w:t>
      </w:r>
    </w:p>
    <w:p w14:paraId="4CDCDEAE"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je pravosnažno osuđen za krivično djelo na kaznu zatvora u trajanju dužem od 6 (šest mjeseci), u periodu dok traju pravne posljedice osude ili ako je osuđen za krivično djelo koje ga čini nedostojnim za vršenje funkcije;</w:t>
      </w:r>
    </w:p>
    <w:p w14:paraId="5057923A"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izvršava ili nesavjesno, neblagovremeno ili nemarno obavlja svoju dužnost;</w:t>
      </w:r>
    </w:p>
    <w:p w14:paraId="4A918CD1"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svojim ponašanjem i radom dovede u pitanje nezavisnost i ugled Agencije;</w:t>
      </w:r>
    </w:p>
    <w:p w14:paraId="4CD40E48"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je pravosnažnom odlukom lišen poslovne sposobnosti;</w:t>
      </w:r>
    </w:p>
    <w:p w14:paraId="7E34D09F"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se utvrdi da je nastao sukob interesa u skladu sa zakonom kojim se uređuje sprječavanje sukoba javnog i privatnog interesa;</w:t>
      </w:r>
    </w:p>
    <w:p w14:paraId="4B345640" w14:textId="77777777" w:rsidR="00C5105E" w:rsidRPr="00F94074" w:rsidRDefault="00DA2D4F" w:rsidP="0012005C">
      <w:pPr>
        <w:numPr>
          <w:ilvl w:val="0"/>
          <w:numId w:val="1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se utvrdi da je prilikom podnošenja prijave na javni konkurs za imenovanje predsjednika ili člana Savjeta dao netačne podatke ili je propustio da pruži podatke o okolnostima bitnim za imenovanje.</w:t>
      </w:r>
    </w:p>
    <w:p w14:paraId="31DDC41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Predsjednik ili član Savjeta zahtjev za razrješenje podnosi Vladi.</w:t>
      </w:r>
    </w:p>
    <w:p w14:paraId="23B7B2D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Predsjednik ili član Savjeta dužan je da o podnošenju zahtjeva za razrješenje odmah o tome obavijesti i Savjet.</w:t>
      </w:r>
    </w:p>
    <w:p w14:paraId="5953D25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Razlozi za razrješenje predsjednika i članova Savjeta odlukom se posebno obrazlažu, uz obaveznu pravnu pouku koja obezbjeđuje sudsku zaštitu.</w:t>
      </w:r>
    </w:p>
    <w:p w14:paraId="7FB857D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Odluka o razrješenju objavljuje se u "Službenom listu Crne Gore".</w:t>
      </w:r>
    </w:p>
    <w:p w14:paraId="5E0E10C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Izvršni direktor</w:t>
      </w:r>
    </w:p>
    <w:p w14:paraId="5CA71F2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w:t>
      </w:r>
    </w:p>
    <w:p w14:paraId="1263DC9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Izvršni Direktor funkciju u Agenciji obavlja profesionalno.</w:t>
      </w:r>
    </w:p>
    <w:p w14:paraId="1C132FA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Izvršni Direktor:</w:t>
      </w:r>
    </w:p>
    <w:p w14:paraId="2717F17C"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rukovodi i organizuje rad stručnih službi Agencije; </w:t>
      </w:r>
    </w:p>
    <w:p w14:paraId="5C97F764"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odgovara za kvalitet rada stručnih službi;</w:t>
      </w:r>
    </w:p>
    <w:p w14:paraId="4CFA8CE5"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odlučuje o pravima, obavezama i odgovornostima zaposlenih u Agenciji;</w:t>
      </w:r>
    </w:p>
    <w:p w14:paraId="42FC17AA"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podnosi zahtjev za pokretanje prekršajnog postupka pred nadležnim sudom;</w:t>
      </w:r>
    </w:p>
    <w:p w14:paraId="5C24B2DE" w14:textId="3BB31106" w:rsidR="00C5105E" w:rsidRPr="00F94074" w:rsidRDefault="009F2B8A"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predlaže </w:t>
      </w:r>
      <w:r w:rsidR="00DA2D4F" w:rsidRPr="00F94074">
        <w:rPr>
          <w:rFonts w:ascii="Times New Roman" w:eastAsia="Times New Roman" w:hAnsi="Times New Roman" w:cs="Times New Roman"/>
          <w:color w:val="231F20"/>
          <w:sz w:val="24"/>
          <w:shd w:val="clear" w:color="auto" w:fill="FFFFFF"/>
        </w:rPr>
        <w:t>Savjetu</w:t>
      </w:r>
      <w:r w:rsidRPr="00F94074">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shd w:val="clear" w:color="auto" w:fill="FFFFFF"/>
        </w:rPr>
        <w:t>odluke, statut, godišnji program rada i finasijski plan, izvještaj o radu i finansijski izvještaj i druge opšte i pojedinačne akte;</w:t>
      </w:r>
    </w:p>
    <w:p w14:paraId="06EECDE3"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izvršava odluke Savjeta;</w:t>
      </w:r>
    </w:p>
    <w:p w14:paraId="125D2BC6"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upravlja ljudskim i finansijskim resursima;</w:t>
      </w:r>
    </w:p>
    <w:p w14:paraId="1B650826"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stara se o obezbjeđivanju javnosti rada Agencije;</w:t>
      </w:r>
    </w:p>
    <w:p w14:paraId="0DF65CA5"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donosi unutrašnju organizaciju i sistematizaciju radnih mjesta;</w:t>
      </w:r>
    </w:p>
    <w:p w14:paraId="3F4CDA51"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donosi odluke po zahtjevu za vansudsko rješenje spora krajnjih korisnika; </w:t>
      </w:r>
    </w:p>
    <w:p w14:paraId="02602DFF"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donosi odobrenja za korišćenje radio-frekvencija i odobrenja za korišćenje brojeva i/ili adresa;</w:t>
      </w:r>
    </w:p>
    <w:p w14:paraId="3ED13793" w14:textId="1A7A33A3"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odlučuje o izmjeni, oduzimanju i prestanku </w:t>
      </w:r>
      <w:r w:rsidR="009F2B8A" w:rsidRPr="00F94074">
        <w:rPr>
          <w:rFonts w:ascii="Times New Roman" w:eastAsia="Times New Roman" w:hAnsi="Times New Roman" w:cs="Times New Roman"/>
          <w:color w:val="231F20"/>
          <w:sz w:val="24"/>
          <w:shd w:val="clear" w:color="auto" w:fill="FFFFFF"/>
        </w:rPr>
        <w:t xml:space="preserve">važenja </w:t>
      </w:r>
      <w:r w:rsidRPr="00F94074">
        <w:rPr>
          <w:rFonts w:ascii="Times New Roman" w:eastAsia="Times New Roman" w:hAnsi="Times New Roman" w:cs="Times New Roman"/>
          <w:color w:val="231F20"/>
          <w:sz w:val="24"/>
          <w:shd w:val="clear" w:color="auto" w:fill="FFFFFF"/>
        </w:rPr>
        <w:t>odobrenja za korišćenje radio-frekvencija, brojeva i/ili adresa i o prenosu i iznajmljivanju prava korišćenja radio-frekvencija, osim radio-frekvencija koje su dodijeljene u postupku javnog nadmetanja;</w:t>
      </w:r>
    </w:p>
    <w:p w14:paraId="7B4DD51F" w14:textId="5FA0F2A3"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donosi rješenja operatorima o iznosu godišnje naknade za vršenje poslova regulacije i nadzora tržišta u oblasti elektronskih komunikacija, nosiocima odobrenja za korišćenje radio-frekvencija o iznosu godišnjih naknada u vezi sa korišćenjem radio-frekvencija i nosiocima odobrenja za korišćenje brojeva i/ili adresa o iznosu godišnje naknade za korišćenje brojeva i/ili adresa; </w:t>
      </w:r>
    </w:p>
    <w:p w14:paraId="73F60B7B" w14:textId="77777777" w:rsidR="00C5105E" w:rsidRPr="00F94074" w:rsidRDefault="00DA2D4F" w:rsidP="0012005C">
      <w:pPr>
        <w:numPr>
          <w:ilvl w:val="0"/>
          <w:numId w:val="11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vrši i druge poslove u skladu sa ovim zakonom, zakonom kojim se uređuje oblast poštanske djelatnosti i statutom Agencije.</w:t>
      </w:r>
    </w:p>
    <w:p w14:paraId="41236C6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Direktor za svoj rad odgovara Savjetu.</w:t>
      </w:r>
    </w:p>
    <w:p w14:paraId="0701F1C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Imenovanje izvršnog direktora</w:t>
      </w:r>
    </w:p>
    <w:p w14:paraId="2C20DED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20</w:t>
      </w:r>
    </w:p>
    <w:p w14:paraId="0412D6E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Izvršnog Direktora imenuje Savjet, na period od 4 (četiri) godine, na osnovu javnog konkursa.</w:t>
      </w:r>
    </w:p>
    <w:p w14:paraId="61CBE14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 izvršnog direktora može biti imenovano lice koje ispunjava uslove iz čl. 15 i 16 ovog zakona.</w:t>
      </w:r>
    </w:p>
    <w:p w14:paraId="658DDD1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Savjet je dužan da raspiše javni konkurs najmanje 90 (devedeset) dana prije isteka mandata direktora, odnosno neposredno po razrješenju.</w:t>
      </w:r>
    </w:p>
    <w:p w14:paraId="0E68CBE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Izvršni direktor može biti ponovo imenovan.</w:t>
      </w:r>
    </w:p>
    <w:p w14:paraId="6563F88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Odluka o imenovanju izvršnog direktora objavljuje se u "Službenom listu Crne Gore".</w:t>
      </w:r>
    </w:p>
    <w:p w14:paraId="4741F3B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Prestanak mandata i razrješenje izvršnog direktora</w:t>
      </w:r>
    </w:p>
    <w:p w14:paraId="5EAD09B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21</w:t>
      </w:r>
    </w:p>
    <w:p w14:paraId="2F5BA14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Izvršnom direktoru mandat prestaje istekom vremena na koje je imenovan ili razrješenjem.</w:t>
      </w:r>
    </w:p>
    <w:p w14:paraId="6947FAA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Na razrješenje izvršnog direktora prije isteka mandata shodno se primjenjuje odredba člana 18 stav 1 ovog zakona.</w:t>
      </w:r>
    </w:p>
    <w:p w14:paraId="0968109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Razlozi za razrješenje izvršnog direktora posebno se obrazlažu uz obaveznu pravnu pouku koja obezbjeđuje sudsku zaštitu.</w:t>
      </w:r>
    </w:p>
    <w:p w14:paraId="7852547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Odluka o razrješenju izvršnog direktora objavljuje se u "Službenom listu Crne Gore".</w:t>
      </w:r>
    </w:p>
    <w:p w14:paraId="097F359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Prava i obaveze iz radnog odnosa</w:t>
      </w:r>
    </w:p>
    <w:p w14:paraId="7038C6E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22</w:t>
      </w:r>
    </w:p>
    <w:p w14:paraId="4D32E029" w14:textId="5D1BB13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Predsjednik i članovi Savjeta, </w:t>
      </w:r>
      <w:r w:rsidR="009F2B8A" w:rsidRPr="00F94074">
        <w:rPr>
          <w:rFonts w:ascii="Times New Roman" w:eastAsia="Times New Roman" w:hAnsi="Times New Roman" w:cs="Times New Roman"/>
          <w:color w:val="231F20"/>
          <w:sz w:val="24"/>
          <w:shd w:val="clear" w:color="auto" w:fill="FFFFFF"/>
        </w:rPr>
        <w:t xml:space="preserve">izvršni </w:t>
      </w:r>
      <w:r w:rsidRPr="00F94074">
        <w:rPr>
          <w:rFonts w:ascii="Times New Roman" w:eastAsia="Times New Roman" w:hAnsi="Times New Roman" w:cs="Times New Roman"/>
          <w:color w:val="231F20"/>
          <w:sz w:val="24"/>
          <w:shd w:val="clear" w:color="auto" w:fill="FFFFFF"/>
        </w:rPr>
        <w:t>direktor i zaposleni u Agenciji prava i obaveze iz radnog odnosa ostvaruju u skladu sa opštim propisima o radu, ovim zakonom i opštim aktima Agencije.</w:t>
      </w:r>
    </w:p>
    <w:p w14:paraId="33CE5BB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Zaposleni u Agenciji imaju pravo na regulatorni dodatak koji obezbjeđuje nezavisnost zaposlenih u Agenciji u vršenju regulatornih poslova u oblasti elektronskih komunikacija i poštanskih usluga.</w:t>
      </w:r>
    </w:p>
    <w:p w14:paraId="0EA22925" w14:textId="3C8940CA" w:rsidR="00C5105E" w:rsidRPr="00F94074" w:rsidRDefault="00DA2D4F">
      <w:pPr>
        <w:jc w:val="both"/>
        <w:rPr>
          <w:rFonts w:ascii="Times New Roman" w:eastAsia="Times New Roman" w:hAnsi="Times New Roman" w:cs="Times New Roman"/>
          <w:sz w:val="24"/>
        </w:rPr>
      </w:pPr>
      <w:r w:rsidRPr="00F94074">
        <w:rPr>
          <w:rFonts w:ascii="Calibri" w:eastAsia="Calibri" w:hAnsi="Calibri" w:cs="Calibri"/>
        </w:rPr>
        <w:t>(</w:t>
      </w:r>
      <w:r w:rsidRPr="00F94074">
        <w:rPr>
          <w:rFonts w:ascii="Times New Roman" w:eastAsia="Times New Roman" w:hAnsi="Times New Roman" w:cs="Times New Roman"/>
          <w:sz w:val="24"/>
        </w:rPr>
        <w:t>3) Agencija opštim aktom utvrđuje uslove, način ostvarivanja i visinu regulatornog dodatka iz stava 2 ovog člana.</w:t>
      </w:r>
    </w:p>
    <w:p w14:paraId="7E112EDA" w14:textId="77777777" w:rsidR="00C5105E" w:rsidRPr="00F94074" w:rsidRDefault="00C5105E">
      <w:pPr>
        <w:spacing w:after="60" w:line="276" w:lineRule="auto"/>
        <w:jc w:val="both"/>
        <w:rPr>
          <w:rFonts w:ascii="Times New Roman" w:eastAsia="Times New Roman" w:hAnsi="Times New Roman" w:cs="Times New Roman"/>
          <w:color w:val="231F20"/>
          <w:sz w:val="24"/>
          <w:shd w:val="clear" w:color="auto" w:fill="FFFFFF"/>
        </w:rPr>
      </w:pPr>
    </w:p>
    <w:p w14:paraId="743F6D29" w14:textId="77777777" w:rsidR="00C5105E" w:rsidRPr="00F94074" w:rsidRDefault="00C5105E">
      <w:pPr>
        <w:rPr>
          <w:rFonts w:ascii="Calibri" w:eastAsia="Calibri" w:hAnsi="Calibri" w:cs="Calibri"/>
        </w:rPr>
      </w:pPr>
    </w:p>
    <w:p w14:paraId="404BA36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Finansiranje, naknade, godišnji program rada i finansijski plan Agencije</w:t>
      </w:r>
    </w:p>
    <w:p w14:paraId="3463E24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23</w:t>
      </w:r>
    </w:p>
    <w:p w14:paraId="76ED5BC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Izvori finansiranja Agencije utvrđuju se na način kojim se obezbjeđuje stabilno i predvidljivo poslovanje Agencije, u skladu sa zakonom, a obezbjeđuju se iz prihoda od:</w:t>
      </w:r>
    </w:p>
    <w:p w14:paraId="0AE760F4" w14:textId="77777777" w:rsidR="00C5105E" w:rsidRPr="00F94074" w:rsidRDefault="00DA2D4F" w:rsidP="003B62A7">
      <w:pPr>
        <w:numPr>
          <w:ilvl w:val="0"/>
          <w:numId w:val="11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godišnje naknade za vršenje poslova regulacije i nadzora tržišta elektronskih komunikacija iz člana 43 stav 1 ovog zakona, koje plaćaju operatori na tržištu elektronskih komunikacija;</w:t>
      </w:r>
    </w:p>
    <w:p w14:paraId="697F1AD3" w14:textId="77777777" w:rsidR="00C5105E" w:rsidRPr="00F94074" w:rsidRDefault="00DA2D4F" w:rsidP="003B62A7">
      <w:pPr>
        <w:numPr>
          <w:ilvl w:val="0"/>
          <w:numId w:val="11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godišnje naknade za korišćenje radio-frekvencija iz člana 127 stav 1 ovog zakona, koje plaćaju nosioci odobrenja za korišćenje za korišćenje radio-frekvencija;</w:t>
      </w:r>
    </w:p>
    <w:p w14:paraId="4C34F49B" w14:textId="77777777" w:rsidR="00C5105E" w:rsidRPr="00F94074" w:rsidRDefault="00DA2D4F" w:rsidP="003B62A7">
      <w:pPr>
        <w:numPr>
          <w:ilvl w:val="0"/>
          <w:numId w:val="11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godišnje naknade za korišćenje brojeva i/ili adresa iz člana 143 stav 1 ovog zakona, koje plaćaju nosioci odobrenja za korišćenje brojeva i/ili adresa;</w:t>
      </w:r>
    </w:p>
    <w:p w14:paraId="2698C3FD" w14:textId="77777777" w:rsidR="00C5105E" w:rsidRPr="00F94074" w:rsidRDefault="00DA2D4F" w:rsidP="003B62A7">
      <w:pPr>
        <w:numPr>
          <w:ilvl w:val="0"/>
          <w:numId w:val="11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ostalih naknada i drugih izvora, u skladu sa zakonom.</w:t>
      </w:r>
    </w:p>
    <w:p w14:paraId="4DA3870B" w14:textId="78875C9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Sve administrativne naknade iz stava 1 ovog člana pokrivaju, u ukupnom iznosu, samo administrativne troškove nastale prilikom vršenja poslova regulacije i nadzora tržišta elektronskih komunikacija, upravljanja i nadzora korišćenja radio-frekvencija, odnosno brojeva i adresa, kao i posebnih obaveza propisanih ovim zakonom, koji mogu uključiti troškove analize i nadzora tržišta i drugih regulatornih poslova Agencije, ali moraju biti objektivne, transparentne i proporcionalne, na način kojim se na najmanju moguću mjeru svode dodatni administrativni troškovi i pripadajuće naknade.</w:t>
      </w:r>
    </w:p>
    <w:p w14:paraId="15808B7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Godišnji program rada Agencije sadrži podatke o ciljevima, indikatorima uspješnosti, aktivnostima koje su potrebne za realizaciju ciljeva i licima odgovornim za realizaciju.</w:t>
      </w:r>
    </w:p>
    <w:p w14:paraId="7F72046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U postupku izrade godišnjeg programa rada Agencija je dužna da obavi konsultacije sa operatorima i drugim zainteresovanim subjektima na tržištu elektronskih komunikacija i poštanskih usluga.</w:t>
      </w:r>
    </w:p>
    <w:p w14:paraId="541EDC0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Finansijskim planom Agencije projektuju se ukupni prihodi i rashodi neophodni za realizaciju godišnjeg programa rada, uključujući i rezerve za nepredviđene izdatke, razdvojene po oblastima: regulacije i nadzora tržišta elektronskih komunikacija, regulacije i nadzora tržišta poštanskih usluga, kao i upravljanja i nadzora korišćenja ograničenih resursa, u skladu sa aktivnostima predviđenim godišnjim programom rada.</w:t>
      </w:r>
    </w:p>
    <w:p w14:paraId="3EEBA37A" w14:textId="7BF843E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Finansijskim planom Agencije </w:t>
      </w:r>
      <w:r w:rsidR="003B62A7" w:rsidRPr="00F94074">
        <w:rPr>
          <w:rFonts w:ascii="Times New Roman" w:eastAsia="Times New Roman" w:hAnsi="Times New Roman" w:cs="Times New Roman"/>
          <w:color w:val="231F20"/>
          <w:sz w:val="24"/>
          <w:shd w:val="clear" w:color="auto" w:fill="FFFFFF"/>
        </w:rPr>
        <w:t xml:space="preserve">definiše </w:t>
      </w:r>
      <w:r w:rsidRPr="00F94074">
        <w:rPr>
          <w:rFonts w:ascii="Times New Roman" w:eastAsia="Times New Roman" w:hAnsi="Times New Roman" w:cs="Times New Roman"/>
          <w:color w:val="231F20"/>
          <w:sz w:val="24"/>
          <w:shd w:val="clear" w:color="auto" w:fill="FFFFFF"/>
        </w:rPr>
        <w:t xml:space="preserve">se i namjena korišćenja sredstava koji predstavljaju razliku između ukupnog ostvarenog prihoda i ukupno ostvarenih rashoda u prethodnoj kalendarskoj godini.    </w:t>
      </w:r>
    </w:p>
    <w:p w14:paraId="70EB5C3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je dužna da prilikom planiranja rezerve za nepredviđene izdatke posebno uzme u obzir sudske postupke koji su pokrenuti protiv Agencije u prethodnom periodu kao i materijalne troškove koji mogu da proiziđu iz tih postupaka za Agenciju.</w:t>
      </w:r>
    </w:p>
    <w:p w14:paraId="103E264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Računovodstvo Agencije</w:t>
      </w:r>
    </w:p>
    <w:p w14:paraId="5874B99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24</w:t>
      </w:r>
    </w:p>
    <w:p w14:paraId="110080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Agencija vodi odvojeno računovodstvo za sredstva koja se koriste za obavljanje poslova u oblasti elektronskih komunikacija i prihode ostvarene po tim osnovama, a posebno u odnosu </w:t>
      </w:r>
      <w:r w:rsidRPr="00F94074">
        <w:rPr>
          <w:rFonts w:ascii="Times New Roman" w:eastAsia="Times New Roman" w:hAnsi="Times New Roman" w:cs="Times New Roman"/>
          <w:color w:val="231F20"/>
          <w:sz w:val="24"/>
          <w:shd w:val="clear" w:color="auto" w:fill="FFFFFF"/>
        </w:rPr>
        <w:lastRenderedPageBreak/>
        <w:t>na sredstva u oblasti poštanske djelatnosti, u skladu sa zakonom kojim se uređuje poštanska djelatnost.</w:t>
      </w:r>
    </w:p>
    <w:p w14:paraId="5B42A35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Autonomija u izvršenju budžeta    </w:t>
      </w:r>
    </w:p>
    <w:p w14:paraId="312B198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25</w:t>
      </w:r>
    </w:p>
    <w:p w14:paraId="5D7EFD1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Ako se godišnjim obračunom prihoda i rashoda Agencije utvrdi da su ukupno ostvareni prihodi Agencije veći od ukupno ostvarenih rashoda, višak prihoda se izdvaja na poseban račun Agencije, kojim autonomno upravlja Agencija.</w:t>
      </w:r>
    </w:p>
    <w:p w14:paraId="6BBFA21C" w14:textId="1BDC69C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Ovako izdvojena sredstva koriste se isključivo za ispunjenje zakonskih obaveza vezanih za funkciju Agencije u narednoj kalendarskoj godini ili Agenc</w:t>
      </w:r>
      <w:r w:rsidR="00FE6A5F" w:rsidRPr="00F94074">
        <w:rPr>
          <w:rFonts w:ascii="Times New Roman" w:eastAsia="Times New Roman" w:hAnsi="Times New Roman" w:cs="Times New Roman"/>
          <w:color w:val="231F20"/>
          <w:sz w:val="24"/>
          <w:shd w:val="clear" w:color="auto" w:fill="FFFFFF"/>
        </w:rPr>
        <w:t>i</w:t>
      </w:r>
      <w:r w:rsidRPr="00F94074">
        <w:rPr>
          <w:rFonts w:ascii="Times New Roman" w:eastAsia="Times New Roman" w:hAnsi="Times New Roman" w:cs="Times New Roman"/>
          <w:color w:val="231F20"/>
          <w:sz w:val="24"/>
          <w:shd w:val="clear" w:color="auto" w:fill="FFFFFF"/>
        </w:rPr>
        <w:t>ja može odlučiti da ta sredstva ili njihov dio koristi za razvoj elektronskih komunikacija u Crnoj Gori.</w:t>
      </w:r>
    </w:p>
    <w:p w14:paraId="31BAEEB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Javnost rada Agencije</w:t>
      </w:r>
    </w:p>
    <w:p w14:paraId="008B376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26</w:t>
      </w:r>
    </w:p>
    <w:p w14:paraId="77D9D33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Propise koje donosi na osnovu ovlašćenja iz ovog zakona Agencija objavljuje u "Službenom listu Crne Gore" i na internet stranici Agencije.</w:t>
      </w:r>
    </w:p>
    <w:p w14:paraId="7A88F2E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Pored propisa iz stava 1 ovog člana Agencija na svojoj internet stranici objavljuje:</w:t>
      </w:r>
    </w:p>
    <w:p w14:paraId="72DB219E"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odluke Savjeta koje se tiču regulacije tržišta elektronskih komunikacija, postupanja operatora i zaštite prava krajnjih korisnika;</w:t>
      </w:r>
    </w:p>
    <w:p w14:paraId="5BA58FED"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izvode iz registara i baza podataka koje vodi u skladu sa ovim zakonom;</w:t>
      </w:r>
    </w:p>
    <w:p w14:paraId="798F55BB"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uporedne preglede kvaliteta i cijena usluga i druge podatke od interesa za zaštitu korisnika;</w:t>
      </w:r>
    </w:p>
    <w:p w14:paraId="0AD8D096"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statističke podatke i druge pokazatelje razvoja tržišta elektronskih komunikacija i tržišta poštanskih usluga;</w:t>
      </w:r>
    </w:p>
    <w:p w14:paraId="3AC6C277"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godišnji program rada i finansijski plan;</w:t>
      </w:r>
    </w:p>
    <w:p w14:paraId="761F1D01"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izvještaj o radu i finansijski izvještaj, sa izvještajem revizora;</w:t>
      </w:r>
    </w:p>
    <w:p w14:paraId="22A89E09" w14:textId="77777777" w:rsidR="00C5105E" w:rsidRPr="00F94074" w:rsidRDefault="00DA2D4F" w:rsidP="00FE6A5F">
      <w:pPr>
        <w:numPr>
          <w:ilvl w:val="0"/>
          <w:numId w:val="12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podatke o unutrašnjoj organizaciji i kontakt podatke po organizacionim jedinicama, druge podatke i informacije u vezi sa radom Agencije, u skladu sa ovim zakonom, zakonom kojim se uređuje poštanska djelatnost i zakonom kojim se uređuje slobodan pristup informacijama, a koji su od značaja za ostvarivanje prava, obaveza i pravnih interesa građana.</w:t>
      </w:r>
    </w:p>
    <w:p w14:paraId="39C37DA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Podaci koji se, u smislu ovog zakona, zakona kojima se uređuje tajnost podataka, zaštita podataka o ličnosti i zaštita neobjavljenih podataka smatraju povjerljivim, ne objavljuju se.</w:t>
      </w:r>
    </w:p>
    <w:p w14:paraId="1BB9882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Registri Agencije</w:t>
      </w:r>
    </w:p>
    <w:p w14:paraId="37AA0BE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27</w:t>
      </w:r>
    </w:p>
    <w:p w14:paraId="11966EF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vodi registre u oblasti elektronskih komunikacija i upravljanja radio-frekvencijskim spektrom, odnosno brojevima i adresama, i to: registar operatora, registar dodijeljenih radio-frekvencija, registar dodijeljenih brojeva i adresa i registar elektronske komunikacione infrastrukture i povezane opreme.</w:t>
      </w:r>
    </w:p>
    <w:p w14:paraId="532AA98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Sadržaj i način vođenja registara iz stava 1 ovog člana propisuje Agencija.</w:t>
      </w:r>
    </w:p>
    <w:p w14:paraId="26B59C2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U registrima iz stava 1 ovog člana vode se podaci o operatorima, odnosno izdatim odobrenjima za korišćenje ograničenih resursa, 5 (pet) godina nakon prestanka rada operatora, odnosno isteka odobrenja za korišćenje ograničenih resursa.</w:t>
      </w:r>
    </w:p>
    <w:p w14:paraId="2035037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Prikupljanje podataka    </w:t>
      </w:r>
    </w:p>
    <w:p w14:paraId="1529250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28</w:t>
      </w:r>
    </w:p>
    <w:p w14:paraId="667E6158" w14:textId="19F56D0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cilju vršenja zakonom propisane djelatnosti Agencije, operatori su dužni da, na zahtjev, u formi i u roku koji odredi Agencija, dostave sve tražene informacije i podatke o uslugama i</w:t>
      </w:r>
      <w:r w:rsidR="00FE6A5F" w:rsidRPr="00F94074">
        <w:rPr>
          <w:rFonts w:ascii="Times New Roman" w:eastAsia="Times New Roman" w:hAnsi="Times New Roman" w:cs="Times New Roman"/>
          <w:color w:val="231F20"/>
          <w:sz w:val="24"/>
          <w:shd w:val="clear" w:color="auto" w:fill="FFFFFF"/>
        </w:rPr>
        <w:t xml:space="preserve"> mrežama,</w:t>
      </w:r>
      <w:r w:rsidRPr="00F94074">
        <w:rPr>
          <w:rFonts w:ascii="Times New Roman" w:eastAsia="Times New Roman" w:hAnsi="Times New Roman" w:cs="Times New Roman"/>
          <w:color w:val="231F20"/>
          <w:sz w:val="24"/>
          <w:shd w:val="clear" w:color="auto" w:fill="FFFFFF"/>
        </w:rPr>
        <w:t xml:space="preserve"> tehničkim parametrima mreže, uključujući i finansijske podatke, podatke koji su određeni kao poslovna tajna, </w:t>
      </w:r>
      <w:r w:rsidRPr="00F94074">
        <w:rPr>
          <w:rFonts w:ascii="Times New Roman" w:eastAsia="Times New Roman" w:hAnsi="Times New Roman" w:cs="Times New Roman"/>
          <w:color w:val="231F20"/>
          <w:sz w:val="24"/>
        </w:rPr>
        <w:t xml:space="preserve"> kao i da obave druge radnje koje</w:t>
      </w:r>
      <w:r w:rsidRPr="00F94074">
        <w:rPr>
          <w:rFonts w:ascii="Times New Roman" w:eastAsia="Times New Roman" w:hAnsi="Times New Roman" w:cs="Times New Roman"/>
          <w:color w:val="231F20"/>
          <w:sz w:val="24"/>
          <w:shd w:val="clear" w:color="auto" w:fill="FFFFFF"/>
        </w:rPr>
        <w:t xml:space="preserve"> Agencija ocijeni potrebnim, radi utvrđivanja svih bitnih činjenica u postupku donošenja odluke.</w:t>
      </w:r>
    </w:p>
    <w:p w14:paraId="19696B13" w14:textId="7763F0D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može od operatora da zahtijeva i dostavljanje podataka o razvoju budućih mreža i usluga koje bi mogle uticati na veleprodajne usluge, a koje stavljaju na raspolaganje konkurentima, kao i podatake o elektronskoj komunikacionoj mreži i povezanoj opremi, raščlanjene na lokalnom nivou i dovoljno detaljne da omoguće geografski pregled, iz člana </w:t>
      </w:r>
      <w:r w:rsidR="00571C00" w:rsidRPr="00F94074">
        <w:rPr>
          <w:rFonts w:ascii="Times New Roman" w:eastAsia="Times New Roman" w:hAnsi="Times New Roman" w:cs="Times New Roman"/>
          <w:color w:val="231F20"/>
          <w:sz w:val="24"/>
          <w:shd w:val="clear" w:color="auto" w:fill="FFFFFF"/>
        </w:rPr>
        <w:t xml:space="preserve">52 </w:t>
      </w:r>
      <w:r w:rsidRPr="00F94074">
        <w:rPr>
          <w:rFonts w:ascii="Times New Roman" w:eastAsia="Times New Roman" w:hAnsi="Times New Roman" w:cs="Times New Roman"/>
          <w:color w:val="231F20"/>
          <w:sz w:val="24"/>
          <w:shd w:val="clear" w:color="auto" w:fill="FFFFFF"/>
        </w:rPr>
        <w:t>ovog zakona.</w:t>
      </w:r>
    </w:p>
    <w:p w14:paraId="7C3D8646" w14:textId="501C5A4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podaci prikupljeni u skladu sa stavom 1 i 2 ovog člana nijesu dovoljni Agenciji, takvi podaci mogu se zatražiti od drugih relevantnih subjekata aktivnih u sektoru elektronskih komunikacija ili blisko povezanim sektorima.</w:t>
      </w:r>
    </w:p>
    <w:p w14:paraId="5F552B7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Od operatora koji imaju značajnu tržišnu snagu na veleprodajnom tržištu Agencija može da zahtijeva da dostave računovodstvene podatke o povezanim maloprodajnim tržištima.</w:t>
      </w:r>
    </w:p>
    <w:p w14:paraId="6171F7DB" w14:textId="6ABF2EC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može, osim podataka iz st. 1 i 2 ovog člana od operatora da traži podatke u vezi opšteg odobrenja i prava po osnovu korišćenja ograničenih prirodnih resursa (radio</w:t>
      </w:r>
      <w:r w:rsidR="00C647DA"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frekvencijskog spektra, brojeva i adresa), a koji su proporcionalni i objektivno opravdani u svrhu sprovođenja nadležnosti Agencije.</w:t>
      </w:r>
    </w:p>
    <w:p w14:paraId="6C3E752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Agencija može da zatraži informacije od jedinstvene informacione tačke.</w:t>
      </w:r>
    </w:p>
    <w:p w14:paraId="33216F40" w14:textId="0BA51CF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Ako Agencija ocijeni da određeni dostavljeni podaci predstavljaju poslovnu tajnu, svi nadležni organi kojima se ti podaci dostavljaju, dužni su da obezbijede tajnost predmetnih podataka.</w:t>
      </w:r>
      <w:r w:rsidR="00FD090B"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Zaštita tajnosti podataka ne treba da sprječava blagovremenu razmjenu podataka između nadležnih organa. </w:t>
      </w:r>
    </w:p>
    <w:p w14:paraId="24B5BD7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objavljuje samo one podatke koji doprinose otvorenom tržištu i tržišnoj konkurenciji.</w:t>
      </w:r>
    </w:p>
    <w:p w14:paraId="6B33836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Agencija objavljuje uslove javnog pristupa podacima iz stava 7 ovog člana uključujući i postupke za dobijanje takvog pristupa. </w:t>
      </w:r>
    </w:p>
    <w:p w14:paraId="3245178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Operator je dužan da obavijesti Agenciju o promjeni podataka koji su dostavljeni i koji su sadržani u registrima Agencije.</w:t>
      </w:r>
    </w:p>
    <w:p w14:paraId="1FA5764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Svaki zahtjev Agencije za podacima i informacijama mora biti proporcionalan izvršenju zadatka, i obrazložen, dok je podatke Agenciji potrebno dostaviti bez odlaganja i u skladu sa utvrđenim rokovima i nivoom detalja.</w:t>
      </w:r>
    </w:p>
    <w:p w14:paraId="29B77DE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Zahtjevi i informacije u pogledu opšteg odobrenja, prava korišćenja i posebnih obaveza </w:t>
      </w:r>
    </w:p>
    <w:p w14:paraId="5903211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29</w:t>
      </w:r>
    </w:p>
    <w:p w14:paraId="6819C294" w14:textId="437266D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Osim podataka iz člana 28 ovog zakona, Agencija je ovlašćena da zahtijeva i druge podatke u pogledu opšteg </w:t>
      </w:r>
      <w:r w:rsidR="00157879" w:rsidRPr="00F94074">
        <w:rPr>
          <w:rFonts w:ascii="Times New Roman" w:eastAsia="Times New Roman" w:hAnsi="Times New Roman" w:cs="Times New Roman"/>
          <w:color w:val="231F20"/>
          <w:sz w:val="24"/>
          <w:shd w:val="clear" w:color="auto" w:fill="FFFFFF"/>
        </w:rPr>
        <w:t>odobrenja</w:t>
      </w:r>
      <w:r w:rsidRPr="00F94074">
        <w:rPr>
          <w:rFonts w:ascii="Times New Roman" w:eastAsia="Times New Roman" w:hAnsi="Times New Roman" w:cs="Times New Roman"/>
          <w:color w:val="231F20"/>
          <w:sz w:val="24"/>
          <w:shd w:val="clear" w:color="auto" w:fill="FFFFFF"/>
        </w:rPr>
        <w:t xml:space="preserve">, prava korišćenja </w:t>
      </w:r>
      <w:r w:rsidR="00157879" w:rsidRPr="00F94074">
        <w:rPr>
          <w:rFonts w:ascii="Times New Roman" w:eastAsia="Times New Roman" w:hAnsi="Times New Roman" w:cs="Times New Roman"/>
          <w:color w:val="231F20"/>
          <w:sz w:val="24"/>
          <w:shd w:val="clear" w:color="auto" w:fill="FFFFFF"/>
        </w:rPr>
        <w:t xml:space="preserve">ograničenih resursa </w:t>
      </w:r>
      <w:r w:rsidRPr="00F94074">
        <w:rPr>
          <w:rFonts w:ascii="Times New Roman" w:eastAsia="Times New Roman" w:hAnsi="Times New Roman" w:cs="Times New Roman"/>
          <w:color w:val="231F20"/>
          <w:sz w:val="24"/>
          <w:shd w:val="clear" w:color="auto" w:fill="FFFFFF"/>
        </w:rPr>
        <w:t>i posebnih obaveza, a koji zahtjevi moraju biti proporcionalni i objektivno opravdani naročito u svrhe:</w:t>
      </w:r>
    </w:p>
    <w:p w14:paraId="3F4A8354"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sistemske ili pojedinačne provjere usklađenosti sa odredbama zakona, </w:t>
      </w:r>
    </w:p>
    <w:p w14:paraId="289D0602"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objavljivanja uporednih pregleda kvaliteta i cijene usluga u interesu potrošača; </w:t>
      </w:r>
    </w:p>
    <w:p w14:paraId="2AFC420F"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izvještaja ili studija; </w:t>
      </w:r>
    </w:p>
    <w:p w14:paraId="2A7F104B"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sprovođenja analize tržišta, uključujući podatke o krajnjim ili maloprodajnim tržištima povezanim s tržištima koja su predmet analize tržišta; </w:t>
      </w:r>
    </w:p>
    <w:p w14:paraId="67A0D4BA"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osiguranja efikasnog korišćenja i obezbjeđivanja efektivnog upravljanja radio frekvencijskim spektrom i numeričkim resursima;   </w:t>
      </w:r>
    </w:p>
    <w:p w14:paraId="200DC85A"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procjene budućeg razvoja mreže ili usluga koji bi mogao da utiče na veleprodajne usluge stavljene na raspolaganje konkurentima, teritorijalnu pokrivenost, povezivanje dostupno krajnjim korisnicima ili određivanje područja na osnovu člana 54 ovog zakona;</w:t>
      </w:r>
    </w:p>
    <w:p w14:paraId="4BCBE3EF" w14:textId="77777777"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sprovođenje geografskog pregleda;</w:t>
      </w:r>
    </w:p>
    <w:p w14:paraId="67F42D5A" w14:textId="41C8C2AE" w:rsidR="00C5105E" w:rsidRPr="00F94074" w:rsidRDefault="00DA2D4F" w:rsidP="00FD090B">
      <w:pPr>
        <w:numPr>
          <w:ilvl w:val="0"/>
          <w:numId w:val="12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odgovaranja na osnovne zahtjeve za informacije koje je upitio BEREC dr</w:t>
      </w:r>
      <w:r w:rsidR="00FD090B" w:rsidRPr="00F94074">
        <w:rPr>
          <w:rFonts w:ascii="Times New Roman" w:eastAsia="Times New Roman" w:hAnsi="Times New Roman" w:cs="Times New Roman"/>
          <w:color w:val="231F20"/>
          <w:sz w:val="24"/>
          <w:shd w:val="clear" w:color="auto" w:fill="FFFFFF"/>
        </w:rPr>
        <w:t>uge međunarodne institucije i organizacije</w:t>
      </w:r>
      <w:r w:rsidRPr="00F94074">
        <w:rPr>
          <w:rFonts w:ascii="Times New Roman" w:eastAsia="Times New Roman" w:hAnsi="Times New Roman" w:cs="Times New Roman"/>
          <w:color w:val="231F20"/>
          <w:sz w:val="24"/>
          <w:shd w:val="clear" w:color="auto" w:fill="FFFFFF"/>
        </w:rPr>
        <w:t xml:space="preserve">. </w:t>
      </w:r>
    </w:p>
    <w:p w14:paraId="1D7CB44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Postupanje sa podacima koji predstavljaju poslovnu tajnu</w:t>
      </w:r>
    </w:p>
    <w:p w14:paraId="51DD938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30</w:t>
      </w:r>
    </w:p>
    <w:p w14:paraId="3C726E0D" w14:textId="30E48C2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Predsjednik i članovi Savjeta, </w:t>
      </w:r>
      <w:r w:rsidR="00FD090B" w:rsidRPr="00F94074">
        <w:rPr>
          <w:rFonts w:ascii="Times New Roman" w:eastAsia="Times New Roman" w:hAnsi="Times New Roman" w:cs="Times New Roman"/>
          <w:color w:val="231F20"/>
          <w:sz w:val="24"/>
          <w:shd w:val="clear" w:color="auto" w:fill="FFFFFF"/>
        </w:rPr>
        <w:t xml:space="preserve">izvršni </w:t>
      </w:r>
      <w:r w:rsidRPr="00F94074">
        <w:rPr>
          <w:rFonts w:ascii="Times New Roman" w:eastAsia="Times New Roman" w:hAnsi="Times New Roman" w:cs="Times New Roman"/>
          <w:color w:val="231F20"/>
          <w:sz w:val="24"/>
          <w:shd w:val="clear" w:color="auto" w:fill="FFFFFF"/>
        </w:rPr>
        <w:t>direktor i zaposleni u stručnoj službi Agencije, kao i druga pravna i fizička lica kojima je Agencija povjerila obavljanje određenih poslova, obavezni su čuvati poslovnu tajnu, bez obzira na način na koji su saznali o poslovnoj tajni, za vrijeme i nakon prestanka obavljanja dužnosti ili radnog odnos</w:t>
      </w:r>
      <w:r w:rsidR="00A62BB6" w:rsidRPr="00F94074">
        <w:rPr>
          <w:rFonts w:ascii="Times New Roman" w:eastAsia="Times New Roman" w:hAnsi="Times New Roman" w:cs="Times New Roman"/>
          <w:color w:val="231F20"/>
          <w:sz w:val="24"/>
          <w:shd w:val="clear" w:color="auto" w:fill="FFFFFF"/>
        </w:rPr>
        <w:t>bnbn</w:t>
      </w:r>
      <w:r w:rsidRPr="00F94074">
        <w:rPr>
          <w:rFonts w:ascii="Times New Roman" w:eastAsia="Times New Roman" w:hAnsi="Times New Roman" w:cs="Times New Roman"/>
          <w:color w:val="231F20"/>
          <w:sz w:val="24"/>
          <w:shd w:val="clear" w:color="auto" w:fill="FFFFFF"/>
        </w:rPr>
        <w:t>a u Agenciji, sve dok je podatak utvrđen poslovnom tajnom, ili dok se odlukom vlasnika podatka ne oslobode obaveze čuvanja tajnosti.</w:t>
      </w:r>
    </w:p>
    <w:p w14:paraId="0CF4BCC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Poslovnom tajnom smatra se sljedeće:</w:t>
      </w:r>
    </w:p>
    <w:p w14:paraId="23FB89F2" w14:textId="77777777" w:rsidR="00C5105E" w:rsidRPr="00F94074" w:rsidRDefault="00DA2D4F" w:rsidP="00FD090B">
      <w:pPr>
        <w:numPr>
          <w:ilvl w:val="0"/>
          <w:numId w:val="12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svaki podatak koji je određen poslovnom tajnom u skladu s posebnim zakonom ili drugim propisom;</w:t>
      </w:r>
    </w:p>
    <w:p w14:paraId="03E7C65C" w14:textId="77777777" w:rsidR="00C5105E" w:rsidRPr="00F94074" w:rsidRDefault="00DA2D4F" w:rsidP="00FD090B">
      <w:pPr>
        <w:numPr>
          <w:ilvl w:val="0"/>
          <w:numId w:val="12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svaki podatak koji je vlasnik podatka posebno označio poslovnom tajnom, uz valjano obrazloženje koje je prihvatila Agencija;</w:t>
      </w:r>
    </w:p>
    <w:p w14:paraId="6DB168CC" w14:textId="77777777" w:rsidR="00C5105E" w:rsidRPr="00F94074" w:rsidRDefault="00DA2D4F" w:rsidP="00FD090B">
      <w:pPr>
        <w:numPr>
          <w:ilvl w:val="0"/>
          <w:numId w:val="12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svaki podatak koji je određen poslovnom tajnom u skladu sa opštim aktom Agencije.</w:t>
      </w:r>
    </w:p>
    <w:p w14:paraId="4A0E4ED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Ako podaci i dokumentacija koji se dostavljaju Agenciji sadrže poslovnu tajnu, operator, kao i odgovarajući nadležni organ Agenciji mora naznačiti, uz valjano obrazloženje, koji se podatak smatra poslovnom tajnom i dostaviti i primjerak dokumentacije koja ne sadrži poslovnu tajnu. U slučaju da samo naznači koji se podaci smatraju poslovnom tajnom, a ne dostavi primjerak dokumentacije bez poslovne tajne, Agencija će operatora, odnosno nadležni organ ponovno pozvati da dostavi dokumentaciju bez poslovne tajne. Ako operator, odnosno </w:t>
      </w:r>
      <w:r w:rsidRPr="00F94074">
        <w:rPr>
          <w:rFonts w:ascii="Times New Roman" w:eastAsia="Times New Roman" w:hAnsi="Times New Roman" w:cs="Times New Roman"/>
          <w:color w:val="231F20"/>
          <w:sz w:val="24"/>
          <w:shd w:val="clear" w:color="auto" w:fill="FFFFFF"/>
        </w:rPr>
        <w:lastRenderedPageBreak/>
        <w:t>nadležni organ ne postupi ni prema ponovljenom zahtjevu, Agencija će smatrati da takva dokumentacija ne sadrži poslovnu tajnu.</w:t>
      </w:r>
    </w:p>
    <w:p w14:paraId="21F3B4A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Izuzetno, neće se smatrati poslovnom tajnom podaci ili dokumentacija koja je na bilo koji način bila javno dostupna, ili se objavljuje na osnovu posebnih propisa ili odluka vlasnika podataka, kao i u slučaju kada vlasnik podataka nije postupio u skladu s ponovljenim zahtjevom Agencije.</w:t>
      </w:r>
    </w:p>
    <w:p w14:paraId="1D66FC2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Donošenje i izvršavanje odluka Agencije </w:t>
      </w:r>
    </w:p>
    <w:p w14:paraId="5EDA22F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31</w:t>
      </w:r>
    </w:p>
    <w:p w14:paraId="717C031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Savjet odlučuje većinom glasova od ukupnog broja članova Savjeta.</w:t>
      </w:r>
    </w:p>
    <w:p w14:paraId="3D90883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Na postupak pred Agencijom primjenjuju se odredbe zakona kojim je uređen upravni postupak, ako ovim zakonom nije drukčije određeno.</w:t>
      </w:r>
    </w:p>
    <w:p w14:paraId="6CC76D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 pravima i zaštiti interesa korisnika Agencija odlučuje u roku od 45 (četrdeset pet) dana od dana podnošenja zahtjeva ili najkasnije u roku od 60 (šezdeset) dana.</w:t>
      </w:r>
    </w:p>
    <w:p w14:paraId="39B4D34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 pravima i obavezama operatora Agencija odlučuje bez odlaganja, a najkasnije u roku od 120 (stodvadeset) dana od dana pokretanja postupka.</w:t>
      </w:r>
    </w:p>
    <w:p w14:paraId="6919588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Protiv odluka Agencije može se pokrenuti upravni spor.</w:t>
      </w:r>
    </w:p>
    <w:p w14:paraId="0C660CC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Svi sporovi pokrenuti pred Upravnim sudom Crne Gore su hitni.</w:t>
      </w:r>
    </w:p>
    <w:p w14:paraId="42062BE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U slučaju nepostupanja po izvršnoj odluci Agencije iz st. 3 i  4. ovoga člana inspektor elektronskih komunikacija može izdati prekršajni nalog ili predložiti podnošenje zahtjeva za pokretanje prekršajnog postupka izvršnom direktoru Agencije.</w:t>
      </w:r>
    </w:p>
    <w:p w14:paraId="01CF1A6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Javne konsultacije</w:t>
      </w:r>
    </w:p>
    <w:p w14:paraId="0572E9D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32</w:t>
      </w:r>
    </w:p>
    <w:p w14:paraId="2481AE5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pripremi akata koji mogu imati značajan uticaj na tržište elektronskih komunikacija i poštanskih usluga, odnosno upravljanje ograničenim resursima kao i u pripremi odluke iz člana 25 stav 2, Agencija sprovodi javne konsultacije.</w:t>
      </w:r>
    </w:p>
    <w:p w14:paraId="1E0968F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Javne konsultacije za akte kojima se vrši određivanje opštih uslova za obavljanje djelatnosti elektronskih komunikacija, određivanje i analiza tržišta koja mogu biti predmet prethodne regulacije, određivanje operatora sa značajnom tržišnom snagom i utvrđivanje njihovih obaveza, kao i uređuju odnosi u vezi sa zajedničkim korišćenjem elektronske komunikacione infrastrukture i povezane opreme,  pristupom i interkonekcijom, kao i za akte kojima se utvrđuju opšti uslovi korišćenja ograničenih resursa, u skladu sa ovim zakonom, traju najmanje 30 (trideset) dana.</w:t>
      </w:r>
    </w:p>
    <w:p w14:paraId="6A0CD4B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Javne konsultacije u pripremi drugih akata traju najmanje 15 (petnaest) dana.</w:t>
      </w:r>
    </w:p>
    <w:p w14:paraId="0948B25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Način vođenja javnih konsultacija uređuje se propisom Agencije.</w:t>
      </w:r>
    </w:p>
    <w:p w14:paraId="44EF83B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Pisani izvještaj o sprovođenju javnih konsultacija dostavlja se učesnicima javnih konsultacija i obavezno sadrži obrazloženje stavova Agencije u odnosu na predloge koji su dostavljeni u procesu javnih konsultacija.</w:t>
      </w:r>
    </w:p>
    <w:p w14:paraId="339D96F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Konsultacije sa zainteresovanim stranama </w:t>
      </w:r>
    </w:p>
    <w:p w14:paraId="5326D95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33 </w:t>
      </w:r>
    </w:p>
    <w:p w14:paraId="146BF4A9" w14:textId="77777777" w:rsidR="00C5105E" w:rsidRPr="00F94074" w:rsidRDefault="00DA2D4F">
      <w:pPr>
        <w:spacing w:after="60" w:line="276" w:lineRule="auto"/>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(1) Agencija će prilikom  sprovođenja javnih konsultacija, ako je to primjenjivo, uzeti u obzir stanovište krajnjih korisnika, naročito potrošača i krajnjih korisnika s invaliditetom, proizvođača i operatora elektronskih komunikacijskih mreža ili usluga, u vezi s pitanjima koja se odnose na sva prava krajnjih korisnika i potrošača, uključujući jednak pristup i mogućnost izbora za krajnje korisnike s invaliditetom, a s obzirom na javno dostupne elektronske komunikacijske usluge,  posebno u slučajevima kada postoji značajan uticaj na tržište. U tu svrhu Agencija će uspostaviti mehanizam konsultacija pristupačan krajnjim korisnicima s invaliditetom.</w:t>
      </w:r>
    </w:p>
    <w:p w14:paraId="0C95B105" w14:textId="77777777" w:rsidR="00C5105E" w:rsidRPr="00F94074" w:rsidRDefault="00DA2D4F">
      <w:pPr>
        <w:spacing w:after="60" w:line="276" w:lineRule="auto"/>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(2) Zainteresovane strane mogu u saradnji s Agencijom, a u svrhu poboljšanja kvaliteta pružanja elektronskih komunikaciionih usluga, razviti mehanizme koji obuhvataju potrošače, udruženja korisnika i operatore tih usluga, a koji mogu uključivati izradu i nadzor kodeksa ponašanja i operativnih načela.</w:t>
      </w:r>
    </w:p>
    <w:p w14:paraId="65B4B414" w14:textId="70DC67A2" w:rsidR="00C5105E" w:rsidRPr="00F94074" w:rsidRDefault="00DA2D4F">
      <w:pPr>
        <w:spacing w:after="60" w:line="276" w:lineRule="auto"/>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(3) Agencija može promovisati saradnju između operatora i učesnika zainteresovanih za promovisanje zakonitog sadržaja putem elektronskih komunikacionih mreža i usluga, ne dovodeći u pitanje propise iz područja kulture i medija. Ta saradnja može uključivati i usklađivanje pružanja obavještenja o podacima od javnog</w:t>
      </w:r>
      <w:r w:rsidR="00AA5D72" w:rsidRPr="00F94074">
        <w:rPr>
          <w:rFonts w:ascii="Times New Roman" w:eastAsia="Times New Roman" w:hAnsi="Times New Roman" w:cs="Times New Roman"/>
          <w:color w:val="231F20"/>
          <w:sz w:val="24"/>
          <w:shd w:val="clear" w:color="auto" w:fill="FFFFFF"/>
        </w:rPr>
        <w:t xml:space="preserve"> interesa.</w:t>
      </w:r>
    </w:p>
    <w:p w14:paraId="606D43F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Rješavanje sporova između operatora </w:t>
      </w:r>
    </w:p>
    <w:p w14:paraId="7129840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34</w:t>
      </w:r>
    </w:p>
    <w:p w14:paraId="60BA57C8" w14:textId="1675B91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na zahtjev za rješavanje spora, između dva ili više operatora elektronskih komunikacionih mreža i/ili usluga u vezi s obavezama iz ovog </w:t>
      </w:r>
      <w:r w:rsidR="00E80430" w:rsidRPr="00F94074">
        <w:rPr>
          <w:rFonts w:ascii="Times New Roman" w:eastAsia="Times New Roman" w:hAnsi="Times New Roman" w:cs="Times New Roman"/>
          <w:color w:val="231F20"/>
          <w:sz w:val="24"/>
          <w:shd w:val="clear" w:color="auto" w:fill="FFFFFF"/>
        </w:rPr>
        <w:t>z</w:t>
      </w:r>
      <w:r w:rsidRPr="00F94074">
        <w:rPr>
          <w:rFonts w:ascii="Times New Roman" w:eastAsia="Times New Roman" w:hAnsi="Times New Roman" w:cs="Times New Roman"/>
          <w:color w:val="231F20"/>
          <w:sz w:val="24"/>
          <w:shd w:val="clear" w:color="auto" w:fill="FFFFFF"/>
        </w:rPr>
        <w:t xml:space="preserve">akona, ili spora između tih operatora i drugih pravnih lica koja imaju koristi od usluga pristupa i/ili interkonekcije na osnovu ovog </w:t>
      </w:r>
      <w:r w:rsidR="00E80430" w:rsidRPr="00F94074">
        <w:rPr>
          <w:rFonts w:ascii="Times New Roman" w:eastAsia="Times New Roman" w:hAnsi="Times New Roman" w:cs="Times New Roman"/>
          <w:color w:val="231F20"/>
          <w:sz w:val="24"/>
          <w:shd w:val="clear" w:color="auto" w:fill="FFFFFF"/>
        </w:rPr>
        <w:t>zakona</w:t>
      </w:r>
      <w:r w:rsidRPr="00F94074">
        <w:rPr>
          <w:rFonts w:ascii="Times New Roman" w:eastAsia="Times New Roman" w:hAnsi="Times New Roman" w:cs="Times New Roman"/>
          <w:color w:val="231F20"/>
          <w:sz w:val="24"/>
          <w:shd w:val="clear" w:color="auto" w:fill="FFFFFF"/>
        </w:rPr>
        <w:t xml:space="preserve">, pokreće postupak za rješavanje spora. </w:t>
      </w:r>
    </w:p>
    <w:p w14:paraId="67C674B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odlučuje u najkraćem roku o najboljem načinu za rješavanje spora i ukoliko ocijeni da je najefikasniji način za rješavanje spora posredovanje obavještava učesnike u sporu o tome. </w:t>
      </w:r>
    </w:p>
    <w:p w14:paraId="43776665" w14:textId="5186B82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Ako </w:t>
      </w:r>
      <w:r w:rsidR="00E80430" w:rsidRPr="00F94074">
        <w:rPr>
          <w:rFonts w:ascii="Times New Roman" w:eastAsia="Times New Roman" w:hAnsi="Times New Roman" w:cs="Times New Roman"/>
          <w:color w:val="231F20"/>
          <w:sz w:val="24"/>
          <w:shd w:val="clear" w:color="auto" w:fill="FFFFFF"/>
        </w:rPr>
        <w:t>spor</w:t>
      </w:r>
      <w:r w:rsidRPr="00F94074">
        <w:rPr>
          <w:rFonts w:ascii="Times New Roman" w:eastAsia="Times New Roman" w:hAnsi="Times New Roman" w:cs="Times New Roman"/>
          <w:color w:val="231F20"/>
          <w:sz w:val="24"/>
          <w:shd w:val="clear" w:color="auto" w:fill="FFFFFF"/>
        </w:rPr>
        <w:t xml:space="preserve"> ne bude riješen posredovanjem i ako strane u sporu ni</w:t>
      </w:r>
      <w:r w:rsidR="00E80430" w:rsidRPr="00F94074">
        <w:rPr>
          <w:rFonts w:ascii="Times New Roman" w:eastAsia="Times New Roman" w:hAnsi="Times New Roman" w:cs="Times New Roman"/>
          <w:color w:val="231F20"/>
          <w:sz w:val="24"/>
          <w:shd w:val="clear" w:color="auto" w:fill="FFFFFF"/>
        </w:rPr>
        <w:t>je</w:t>
      </w:r>
      <w:r w:rsidRPr="00F94074">
        <w:rPr>
          <w:rFonts w:ascii="Times New Roman" w:eastAsia="Times New Roman" w:hAnsi="Times New Roman" w:cs="Times New Roman"/>
          <w:color w:val="231F20"/>
          <w:sz w:val="24"/>
          <w:shd w:val="clear" w:color="auto" w:fill="FFFFFF"/>
        </w:rPr>
        <w:t>su pokrenule spor pred sudom</w:t>
      </w:r>
      <w:r w:rsidR="00E80430"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Agencija donosi na zahtjev bilo koje strane obavezujuću odluku u najkraćem mogućem roku, a u svakom slučaju u roku od četiri mjeseca.</w:t>
      </w:r>
    </w:p>
    <w:p w14:paraId="569FFE1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Sve obaveze koje Agencija nametne u cilju rješavanja spora moraju da budu u skladu sa odredbama ovog zakona. </w:t>
      </w:r>
    </w:p>
    <w:p w14:paraId="52E3AA8C" w14:textId="77777777" w:rsidR="00C5105E" w:rsidRPr="00F94074" w:rsidRDefault="00DA2D4F">
      <w:pPr>
        <w:spacing w:after="60" w:line="276" w:lineRule="auto"/>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(5) Sve stranke u sporu moraju sarađivati sa Agencijom u svrhu rješavanju spora.</w:t>
      </w:r>
    </w:p>
    <w:p w14:paraId="03128FCF" w14:textId="100C2A1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Odluka Agencije o rješavanju spora mora biti detaljno obrazložena i objavljena u skladu s odredbama ovog </w:t>
      </w:r>
      <w:r w:rsidR="00E80430" w:rsidRPr="00F94074">
        <w:rPr>
          <w:rFonts w:ascii="Times New Roman" w:eastAsia="Times New Roman" w:hAnsi="Times New Roman" w:cs="Times New Roman"/>
          <w:color w:val="231F20"/>
          <w:sz w:val="24"/>
          <w:shd w:val="clear" w:color="auto" w:fill="FFFFFF"/>
        </w:rPr>
        <w:t>zakona</w:t>
      </w:r>
      <w:r w:rsidRPr="00F94074">
        <w:rPr>
          <w:rFonts w:ascii="Times New Roman" w:eastAsia="Times New Roman" w:hAnsi="Times New Roman" w:cs="Times New Roman"/>
          <w:color w:val="231F20"/>
          <w:sz w:val="24"/>
          <w:shd w:val="clear" w:color="auto" w:fill="FFFFFF"/>
        </w:rPr>
        <w:t>, vodeći računa o tajnosti poslovnih podataka i zaštiti podataka o ličnosti.</w:t>
      </w:r>
    </w:p>
    <w:p w14:paraId="7A23AE9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Postupak rješavanja spora iz ovoga člana ne isključuje pravo bilo koje stranke u sporu na pokretanje sudskog postupka pred nadležnim sudom.</w:t>
      </w:r>
    </w:p>
    <w:p w14:paraId="45EDF87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Saradnja sa drugim nadležnim organima </w:t>
      </w:r>
    </w:p>
    <w:p w14:paraId="36A86E2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35</w:t>
      </w:r>
    </w:p>
    <w:p w14:paraId="7697DDC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u oblasti elektronskih komunikacija, naročito sarađuje sa:</w:t>
      </w:r>
    </w:p>
    <w:p w14:paraId="3B234FC4"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Ministarstvom, u sprovođenju ovog zakona;</w:t>
      </w:r>
    </w:p>
    <w:p w14:paraId="54B7E872"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organom nadležnim za zaštitu konkurencije, podnošenjem zahtjeva za davanje mišljenja i predlaganjem i pokretanjem postupka pred tim organom u slučajevima sprječavanja, ograničavanja ili narušavanja konkurencije na tržištu, u skladu sa ovim zakonom i zakonom kojim se uređuje zaštita konkurencije na tržištu;</w:t>
      </w:r>
    </w:p>
    <w:p w14:paraId="2E5D39E1"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organom državne uprave nadležnim za zaštitu potrošača, u skladu sa ovim zakonom i zakonom kojim se uređuje zaštita potrošača;</w:t>
      </w:r>
    </w:p>
    <w:p w14:paraId="498225C2" w14:textId="7D966ED4"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organom državne uprave nadležnim za poslove planiranja i uređenja prostorau skladu sa ovim zakonom i zakon</w:t>
      </w:r>
      <w:r w:rsidR="007942B1" w:rsidRPr="00F94074">
        <w:rPr>
          <w:rFonts w:ascii="Times New Roman" w:eastAsia="Times New Roman" w:hAnsi="Times New Roman" w:cs="Times New Roman"/>
          <w:color w:val="231F20"/>
          <w:sz w:val="24"/>
          <w:shd w:val="clear" w:color="auto" w:fill="FFFFFF"/>
        </w:rPr>
        <w:t>om</w:t>
      </w:r>
      <w:r w:rsidRPr="00F94074">
        <w:rPr>
          <w:rFonts w:ascii="Times New Roman" w:eastAsia="Times New Roman" w:hAnsi="Times New Roman" w:cs="Times New Roman"/>
          <w:color w:val="231F20"/>
          <w:sz w:val="24"/>
          <w:shd w:val="clear" w:color="auto" w:fill="FFFFFF"/>
        </w:rPr>
        <w:t xml:space="preserve"> kojim se </w:t>
      </w:r>
      <w:r w:rsidR="007942B1" w:rsidRPr="00F94074">
        <w:rPr>
          <w:rFonts w:ascii="Times New Roman" w:eastAsia="Times New Roman" w:hAnsi="Times New Roman" w:cs="Times New Roman"/>
          <w:color w:val="231F20"/>
          <w:sz w:val="24"/>
          <w:shd w:val="clear" w:color="auto" w:fill="FFFFFF"/>
        </w:rPr>
        <w:t xml:space="preserve">uređuje </w:t>
      </w:r>
      <w:r w:rsidRPr="00F94074">
        <w:rPr>
          <w:rFonts w:ascii="Times New Roman" w:eastAsia="Times New Roman" w:hAnsi="Times New Roman" w:cs="Times New Roman"/>
          <w:color w:val="231F20"/>
          <w:sz w:val="24"/>
          <w:shd w:val="clear" w:color="auto" w:fill="FFFFFF"/>
        </w:rPr>
        <w:t xml:space="preserve">planiranje i uređenje prostora, </w:t>
      </w:r>
    </w:p>
    <w:p w14:paraId="0B52DBE5" w14:textId="4DED0E6E" w:rsidR="007942B1" w:rsidRPr="00F94074" w:rsidRDefault="007942B1" w:rsidP="007942B1">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organom državne uprave nadležnim za poslove zaštite životne sredine, u skladu sa ovim zakonom i zakonom kojim se uređuju zaštita životne sredine;</w:t>
      </w:r>
    </w:p>
    <w:p w14:paraId="20EF6616"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regulatornim organom nadležnim za oblast audio-vizuelnih medijskih usluga, u skladu sa ovim zakonom i  medijskim zakonima;</w:t>
      </w:r>
    </w:p>
    <w:p w14:paraId="1B2C0EF8"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organom nadležnim za zaštitu ličnih podataka, u skladu sa ovim zakonom i zakonom kojim se uređuje zaštita ličnih podataka;</w:t>
      </w:r>
    </w:p>
    <w:p w14:paraId="044703AF"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organima državne uprave i organima uprave nadležnim za prevenciju, odnosno zaštitu od ugrožavanja bezbjednosti informacionih sistema, u skladu sa ovim zakonom, zakonom kojim se uređuje informaciona bezbjednost, zaštita kritične informatičke infrastrukture i zakonom kojim se uređuje slobodan pristup informacijama;</w:t>
      </w:r>
    </w:p>
    <w:p w14:paraId="3364FDE8" w14:textId="77777777" w:rsidR="00C5105E" w:rsidRPr="00F94074" w:rsidRDefault="00DA2D4F" w:rsidP="00E80430">
      <w:pPr>
        <w:numPr>
          <w:ilvl w:val="0"/>
          <w:numId w:val="12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organima državne uprave nadležnim za unutrašnje poslove, informaciono drustvo i sajber bezbjednost, nacionalnu bezbjednost i odbranu, u skladu sa ovim zakonom i zakonima kojima se uređuju unutrašnji poslovi, informaciono drustvo i sajber bezbjednost, nacionalna bezbjednost i odbrana. </w:t>
      </w:r>
    </w:p>
    <w:p w14:paraId="446D8300"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3847690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III OPŠTE ODOBRENJE ZA ELEKTRONSKE KOMUNIKACIONE MREŽE I USLUGE</w:t>
      </w:r>
    </w:p>
    <w:p w14:paraId="2695C73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Opšte odobrenje, prijava i registar operatora </w:t>
      </w:r>
    </w:p>
    <w:p w14:paraId="7DEED2B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36</w:t>
      </w:r>
    </w:p>
    <w:p w14:paraId="4E1670D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Pružanje elektronskih komunikacionih mreža i  elektronskih komunikacionih usluga je slobodno, uz uslove propisane ovim zakonom i propisima donijetim na osnovu ovog zakona.</w:t>
      </w:r>
    </w:p>
    <w:p w14:paraId="4DF421DA" w14:textId="0F26C01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Pružanje elektronskih komunikacionih usluga, osim interpersonalnih komunikacionih usluga koje ne zavise od broja, podliježe opštem odobrenju, koje ne utiče na posebne obaveze u vezi sa korišćenjem radio-frekvencijsk</w:t>
      </w:r>
      <w:r w:rsidR="00821DB8"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brojeva i adresa i pružanje univerzalne usluge i koje moraju biti pravno odvojene od prava i obaveza iz opšteg odobrenja.</w:t>
      </w:r>
    </w:p>
    <w:p w14:paraId="29C38D0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Pravno ili fizičko lice-preduzetnik, dužno je da, prije početka korišćenja, odnosno operator prije prestanka ili izmjene režima korišćenja javnih elektronskih komunikacionih mreža ili </w:t>
      </w:r>
      <w:r w:rsidRPr="00F94074">
        <w:rPr>
          <w:rFonts w:ascii="Times New Roman" w:eastAsia="Times New Roman" w:hAnsi="Times New Roman" w:cs="Times New Roman"/>
          <w:color w:val="231F20"/>
          <w:sz w:val="24"/>
          <w:shd w:val="clear" w:color="auto" w:fill="FFFFFF"/>
        </w:rPr>
        <w:lastRenderedPageBreak/>
        <w:t>pružanja javnih elektronskih komunikacionih usluga, u pisanoj ili elektronskoj formi, podnese prijavu Agenciji.</w:t>
      </w:r>
    </w:p>
    <w:p w14:paraId="4E06F1E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Prijava iz stava 3 ovog člana podnosi se Agenciji najmanje 15 (petnaest) dana prije početka korišćenja, odnosno prestanka ili izmjene režima korišćenja javnih elektronskih komunikacionih mreža ili pružanja javnih elektronskih komunikacionih usluga.</w:t>
      </w:r>
    </w:p>
    <w:p w14:paraId="7B7C18D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Prijava iz stava 3 ovog člana sadrži:</w:t>
      </w:r>
    </w:p>
    <w:p w14:paraId="62D2DB95" w14:textId="77777777" w:rsidR="00C5105E" w:rsidRPr="00F94074" w:rsidRDefault="00DA2D4F" w:rsidP="00821DB8">
      <w:pPr>
        <w:numPr>
          <w:ilvl w:val="0"/>
          <w:numId w:val="12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 fizičko lice - ime i prezime, jedinstveni matični broj i adresu, odnosno ime i prezime, datum i mjesto rođenja, državu koja je izdala pasoš ili ličnu kartu i broj tog dokumenta za strano fizičko lice;</w:t>
      </w:r>
    </w:p>
    <w:p w14:paraId="4E3EC25D" w14:textId="77777777" w:rsidR="00C5105E" w:rsidRPr="00F94074" w:rsidRDefault="00DA2D4F" w:rsidP="00821DB8">
      <w:pPr>
        <w:numPr>
          <w:ilvl w:val="0"/>
          <w:numId w:val="12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 pravno lice - naziv privrednog društva, sjedište, matični i registarski broj, broj računa i ime i prezime zastupnika;</w:t>
      </w:r>
    </w:p>
    <w:p w14:paraId="58B33E74" w14:textId="77777777" w:rsidR="00C5105E" w:rsidRPr="00F94074" w:rsidRDefault="00DA2D4F" w:rsidP="00821DB8">
      <w:pPr>
        <w:numPr>
          <w:ilvl w:val="0"/>
          <w:numId w:val="12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kratak opis javnih elektronskih komunikacionih mreža, odnosno javnih elektronskih komunikacionih usluga, kojim se prikazuju karakteristike mreže, odnosno usluge;</w:t>
      </w:r>
    </w:p>
    <w:p w14:paraId="6F6FCBB8" w14:textId="77777777" w:rsidR="00C5105E" w:rsidRPr="00F94074" w:rsidRDefault="00DA2D4F" w:rsidP="00821DB8">
      <w:pPr>
        <w:numPr>
          <w:ilvl w:val="0"/>
          <w:numId w:val="12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predviđeni datum početka, izmjene ili prestanka režima korišćenja javnih elekronskih komunikacionih mreža ili pružanja javnih elektronskih komunikacionih usluga;</w:t>
      </w:r>
    </w:p>
    <w:p w14:paraId="2EE73B0B" w14:textId="77777777" w:rsidR="00C5105E" w:rsidRPr="00F94074" w:rsidRDefault="00DA2D4F" w:rsidP="00821DB8">
      <w:pPr>
        <w:numPr>
          <w:ilvl w:val="0"/>
          <w:numId w:val="12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kontakt osobu i kontaktne podatke;</w:t>
      </w:r>
    </w:p>
    <w:p w14:paraId="77D0EFBB" w14:textId="5A7203C9" w:rsidR="00C5105E" w:rsidRPr="00F94074" w:rsidRDefault="00DA2D4F" w:rsidP="00821DB8">
      <w:pPr>
        <w:numPr>
          <w:ilvl w:val="0"/>
          <w:numId w:val="12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adresu internet stranice pružaoca, prema potrebi,</w:t>
      </w:r>
      <w:r w:rsidR="00821DB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povezanu sa pružanjem elektronskih komunikacionih mreža ili usluga.  </w:t>
      </w:r>
    </w:p>
    <w:p w14:paraId="2589D7D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Uz prijavu iz stava 3 ovog člana podnosi se dokaz da je podnosilac prijave registrovan za obavljanje djelatnosti elektronskih komunikacija.</w:t>
      </w:r>
    </w:p>
    <w:p w14:paraId="342B07B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Operator je dužan da obavijesti Agenciju o promjeni podataka iz stava 5 tač. 1 i 2 ovog člana, u roku od 15 (petnaest) dana od dana promjene, odnosno o promjeni podataka iz stava 5 tačka 4 ovog člana, najmanje 15 (petnaest) dana prije predviđenog datuma promjene.</w:t>
      </w:r>
    </w:p>
    <w:p w14:paraId="71D497F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Prijava iz stava 3 ovog člana podnosi se na obrascu koji propisuje Agencija.</w:t>
      </w:r>
    </w:p>
    <w:p w14:paraId="03D6519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Postupanje po prijavi     </w:t>
      </w:r>
    </w:p>
    <w:p w14:paraId="10B3CB9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37</w:t>
      </w:r>
    </w:p>
    <w:p w14:paraId="5C96D9BD" w14:textId="5CA3FC9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je dužna da, u roku od 7 (sedam) dana od dana prijema uredne prijave iz člana </w:t>
      </w:r>
      <w:r w:rsidR="008E2D3B" w:rsidRPr="00F94074">
        <w:rPr>
          <w:rFonts w:ascii="Times New Roman" w:eastAsia="Times New Roman" w:hAnsi="Times New Roman" w:cs="Times New Roman"/>
          <w:color w:val="231F20"/>
          <w:sz w:val="24"/>
          <w:shd w:val="clear" w:color="auto" w:fill="FFFFFF"/>
        </w:rPr>
        <w:t xml:space="preserve">36 </w:t>
      </w:r>
      <w:r w:rsidRPr="00F94074">
        <w:rPr>
          <w:rFonts w:ascii="Times New Roman" w:eastAsia="Times New Roman" w:hAnsi="Times New Roman" w:cs="Times New Roman"/>
          <w:color w:val="231F20"/>
          <w:sz w:val="24"/>
          <w:shd w:val="clear" w:color="auto" w:fill="FFFFFF"/>
        </w:rPr>
        <w:t>stav 5 ovog zakona na standardnom obrascu prijave, upiše operatora u registar operatora ili izvrši izmjenu ili brisanje iz registra i izda potvrdu o upisu, izmjeni ili brisanju iz registra. Ova potvrda nije upravni akt.</w:t>
      </w:r>
    </w:p>
    <w:p w14:paraId="222C1F19" w14:textId="1A1EC6B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Ako prijava ne sadrži podatke iz člana </w:t>
      </w:r>
      <w:r w:rsidR="008E2D3B" w:rsidRPr="00F94074">
        <w:rPr>
          <w:rFonts w:ascii="Times New Roman" w:eastAsia="Times New Roman" w:hAnsi="Times New Roman" w:cs="Times New Roman"/>
          <w:color w:val="231F20"/>
          <w:sz w:val="24"/>
          <w:shd w:val="clear" w:color="auto" w:fill="FFFFFF"/>
        </w:rPr>
        <w:t xml:space="preserve">36 </w:t>
      </w:r>
      <w:r w:rsidRPr="00F94074">
        <w:rPr>
          <w:rFonts w:ascii="Times New Roman" w:eastAsia="Times New Roman" w:hAnsi="Times New Roman" w:cs="Times New Roman"/>
          <w:color w:val="231F20"/>
          <w:sz w:val="24"/>
          <w:shd w:val="clear" w:color="auto" w:fill="FFFFFF"/>
        </w:rPr>
        <w:t xml:space="preserve">stav 5 ovog zakona, Agencija će u što kraćem roku ali ne kasnije od isteka roka za upis u registar od 7 (sedam) dana od dana prijema prijave, obavijestiti podnosioca prijave da prijava nije uredna. </w:t>
      </w:r>
    </w:p>
    <w:p w14:paraId="11B1CA17" w14:textId="2EDEB90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u roku od 7 (sedam) dana izdaje </w:t>
      </w:r>
      <w:r w:rsidR="008E2D3B" w:rsidRPr="00F94074">
        <w:rPr>
          <w:rFonts w:ascii="Times New Roman" w:eastAsia="Times New Roman" w:hAnsi="Times New Roman" w:cs="Times New Roman"/>
          <w:color w:val="231F20"/>
          <w:sz w:val="24"/>
          <w:shd w:val="clear" w:color="auto" w:fill="FFFFFF"/>
        </w:rPr>
        <w:t xml:space="preserve">izjavu </w:t>
      </w:r>
      <w:r w:rsidRPr="00F94074">
        <w:rPr>
          <w:rFonts w:ascii="Times New Roman" w:eastAsia="Times New Roman" w:hAnsi="Times New Roman" w:cs="Times New Roman"/>
          <w:color w:val="231F20"/>
          <w:sz w:val="24"/>
          <w:shd w:val="clear" w:color="auto" w:fill="FFFFFF"/>
        </w:rPr>
        <w:t xml:space="preserve">u standardizovanom obliku </w:t>
      </w:r>
      <w:r w:rsidR="008E2D3B" w:rsidRPr="00F94074">
        <w:rPr>
          <w:rFonts w:ascii="Times New Roman" w:eastAsia="Times New Roman" w:hAnsi="Times New Roman" w:cs="Times New Roman"/>
          <w:color w:val="231F20"/>
          <w:sz w:val="24"/>
          <w:shd w:val="clear" w:color="auto" w:fill="FFFFFF"/>
        </w:rPr>
        <w:t xml:space="preserve">kojom </w:t>
      </w:r>
      <w:r w:rsidRPr="00F94074">
        <w:rPr>
          <w:rFonts w:ascii="Times New Roman" w:eastAsia="Times New Roman" w:hAnsi="Times New Roman" w:cs="Times New Roman"/>
          <w:color w:val="231F20"/>
          <w:sz w:val="24"/>
          <w:shd w:val="clear" w:color="auto" w:fill="FFFFFF"/>
        </w:rPr>
        <w:t xml:space="preserve">se potvrđuje dostavljanje prijave na osnovu člana </w:t>
      </w:r>
      <w:r w:rsidR="008E2D3B" w:rsidRPr="00F94074">
        <w:rPr>
          <w:rFonts w:ascii="Times New Roman" w:eastAsia="Times New Roman" w:hAnsi="Times New Roman" w:cs="Times New Roman"/>
          <w:color w:val="231F20"/>
          <w:sz w:val="24"/>
          <w:shd w:val="clear" w:color="auto" w:fill="FFFFFF"/>
        </w:rPr>
        <w:t xml:space="preserve">36 </w:t>
      </w:r>
      <w:r w:rsidRPr="00F94074">
        <w:rPr>
          <w:rFonts w:ascii="Times New Roman" w:eastAsia="Times New Roman" w:hAnsi="Times New Roman" w:cs="Times New Roman"/>
          <w:color w:val="231F20"/>
          <w:sz w:val="24"/>
          <w:shd w:val="clear" w:color="auto" w:fill="FFFFFF"/>
        </w:rPr>
        <w:t xml:space="preserve">stav 5 ovog zakona. U </w:t>
      </w:r>
      <w:r w:rsidR="008E2D3B" w:rsidRPr="00F94074">
        <w:rPr>
          <w:rFonts w:ascii="Times New Roman" w:eastAsia="Times New Roman" w:hAnsi="Times New Roman" w:cs="Times New Roman"/>
          <w:color w:val="231F20"/>
          <w:sz w:val="24"/>
          <w:shd w:val="clear" w:color="auto" w:fill="FFFFFF"/>
        </w:rPr>
        <w:t xml:space="preserve">toj izjavi </w:t>
      </w:r>
      <w:r w:rsidRPr="00F94074">
        <w:rPr>
          <w:rFonts w:ascii="Times New Roman" w:eastAsia="Times New Roman" w:hAnsi="Times New Roman" w:cs="Times New Roman"/>
          <w:color w:val="231F20"/>
          <w:sz w:val="24"/>
          <w:shd w:val="clear" w:color="auto" w:fill="FFFFFF"/>
        </w:rPr>
        <w:t>detaljno se opisuju okolnosti pod kojima pravno ili fizičko lice koje pruža elektronske komunikacione mreže ili usluge na osnovu opšteg odobrenja ima pravo da podnese zahtjev za dodjelu prava na instalaciju opreme, pregovara o interkonekciji i dobijanju pristupa ili interkonekcije, kako bi se olakšalo ostvarivanje tih prava.</w:t>
      </w:r>
    </w:p>
    <w:p w14:paraId="6CA29D2F" w14:textId="3577701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Prema potrebi, </w:t>
      </w:r>
      <w:r w:rsidR="008E2D3B" w:rsidRPr="00F94074">
        <w:rPr>
          <w:rFonts w:ascii="Times New Roman" w:eastAsia="Times New Roman" w:hAnsi="Times New Roman" w:cs="Times New Roman"/>
          <w:color w:val="231F20"/>
          <w:sz w:val="24"/>
          <w:shd w:val="clear" w:color="auto" w:fill="FFFFFF"/>
        </w:rPr>
        <w:t xml:space="preserve">takva izjava može </w:t>
      </w:r>
      <w:r w:rsidRPr="00F94074">
        <w:rPr>
          <w:rFonts w:ascii="Times New Roman" w:eastAsia="Times New Roman" w:hAnsi="Times New Roman" w:cs="Times New Roman"/>
          <w:color w:val="231F20"/>
          <w:sz w:val="24"/>
          <w:shd w:val="clear" w:color="auto" w:fill="FFFFFF"/>
        </w:rPr>
        <w:t>se izdati i kao automatski odgovor nakon slanja prijave.</w:t>
      </w:r>
    </w:p>
    <w:p w14:paraId="35750332" w14:textId="42131AA9"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Opšti </w:t>
      </w:r>
      <w:r w:rsidR="008D1332" w:rsidRPr="00F94074">
        <w:rPr>
          <w:rFonts w:ascii="Times New Roman" w:eastAsia="Times New Roman" w:hAnsi="Times New Roman" w:cs="Times New Roman"/>
          <w:b/>
          <w:color w:val="000000"/>
          <w:sz w:val="24"/>
        </w:rPr>
        <w:t xml:space="preserve">uslovi </w:t>
      </w:r>
      <w:r w:rsidRPr="00F94074">
        <w:rPr>
          <w:rFonts w:ascii="Times New Roman" w:eastAsia="Times New Roman" w:hAnsi="Times New Roman" w:cs="Times New Roman"/>
          <w:b/>
          <w:color w:val="000000"/>
          <w:sz w:val="24"/>
        </w:rPr>
        <w:t xml:space="preserve">povezani s opštim odobrenjem kao i posebne obaveze </w:t>
      </w:r>
    </w:p>
    <w:p w14:paraId="0BFF746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38</w:t>
      </w:r>
    </w:p>
    <w:p w14:paraId="622214A5" w14:textId="288DCDF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Na opšte odobrenje za pružanje elektronskih komunikacionih mreža ili </w:t>
      </w:r>
      <w:r w:rsidR="008D1332" w:rsidRPr="00F94074">
        <w:rPr>
          <w:rFonts w:ascii="Times New Roman" w:eastAsia="Times New Roman" w:hAnsi="Times New Roman" w:cs="Times New Roman"/>
          <w:color w:val="231F20"/>
          <w:sz w:val="24"/>
          <w:shd w:val="clear" w:color="auto" w:fill="FFFFFF"/>
        </w:rPr>
        <w:t xml:space="preserve">elektronskih komunikacionih </w:t>
      </w:r>
      <w:r w:rsidRPr="00F94074">
        <w:rPr>
          <w:rFonts w:ascii="Times New Roman" w:eastAsia="Times New Roman" w:hAnsi="Times New Roman" w:cs="Times New Roman"/>
          <w:color w:val="231F20"/>
          <w:sz w:val="24"/>
          <w:shd w:val="clear" w:color="auto" w:fill="FFFFFF"/>
        </w:rPr>
        <w:t>usluga, primjenjuju se isključivo sljedeći opšti uslovi koji moraju biti nediskriminatorni</w:t>
      </w:r>
      <w:r w:rsidR="008D1332"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srazmjerni i transparentni:</w:t>
      </w:r>
    </w:p>
    <w:p w14:paraId="507EEDBC" w14:textId="6B5A1566"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administrativne naknade</w:t>
      </w:r>
      <w:r w:rsidR="008D1332" w:rsidRPr="00F94074">
        <w:rPr>
          <w:rFonts w:ascii="Times New Roman" w:eastAsia="Times New Roman" w:hAnsi="Times New Roman" w:cs="Times New Roman"/>
          <w:color w:val="231F20"/>
          <w:sz w:val="24"/>
          <w:shd w:val="clear" w:color="auto" w:fill="FFFFFF"/>
        </w:rPr>
        <w:t>;</w:t>
      </w:r>
    </w:p>
    <w:p w14:paraId="30731F70" w14:textId="2AD5E90B"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zaštita ličnih podataka i privatnost karakteristična za sektor elektronskih komunikacija</w:t>
      </w:r>
      <w:r w:rsidR="008D1332" w:rsidRPr="00F94074">
        <w:rPr>
          <w:rFonts w:ascii="Times New Roman" w:eastAsia="Times New Roman" w:hAnsi="Times New Roman" w:cs="Times New Roman"/>
          <w:color w:val="231F20"/>
          <w:sz w:val="24"/>
          <w:shd w:val="clear" w:color="auto" w:fill="FFFFFF"/>
        </w:rPr>
        <w:t>;</w:t>
      </w:r>
    </w:p>
    <w:p w14:paraId="4B89D2DE" w14:textId="71F2A11B"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koje treba dostaviti u postupku obavještavanja u skladu sa članom</w:t>
      </w:r>
      <w:r w:rsidR="008D1332" w:rsidRPr="00F94074">
        <w:rPr>
          <w:rFonts w:ascii="Times New Roman" w:eastAsia="Times New Roman" w:hAnsi="Times New Roman" w:cs="Times New Roman"/>
          <w:color w:val="231F20"/>
          <w:sz w:val="24"/>
          <w:shd w:val="clear" w:color="auto" w:fill="FFFFFF"/>
        </w:rPr>
        <w:t xml:space="preserve"> 28 i</w:t>
      </w:r>
      <w:r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rPr>
        <w:t>29 ovog</w:t>
      </w:r>
      <w:r w:rsidRPr="00F94074">
        <w:rPr>
          <w:rFonts w:ascii="Times New Roman" w:eastAsia="Times New Roman" w:hAnsi="Times New Roman" w:cs="Times New Roman"/>
          <w:color w:val="231F20"/>
          <w:sz w:val="24"/>
          <w:shd w:val="clear" w:color="auto" w:fill="FFFFFF"/>
        </w:rPr>
        <w:t xml:space="preserve"> zakona</w:t>
      </w:r>
      <w:r w:rsidR="008D1332" w:rsidRPr="00F94074">
        <w:rPr>
          <w:rFonts w:ascii="Times New Roman" w:eastAsia="Times New Roman" w:hAnsi="Times New Roman" w:cs="Times New Roman"/>
          <w:color w:val="231F20"/>
          <w:sz w:val="24"/>
          <w:shd w:val="clear" w:color="auto" w:fill="FFFFFF"/>
        </w:rPr>
        <w:t>;</w:t>
      </w:r>
    </w:p>
    <w:p w14:paraId="016B7DEC" w14:textId="041B6F3D"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omogućavanje zakonitog presrijetanja od strane nadležnih </w:t>
      </w:r>
      <w:r w:rsidR="008D1332" w:rsidRPr="00F94074">
        <w:rPr>
          <w:rFonts w:ascii="Times New Roman" w:eastAsia="Times New Roman" w:hAnsi="Times New Roman" w:cs="Times New Roman"/>
          <w:color w:val="231F20"/>
          <w:sz w:val="24"/>
          <w:shd w:val="clear" w:color="auto" w:fill="FFFFFF"/>
        </w:rPr>
        <w:t xml:space="preserve">državnih </w:t>
      </w:r>
      <w:r w:rsidRPr="00F94074">
        <w:rPr>
          <w:rFonts w:ascii="Times New Roman" w:eastAsia="Times New Roman" w:hAnsi="Times New Roman" w:cs="Times New Roman"/>
          <w:color w:val="231F20"/>
          <w:sz w:val="24"/>
          <w:shd w:val="clear" w:color="auto" w:fill="FFFFFF"/>
        </w:rPr>
        <w:t>organa</w:t>
      </w:r>
      <w:r w:rsidR="008D1332" w:rsidRPr="00F94074">
        <w:rPr>
          <w:rFonts w:ascii="Times New Roman" w:eastAsia="Times New Roman" w:hAnsi="Times New Roman" w:cs="Times New Roman"/>
          <w:color w:val="231F20"/>
          <w:sz w:val="24"/>
          <w:shd w:val="clear" w:color="auto" w:fill="FFFFFF"/>
        </w:rPr>
        <w:t>;</w:t>
      </w:r>
    </w:p>
    <w:p w14:paraId="13CA7019" w14:textId="4A140D44"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uslovi korišćenja za komunikaciju državnih organa prema široj javnosti radi upozoravanja javnosti od neposredne prijetnje i za ublažavaje posljedica katastrofe velikih razmjera</w:t>
      </w:r>
      <w:r w:rsidR="008D1332" w:rsidRPr="00F94074">
        <w:rPr>
          <w:rFonts w:ascii="Times New Roman" w:eastAsia="Times New Roman" w:hAnsi="Times New Roman" w:cs="Times New Roman"/>
          <w:color w:val="231F20"/>
          <w:sz w:val="24"/>
          <w:shd w:val="clear" w:color="auto" w:fill="FFFFFF"/>
        </w:rPr>
        <w:t>;</w:t>
      </w:r>
    </w:p>
    <w:p w14:paraId="583B2CBF" w14:textId="7E4DCA48"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uslovi korišćenja za vrijeme katastrofa velikih razmjera ili nacionalnih vanrednih situacija kako bi se osigurala komunikacija između hitnih službi i državnih organa</w:t>
      </w:r>
      <w:r w:rsidR="008D1332" w:rsidRPr="00F94074">
        <w:rPr>
          <w:rFonts w:ascii="Times New Roman" w:eastAsia="Times New Roman" w:hAnsi="Times New Roman" w:cs="Times New Roman"/>
          <w:color w:val="231F20"/>
          <w:sz w:val="24"/>
          <w:shd w:val="clear" w:color="auto" w:fill="FFFFFF"/>
        </w:rPr>
        <w:t>;</w:t>
      </w:r>
    </w:p>
    <w:p w14:paraId="71309388" w14:textId="2B873654"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 pristupa</w:t>
      </w:r>
      <w:r w:rsidR="008D1332" w:rsidRPr="00F94074">
        <w:rPr>
          <w:rFonts w:ascii="Times New Roman" w:eastAsia="Times New Roman" w:hAnsi="Times New Roman" w:cs="Times New Roman"/>
          <w:color w:val="231F20"/>
          <w:sz w:val="24"/>
          <w:shd w:val="clear" w:color="auto" w:fill="FFFFFF"/>
        </w:rPr>
        <w:t>;</w:t>
      </w:r>
    </w:p>
    <w:p w14:paraId="6F98BF64" w14:textId="7D3BECB5"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mjere osmišljene u cilju obezbjeđivanja usklađenosti sa standardima i specifikacijama </w:t>
      </w:r>
      <w:r w:rsidRPr="00F94074">
        <w:rPr>
          <w:rFonts w:ascii="Times New Roman" w:eastAsia="Times New Roman" w:hAnsi="Times New Roman" w:cs="Times New Roman"/>
          <w:color w:val="231F20"/>
          <w:sz w:val="24"/>
        </w:rPr>
        <w:t xml:space="preserve">iz člana </w:t>
      </w:r>
      <w:r w:rsidR="00FA13A7" w:rsidRPr="00F94074">
        <w:rPr>
          <w:rFonts w:ascii="Times New Roman" w:eastAsia="Times New Roman" w:hAnsi="Times New Roman" w:cs="Times New Roman"/>
          <w:color w:val="231F20"/>
          <w:sz w:val="24"/>
        </w:rPr>
        <w:t>50</w:t>
      </w:r>
      <w:r w:rsidR="008D1332" w:rsidRPr="00F94074">
        <w:rPr>
          <w:rFonts w:ascii="Times New Roman" w:eastAsia="Times New Roman" w:hAnsi="Times New Roman" w:cs="Times New Roman"/>
          <w:color w:val="231F20"/>
          <w:sz w:val="24"/>
        </w:rPr>
        <w:t xml:space="preserve"> stav 2 i 3;</w:t>
      </w:r>
    </w:p>
    <w:p w14:paraId="51F34A40" w14:textId="77777777" w:rsidR="00C5105E" w:rsidRPr="00F94074" w:rsidRDefault="00DA2D4F" w:rsidP="008D1332">
      <w:pPr>
        <w:numPr>
          <w:ilvl w:val="0"/>
          <w:numId w:val="12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 transprentnosti za pružaoce javnih elektronskih komunikacionih mreža, koji pružaju javno dostupne elektronske komunikacione usluge za obezbjeđivanje veze između krajnjih korisnika u skladu s ciljevima i načelima utvrđenim članom 3 ovog zakona i, kada je to neophodno i proporcionalno, pristup nadležnih organa takvim informacijama koje su potrebne za potvrđivanje tačnosti takve objave.</w:t>
      </w:r>
    </w:p>
    <w:p w14:paraId="7D745A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Osim opštih uslova uz opšte odobrenje mogu biti priloženi sljedeći posebni uslovi za pružanje elektronskih komunikacionih mreža:</w:t>
      </w:r>
    </w:p>
    <w:p w14:paraId="73CF5D93" w14:textId="21441B52" w:rsidR="00C5105E" w:rsidRPr="00F94074" w:rsidRDefault="00DA2D4F" w:rsidP="008D1332">
      <w:pPr>
        <w:numPr>
          <w:ilvl w:val="0"/>
          <w:numId w:val="12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interkonekcija mreža</w:t>
      </w:r>
      <w:r w:rsidR="008D1332" w:rsidRPr="00F94074">
        <w:rPr>
          <w:rFonts w:ascii="Times New Roman" w:eastAsia="Times New Roman" w:hAnsi="Times New Roman" w:cs="Times New Roman"/>
          <w:color w:val="231F20"/>
          <w:sz w:val="24"/>
          <w:shd w:val="clear" w:color="auto" w:fill="FFFFFF"/>
        </w:rPr>
        <w:t>;</w:t>
      </w:r>
    </w:p>
    <w:p w14:paraId="7545C9B5" w14:textId="4CD8E032" w:rsidR="00C5105E" w:rsidRPr="00F94074" w:rsidRDefault="00DA2D4F" w:rsidP="008D1332">
      <w:pPr>
        <w:numPr>
          <w:ilvl w:val="0"/>
          <w:numId w:val="12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 prenosa</w:t>
      </w:r>
      <w:r w:rsidR="008D1332"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115827F5" w14:textId="371DBBFA" w:rsidR="00C5105E" w:rsidRPr="00F94074" w:rsidRDefault="00DA2D4F" w:rsidP="008D1332">
      <w:pPr>
        <w:numPr>
          <w:ilvl w:val="0"/>
          <w:numId w:val="12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mjere za zaštitu javnog zdravlja od elektromagnetnog polja izazvanog elektronskim komunikacionim mrežama</w:t>
      </w:r>
      <w:r w:rsidR="008D1332" w:rsidRPr="00F94074">
        <w:rPr>
          <w:rFonts w:ascii="Times New Roman" w:eastAsia="Times New Roman" w:hAnsi="Times New Roman" w:cs="Times New Roman"/>
          <w:color w:val="231F20"/>
          <w:sz w:val="24"/>
          <w:shd w:val="clear" w:color="auto" w:fill="FFFFFF"/>
        </w:rPr>
        <w:t>;</w:t>
      </w:r>
    </w:p>
    <w:p w14:paraId="7E019793" w14:textId="0AC1292F" w:rsidR="00C5105E" w:rsidRPr="00F94074" w:rsidRDefault="00DA2D4F" w:rsidP="008D1332">
      <w:pPr>
        <w:numPr>
          <w:ilvl w:val="0"/>
          <w:numId w:val="12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održavanje integriteta javnih elektronskih komunikacionih mreža, uključujući uslove za sprječavanje elektromagnetne interferencije između elektronskih komunikacionih mreža ili usluga</w:t>
      </w:r>
      <w:r w:rsidR="008D1332" w:rsidRPr="00F94074">
        <w:rPr>
          <w:rFonts w:ascii="Times New Roman" w:eastAsia="Times New Roman" w:hAnsi="Times New Roman" w:cs="Times New Roman"/>
          <w:color w:val="231F20"/>
          <w:sz w:val="24"/>
          <w:shd w:val="clear" w:color="auto" w:fill="FFFFFF"/>
        </w:rPr>
        <w:t>;</w:t>
      </w:r>
    </w:p>
    <w:p w14:paraId="1E20DDBD" w14:textId="7EF4E4CB" w:rsidR="00C5105E" w:rsidRPr="00F94074" w:rsidRDefault="00DA2D4F" w:rsidP="008D1332">
      <w:pPr>
        <w:numPr>
          <w:ilvl w:val="0"/>
          <w:numId w:val="12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zaštita javnih mreža od neovlašćenog pristupa</w:t>
      </w:r>
      <w:r w:rsidR="008D1332" w:rsidRPr="00F94074">
        <w:rPr>
          <w:rFonts w:ascii="Times New Roman" w:eastAsia="Times New Roman" w:hAnsi="Times New Roman" w:cs="Times New Roman"/>
          <w:color w:val="231F20"/>
          <w:sz w:val="24"/>
          <w:shd w:val="clear" w:color="auto" w:fill="FFFFFF"/>
        </w:rPr>
        <w:t>;</w:t>
      </w:r>
    </w:p>
    <w:p w14:paraId="6DE74E89" w14:textId="57323112" w:rsidR="00C5105E" w:rsidRPr="00F94074" w:rsidRDefault="00DA2D4F" w:rsidP="008D1332">
      <w:pPr>
        <w:numPr>
          <w:ilvl w:val="0"/>
          <w:numId w:val="12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uslovi za korišćenje </w:t>
      </w:r>
      <w:r w:rsidR="007E1703" w:rsidRPr="00F94074">
        <w:rPr>
          <w:rFonts w:ascii="Times New Roman" w:eastAsia="Times New Roman" w:hAnsi="Times New Roman" w:cs="Times New Roman"/>
          <w:color w:val="231F20"/>
          <w:sz w:val="24"/>
          <w:shd w:val="clear" w:color="auto" w:fill="FFFFFF"/>
        </w:rPr>
        <w:t xml:space="preserve">radio-frekvencija </w:t>
      </w:r>
      <w:r w:rsidRPr="00F94074">
        <w:rPr>
          <w:rFonts w:ascii="Times New Roman" w:eastAsia="Times New Roman" w:hAnsi="Times New Roman" w:cs="Times New Roman"/>
          <w:color w:val="231F20"/>
          <w:sz w:val="24"/>
          <w:shd w:val="clear" w:color="auto" w:fill="FFFFFF"/>
        </w:rPr>
        <w:t>u slučaju da takvo korišćenje nije uslovljeno dodjelom individulanih prava korišćenja</w:t>
      </w:r>
      <w:r w:rsidR="008D1332"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5DBCC46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Osim opštih uslova uz opšte odobrenje mogu biti priloženi sljedeći posebni uslovi za pružanje elektronskih komunikacionih usluga:</w:t>
      </w:r>
    </w:p>
    <w:p w14:paraId="2DC83761" w14:textId="0C8C8513" w:rsidR="00C5105E" w:rsidRPr="00F94074" w:rsidRDefault="00DA2D4F" w:rsidP="008D1332">
      <w:pPr>
        <w:numPr>
          <w:ilvl w:val="0"/>
          <w:numId w:val="12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interoperabilnost usluga</w:t>
      </w:r>
      <w:r w:rsidR="008D1332" w:rsidRPr="00F94074">
        <w:rPr>
          <w:rFonts w:ascii="Times New Roman" w:eastAsia="Times New Roman" w:hAnsi="Times New Roman" w:cs="Times New Roman"/>
          <w:color w:val="231F20"/>
          <w:sz w:val="24"/>
          <w:shd w:val="clear" w:color="auto" w:fill="FFFFFF"/>
        </w:rPr>
        <w:t>;</w:t>
      </w:r>
    </w:p>
    <w:p w14:paraId="75015D66" w14:textId="05D9E3FA" w:rsidR="00C5105E" w:rsidRPr="00F94074" w:rsidRDefault="00DA2D4F" w:rsidP="008D1332">
      <w:pPr>
        <w:numPr>
          <w:ilvl w:val="0"/>
          <w:numId w:val="12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pristup krajnjih korisnika brojevima iz nacionalnog plana numeracija, brojevima iz univerzalnih međunarodnih brojeva besplatnih telefonskih usluga</w:t>
      </w:r>
      <w:r w:rsidR="008D1332" w:rsidRPr="00F94074">
        <w:rPr>
          <w:rFonts w:ascii="Times New Roman" w:eastAsia="Times New Roman" w:hAnsi="Times New Roman" w:cs="Times New Roman"/>
          <w:color w:val="231F20"/>
          <w:sz w:val="24"/>
          <w:shd w:val="clear" w:color="auto" w:fill="FFFFFF"/>
        </w:rPr>
        <w:t>;</w:t>
      </w:r>
    </w:p>
    <w:p w14:paraId="5069181A" w14:textId="130B9888" w:rsidR="00C5105E" w:rsidRPr="00F94074" w:rsidRDefault="00DA2D4F" w:rsidP="008D1332">
      <w:pPr>
        <w:numPr>
          <w:ilvl w:val="0"/>
          <w:numId w:val="12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pravila o zaštiti potrošača karakteristična za sektor elektronskih komunikacija</w:t>
      </w:r>
      <w:r w:rsidR="008D1332" w:rsidRPr="00F94074">
        <w:rPr>
          <w:rFonts w:ascii="Times New Roman" w:eastAsia="Times New Roman" w:hAnsi="Times New Roman" w:cs="Times New Roman"/>
          <w:color w:val="231F20"/>
          <w:sz w:val="24"/>
          <w:shd w:val="clear" w:color="auto" w:fill="FFFFFF"/>
        </w:rPr>
        <w:t>;</w:t>
      </w:r>
    </w:p>
    <w:p w14:paraId="6ACE75A2" w14:textId="3EE7616A" w:rsidR="00C5105E" w:rsidRPr="00F94074" w:rsidRDefault="00DA2D4F" w:rsidP="008D1332">
      <w:pPr>
        <w:numPr>
          <w:ilvl w:val="0"/>
          <w:numId w:val="12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ograničenja u vezi s prenosom nezakonitih sadržaja i ograničenje u vezi s prenosom štetnih sadržaja</w:t>
      </w:r>
      <w:r w:rsidR="008D1332"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0D83C00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Prava i obaveze u okviru opšteg odobrenja    </w:t>
      </w:r>
    </w:p>
    <w:p w14:paraId="2E02B39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39</w:t>
      </w:r>
    </w:p>
    <w:p w14:paraId="38AF8E2E" w14:textId="3B91745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Pravna i fizička lica koja podliježu opštem odobrenju imaju pravo na minimalni popis prava koja proizilaze iz opšteg odobrenja, </w:t>
      </w:r>
      <w:r w:rsidR="00327217" w:rsidRPr="00F94074">
        <w:rPr>
          <w:rFonts w:ascii="Times New Roman" w:eastAsia="Times New Roman" w:hAnsi="Times New Roman" w:cs="Times New Roman"/>
          <w:color w:val="231F20"/>
          <w:sz w:val="24"/>
          <w:shd w:val="clear" w:color="auto" w:fill="FFFFFF"/>
        </w:rPr>
        <w:t>a koja se odnose</w:t>
      </w:r>
      <w:r w:rsidRPr="00F94074">
        <w:rPr>
          <w:rFonts w:ascii="Times New Roman" w:eastAsia="Times New Roman" w:hAnsi="Times New Roman" w:cs="Times New Roman"/>
          <w:color w:val="231F20"/>
          <w:sz w:val="24"/>
          <w:shd w:val="clear" w:color="auto" w:fill="FFFFFF"/>
        </w:rPr>
        <w:t>:</w:t>
      </w:r>
    </w:p>
    <w:p w14:paraId="41EE3FA5" w14:textId="77777777" w:rsidR="00C5105E" w:rsidRPr="00F94074" w:rsidRDefault="00DA2D4F" w:rsidP="008D1332">
      <w:pPr>
        <w:numPr>
          <w:ilvl w:val="0"/>
          <w:numId w:val="12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pružanje elektronskih komunikacionih mreža i usluga;</w:t>
      </w:r>
    </w:p>
    <w:p w14:paraId="6C0C7AF9" w14:textId="03C32ABB" w:rsidR="00C5105E" w:rsidRPr="00F94074" w:rsidRDefault="00DA2D4F" w:rsidP="008D1332">
      <w:pPr>
        <w:numPr>
          <w:ilvl w:val="0"/>
          <w:numId w:val="12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to da njihov zahtjev za ostvarivanje potrebnih prava na instalaciju opreme bude razmatran;</w:t>
      </w:r>
    </w:p>
    <w:p w14:paraId="35D6A116" w14:textId="714B061F" w:rsidR="00C5105E" w:rsidRPr="00F94074" w:rsidRDefault="00DA2D4F" w:rsidP="008D1332">
      <w:pPr>
        <w:numPr>
          <w:ilvl w:val="0"/>
          <w:numId w:val="12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korišćenje radio-frekvencij</w:t>
      </w:r>
      <w:r w:rsidR="00A2668E"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xml:space="preserve"> u vezi s elektronskim komunikacionim mrežama i uslugama;</w:t>
      </w:r>
    </w:p>
    <w:p w14:paraId="05EEA1F0" w14:textId="6636CA52" w:rsidR="00C5105E" w:rsidRPr="00F94074" w:rsidRDefault="00DA2D4F" w:rsidP="008D1332">
      <w:pPr>
        <w:numPr>
          <w:ilvl w:val="0"/>
          <w:numId w:val="12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 </w:t>
      </w:r>
      <w:r w:rsidR="00A2668E" w:rsidRPr="00F94074">
        <w:rPr>
          <w:rFonts w:ascii="Times New Roman" w:eastAsia="Times New Roman" w:hAnsi="Times New Roman" w:cs="Times New Roman"/>
          <w:color w:val="231F20"/>
          <w:sz w:val="24"/>
          <w:shd w:val="clear" w:color="auto" w:fill="FFFFFF"/>
        </w:rPr>
        <w:t xml:space="preserve">korišćenje </w:t>
      </w:r>
      <w:r w:rsidRPr="00F94074">
        <w:rPr>
          <w:rFonts w:ascii="Times New Roman" w:eastAsia="Times New Roman" w:hAnsi="Times New Roman" w:cs="Times New Roman"/>
          <w:color w:val="231F20"/>
          <w:sz w:val="24"/>
          <w:shd w:val="clear" w:color="auto" w:fill="FFFFFF"/>
        </w:rPr>
        <w:t>numeričkih resursa-brojeva i adresa</w:t>
      </w:r>
      <w:r w:rsidR="00A2668E" w:rsidRPr="00F94074">
        <w:rPr>
          <w:rFonts w:ascii="Times New Roman" w:eastAsia="Times New Roman" w:hAnsi="Times New Roman" w:cs="Times New Roman"/>
          <w:color w:val="231F20"/>
          <w:sz w:val="24"/>
          <w:shd w:val="clear" w:color="auto" w:fill="FFFFFF"/>
        </w:rPr>
        <w:t xml:space="preserve"> u vezi s elektronskim komunikacionim mrežama i uslugama</w:t>
      </w:r>
      <w:r w:rsidRPr="00F94074">
        <w:rPr>
          <w:rFonts w:ascii="Times New Roman" w:eastAsia="Times New Roman" w:hAnsi="Times New Roman" w:cs="Times New Roman"/>
          <w:color w:val="231F20"/>
          <w:sz w:val="24"/>
          <w:shd w:val="clear" w:color="auto" w:fill="FFFFFF"/>
        </w:rPr>
        <w:t>.</w:t>
      </w:r>
    </w:p>
    <w:p w14:paraId="2EC7189B" w14:textId="6571861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w:t>
      </w:r>
      <w:r w:rsidR="00327217" w:rsidRPr="00F94074">
        <w:rPr>
          <w:rFonts w:ascii="Times New Roman" w:eastAsia="Times New Roman" w:hAnsi="Times New Roman" w:cs="Times New Roman"/>
          <w:color w:val="231F20"/>
          <w:sz w:val="24"/>
          <w:shd w:val="clear" w:color="auto" w:fill="FFFFFF"/>
        </w:rPr>
        <w:t xml:space="preserve">Pravnim ili fizičkim licima koji pružaju </w:t>
      </w:r>
      <w:r w:rsidRPr="00F94074">
        <w:rPr>
          <w:rFonts w:ascii="Times New Roman" w:eastAsia="Times New Roman" w:hAnsi="Times New Roman" w:cs="Times New Roman"/>
          <w:color w:val="231F20"/>
          <w:sz w:val="24"/>
          <w:shd w:val="clear" w:color="auto" w:fill="FFFFFF"/>
        </w:rPr>
        <w:t xml:space="preserve">elektronske komunikacione mreže </w:t>
      </w:r>
      <w:r w:rsidR="00327217" w:rsidRPr="00F94074">
        <w:rPr>
          <w:rFonts w:ascii="Times New Roman" w:eastAsia="Times New Roman" w:hAnsi="Times New Roman" w:cs="Times New Roman"/>
          <w:color w:val="231F20"/>
          <w:sz w:val="24"/>
          <w:shd w:val="clear" w:color="auto" w:fill="FFFFFF"/>
        </w:rPr>
        <w:t>i/</w:t>
      </w:r>
      <w:r w:rsidRPr="00F94074">
        <w:rPr>
          <w:rFonts w:ascii="Times New Roman" w:eastAsia="Times New Roman" w:hAnsi="Times New Roman" w:cs="Times New Roman"/>
          <w:color w:val="231F20"/>
          <w:sz w:val="24"/>
          <w:shd w:val="clear" w:color="auto" w:fill="FFFFFF"/>
        </w:rPr>
        <w:t>ili elektronske komunikacione usluge opštim odobrenjem daje se pravo:</w:t>
      </w:r>
    </w:p>
    <w:p w14:paraId="2707B06D" w14:textId="4F318109" w:rsidR="00C5105E" w:rsidRPr="00F94074" w:rsidRDefault="00DA2D4F" w:rsidP="008D1332">
      <w:pPr>
        <w:numPr>
          <w:ilvl w:val="0"/>
          <w:numId w:val="12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da pregovaraju o interkonekciji i, prema potrebi, ostvare pristup ili interkonekciju s drugim pružaocima javnih elektronskih komunikacionih mreža ili javno dostupnih elektronskih komunikacionih usluga obuhvaćenih opštim odobrenjem;</w:t>
      </w:r>
    </w:p>
    <w:p w14:paraId="6D080F53" w14:textId="04540EEF" w:rsidR="00C5105E" w:rsidRPr="00F94074" w:rsidRDefault="00DA2D4F" w:rsidP="008D1332">
      <w:pPr>
        <w:numPr>
          <w:ilvl w:val="0"/>
          <w:numId w:val="12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da dobiju mogućnost da budu određeni za pružanje univerzalne usluge ili da mrežom i uslugom pokriju različite djelove teritorije države.</w:t>
      </w:r>
    </w:p>
    <w:p w14:paraId="6940D92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Odvojeno računovodstvo     </w:t>
      </w:r>
    </w:p>
    <w:p w14:paraId="3420DD1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40</w:t>
      </w:r>
    </w:p>
    <w:p w14:paraId="6BCD92D7" w14:textId="151B53D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Ako pravno lice čija pretežna djelatnost nije pružanje elektronskih komunikacionih mreža ili usluga namjerava da sopstvenu elektronsku komunikacionu mrežu i/ili elektronsku komunikacionu infrastrukturu i povezanu opremu daje na korišćenje ili je koristi za pružanje javnih elektronskih komunikacionih usluga, dužno je da Agenciji podnese prijavu u skladu sa članom </w:t>
      </w:r>
      <w:r w:rsidR="007239A7" w:rsidRPr="00F94074">
        <w:rPr>
          <w:rFonts w:ascii="Times New Roman" w:eastAsia="Times New Roman" w:hAnsi="Times New Roman" w:cs="Times New Roman"/>
          <w:color w:val="231F20"/>
          <w:sz w:val="24"/>
          <w:shd w:val="clear" w:color="auto" w:fill="FFFFFF"/>
        </w:rPr>
        <w:t>36</w:t>
      </w:r>
      <w:r w:rsidRPr="00F94074">
        <w:rPr>
          <w:rFonts w:ascii="Times New Roman" w:eastAsia="Times New Roman" w:hAnsi="Times New Roman" w:cs="Times New Roman"/>
          <w:color w:val="231F20"/>
          <w:sz w:val="24"/>
          <w:shd w:val="clear" w:color="auto" w:fill="FFFFFF"/>
        </w:rPr>
        <w:t xml:space="preserve"> stav 3 ovog zakona.</w:t>
      </w:r>
    </w:p>
    <w:p w14:paraId="48872EC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Pravno lice iz stava 1 ovog člana dužno je da osnuje izdvojeno pravno lice za pružanje  javnih elektronskih komunikacionih mreža i/ili usluga ili da vodi odvojeno računovodstvo po djelatnostima, na način da se odvojeno iskazuju prihodi i rashodi ostvareni na osnovu davanja na korišćenje elektronske komunikacione mreže i/ili elektronske komunikacione infrastrukture ili pružanja javnih elektronskih komunikacionih usluga od drugih djelatnosti.</w:t>
      </w:r>
    </w:p>
    <w:p w14:paraId="05196447" w14:textId="6B9502D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privredni subjekti koji pružaju javne elektronske komunikacione mreže ili javne elektronske komunikacione usluge ne podliježu zahtjevima propisanim zakonom o privrednim društvima dužni su da finansijske izvještaje sastavljaju, podnose nezavisnom revizoru i ob</w:t>
      </w:r>
      <w:r w:rsidR="00481839" w:rsidRPr="00F94074">
        <w:rPr>
          <w:rFonts w:ascii="Times New Roman" w:eastAsia="Times New Roman" w:hAnsi="Times New Roman" w:cs="Times New Roman"/>
          <w:color w:val="231F20"/>
          <w:sz w:val="24"/>
          <w:shd w:val="clear" w:color="auto" w:fill="FFFFFF"/>
        </w:rPr>
        <w:t>j</w:t>
      </w:r>
      <w:r w:rsidRPr="00F94074">
        <w:rPr>
          <w:rFonts w:ascii="Times New Roman" w:eastAsia="Times New Roman" w:hAnsi="Times New Roman" w:cs="Times New Roman"/>
          <w:color w:val="231F20"/>
          <w:sz w:val="24"/>
          <w:shd w:val="clear" w:color="auto" w:fill="FFFFFF"/>
        </w:rPr>
        <w:t xml:space="preserve">avljuju. </w:t>
      </w:r>
    </w:p>
    <w:p w14:paraId="3A28BA2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(4) Reviziju poslovanja iz stava 3 ovog člana obavlja ovlašćeni nezavisni revizor, u skladu s posebnim propisima o reviziji.</w:t>
      </w:r>
    </w:p>
    <w:p w14:paraId="477B4E01" w14:textId="546CB19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Obaveze iz stava 3 ovog člana primjenjuju se i na operatore koji su obavezni voditi  računovodstvo u skladu sa stavom 1 ovoga člana.  </w:t>
      </w:r>
    </w:p>
    <w:p w14:paraId="606C474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Izmjena, ograničenje i oduzimanje prava  </w:t>
      </w:r>
    </w:p>
    <w:p w14:paraId="22984F7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41</w:t>
      </w:r>
    </w:p>
    <w:p w14:paraId="482D3244" w14:textId="78FB2C6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Prava, uslovi i postupci koji se odnose na opšta odobrenja i prava korišćenja radio-</w:t>
      </w:r>
      <w:r w:rsidR="007239A7" w:rsidRPr="00F94074">
        <w:rPr>
          <w:rFonts w:ascii="Times New Roman" w:eastAsia="Times New Roman" w:hAnsi="Times New Roman" w:cs="Times New Roman"/>
          <w:color w:val="231F20"/>
          <w:sz w:val="24"/>
          <w:shd w:val="clear" w:color="auto" w:fill="FFFFFF"/>
        </w:rPr>
        <w:t xml:space="preserve">frekvencija </w:t>
      </w:r>
      <w:r w:rsidRPr="00F94074">
        <w:rPr>
          <w:rFonts w:ascii="Times New Roman" w:eastAsia="Times New Roman" w:hAnsi="Times New Roman" w:cs="Times New Roman"/>
          <w:color w:val="231F20"/>
          <w:sz w:val="24"/>
          <w:shd w:val="clear" w:color="auto" w:fill="FFFFFF"/>
        </w:rPr>
        <w:t>ili numeričkih resursa ili prava na instalaciju opreme mogu se mijenjati samo u opravdanim slučajevima i na proporcionalan način, uzimajući u obzir, i prema potrebi, posebne uslove koji se primjenjuju na prenos prava korišćenja radio-</w:t>
      </w:r>
      <w:r w:rsidR="007239A7" w:rsidRPr="00F94074">
        <w:rPr>
          <w:rFonts w:ascii="Times New Roman" w:eastAsia="Times New Roman" w:hAnsi="Times New Roman" w:cs="Times New Roman"/>
          <w:color w:val="231F20"/>
          <w:sz w:val="24"/>
          <w:shd w:val="clear" w:color="auto" w:fill="FFFFFF"/>
        </w:rPr>
        <w:t xml:space="preserve">frekvencija </w:t>
      </w:r>
      <w:r w:rsidRPr="00F94074">
        <w:rPr>
          <w:rFonts w:ascii="Times New Roman" w:eastAsia="Times New Roman" w:hAnsi="Times New Roman" w:cs="Times New Roman"/>
          <w:color w:val="231F20"/>
          <w:sz w:val="24"/>
          <w:shd w:val="clear" w:color="auto" w:fill="FFFFFF"/>
        </w:rPr>
        <w:t>i numeričkih resursa.</w:t>
      </w:r>
    </w:p>
    <w:p w14:paraId="08EE30B9" w14:textId="2888DAF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w:t>
      </w:r>
      <w:r w:rsidR="0058396D"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xml:space="preserve">ko su predložene izmjene manjeg značaja i ako su dogovorene s nosiocem prava ili opšteg odobrenja, na odgovarajući način se mora objaviti namjera </w:t>
      </w:r>
      <w:r w:rsidR="0058396D" w:rsidRPr="00F94074">
        <w:rPr>
          <w:rFonts w:ascii="Times New Roman" w:eastAsia="Times New Roman" w:hAnsi="Times New Roman" w:cs="Times New Roman"/>
          <w:color w:val="231F20"/>
          <w:sz w:val="24"/>
          <w:shd w:val="clear" w:color="auto" w:fill="FFFFFF"/>
        </w:rPr>
        <w:t>o planiranim</w:t>
      </w:r>
      <w:r w:rsidRPr="00F94074">
        <w:rPr>
          <w:rFonts w:ascii="Times New Roman" w:eastAsia="Times New Roman" w:hAnsi="Times New Roman" w:cs="Times New Roman"/>
          <w:color w:val="231F20"/>
          <w:sz w:val="24"/>
          <w:shd w:val="clear" w:color="auto" w:fill="FFFFFF"/>
        </w:rPr>
        <w:t xml:space="preserve"> </w:t>
      </w:r>
      <w:r w:rsidR="0058396D" w:rsidRPr="00F94074">
        <w:rPr>
          <w:rFonts w:ascii="Times New Roman" w:eastAsia="Times New Roman" w:hAnsi="Times New Roman" w:cs="Times New Roman"/>
          <w:color w:val="231F20"/>
          <w:sz w:val="24"/>
          <w:shd w:val="clear" w:color="auto" w:fill="FFFFFF"/>
        </w:rPr>
        <w:t>izmjenama</w:t>
      </w:r>
      <w:r w:rsidRPr="00F94074">
        <w:rPr>
          <w:rFonts w:ascii="Times New Roman" w:eastAsia="Times New Roman" w:hAnsi="Times New Roman" w:cs="Times New Roman"/>
          <w:color w:val="231F20"/>
          <w:sz w:val="24"/>
          <w:shd w:val="clear" w:color="auto" w:fill="FFFFFF"/>
        </w:rPr>
        <w:t>. Zainteresovanim stranama, uključujući korisnike i potrošače, odobrava se dovoljan vremenski rok da iznesu svoje stavove o predloženim izmjenama. Taj rok ne može biti kraći od 30 (trideset) dana, osim u izuzetnim slučajevima. Izmjene se objavljuju zajedno sa njihovim obrazloženjem.</w:t>
      </w:r>
    </w:p>
    <w:p w14:paraId="34CFF0C4" w14:textId="2546324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Prava za postavljanje opreme ili prava korišćenja radio-frekvencija ili numeričkih resursa ne treba ograničavati, niti oduzimati prije isteka roka za koji su odobrena, osim kada je to opravdano, i u skladu sa stavom 6 ovog člana i, prema potrebi, uz naknadu za oduzimanje prava.</w:t>
      </w:r>
    </w:p>
    <w:p w14:paraId="28545497" w14:textId="11042FE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U skladu s potrebom da se osigura efektivno i efikasno korišćenje radio-frekvencija ograničenje ili oduzimanje prava korišćenja radio-frekvencija mora se sprovoditi na osnovu prethodno utvrđenih i jasno definisanih postupaka, koje propisuje Agencija, u skladu sa načelima proporcionalnosti i </w:t>
      </w:r>
      <w:r w:rsidR="0058396D"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 i uz mogućnost određivanja, u skladu sa tim propisom, odgovarajuće nadoknade.</w:t>
      </w:r>
    </w:p>
    <w:p w14:paraId="463DDFF9" w14:textId="544FDFA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Izmjena</w:t>
      </w:r>
      <w:r w:rsidR="0058396D" w:rsidRPr="00F94074">
        <w:rPr>
          <w:rFonts w:ascii="Times New Roman" w:eastAsia="Times New Roman" w:hAnsi="Times New Roman" w:cs="Times New Roman"/>
          <w:color w:val="231F20"/>
          <w:sz w:val="24"/>
          <w:shd w:val="clear" w:color="auto" w:fill="FFFFFF"/>
        </w:rPr>
        <w:t xml:space="preserve"> prava</w:t>
      </w:r>
      <w:r w:rsidRPr="00F94074">
        <w:rPr>
          <w:rFonts w:ascii="Times New Roman" w:eastAsia="Times New Roman" w:hAnsi="Times New Roman" w:cs="Times New Roman"/>
          <w:color w:val="231F20"/>
          <w:sz w:val="24"/>
          <w:shd w:val="clear" w:color="auto" w:fill="FFFFFF"/>
        </w:rPr>
        <w:t xml:space="preserve"> korišćenja radio-frekvencija, u skladu sa ovim zakonom, ne predstavlja osnovu za oduzimanje prava korišćenja radio-frekvencija.</w:t>
      </w:r>
    </w:p>
    <w:p w14:paraId="4EC6395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Svaka namjera da se ograniče ili oduzmu prava u okviru opšteg odobrenja ili pojedinačna prava korišćenja radio-frekvencija ili numeričkih resursa, bez saglasnosti nosioca prava, podliježe konsultacijama sa zainteresovanim stranama.</w:t>
      </w:r>
    </w:p>
    <w:p w14:paraId="2593597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Brisanje iz registra</w:t>
      </w:r>
    </w:p>
    <w:p w14:paraId="20DBD1F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42</w:t>
      </w:r>
    </w:p>
    <w:p w14:paraId="2C11EEB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Agencija će brisati operatora iz registra operatora u sljedećim slučajevima:</w:t>
      </w:r>
    </w:p>
    <w:p w14:paraId="47005027" w14:textId="77777777" w:rsidR="00C5105E" w:rsidRPr="00F94074" w:rsidRDefault="00DA2D4F" w:rsidP="008D1332">
      <w:pPr>
        <w:numPr>
          <w:ilvl w:val="0"/>
          <w:numId w:val="13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operator u pisanom obliku obavijesti Agenciju o prestanku obavljanja prijavljene djelatnosti;</w:t>
      </w:r>
    </w:p>
    <w:p w14:paraId="720FC84C" w14:textId="77777777" w:rsidR="00C5105E" w:rsidRPr="00F94074" w:rsidRDefault="00DA2D4F" w:rsidP="008D1332">
      <w:pPr>
        <w:numPr>
          <w:ilvl w:val="0"/>
          <w:numId w:val="13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operator ne obavlja prijavljenu djelatnost duže od godinu dana neprekidno;</w:t>
      </w:r>
    </w:p>
    <w:p w14:paraId="62840D89" w14:textId="06DEFB80" w:rsidR="00C5105E" w:rsidRPr="00F94074" w:rsidRDefault="00DA2D4F" w:rsidP="008D1332">
      <w:pPr>
        <w:numPr>
          <w:ilvl w:val="0"/>
          <w:numId w:val="13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je operatoru pravosnažnom presudom zabranjeno obavljanje prijavljene djelatnosti;</w:t>
      </w:r>
    </w:p>
    <w:p w14:paraId="7F081968" w14:textId="68AF7847" w:rsidR="00C5105E" w:rsidRPr="00F94074" w:rsidRDefault="00DA2D4F" w:rsidP="008D1332">
      <w:pPr>
        <w:numPr>
          <w:ilvl w:val="0"/>
          <w:numId w:val="13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 drugim slučajevima, u skladu sa zakonom.</w:t>
      </w:r>
    </w:p>
    <w:p w14:paraId="74C3A66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Godišnja naknada za vršenje poslova regulacije i nadzora tržišta</w:t>
      </w:r>
    </w:p>
    <w:p w14:paraId="10D3FF4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43</w:t>
      </w:r>
    </w:p>
    <w:p w14:paraId="2FF45D3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Za vršenje poslova regulacije i nadzora tržišta u oblasti elektronskih komunikacija Agencija od operatora naplaćuje godišnju naknadu.</w:t>
      </w:r>
    </w:p>
    <w:p w14:paraId="4CA909C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Visina naknade iz stava 1 ovog člana iznosi do 1,5 % ukupnog prihoda operatora ostvarenog u prethodnoj godini, po osnovu pružanja javnih elektronskih komunikacionih usluga i davanja na korišćenje elektronskih komunikacionih mreža, elektronske komunikacione infrastrukture i povezane opreme, do nivoa koji pokriva troškove vršenja poslova regulacije i nadzora tržišta u sektoru elektronskih komunikacija, utvrđenih finansijskim planom Agencije, na objektivan, transparentan i proporcionalan način.</w:t>
      </w:r>
    </w:p>
    <w:p w14:paraId="0BEA033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Visinu naknade iz stava 1 ovog člana, u procentualnom iznosu, utvrđuje Savjet Agencije posebnom odlukom za svaku kalendarsku godinu, na osnovu planiranih troškova vršenja poslova regulacije i nadzora tržišta i ukupnih prihoda svih operatora iz stava 2 ovog člana. </w:t>
      </w:r>
    </w:p>
    <w:p w14:paraId="2B8A5DF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Iznos naknade iz stava 1 ovog člana i način plaćanja Agencija operatoru utvrđuje rješenjem za svaku kalendarsku godinu.</w:t>
      </w:r>
    </w:p>
    <w:p w14:paraId="76430E9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 je dužan da plati cjelokupan iznos naknade iz stava 1 ovog člana u roku od 15 (petnaest) dana od dana dostavljanja rješenja iz stava 4 ovog člana.</w:t>
      </w:r>
    </w:p>
    <w:p w14:paraId="059486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Agencija može odlučiti da naknadu iz stava 1 ovog člana ne naplaćuje od operatora čiji prihod je ispod određene granice ili čije poslovanje ne dostiže minimalno tržišno učešće ili koji pokrivaju veoma ograničenu teritoriju.</w:t>
      </w:r>
    </w:p>
    <w:p w14:paraId="2E0B456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Prijava prihoda</w:t>
      </w:r>
    </w:p>
    <w:p w14:paraId="0171F0F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44</w:t>
      </w:r>
    </w:p>
    <w:p w14:paraId="0B36BD5B" w14:textId="2EA62C3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najkasnije do kraja mjeseca marta tekuće godine, prijavi Agenciji visinu prihoda po osnovu pružanja javnih elektronskih komunikacionih usluga i davanja na korišćenje elektronske komunikacione mreže, elektronske komunikacione infrastrukture i povezane opreme, ostvarenih u prethodnoj godini.</w:t>
      </w:r>
    </w:p>
    <w:p w14:paraId="4E0AFC50" w14:textId="0ADCA42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Ako operator ne prijavi visinu prihoda u roku iz stava 1 ovog člana, Agencija kao osnovicu za obračun godišnje naknade za troškove regulacije i nadzora tržišta iz člana </w:t>
      </w:r>
      <w:r w:rsidR="00E32831" w:rsidRPr="00F94074">
        <w:rPr>
          <w:rFonts w:ascii="Times New Roman" w:eastAsia="Times New Roman" w:hAnsi="Times New Roman" w:cs="Times New Roman"/>
          <w:color w:val="231F20"/>
          <w:sz w:val="24"/>
          <w:shd w:val="clear" w:color="auto" w:fill="FFFFFF"/>
        </w:rPr>
        <w:t xml:space="preserve">43 </w:t>
      </w:r>
      <w:r w:rsidRPr="00F94074">
        <w:rPr>
          <w:rFonts w:ascii="Times New Roman" w:eastAsia="Times New Roman" w:hAnsi="Times New Roman" w:cs="Times New Roman"/>
          <w:color w:val="231F20"/>
          <w:sz w:val="24"/>
          <w:shd w:val="clear" w:color="auto" w:fill="FFFFFF"/>
        </w:rPr>
        <w:t>stav 1 ovog zakona uzima ukupan prihod operatora iz prethodne godine, na osnovu podataka operatora dostavljenih organu uprave nadležnom za poslove javnih prihoda.</w:t>
      </w:r>
    </w:p>
    <w:p w14:paraId="167E6D8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koji pored djelatnosti elektronskih komunikacija obavlja i druge djelatnosti, dužan je da vodi odvojeno računovodstvo po djelatnostima, kojim se odvojeno iskazuje prihod ostvaren po osnovu davanja na korišćenje elektronske komunikacione mreže i/ili elektronske komunikacione infrastrukture i povezane opreme ili pružanja javnih elektronskih komunikacionih usluga.</w:t>
      </w:r>
    </w:p>
    <w:p w14:paraId="0B3BC755" w14:textId="08FD600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Ako operator ne vodi odvojeno računovodstvo, u skladu sa stavom 3 ovog člana, Agencija kao osnovicu za obračun godišnje naknade za troškove regulacije i nadzora tržišta iz člana </w:t>
      </w:r>
      <w:r w:rsidR="00E32831" w:rsidRPr="00F94074">
        <w:rPr>
          <w:rFonts w:ascii="Times New Roman" w:eastAsia="Times New Roman" w:hAnsi="Times New Roman" w:cs="Times New Roman"/>
          <w:color w:val="231F20"/>
          <w:sz w:val="24"/>
          <w:shd w:val="clear" w:color="auto" w:fill="FFFFFF"/>
        </w:rPr>
        <w:t xml:space="preserve">43 </w:t>
      </w:r>
      <w:r w:rsidRPr="00F94074">
        <w:rPr>
          <w:rFonts w:ascii="Times New Roman" w:eastAsia="Times New Roman" w:hAnsi="Times New Roman" w:cs="Times New Roman"/>
          <w:color w:val="231F20"/>
          <w:sz w:val="24"/>
          <w:shd w:val="clear" w:color="auto" w:fill="FFFFFF"/>
        </w:rPr>
        <w:t>stav 1 ovog zakona uzima ukupan prihod operatora iz prethodne godine, a na osnovu podataka operatora dostavljenih organu uprave nadležnom za poslove javnih prihoda.</w:t>
      </w:r>
    </w:p>
    <w:p w14:paraId="0F5AB6B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(5) Ako Agencija sumnja u tačnost podataka iz st. 1, 2 i 3 ovog člana, može ovlastiti revizora koji će izvršiti provjeru tih podataka.</w:t>
      </w:r>
    </w:p>
    <w:p w14:paraId="26202BC0" w14:textId="7B599ED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Ako se revizijom iz stava 5 ovog člana utvrdi da prihod operatora odstupa za više od 3 % od prijavljenog prihoda, Agencija kao osnovicu za obračun naknade iz člana </w:t>
      </w:r>
      <w:r w:rsidR="00E32831" w:rsidRPr="00F94074">
        <w:rPr>
          <w:rFonts w:ascii="Times New Roman" w:eastAsia="Times New Roman" w:hAnsi="Times New Roman" w:cs="Times New Roman"/>
          <w:color w:val="231F20"/>
          <w:sz w:val="24"/>
          <w:shd w:val="clear" w:color="auto" w:fill="FFFFFF"/>
        </w:rPr>
        <w:t xml:space="preserve">43 </w:t>
      </w:r>
      <w:r w:rsidRPr="00F94074">
        <w:rPr>
          <w:rFonts w:ascii="Times New Roman" w:eastAsia="Times New Roman" w:hAnsi="Times New Roman" w:cs="Times New Roman"/>
          <w:color w:val="231F20"/>
          <w:sz w:val="24"/>
          <w:shd w:val="clear" w:color="auto" w:fill="FFFFFF"/>
        </w:rPr>
        <w:t>stav 1 ovog zakona uzima visinu prihoda iz izvještaja revizora.</w:t>
      </w:r>
    </w:p>
    <w:p w14:paraId="3B3B311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Troškove revizije plaća operator, ukoliko se utvrdi odstupanje između prijavljenih prihoda i prihoda koje utvrdi revizor.</w:t>
      </w:r>
    </w:p>
    <w:p w14:paraId="68D78FCE"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1DF9D3DF" w14:textId="360444E3" w:rsidR="00C5105E" w:rsidRPr="00F94074" w:rsidRDefault="00DA2D4F" w:rsidP="00E71F28">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IV PRISTUP I INTERKONEKCIJA</w:t>
      </w:r>
    </w:p>
    <w:p w14:paraId="1441C0F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Opšti okvir za pristup i interkonekciju      </w:t>
      </w:r>
    </w:p>
    <w:p w14:paraId="3D081394" w14:textId="6DDF9218"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A14EBE" w:rsidRPr="00F94074">
        <w:rPr>
          <w:rFonts w:ascii="Times New Roman" w:eastAsia="Times New Roman" w:hAnsi="Times New Roman" w:cs="Times New Roman"/>
          <w:b/>
          <w:color w:val="000000"/>
          <w:sz w:val="24"/>
        </w:rPr>
        <w:t>45</w:t>
      </w:r>
    </w:p>
    <w:p w14:paraId="79E3F2D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Operatori mogu pregovarati i zaključivati ugovore o tehničkim i tržišnim uslovima pristupa i/ili interkonekcije na nacionalnom i međunarodnom nivou.</w:t>
      </w:r>
    </w:p>
    <w:p w14:paraId="38E95A9C" w14:textId="34F48A4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koji zahtijeva ili daje pristup i/ili interkonekciju, nije dužan da podnese prethodnu prijavu Agenciji u skladu sa odredbama člana 36 ovog zakona ako ne obavlja djelatnost elektronskih komunikacionih mreža i usluga na teritoriji Crne Gore.</w:t>
      </w:r>
    </w:p>
    <w:p w14:paraId="6B45E76A" w14:textId="2469541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ima pravo, a na zahtjev drugog operatora i obavezu da pregovara o pristupu i interkonekciji, radi pružanja javno dostupnih elektronskih komunikacionih usluga i obezbjeđivanja njihove interoperabilnosti.</w:t>
      </w:r>
    </w:p>
    <w:p w14:paraId="73CBB80E" w14:textId="3EFE1D7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Operator  nudi pristup i </w:t>
      </w:r>
      <w:r w:rsidRPr="00F94074">
        <w:rPr>
          <w:rFonts w:ascii="Times New Roman" w:eastAsia="Times New Roman" w:hAnsi="Times New Roman" w:cs="Times New Roman"/>
          <w:color w:val="231F20"/>
          <w:sz w:val="24"/>
        </w:rPr>
        <w:t xml:space="preserve">interkonekciju drugim operatorima, pod uslovima i obavezama iz članova  </w:t>
      </w:r>
      <w:r w:rsidR="00C9783C" w:rsidRPr="00F94074">
        <w:rPr>
          <w:rFonts w:ascii="Times New Roman" w:eastAsia="Times New Roman" w:hAnsi="Times New Roman" w:cs="Times New Roman"/>
          <w:color w:val="231F20"/>
          <w:sz w:val="24"/>
        </w:rPr>
        <w:t>46</w:t>
      </w:r>
      <w:r w:rsidRPr="00F94074">
        <w:rPr>
          <w:rFonts w:ascii="Times New Roman" w:eastAsia="Times New Roman" w:hAnsi="Times New Roman" w:cs="Times New Roman"/>
          <w:color w:val="231F20"/>
          <w:sz w:val="24"/>
        </w:rPr>
        <w:t xml:space="preserve">, </w:t>
      </w:r>
      <w:r w:rsidR="00C9783C" w:rsidRPr="00F94074">
        <w:rPr>
          <w:rFonts w:ascii="Times New Roman" w:eastAsia="Times New Roman" w:hAnsi="Times New Roman" w:cs="Times New Roman"/>
          <w:color w:val="231F20"/>
          <w:sz w:val="24"/>
        </w:rPr>
        <w:t>47</w:t>
      </w:r>
      <w:r w:rsidRPr="00F94074">
        <w:rPr>
          <w:rFonts w:ascii="Times New Roman" w:eastAsia="Times New Roman" w:hAnsi="Times New Roman" w:cs="Times New Roman"/>
          <w:color w:val="231F20"/>
          <w:sz w:val="24"/>
        </w:rPr>
        <w:t xml:space="preserve">, </w:t>
      </w:r>
      <w:r w:rsidR="00C9783C" w:rsidRPr="00F94074">
        <w:rPr>
          <w:rFonts w:ascii="Times New Roman" w:eastAsia="Times New Roman" w:hAnsi="Times New Roman" w:cs="Times New Roman"/>
          <w:color w:val="231F20"/>
          <w:sz w:val="24"/>
        </w:rPr>
        <w:t xml:space="preserve">49 </w:t>
      </w:r>
      <w:r w:rsidRPr="00F94074">
        <w:rPr>
          <w:rFonts w:ascii="Times New Roman" w:eastAsia="Times New Roman" w:hAnsi="Times New Roman" w:cs="Times New Roman"/>
          <w:color w:val="231F20"/>
          <w:sz w:val="24"/>
        </w:rPr>
        <w:t>i 67 ovog Zakona.</w:t>
      </w:r>
      <w:r w:rsidRPr="00F94074">
        <w:rPr>
          <w:rFonts w:ascii="Times New Roman" w:eastAsia="Times New Roman" w:hAnsi="Times New Roman" w:cs="Times New Roman"/>
          <w:color w:val="231F20"/>
          <w:sz w:val="24"/>
          <w:shd w:val="clear" w:color="auto" w:fill="FFFFFF"/>
        </w:rPr>
        <w:t xml:space="preserve">               </w:t>
      </w:r>
    </w:p>
    <w:p w14:paraId="6960D650" w14:textId="186C53F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Operatori, koji su od drugih operatora dobili podatke prije, tokom ili nakon postupka pregovora o pristupu i/ili interkonekciji ili nakon zaključenja ugovora o pristupu i/ili interkonekciji, mogu te podatke koristit</w:t>
      </w:r>
      <w:r w:rsidR="001B5CF3" w:rsidRPr="00F94074">
        <w:rPr>
          <w:rFonts w:ascii="Times New Roman" w:eastAsia="Times New Roman" w:hAnsi="Times New Roman" w:cs="Times New Roman"/>
          <w:color w:val="231F20"/>
          <w:sz w:val="24"/>
          <w:shd w:val="clear" w:color="auto" w:fill="FFFFFF"/>
        </w:rPr>
        <w:t>i</w:t>
      </w:r>
      <w:r w:rsidRPr="00F94074">
        <w:rPr>
          <w:rFonts w:ascii="Times New Roman" w:eastAsia="Times New Roman" w:hAnsi="Times New Roman" w:cs="Times New Roman"/>
          <w:color w:val="231F20"/>
          <w:sz w:val="24"/>
          <w:shd w:val="clear" w:color="auto" w:fill="FFFFFF"/>
        </w:rPr>
        <w:t xml:space="preserve"> isključivo u svrhe za koje su dostavljeni, vodeći računa o zaštiti tajnosti tih podataka. Dostavljeni podaci ne mogu se davati trećoj strani, što posebno obuhvata druge poslovne jedinice, podružnice ili partnere kojim bi takvi podaci mogli omogućiti konkurentsku prednost na tržištu.</w:t>
      </w:r>
    </w:p>
    <w:p w14:paraId="430AA43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Podatke koji su od interesa za obavljanje pregovora o pristupu i/ili interkonekciji operator objavljuje i ažurira na svojoj internet stranici.</w:t>
      </w:r>
    </w:p>
    <w:p w14:paraId="0A49993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Na zahtjev drugog operatora za pristup i/ili interkonekciju, operator je dužan da odgovori u roku od 15 (petnaest) dana od dana prijema zahtjeva.</w:t>
      </w:r>
    </w:p>
    <w:p w14:paraId="448762F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Prava i obaveze u vezi sa pristupom i interkonekcijom operatori uređuju ugovorom, u skladu sa ovim zakonom.</w:t>
      </w:r>
    </w:p>
    <w:p w14:paraId="794C9317" w14:textId="7B1062DD" w:rsidR="009156B8" w:rsidRPr="00F94074" w:rsidRDefault="009156B8">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Operatori su dužni da pristup i /ili interkonekciju uspostave u roku od 45 dana od dana zaključenja ugovora iz stava 11 ovog člana.</w:t>
      </w:r>
    </w:p>
    <w:p w14:paraId="18EB857B" w14:textId="35BCABF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9156B8" w:rsidRPr="00F94074">
        <w:rPr>
          <w:rFonts w:ascii="Times New Roman" w:eastAsia="Times New Roman" w:hAnsi="Times New Roman" w:cs="Times New Roman"/>
          <w:color w:val="231F20"/>
          <w:sz w:val="24"/>
          <w:shd w:val="clear" w:color="auto" w:fill="FFFFFF"/>
        </w:rPr>
        <w:t>10</w:t>
      </w:r>
      <w:r w:rsidRPr="00F94074">
        <w:rPr>
          <w:rFonts w:ascii="Times New Roman" w:eastAsia="Times New Roman" w:hAnsi="Times New Roman" w:cs="Times New Roman"/>
          <w:color w:val="231F20"/>
          <w:sz w:val="24"/>
          <w:shd w:val="clear" w:color="auto" w:fill="FFFFFF"/>
        </w:rPr>
        <w:t>) Operator je dužan da primjerak zaključenog ugovora o pristupu i/ili interkonekciji sa operatorima u Crnoj Gori i sa operatorima u drugoj državi dostavi Agenciji radi ocjene usklađenosti sa ovim zakonom i evidentiranja.</w:t>
      </w:r>
    </w:p>
    <w:p w14:paraId="1E6C6F91" w14:textId="221D8E0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w:t>
      </w:r>
      <w:r w:rsidR="009156B8" w:rsidRPr="00F94074">
        <w:rPr>
          <w:rFonts w:ascii="Times New Roman" w:eastAsia="Times New Roman" w:hAnsi="Times New Roman" w:cs="Times New Roman"/>
          <w:color w:val="231F20"/>
          <w:sz w:val="24"/>
          <w:shd w:val="clear" w:color="auto" w:fill="FFFFFF"/>
        </w:rPr>
        <w:t>11</w:t>
      </w:r>
      <w:r w:rsidRPr="00F94074">
        <w:rPr>
          <w:rFonts w:ascii="Times New Roman" w:eastAsia="Times New Roman" w:hAnsi="Times New Roman" w:cs="Times New Roman"/>
          <w:color w:val="231F20"/>
          <w:sz w:val="24"/>
          <w:shd w:val="clear" w:color="auto" w:fill="FFFFFF"/>
        </w:rPr>
        <w:t>) Ako operator odbije zahtjev za pristup i/ili interkonekciju drugog operatora ili u roku od 45 dana od dana podnošenja zahtjeva ne dođe do dogovora o pristupu i/ili interkonekciji, na zahtjev jednog od operatora o spornim pitanjima pristupa ili interkonekcije odlučuje Agencija.</w:t>
      </w:r>
    </w:p>
    <w:p w14:paraId="4100C3C6" w14:textId="62DF5D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9156B8" w:rsidRPr="00F94074">
        <w:rPr>
          <w:rFonts w:ascii="Times New Roman" w:eastAsia="Times New Roman" w:hAnsi="Times New Roman" w:cs="Times New Roman"/>
          <w:color w:val="231F20"/>
          <w:sz w:val="24"/>
          <w:shd w:val="clear" w:color="auto" w:fill="FFFFFF"/>
        </w:rPr>
        <w:t>12</w:t>
      </w:r>
      <w:r w:rsidRPr="00F94074">
        <w:rPr>
          <w:rFonts w:ascii="Times New Roman" w:eastAsia="Times New Roman" w:hAnsi="Times New Roman" w:cs="Times New Roman"/>
          <w:color w:val="231F20"/>
          <w:sz w:val="24"/>
          <w:shd w:val="clear" w:color="auto" w:fill="FFFFFF"/>
        </w:rPr>
        <w:t>) Operatori su dužni da zaključe ugovor o pristupu i/ili interkonekciji, u skladu sa odlukom Agencije, u roku od 15 dana od dana donošenja odluke Agencije.</w:t>
      </w:r>
    </w:p>
    <w:p w14:paraId="60BF79A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Ovlašćenja i obaveze Agencije u vezi </w:t>
      </w:r>
    </w:p>
    <w:p w14:paraId="2CAB707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pristupa i interkonekcije    </w:t>
      </w:r>
    </w:p>
    <w:p w14:paraId="2E648FD6" w14:textId="71B91F5E"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A14EBE" w:rsidRPr="00F94074">
        <w:rPr>
          <w:rFonts w:ascii="Times New Roman" w:eastAsia="Times New Roman" w:hAnsi="Times New Roman" w:cs="Times New Roman"/>
          <w:b/>
          <w:color w:val="000000"/>
          <w:sz w:val="24"/>
        </w:rPr>
        <w:t>46</w:t>
      </w:r>
    </w:p>
    <w:p w14:paraId="62EEDA7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prilikom sprovođenja  ciljeva iz člana 3 ovog zakona, podstiče i, ako je to primjereno, obezbjeđuje odgovarajući pristup i interkonekciju, kao i interoperabilnost usluga, na način da promoviše efikasnost, održivu konkurenciju, razvoj mreža veoma velikog kapaciteta, efikasnost ulaganja i inovacija, kao i najveću korist za krajnje korisnike.</w:t>
      </w:r>
    </w:p>
    <w:p w14:paraId="003FB2EB" w14:textId="65F55A9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bliže uređuje </w:t>
      </w:r>
      <w:r w:rsidRPr="00F94074">
        <w:rPr>
          <w:rFonts w:ascii="Times New Roman" w:eastAsia="Times New Roman" w:hAnsi="Times New Roman" w:cs="Times New Roman"/>
          <w:color w:val="231F20"/>
          <w:sz w:val="24"/>
        </w:rPr>
        <w:t>postupak koji se primenjuje na omogućavanje pristupa i interkonekcije vodeći računa, pored ostalog, da mala i srednja privredna društva i</w:t>
      </w:r>
      <w:r w:rsidRPr="00F94074">
        <w:rPr>
          <w:rFonts w:ascii="Times New Roman" w:eastAsia="Times New Roman" w:hAnsi="Times New Roman" w:cs="Times New Roman"/>
          <w:color w:val="231F20"/>
          <w:sz w:val="24"/>
          <w:shd w:val="clear" w:color="auto" w:fill="FFFFFF"/>
        </w:rPr>
        <w:t xml:space="preserve"> operatori sa ograničenom geografskom pokrivenošću mogu imati koristi od utvrđenih obaveza. </w:t>
      </w:r>
    </w:p>
    <w:p w14:paraId="26BF90E1" w14:textId="531436B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može operatorima, nezavisno od obaveza koje se utvrđuju operatorima sa značajnom tržišnom snagom u skladu sa </w:t>
      </w:r>
      <w:r w:rsidRPr="00F94074">
        <w:rPr>
          <w:rFonts w:ascii="Times New Roman" w:eastAsia="Times New Roman" w:hAnsi="Times New Roman" w:cs="Times New Roman"/>
          <w:color w:val="231F20"/>
          <w:sz w:val="24"/>
        </w:rPr>
        <w:t xml:space="preserve">članom 67 ovog zakona, </w:t>
      </w:r>
      <w:r w:rsidR="009908C2" w:rsidRPr="00F94074">
        <w:rPr>
          <w:rFonts w:ascii="Times New Roman" w:eastAsia="Times New Roman" w:hAnsi="Times New Roman" w:cs="Times New Roman"/>
          <w:color w:val="231F20"/>
          <w:sz w:val="24"/>
        </w:rPr>
        <w:t>rješenjem</w:t>
      </w:r>
      <w:r w:rsidR="009908C2"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propisati sljedeće:</w:t>
      </w:r>
    </w:p>
    <w:p w14:paraId="1E25C15D" w14:textId="5692C1B4" w:rsidR="00C5105E" w:rsidRPr="00F94074" w:rsidRDefault="00DA2D4F" w:rsidP="008D1332">
      <w:pPr>
        <w:numPr>
          <w:ilvl w:val="0"/>
          <w:numId w:val="13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obavezu operatoru koji podliježe opštem odobrenju i koji kontroliše pristup krajnjim korisnicima, u mjeri u kojoj je to neophodno</w:t>
      </w:r>
      <w:r w:rsidR="009908C2"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da bi se obezbijedilo povezivanje s kraja na kraj, uključujući obavezu interkonekcije sa drugim mrežama, </w:t>
      </w:r>
      <w:r w:rsidRPr="00F94074">
        <w:rPr>
          <w:rFonts w:ascii="Times New Roman" w:eastAsia="Times New Roman" w:hAnsi="Times New Roman" w:cs="Times New Roman"/>
          <w:color w:val="000000"/>
          <w:sz w:val="24"/>
          <w:shd w:val="clear" w:color="auto" w:fill="FFFFFF"/>
        </w:rPr>
        <w:t>ako već nije uspostavljena</w:t>
      </w:r>
      <w:r w:rsidRPr="00F94074">
        <w:rPr>
          <w:rFonts w:ascii="Times New Roman" w:eastAsia="Times New Roman" w:hAnsi="Times New Roman" w:cs="Times New Roman"/>
          <w:color w:val="231F20"/>
          <w:sz w:val="24"/>
          <w:shd w:val="clear" w:color="auto" w:fill="FFFFFF"/>
        </w:rPr>
        <w:t>;</w:t>
      </w:r>
    </w:p>
    <w:p w14:paraId="2977C26F" w14:textId="77777777" w:rsidR="00C5105E" w:rsidRPr="00F94074" w:rsidRDefault="00DA2D4F" w:rsidP="008D1332">
      <w:pPr>
        <w:numPr>
          <w:ilvl w:val="0"/>
          <w:numId w:val="13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obavezu obezbjeđivanja interoperabilnosti usluga operatoru koji podliježe opštem odobrenju i koji kontroliše pristup krajnjim korisnicima, u opravdanim slučajevima i u mjeri u kojoj je to neophodno;</w:t>
      </w:r>
    </w:p>
    <w:p w14:paraId="726AF842" w14:textId="4984A4A9" w:rsidR="00C5105E" w:rsidRPr="00F94074" w:rsidRDefault="00DA2D4F" w:rsidP="008D1332">
      <w:pPr>
        <w:numPr>
          <w:ilvl w:val="0"/>
          <w:numId w:val="13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obavezu uspostavljanja interoperabilnosti usluga pružaocu interpersonalnih komunikacionih usluga, koje ne zavise od brojeva i  koji je dostigao značajan stepen pokrivenosti i zastupljenosti među korisnicima, u opravdanim slučajevima kada je  povezanost s kraja na kraj između krajnjih korisnika ugrožena zbog nedostatka interoperabilnosti između interpersonalnih komunikacionih usluga</w:t>
      </w:r>
    </w:p>
    <w:p w14:paraId="2E966AF1" w14:textId="00ADC37C" w:rsidR="00C5105E" w:rsidRPr="00F94074" w:rsidRDefault="009908C2" w:rsidP="000F5921">
      <w:pPr>
        <w:numPr>
          <w:ilvl w:val="0"/>
          <w:numId w:val="13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w:t>
      </w:r>
      <w:r w:rsidR="00DA2D4F" w:rsidRPr="00F94074">
        <w:rPr>
          <w:rFonts w:ascii="Times New Roman" w:eastAsia="Times New Roman" w:hAnsi="Times New Roman" w:cs="Times New Roman"/>
          <w:color w:val="231F20"/>
          <w:sz w:val="24"/>
          <w:shd w:val="clear" w:color="auto" w:fill="FFFFFF"/>
        </w:rPr>
        <w:t>bavezu pristupa opremi, uz pravedne, razumne i nediskriminatorne uslove, u mjeri u kojoj je to potrebno kako bi se krajnjim korisnicima obezbijedila dostupnost usluga digitalnog radija i televizije i drugih povezanih usluga, uključujući pristup API i EPG.</w:t>
      </w:r>
    </w:p>
    <w:p w14:paraId="5B915FD7" w14:textId="0FEE535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9908C2" w:rsidRPr="00F94074">
        <w:rPr>
          <w:rFonts w:ascii="Times New Roman" w:eastAsia="Times New Roman" w:hAnsi="Times New Roman" w:cs="Times New Roman"/>
          <w:color w:val="231F20"/>
          <w:sz w:val="24"/>
          <w:shd w:val="clear" w:color="auto" w:fill="FFFFFF"/>
        </w:rPr>
        <w:t>4</w:t>
      </w:r>
      <w:r w:rsidRPr="00F94074">
        <w:rPr>
          <w:rFonts w:ascii="Times New Roman" w:eastAsia="Times New Roman" w:hAnsi="Times New Roman" w:cs="Times New Roman"/>
          <w:color w:val="231F20"/>
          <w:sz w:val="24"/>
          <w:shd w:val="clear" w:color="auto" w:fill="FFFFFF"/>
        </w:rPr>
        <w:t xml:space="preserve">) Agencija može obavezu iz stava 3 tačka 3 ovog člana, odrediti isključivo u mjeri potrebnoj za </w:t>
      </w:r>
      <w:r w:rsidR="00FF4E4D" w:rsidRPr="00F94074">
        <w:rPr>
          <w:rFonts w:ascii="Times New Roman" w:eastAsia="Times New Roman" w:hAnsi="Times New Roman" w:cs="Times New Roman"/>
          <w:color w:val="231F20"/>
          <w:sz w:val="24"/>
          <w:shd w:val="clear" w:color="auto" w:fill="FFFFFF"/>
        </w:rPr>
        <w:t>obezbjeđivanje</w:t>
      </w:r>
      <w:r w:rsidR="009908C2"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interoperabilnosti interpersonalnih komunikacionih usluga, a ta obaveza  može uključiti proporcionalne obaveze pružaocima tih usluga, objavljivanje svih relevantnih informacija i omogućavanje drugim nadležnim organima i pružaocima usluga njihovo korišćenje, izmjenu i redistribuciju ili obavezu korišćenja i primjene </w:t>
      </w:r>
      <w:r w:rsidR="00FF4E4D" w:rsidRPr="00F94074">
        <w:rPr>
          <w:rFonts w:ascii="Times New Roman" w:eastAsia="Times New Roman" w:hAnsi="Times New Roman" w:cs="Times New Roman"/>
          <w:color w:val="231F20"/>
          <w:sz w:val="24"/>
          <w:shd w:val="clear" w:color="auto" w:fill="FFFFFF"/>
        </w:rPr>
        <w:t xml:space="preserve">domaćih </w:t>
      </w:r>
      <w:r w:rsidRPr="00F94074">
        <w:rPr>
          <w:rFonts w:ascii="Times New Roman" w:eastAsia="Times New Roman" w:hAnsi="Times New Roman" w:cs="Times New Roman"/>
          <w:color w:val="231F20"/>
          <w:sz w:val="24"/>
          <w:shd w:val="clear" w:color="auto" w:fill="FFFFFF"/>
        </w:rPr>
        <w:t>standarda ili tehničkih specifikacija ili relevantnih evropskih ili međunarodnih standarda.</w:t>
      </w:r>
    </w:p>
    <w:p w14:paraId="73168F19" w14:textId="0D850DE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9908C2" w:rsidRPr="00F94074">
        <w:rPr>
          <w:rFonts w:ascii="Times New Roman" w:eastAsia="Times New Roman" w:hAnsi="Times New Roman" w:cs="Times New Roman"/>
          <w:color w:val="231F20"/>
          <w:sz w:val="24"/>
          <w:shd w:val="clear" w:color="auto" w:fill="FFFFFF"/>
        </w:rPr>
        <w:t>5</w:t>
      </w:r>
      <w:r w:rsidRPr="00F94074">
        <w:rPr>
          <w:rFonts w:ascii="Times New Roman" w:eastAsia="Times New Roman" w:hAnsi="Times New Roman" w:cs="Times New Roman"/>
          <w:color w:val="231F20"/>
          <w:sz w:val="24"/>
          <w:shd w:val="clear" w:color="auto" w:fill="FFFFFF"/>
        </w:rPr>
        <w:t xml:space="preserve">) Izuzetno od odredbi iz stava 1 do </w:t>
      </w:r>
      <w:r w:rsidR="00FF4E4D" w:rsidRPr="00F94074">
        <w:rPr>
          <w:rFonts w:ascii="Times New Roman" w:eastAsia="Times New Roman" w:hAnsi="Times New Roman" w:cs="Times New Roman"/>
          <w:color w:val="231F20"/>
          <w:sz w:val="24"/>
          <w:shd w:val="clear" w:color="auto" w:fill="FFFFFF"/>
        </w:rPr>
        <w:t xml:space="preserve">4 </w:t>
      </w:r>
      <w:r w:rsidRPr="00F94074">
        <w:rPr>
          <w:rFonts w:ascii="Times New Roman" w:eastAsia="Times New Roman" w:hAnsi="Times New Roman" w:cs="Times New Roman"/>
          <w:color w:val="231F20"/>
          <w:sz w:val="24"/>
          <w:shd w:val="clear" w:color="auto" w:fill="FFFFFF"/>
        </w:rPr>
        <w:t xml:space="preserve">ovog člana, Agencija može utvrditi obaveze obezbjeđivanja pristupa, na razuman zahtjev, žičanim instalacijama, kablovima i pripadajućoj </w:t>
      </w:r>
      <w:r w:rsidRPr="00F94074">
        <w:rPr>
          <w:rFonts w:ascii="Times New Roman" w:eastAsia="Times New Roman" w:hAnsi="Times New Roman" w:cs="Times New Roman"/>
          <w:color w:val="231F20"/>
          <w:sz w:val="24"/>
          <w:shd w:val="clear" w:color="auto" w:fill="FFFFFF"/>
        </w:rPr>
        <w:lastRenderedPageBreak/>
        <w:t xml:space="preserve">opremi unutar zgrada, odnosno do prve sabirne ili distributivne tačke, na način koji odredi Agencija, kada se ta tačka nalazi izvan zgrade. </w:t>
      </w:r>
    </w:p>
    <w:p w14:paraId="437CA3AC" w14:textId="20C55B7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9908C2" w:rsidRPr="00F94074">
        <w:rPr>
          <w:rFonts w:ascii="Times New Roman" w:eastAsia="Times New Roman" w:hAnsi="Times New Roman" w:cs="Times New Roman"/>
          <w:color w:val="231F20"/>
          <w:sz w:val="24"/>
          <w:shd w:val="clear" w:color="auto" w:fill="FFFFFF"/>
        </w:rPr>
        <w:t>6</w:t>
      </w:r>
      <w:r w:rsidRPr="00F94074">
        <w:rPr>
          <w:rFonts w:ascii="Times New Roman" w:eastAsia="Times New Roman" w:hAnsi="Times New Roman" w:cs="Times New Roman"/>
          <w:color w:val="231F20"/>
          <w:sz w:val="24"/>
          <w:shd w:val="clear" w:color="auto" w:fill="FFFFFF"/>
        </w:rPr>
        <w:t xml:space="preserve">) Agencija može propisati obavezu iz stava </w:t>
      </w:r>
      <w:r w:rsidR="00FF4E4D" w:rsidRPr="00F94074">
        <w:rPr>
          <w:rFonts w:ascii="Times New Roman" w:eastAsia="Times New Roman" w:hAnsi="Times New Roman" w:cs="Times New Roman"/>
          <w:color w:val="231F20"/>
          <w:sz w:val="24"/>
          <w:shd w:val="clear" w:color="auto" w:fill="FFFFFF"/>
        </w:rPr>
        <w:t>5</w:t>
      </w:r>
      <w:r w:rsidRPr="00F94074">
        <w:rPr>
          <w:rFonts w:ascii="Times New Roman" w:eastAsia="Times New Roman" w:hAnsi="Times New Roman" w:cs="Times New Roman"/>
          <w:color w:val="231F20"/>
          <w:sz w:val="24"/>
          <w:shd w:val="clear" w:color="auto" w:fill="FFFFFF"/>
        </w:rPr>
        <w:t xml:space="preserve"> ovog člana i operatorima ili vlasnicima žičanih instalacija, kablova i prateće opreme koji nisu operatori elektronskih komunikacionih mreža, ukoliko je dupliranje takvih elemenata</w:t>
      </w:r>
      <w:r w:rsidR="00CF3347" w:rsidRPr="00F94074">
        <w:rPr>
          <w:rFonts w:ascii="Times New Roman" w:eastAsia="Times New Roman" w:hAnsi="Times New Roman" w:cs="Times New Roman"/>
          <w:color w:val="231F20"/>
          <w:sz w:val="24"/>
          <w:shd w:val="clear" w:color="auto" w:fill="FFFFFF"/>
        </w:rPr>
        <w:t xml:space="preserve"> mreža</w:t>
      </w:r>
      <w:r w:rsidRPr="00F94074">
        <w:rPr>
          <w:rFonts w:ascii="Times New Roman" w:eastAsia="Times New Roman" w:hAnsi="Times New Roman" w:cs="Times New Roman"/>
          <w:color w:val="231F20"/>
          <w:sz w:val="24"/>
          <w:shd w:val="clear" w:color="auto" w:fill="FFFFFF"/>
        </w:rPr>
        <w:t xml:space="preserve"> ekonomski neefikasno ili tehnički neizvodljivo.</w:t>
      </w:r>
    </w:p>
    <w:p w14:paraId="1F9FE56A" w14:textId="5AF54B2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9908C2" w:rsidRPr="00F94074">
        <w:rPr>
          <w:rFonts w:ascii="Times New Roman" w:eastAsia="Times New Roman" w:hAnsi="Times New Roman" w:cs="Times New Roman"/>
          <w:color w:val="231F20"/>
          <w:sz w:val="24"/>
          <w:shd w:val="clear" w:color="auto" w:fill="FFFFFF"/>
        </w:rPr>
        <w:t>7</w:t>
      </w:r>
      <w:r w:rsidRPr="00F94074">
        <w:rPr>
          <w:rFonts w:ascii="Times New Roman" w:eastAsia="Times New Roman" w:hAnsi="Times New Roman" w:cs="Times New Roman"/>
          <w:color w:val="231F20"/>
          <w:sz w:val="24"/>
          <w:shd w:val="clear" w:color="auto" w:fill="FFFFFF"/>
        </w:rPr>
        <w:t xml:space="preserve">) Agencija rješenjem kojim se propisuje obaveza obezbjeđivanja pristupa u skladu sa stavom </w:t>
      </w:r>
      <w:r w:rsidR="00FF4E4D" w:rsidRPr="00F94074">
        <w:rPr>
          <w:rFonts w:ascii="Times New Roman" w:eastAsia="Times New Roman" w:hAnsi="Times New Roman" w:cs="Times New Roman"/>
          <w:color w:val="231F20"/>
          <w:sz w:val="24"/>
          <w:shd w:val="clear" w:color="auto" w:fill="FFFFFF"/>
        </w:rPr>
        <w:t xml:space="preserve">5 </w:t>
      </w:r>
      <w:r w:rsidRPr="00F94074">
        <w:rPr>
          <w:rFonts w:ascii="Times New Roman" w:eastAsia="Times New Roman" w:hAnsi="Times New Roman" w:cs="Times New Roman"/>
          <w:color w:val="231F20"/>
          <w:sz w:val="24"/>
          <w:shd w:val="clear" w:color="auto" w:fill="FFFFFF"/>
        </w:rPr>
        <w:t xml:space="preserve">ovog člana utvrđuje uslove koji se odnose na pristup tim elementima mreže, povezanoj opremi i pripadajućim uslugama kao i primjenu uslova transparentnosti, </w:t>
      </w:r>
      <w:r w:rsidR="00FF4E4D" w:rsidRPr="00F94074">
        <w:rPr>
          <w:rFonts w:ascii="Times New Roman" w:eastAsia="Times New Roman" w:hAnsi="Times New Roman" w:cs="Times New Roman"/>
          <w:color w:val="231F20"/>
          <w:sz w:val="24"/>
          <w:shd w:val="clear" w:color="auto" w:fill="FFFFFF"/>
        </w:rPr>
        <w:t xml:space="preserve">nediskriminatornosti </w:t>
      </w:r>
      <w:r w:rsidRPr="00F94074">
        <w:rPr>
          <w:rFonts w:ascii="Times New Roman" w:eastAsia="Times New Roman" w:hAnsi="Times New Roman" w:cs="Times New Roman"/>
          <w:color w:val="231F20"/>
          <w:sz w:val="24"/>
          <w:shd w:val="clear" w:color="auto" w:fill="FFFFFF"/>
        </w:rPr>
        <w:t>i raspodjele troškova pristupa, koji se po potrebi prilagođavaju kako bi se uzeli u obzir faktori rizika.</w:t>
      </w:r>
    </w:p>
    <w:p w14:paraId="5430C48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Ovlašćenja i obaveze Agencije u vezi proširivanja uslova koji se odnose na obavezu pristupa</w:t>
      </w:r>
    </w:p>
    <w:p w14:paraId="1DF92E58" w14:textId="0F52273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47</w:t>
      </w:r>
    </w:p>
    <w:p w14:paraId="7B73A7D4" w14:textId="71D2881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može da proširi uslove koji se odnose na obavezu pristupa saglasno članu </w:t>
      </w:r>
      <w:r w:rsidR="007155F6" w:rsidRPr="00F94074">
        <w:rPr>
          <w:rFonts w:ascii="Times New Roman" w:eastAsia="Times New Roman" w:hAnsi="Times New Roman" w:cs="Times New Roman"/>
          <w:color w:val="231F20"/>
          <w:sz w:val="24"/>
          <w:shd w:val="clear" w:color="auto" w:fill="FFFFFF"/>
        </w:rPr>
        <w:t xml:space="preserve">46 </w:t>
      </w:r>
      <w:r w:rsidRPr="00F94074">
        <w:rPr>
          <w:rFonts w:ascii="Times New Roman" w:eastAsia="Times New Roman" w:hAnsi="Times New Roman" w:cs="Times New Roman"/>
          <w:color w:val="231F20"/>
          <w:sz w:val="24"/>
          <w:shd w:val="clear" w:color="auto" w:fill="FFFFFF"/>
        </w:rPr>
        <w:t xml:space="preserve">stav </w:t>
      </w:r>
      <w:r w:rsidR="00FF4E4D" w:rsidRPr="00F94074">
        <w:rPr>
          <w:rFonts w:ascii="Times New Roman" w:eastAsia="Times New Roman" w:hAnsi="Times New Roman" w:cs="Times New Roman"/>
          <w:color w:val="231F20"/>
          <w:sz w:val="24"/>
          <w:shd w:val="clear" w:color="auto" w:fill="FFFFFF"/>
        </w:rPr>
        <w:t xml:space="preserve">5 </w:t>
      </w:r>
      <w:r w:rsidRPr="00F94074">
        <w:rPr>
          <w:rFonts w:ascii="Times New Roman" w:eastAsia="Times New Roman" w:hAnsi="Times New Roman" w:cs="Times New Roman"/>
          <w:color w:val="231F20"/>
          <w:sz w:val="24"/>
          <w:shd w:val="clear" w:color="auto" w:fill="FFFFFF"/>
        </w:rPr>
        <w:t>ovog zakona iza prve sabirne ili distributivne tačke, i to sve do tačke za koju utvrdi da je najbliža krajnjim korisnicima i pogodna za smještaj dovoljnog broja priključaka  krajnjih korisnika  ako bi to bilo komercijalno održivo operatoru koji traži pristup.</w:t>
      </w:r>
    </w:p>
    <w:p w14:paraId="1EFA6342" w14:textId="23668C9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može </w:t>
      </w:r>
      <w:r w:rsidR="00042D04" w:rsidRPr="00F94074">
        <w:rPr>
          <w:rFonts w:ascii="Times New Roman" w:eastAsia="Times New Roman" w:hAnsi="Times New Roman" w:cs="Times New Roman"/>
          <w:color w:val="231F20"/>
          <w:sz w:val="24"/>
          <w:shd w:val="clear" w:color="auto" w:fill="FFFFFF"/>
        </w:rPr>
        <w:t xml:space="preserve">rješenjem </w:t>
      </w:r>
      <w:r w:rsidRPr="00F94074">
        <w:rPr>
          <w:rFonts w:ascii="Times New Roman" w:eastAsia="Times New Roman" w:hAnsi="Times New Roman" w:cs="Times New Roman"/>
          <w:color w:val="231F20"/>
          <w:sz w:val="24"/>
          <w:shd w:val="clear" w:color="auto" w:fill="FFFFFF"/>
        </w:rPr>
        <w:t xml:space="preserve">proširiti uslove koji se odnose na obavezu pristupa, kada utvrdi, a uzimajući u obzir obaveze koje proizlaze iz analize bilo kog relevantnog tržišta, da obaveze utvrđene saglasno članu </w:t>
      </w:r>
      <w:r w:rsidR="007155F6" w:rsidRPr="00F94074">
        <w:rPr>
          <w:rFonts w:ascii="Times New Roman" w:eastAsia="Times New Roman" w:hAnsi="Times New Roman" w:cs="Times New Roman"/>
          <w:color w:val="231F20"/>
          <w:sz w:val="24"/>
          <w:shd w:val="clear" w:color="auto" w:fill="FFFFFF"/>
        </w:rPr>
        <w:t xml:space="preserve">46 </w:t>
      </w:r>
      <w:r w:rsidRPr="00F94074">
        <w:rPr>
          <w:rFonts w:ascii="Times New Roman" w:eastAsia="Times New Roman" w:hAnsi="Times New Roman" w:cs="Times New Roman"/>
          <w:color w:val="231F20"/>
          <w:sz w:val="24"/>
          <w:shd w:val="clear" w:color="auto" w:fill="FFFFFF"/>
        </w:rPr>
        <w:t xml:space="preserve">stav </w:t>
      </w:r>
      <w:r w:rsidR="00FF4E4D" w:rsidRPr="00F94074">
        <w:rPr>
          <w:rFonts w:ascii="Times New Roman" w:eastAsia="Times New Roman" w:hAnsi="Times New Roman" w:cs="Times New Roman"/>
          <w:color w:val="231F20"/>
          <w:sz w:val="24"/>
          <w:shd w:val="clear" w:color="auto" w:fill="FFFFFF"/>
        </w:rPr>
        <w:t xml:space="preserve">5 </w:t>
      </w:r>
      <w:r w:rsidRPr="00F94074">
        <w:rPr>
          <w:rFonts w:ascii="Times New Roman" w:eastAsia="Times New Roman" w:hAnsi="Times New Roman" w:cs="Times New Roman"/>
          <w:color w:val="231F20"/>
          <w:sz w:val="24"/>
          <w:shd w:val="clear" w:color="auto" w:fill="FFFFFF"/>
        </w:rPr>
        <w:t>ovog zakona nedovoljno rješavaju visoke i trajne ekonomske ili fizičke barijere za replikaciju elemenata mreže, a koje su odlika postojećih ili novih okolnosti na tržištu i ograničavajući faktor  razvoja konkurencije na tržištu.</w:t>
      </w:r>
    </w:p>
    <w:p w14:paraId="06BE9C8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može odrediti i obaveze pristupa aktivnim elementima mreže ili virtuelnog pristupa elementima mreže, ukoliko za to postoji opravdanje iz tehničkih i ekonomskih razloga.</w:t>
      </w:r>
    </w:p>
    <w:p w14:paraId="5988317F" w14:textId="302C90C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Agencija će, prilikom donošenja </w:t>
      </w:r>
      <w:r w:rsidR="00042D04" w:rsidRPr="00F94074">
        <w:rPr>
          <w:rFonts w:ascii="Times New Roman" w:eastAsia="Times New Roman" w:hAnsi="Times New Roman" w:cs="Times New Roman"/>
          <w:color w:val="231F20"/>
          <w:sz w:val="24"/>
          <w:shd w:val="clear" w:color="auto" w:fill="FFFFFF"/>
        </w:rPr>
        <w:t xml:space="preserve">rješenja </w:t>
      </w:r>
      <w:r w:rsidRPr="00F94074">
        <w:rPr>
          <w:rFonts w:ascii="Times New Roman" w:eastAsia="Times New Roman" w:hAnsi="Times New Roman" w:cs="Times New Roman"/>
          <w:color w:val="231F20"/>
          <w:sz w:val="24"/>
          <w:shd w:val="clear" w:color="auto" w:fill="FFFFFF"/>
        </w:rPr>
        <w:t>o proširivanju uslova kod određivanja obaveze pristupa u skladu sa stavom 2 ovog člana, u najvećoj mjeri uzeti u obzir relevantne smjernice  BEREC-a.</w:t>
      </w:r>
    </w:p>
    <w:p w14:paraId="58DFCD6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ne može  odrediti  obaveze operatorima u skladu sa st. 1 do 4 ovog člana ako utvrdi da:</w:t>
      </w:r>
    </w:p>
    <w:p w14:paraId="1CD789FD" w14:textId="649E99E5" w:rsidR="00C5105E" w:rsidRPr="00F94074" w:rsidRDefault="00DA2D4F" w:rsidP="008D1332">
      <w:pPr>
        <w:numPr>
          <w:ilvl w:val="0"/>
          <w:numId w:val="13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operator ispunjava uslove iz člana 79 ovog zakona i omogućava pristup mreži veoma </w:t>
      </w:r>
      <w:r w:rsidR="00FF4E4D" w:rsidRPr="00F94074">
        <w:rPr>
          <w:rFonts w:ascii="Times New Roman" w:eastAsia="Times New Roman" w:hAnsi="Times New Roman" w:cs="Times New Roman"/>
          <w:color w:val="231F20"/>
          <w:sz w:val="24"/>
          <w:shd w:val="clear" w:color="auto" w:fill="FFFFFF"/>
        </w:rPr>
        <w:t xml:space="preserve">velikog </w:t>
      </w:r>
      <w:r w:rsidRPr="00F94074">
        <w:rPr>
          <w:rFonts w:ascii="Times New Roman" w:eastAsia="Times New Roman" w:hAnsi="Times New Roman" w:cs="Times New Roman"/>
          <w:color w:val="231F20"/>
          <w:sz w:val="24"/>
          <w:shd w:val="clear" w:color="auto" w:fill="FFFFFF"/>
        </w:rPr>
        <w:t xml:space="preserve">kapaciteta bilo kom operatoru koji zahtijeva pristup, čime se omogućava održiv i sličan alternativni način pristupa do krajnjih korisnika pod pravednim, nediskriminatornim i razumnim uslovima, pri čemu Agencija može da primijeni ovaj izuzetak i na druge operatere koji nude pristup mreži veoma </w:t>
      </w:r>
      <w:r w:rsidR="00FF4E4D" w:rsidRPr="00F94074">
        <w:rPr>
          <w:rFonts w:ascii="Times New Roman" w:eastAsia="Times New Roman" w:hAnsi="Times New Roman" w:cs="Times New Roman"/>
          <w:color w:val="231F20"/>
          <w:sz w:val="24"/>
          <w:shd w:val="clear" w:color="auto" w:fill="FFFFFF"/>
        </w:rPr>
        <w:t xml:space="preserve">velikog </w:t>
      </w:r>
      <w:r w:rsidRPr="00F94074">
        <w:rPr>
          <w:rFonts w:ascii="Times New Roman" w:eastAsia="Times New Roman" w:hAnsi="Times New Roman" w:cs="Times New Roman"/>
          <w:color w:val="231F20"/>
          <w:sz w:val="24"/>
          <w:shd w:val="clear" w:color="auto" w:fill="FFFFFF"/>
        </w:rPr>
        <w:t>kapaciteta pod pravednim, nediskriminatornim i razumnim uslovima poslovanja;</w:t>
      </w:r>
    </w:p>
    <w:p w14:paraId="13D570C6" w14:textId="77777777" w:rsidR="00C5105E" w:rsidRPr="00F94074" w:rsidRDefault="00DA2D4F" w:rsidP="008D1332">
      <w:pPr>
        <w:numPr>
          <w:ilvl w:val="0"/>
          <w:numId w:val="13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da bi propisivanje takvih obaveza ugrozilo ekonomsku ili finansijsku održivost postavljanja nove mreže, posebno u slučaju manjih lokalnih projekata.</w:t>
      </w:r>
    </w:p>
    <w:p w14:paraId="7E5428C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Izuzetno od stava 5 ovog člana, Agencija može da propiše obaveze za operatore koji ispunjavaju kriterijume utvrđene u  tom stavu, ako se predmetna mreža finansira sredstvima iz državne pomoći.</w:t>
      </w:r>
    </w:p>
    <w:p w14:paraId="7DAE4E9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(7) Agencija  može odrediti operatorima obavezu zajedničkog korišćenja pasivne infrastrukture ili obavezu zaključivanja ugovora o nacionalnom romingu na određenom geografskom području, uz sljedeće uslove:</w:t>
      </w:r>
    </w:p>
    <w:p w14:paraId="230AA68B" w14:textId="77777777" w:rsidR="00C5105E" w:rsidRPr="00F94074" w:rsidRDefault="00DA2D4F" w:rsidP="008D1332">
      <w:pPr>
        <w:numPr>
          <w:ilvl w:val="0"/>
          <w:numId w:val="13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je to neophodno za pružanje usluga zasnovanih na korišćenju radio-frekvencija na određenom geografskom području;</w:t>
      </w:r>
    </w:p>
    <w:p w14:paraId="6AA3DD50" w14:textId="77777777" w:rsidR="00C5105E" w:rsidRPr="00F94074" w:rsidRDefault="00DA2D4F" w:rsidP="008D1332">
      <w:pPr>
        <w:numPr>
          <w:ilvl w:val="0"/>
          <w:numId w:val="13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ni jedan operator  nema na raspolaganju održiva i slična alternativna sredstva pristupa krajnjim korisnicima, pod pravednim i razumnim uslovima poslovanja;</w:t>
      </w:r>
    </w:p>
    <w:p w14:paraId="2B6E3675" w14:textId="77777777" w:rsidR="00C5105E" w:rsidRPr="00F94074" w:rsidRDefault="00DA2D4F" w:rsidP="008D1332">
      <w:pPr>
        <w:numPr>
          <w:ilvl w:val="0"/>
          <w:numId w:val="13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na određenom geografskom području, koje podliježe tim obavezama, postoje nepremostive ekonomske ili fizičke prepreke za razvoj infrastrukture za pružanje mreže ili usluga uz korišćenje radio-frekvencija, zbog čega je pristup krajnjih korisnika mrežama ili uslugama ozbiljno narušen ili uopšte ne postoji;</w:t>
      </w:r>
    </w:p>
    <w:p w14:paraId="3E2BEBAA" w14:textId="505EDB60" w:rsidR="00C5105E" w:rsidRPr="00F94074" w:rsidRDefault="00DA2D4F" w:rsidP="008D1332">
      <w:pPr>
        <w:numPr>
          <w:ilvl w:val="0"/>
          <w:numId w:val="13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je mogućnost određivanja tih obaveza jasno navedena u postupku dodjele</w:t>
      </w:r>
      <w:r w:rsidR="00FF4E4D" w:rsidRPr="00F94074">
        <w:rPr>
          <w:rFonts w:ascii="Times New Roman" w:eastAsia="Times New Roman" w:hAnsi="Times New Roman" w:cs="Times New Roman"/>
          <w:color w:val="231F20"/>
          <w:sz w:val="24"/>
          <w:shd w:val="clear" w:color="auto" w:fill="FFFFFF"/>
        </w:rPr>
        <w:t xml:space="preserve"> odobrenja za korišćenje</w:t>
      </w:r>
      <w:r w:rsidRPr="00F94074">
        <w:rPr>
          <w:rFonts w:ascii="Times New Roman" w:eastAsia="Times New Roman" w:hAnsi="Times New Roman" w:cs="Times New Roman"/>
          <w:color w:val="231F20"/>
          <w:sz w:val="24"/>
          <w:shd w:val="clear" w:color="auto" w:fill="FFFFFF"/>
        </w:rPr>
        <w:t xml:space="preserve"> radio-frekvencija.</w:t>
      </w:r>
    </w:p>
    <w:p w14:paraId="35FCA55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može da odredi i obavezu zajedničkog korišćenja aktivne elektronske komunikacione opreme ako obavezom pristupa i zajedničkog korišćenja pasivne infrastrukture, određenom u skladu sa stavom 7 ovog člana, krajnjim korisnicima nije omogućen pristup mrežama ili uslugama.</w:t>
      </w:r>
    </w:p>
    <w:p w14:paraId="385FA025" w14:textId="3382CA3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Agencija određuje obaveze iz stava 7 i 8 ovog člana u skladu sa načelima objektivnosti, transparentnosti, proporcionalnosti i </w:t>
      </w:r>
      <w:r w:rsidR="00FF4E4D"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 uzimajući u obzir:</w:t>
      </w:r>
    </w:p>
    <w:p w14:paraId="478F855B" w14:textId="77777777" w:rsidR="00C5105E" w:rsidRPr="00F94074" w:rsidRDefault="00DA2D4F" w:rsidP="008D1332">
      <w:pPr>
        <w:numPr>
          <w:ilvl w:val="0"/>
          <w:numId w:val="13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potrebu za povećanjem povezanosti u Crnoj Gori, na glavnim putnim pravcima i u posebnim geografskim oblastima, kao i mogućnost značajnog povećanja izbora i kvaliteta usluga za krajnje korisnike;</w:t>
      </w:r>
    </w:p>
    <w:p w14:paraId="67FBCCB2" w14:textId="77777777" w:rsidR="00C5105E" w:rsidRPr="00F94074" w:rsidRDefault="00DA2D4F" w:rsidP="008D1332">
      <w:pPr>
        <w:numPr>
          <w:ilvl w:val="0"/>
          <w:numId w:val="13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efektivno korišćenje radio-frekvencija;</w:t>
      </w:r>
    </w:p>
    <w:p w14:paraId="41E8C44C" w14:textId="77777777" w:rsidR="00C5105E" w:rsidRPr="00F94074" w:rsidRDefault="00DA2D4F" w:rsidP="008D1332">
      <w:pPr>
        <w:numPr>
          <w:ilvl w:val="0"/>
          <w:numId w:val="13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tehničku izvodljivost i uslove zajedničkog korišćenja;</w:t>
      </w:r>
    </w:p>
    <w:p w14:paraId="19BF6636" w14:textId="77777777" w:rsidR="00C5105E" w:rsidRPr="00F94074" w:rsidRDefault="00DA2D4F" w:rsidP="008D1332">
      <w:pPr>
        <w:numPr>
          <w:ilvl w:val="0"/>
          <w:numId w:val="13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stanje konkurencije koje se zasniva na infrastrukturi i na uslugama;</w:t>
      </w:r>
    </w:p>
    <w:p w14:paraId="5EC0EDD9" w14:textId="77777777" w:rsidR="00C5105E" w:rsidRPr="00F94074" w:rsidRDefault="00DA2D4F" w:rsidP="008D1332">
      <w:pPr>
        <w:numPr>
          <w:ilvl w:val="0"/>
          <w:numId w:val="13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tehnološke inovacije;</w:t>
      </w:r>
    </w:p>
    <w:p w14:paraId="2A717B92" w14:textId="77777777" w:rsidR="00C5105E" w:rsidRPr="00F94074" w:rsidRDefault="00DA2D4F" w:rsidP="008D1332">
      <w:pPr>
        <w:numPr>
          <w:ilvl w:val="0"/>
          <w:numId w:val="13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potrebu za mjerama kojima se podstiču operatori na ulaganje u postavljanje infrastrukture.</w:t>
      </w:r>
    </w:p>
    <w:p w14:paraId="5E9E4C6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(10) Agencija može, prilikom rješavanja sporova, da odredi operatoru koji je korisnik prava zajedničkog korišćenja ili pristupa  obavezu iznajmljivanja prava korišćenja radio-frekvencija operatoru koji je vlasnik  infrastrukture koja je predmet  zajedničkog korišćenja na tom geografskom području. </w:t>
      </w:r>
    </w:p>
    <w:p w14:paraId="79E7013B" w14:textId="3B94B2F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Agencija o predlozima obaveza iz ovog člana sprovodi postupak javnih konsultacija</w:t>
      </w:r>
      <w:r w:rsidR="007155F6" w:rsidRPr="00F94074">
        <w:rPr>
          <w:rFonts w:ascii="Times New Roman" w:eastAsia="Times New Roman" w:hAnsi="Times New Roman" w:cs="Times New Roman"/>
          <w:color w:val="231F20"/>
          <w:sz w:val="24"/>
          <w:shd w:val="clear" w:color="auto" w:fill="FFFFFF"/>
        </w:rPr>
        <w:t>.</w:t>
      </w:r>
    </w:p>
    <w:p w14:paraId="2E273C81" w14:textId="52A37C4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(12) Agencija je u obavezi da u roku od pet godina od dana određivanja obaveza iz ovog člana izvrši procjenu efekata tih obaveza, kao i potrebu njihove izmjene ili ukidanja i u vezi sa izvršenom procjenom sprovede postupak javnih konsultacija</w:t>
      </w:r>
      <w:r w:rsidR="007155F6" w:rsidRPr="00F94074">
        <w:rPr>
          <w:rFonts w:ascii="Times New Roman" w:eastAsia="Times New Roman" w:hAnsi="Times New Roman" w:cs="Times New Roman"/>
          <w:color w:val="231F20"/>
          <w:sz w:val="24"/>
          <w:shd w:val="clear" w:color="auto" w:fill="FFFFFF"/>
        </w:rPr>
        <w:t>.</w:t>
      </w:r>
    </w:p>
    <w:p w14:paraId="3248F54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(13) Agencija, prilikom određivanja terminalnih tačaka mreže, u najvećoj mogućoj mjeri, uzima u obzir relevantne smjernice BEREC-a.</w:t>
      </w:r>
    </w:p>
    <w:p w14:paraId="33F7A66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Prenos digitalnih radio i televizijskih programa</w:t>
      </w:r>
    </w:p>
    <w:p w14:paraId="7A5C3283" w14:textId="64E3D755"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48</w:t>
      </w:r>
    </w:p>
    <w:p w14:paraId="3E0AD51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Javne elektronske komunikacione mreže kojima se pruža usluga digitalne televizije planiraju se na način da se omogući pružanje usluge televizije širokog ekrana, kao i druge usluge digitalne televizije.</w:t>
      </w:r>
    </w:p>
    <w:p w14:paraId="409D6C75" w14:textId="13C8B76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je dužan da u prijemu i prenosu usluga iz stava 1 ovog člana očuva format stranica slike, ako su te usluge namijenjene za prijem na proširenom televizijskom ekranu.</w:t>
      </w:r>
    </w:p>
    <w:p w14:paraId="7256989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može prenositi televizijske programe i sa drugim formatom stranica slike.</w:t>
      </w:r>
    </w:p>
    <w:p w14:paraId="7F28119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je dužan da obezbijedi emiterima, čije programe prenosi, pristup aplikativnom programskom interfejsu i/ili elektronskom programskom vodiču objektivno, transparentno i pod jednakim uslovima.</w:t>
      </w:r>
    </w:p>
    <w:p w14:paraId="3F37FE7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 je dužan da prenos digitalnih radio i televizijskih programa vrši u skladu sa standardima.</w:t>
      </w:r>
    </w:p>
    <w:p w14:paraId="6229D3A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Sistemi uslovnog pristupa i zaštićene usluge    </w:t>
      </w:r>
    </w:p>
    <w:p w14:paraId="7675C6C5" w14:textId="163127B1"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49</w:t>
      </w:r>
    </w:p>
    <w:p w14:paraId="1F575A9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Sistemi uslovnog pristupa uslugama digitalne televizije i radija moraju imati potrebne tehničke mogućnosti koje operatorima omogućavaju potpunu kontrolu nad pruženim uslugama koje su zaštićene tim sistemima.</w:t>
      </w:r>
    </w:p>
    <w:p w14:paraId="753B49C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koji pruža uslugu sa uslovnim pristupom dužan je da ponudi svim emiterima, čije programe prenosi, objektivno, transparentno i pod jednakim uslovima odgovarajuće tehničke mogućnosti kojima se obezbjeđuje pristup krajnjih korisnika njihovim programima, uz upotrebu odgovarajućeg uređaja za uslovni pristup.</w:t>
      </w:r>
    </w:p>
    <w:p w14:paraId="7E89C827" w14:textId="2992EEF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Sistemi uslovnog pristupa koje koriste operatori ne smiju sprječavati pristup krajnjih korisnika programima sa slobodnim pristupom osim u slučaju </w:t>
      </w:r>
      <w:r w:rsidR="00F60F15" w:rsidRPr="00F94074">
        <w:rPr>
          <w:rFonts w:ascii="Times New Roman" w:eastAsia="Times New Roman" w:hAnsi="Times New Roman" w:cs="Times New Roman"/>
          <w:color w:val="231F20"/>
          <w:sz w:val="24"/>
          <w:shd w:val="clear" w:color="auto" w:fill="FFFFFF"/>
        </w:rPr>
        <w:t xml:space="preserve">dospjelog </w:t>
      </w:r>
      <w:r w:rsidRPr="00F94074">
        <w:rPr>
          <w:rFonts w:ascii="Times New Roman" w:eastAsia="Times New Roman" w:hAnsi="Times New Roman" w:cs="Times New Roman"/>
          <w:color w:val="231F20"/>
          <w:sz w:val="24"/>
          <w:shd w:val="clear" w:color="auto" w:fill="FFFFFF"/>
        </w:rPr>
        <w:t>potraž</w:t>
      </w:r>
      <w:r w:rsidR="00F60F15" w:rsidRPr="00F94074">
        <w:rPr>
          <w:rFonts w:ascii="Times New Roman" w:eastAsia="Times New Roman" w:hAnsi="Times New Roman" w:cs="Times New Roman"/>
          <w:color w:val="231F20"/>
          <w:sz w:val="24"/>
          <w:shd w:val="clear" w:color="auto" w:fill="FFFFFF"/>
        </w:rPr>
        <w:t>ivanja</w:t>
      </w:r>
      <w:r w:rsidRPr="00F94074">
        <w:rPr>
          <w:rFonts w:ascii="Times New Roman" w:eastAsia="Times New Roman" w:hAnsi="Times New Roman" w:cs="Times New Roman"/>
          <w:color w:val="231F20"/>
          <w:sz w:val="24"/>
          <w:shd w:val="clear" w:color="auto" w:fill="FFFFFF"/>
        </w:rPr>
        <w:t xml:space="preserve"> </w:t>
      </w:r>
      <w:r w:rsidR="00F60F15" w:rsidRPr="00F94074">
        <w:rPr>
          <w:rFonts w:ascii="Times New Roman" w:eastAsia="Times New Roman" w:hAnsi="Times New Roman" w:cs="Times New Roman"/>
          <w:color w:val="231F20"/>
          <w:sz w:val="24"/>
          <w:shd w:val="clear" w:color="auto" w:fill="FFFFFF"/>
        </w:rPr>
        <w:t>od krajnjeg korisnika</w:t>
      </w:r>
      <w:r w:rsidRPr="00F94074">
        <w:rPr>
          <w:rFonts w:ascii="Times New Roman" w:eastAsia="Times New Roman" w:hAnsi="Times New Roman" w:cs="Times New Roman"/>
          <w:color w:val="231F20"/>
          <w:sz w:val="24"/>
          <w:shd w:val="clear" w:color="auto" w:fill="FFFFFF"/>
        </w:rPr>
        <w:t>, koja se odnosi na usluge digitalne televizije i radija, u skladu sa opštim uslovima pružanja usluga operatora.</w:t>
      </w:r>
    </w:p>
    <w:p w14:paraId="06D08C5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koji nudi usluge sa uslovnim pristupom dužan je da za te usluge vodi odvojeno računovodstvo.</w:t>
      </w:r>
    </w:p>
    <w:p w14:paraId="09A5799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Zabranjena je izrada, proizvodnja, uvoz, distribucija, prodaja, davanje u zakup ili posjedovanje nedozvoljenih uređaja koji omogućavaju pristup zaštićenoj usluzi za komercijalne svrhe.</w:t>
      </w:r>
    </w:p>
    <w:p w14:paraId="2C3588D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Zabranjeno je instaliranje, održavanje ili zamjena uređaja iz stava 5 ovog člana za komercijalne svrhe.</w:t>
      </w:r>
    </w:p>
    <w:p w14:paraId="1CCF7FC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Zabranjene su komercijalne komunikacije u svrhu reklamiranja, nuđenja i stavljanja u promet nedozvoljenih uređaja iz stava 5 ovog člana.</w:t>
      </w:r>
    </w:p>
    <w:p w14:paraId="5F66407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Nosioci prava intelektualnog vlasništva za uređaje i sisteme uslovnog pristupa izdaju ovlašćenja proizvođačima korisničke opreme uz pravedne, razumne i nediskriminatorne uslove, pri čemu ne mogu sprječavati proizvođače korisničke opreme da u isti uređaj ugrađuju zajedničke interfejse, koji omogućavaju povezivanje sa drugim pristupnim sistemima, uz uslov </w:t>
      </w:r>
      <w:r w:rsidRPr="00F94074">
        <w:rPr>
          <w:rFonts w:ascii="Times New Roman" w:eastAsia="Times New Roman" w:hAnsi="Times New Roman" w:cs="Times New Roman"/>
          <w:color w:val="231F20"/>
          <w:sz w:val="24"/>
          <w:shd w:val="clear" w:color="auto" w:fill="FFFFFF"/>
        </w:rPr>
        <w:lastRenderedPageBreak/>
        <w:t xml:space="preserve">da zajednički interfejsi zadovoljavaju mjerodavne i primjerene zahtjeve koji obezbjeđuju sigurnost poslovanja operatora sistema uslovnog pristupa. </w:t>
      </w:r>
    </w:p>
    <w:p w14:paraId="70C5395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Agencija određuje obaveze koje se odnose na oblik prikazivanja elektronskog programskog vodiča i sličnih pisanih i navigacionih mogućnosti, nezavisno od uslova koji su propisani u ovom članu.</w:t>
      </w:r>
    </w:p>
    <w:p w14:paraId="0C08DA34" w14:textId="77777777" w:rsidR="00C5105E" w:rsidRPr="00F94074" w:rsidRDefault="00C5105E">
      <w:pPr>
        <w:rPr>
          <w:rFonts w:ascii="Calibri" w:eastAsia="Calibri" w:hAnsi="Calibri" w:cs="Calibri"/>
        </w:rPr>
      </w:pPr>
    </w:p>
    <w:p w14:paraId="4AA7B47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V ELEKTRONSKA KOMUNIKACIONA INFRASTRUKTURA I POVEZANA OPREMA, MREŽE I USLUGE</w:t>
      </w:r>
    </w:p>
    <w:p w14:paraId="1EC3F0B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Obezbjeđivanje elektronskih komunikacionih mreža i usluga</w:t>
      </w:r>
    </w:p>
    <w:p w14:paraId="5DF62CAA" w14:textId="2B2443C7" w:rsidR="00C5105E" w:rsidRPr="00F94074" w:rsidRDefault="00DA2D4F" w:rsidP="00660DDD">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50</w:t>
      </w:r>
    </w:p>
    <w:p w14:paraId="481C5897" w14:textId="2948E60D" w:rsidR="00C5105E" w:rsidRPr="00F94074" w:rsidRDefault="007C2F8C">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w:t>
      </w:r>
      <w:r w:rsidR="00DA2D4F" w:rsidRPr="00F94074">
        <w:rPr>
          <w:rFonts w:ascii="Times New Roman" w:eastAsia="Times New Roman" w:hAnsi="Times New Roman" w:cs="Times New Roman"/>
          <w:color w:val="231F20"/>
          <w:sz w:val="24"/>
          <w:shd w:val="clear" w:color="auto" w:fill="FFFFFF"/>
        </w:rPr>
        <w:t>Svako fizičko ili pravno lice može graditi, obezbjeđivati i koristiti elektronske komunikacione mreže, elektronsku komunikacionu infrastrukturu</w:t>
      </w:r>
      <w:r w:rsidRPr="00F94074">
        <w:rPr>
          <w:rFonts w:ascii="Times New Roman" w:eastAsia="Times New Roman" w:hAnsi="Times New Roman" w:cs="Times New Roman"/>
          <w:color w:val="231F20"/>
          <w:sz w:val="24"/>
          <w:shd w:val="clear" w:color="auto" w:fill="FFFFFF"/>
        </w:rPr>
        <w:t xml:space="preserve"> i povezanu opremu</w:t>
      </w:r>
      <w:r w:rsidR="00DA2D4F" w:rsidRPr="00F94074">
        <w:rPr>
          <w:rFonts w:ascii="Times New Roman" w:eastAsia="Times New Roman" w:hAnsi="Times New Roman" w:cs="Times New Roman"/>
          <w:color w:val="231F20"/>
          <w:sz w:val="24"/>
          <w:shd w:val="clear" w:color="auto" w:fill="FFFFFF"/>
        </w:rPr>
        <w:t xml:space="preserve"> i pružati elektronske komunikacione usluge, pod uslovima koji su utvrđeni ovim zakonom i drugim propisima, ako se time ne ugrožava život i zdravlje ljudi, životna sredina i nacionalna bezbjednost.</w:t>
      </w:r>
    </w:p>
    <w:p w14:paraId="13DC3C08" w14:textId="3BB908DC" w:rsidR="007C2F8C" w:rsidRPr="00F94074" w:rsidRDefault="007C2F8C" w:rsidP="007C2F8C">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Elektronska komunikaciona mreža, elektronska komunikaciona infrastruktura i povezana oprema planira se, projektuje, proizvodi, gradi, održava i koristi u skladu sa crnogorskim standardima, na način da:</w:t>
      </w:r>
    </w:p>
    <w:p w14:paraId="02F7C32C" w14:textId="77777777" w:rsidR="007C2F8C" w:rsidRPr="00F94074" w:rsidRDefault="007C2F8C" w:rsidP="007C2F8C">
      <w:pPr>
        <w:numPr>
          <w:ilvl w:val="0"/>
          <w:numId w:val="13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izaziva smetnje u radu drugih elektronskih komunikacionih mreža i elektronske komunikacione infrastrukture i povezane opreme;</w:t>
      </w:r>
    </w:p>
    <w:p w14:paraId="76070E4D" w14:textId="77777777" w:rsidR="007C2F8C" w:rsidRPr="00F94074" w:rsidRDefault="007C2F8C" w:rsidP="007C2F8C">
      <w:pPr>
        <w:numPr>
          <w:ilvl w:val="0"/>
          <w:numId w:val="13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licima sa invaliditetom omogući pristup i dostupnost javnih elektronskih komunikacionih usluga.</w:t>
      </w:r>
    </w:p>
    <w:p w14:paraId="07BC9D55" w14:textId="77777777" w:rsidR="007C2F8C" w:rsidRPr="00F94074" w:rsidRDefault="007C2F8C" w:rsidP="007C2F8C">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ne postoje crnogorski standardi u skladu sa stavom 2 ovog člana, primjenjuju se norme i tehničke specifikacije Evropskog instituta za standardizaciju u oblasti telekomunikacija (ETSI), Evropskog odbora za normiranje (CEN) i Evropskog odbora za elektrotehničku standardizaciju (CENELEC) kao i norme, odluke i preporuke Međunarodne unije za telekomunikacije (ITU), Međunarodne organizacije za standardizaciju (ISO), Međunarodnog elektrotehničkog komiteta (IEC) i Evropske konferencije poštanskih i telekomunikacionih uprava (CEPT), kao drugih relevantnih međunarodnih organizacija za standardizaciju i normiranje.</w:t>
      </w:r>
    </w:p>
    <w:p w14:paraId="602E3FEE" w14:textId="69576AD2" w:rsidR="007C2F8C" w:rsidRPr="00F94074" w:rsidRDefault="007C2F8C">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 </w:t>
      </w:r>
    </w:p>
    <w:p w14:paraId="027F62BD" w14:textId="3D4D7CF9"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w:t>
      </w:r>
      <w:r w:rsidR="00660DDD" w:rsidRPr="00F94074">
        <w:rPr>
          <w:rFonts w:ascii="Times New Roman" w:eastAsia="Times New Roman" w:hAnsi="Times New Roman" w:cs="Times New Roman"/>
          <w:b/>
          <w:color w:val="231F20"/>
          <w:sz w:val="24"/>
          <w:shd w:val="clear" w:color="auto" w:fill="FFFFFF"/>
        </w:rPr>
        <w:t>Planiranje elektronskih komunikacionih mreža, elektronske komunikacione infrastrukture i povezane opreme</w:t>
      </w:r>
      <w:r w:rsidRPr="00F94074">
        <w:rPr>
          <w:rFonts w:ascii="Times New Roman" w:eastAsia="Times New Roman" w:hAnsi="Times New Roman" w:cs="Times New Roman"/>
          <w:b/>
          <w:color w:val="000000"/>
          <w:sz w:val="24"/>
        </w:rPr>
        <w:t xml:space="preserve">        </w:t>
      </w:r>
    </w:p>
    <w:p w14:paraId="2FCAE9ED" w14:textId="48CA74F6"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51</w:t>
      </w:r>
    </w:p>
    <w:p w14:paraId="167CE4F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Planiranje elektronskih komunikacionih mreža, elektronske komunikacione infrastrukture i povezane opreme planskim dokumentima vrši se na način kojim se ne ograničava njihov razvoj i ne ugrožava život i zdravlje ljudi, prostor i životna sredina.</w:t>
      </w:r>
    </w:p>
    <w:p w14:paraId="5068B69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i operatori su dužni da, na zahtjev nosioca pripremnih poslova na izradi i donošenju planskog dokumenta, dostave podatke o postojećim i planiranim elektronskim </w:t>
      </w:r>
      <w:r w:rsidRPr="00F94074">
        <w:rPr>
          <w:rFonts w:ascii="Times New Roman" w:eastAsia="Times New Roman" w:hAnsi="Times New Roman" w:cs="Times New Roman"/>
          <w:color w:val="231F20"/>
          <w:sz w:val="24"/>
          <w:shd w:val="clear" w:color="auto" w:fill="FFFFFF"/>
        </w:rPr>
        <w:lastRenderedPageBreak/>
        <w:t>komunikacionim mrežama, elektronskoj komunikacionoj infrastrukturi i povezanoj opremi u zoni zahvata planskog dokumenta.</w:t>
      </w:r>
    </w:p>
    <w:p w14:paraId="5C31970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U postupku pripreme planskog dokumenta Agenciji se dostavlja zahtjev za davanje mišljenja o usklađenosti planiranja elektronskih komunikacionih mreža, elektronske komunikacione infrastrukture i povezane opreme sa ovim zakonom. </w:t>
      </w:r>
    </w:p>
    <w:p w14:paraId="757C792E" w14:textId="19F5E9F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Organ nadležan za donošenje planskog dokumenta, uzimajući u obzir i podatke iz stava 2 ovog člana, obavezan je da </w:t>
      </w:r>
      <w:r w:rsidR="00362DC4" w:rsidRPr="00F94074">
        <w:rPr>
          <w:rFonts w:ascii="Times New Roman" w:eastAsia="Times New Roman" w:hAnsi="Times New Roman" w:cs="Times New Roman"/>
          <w:color w:val="231F20"/>
          <w:sz w:val="24"/>
          <w:shd w:val="clear" w:color="auto" w:fill="FFFFFF"/>
        </w:rPr>
        <w:t xml:space="preserve">u planskom dokumentu </w:t>
      </w:r>
      <w:r w:rsidRPr="00F94074">
        <w:rPr>
          <w:rFonts w:ascii="Times New Roman" w:eastAsia="Times New Roman" w:hAnsi="Times New Roman" w:cs="Times New Roman"/>
          <w:color w:val="231F20"/>
          <w:sz w:val="24"/>
          <w:shd w:val="clear" w:color="auto" w:fill="FFFFFF"/>
        </w:rPr>
        <w:t>planira elektronsku komunikacionu infrastrukturu i drugu povezanu opremu, koja obuhvata samostojeće antenske stubove, tornjeve i kablovsku kanalizaciju, na način kojim se ne ograničava razvoj elektronske komunikacione mreže i elektronske komunikacione infrastrukture.</w:t>
      </w:r>
    </w:p>
    <w:p w14:paraId="4341C10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U postupku donošenja planskog dokumenata iz stava 4 ovog člana potrebno je pribaviti prethodnu saglasnost Agencije o konačnom prijedlogu planskog dokumenta, kojim se potvrđuje da se istim uređuje gradnja elektronske komunikacione infrastrukture i druge povezane opreme u skladu sa ovim zakonom.</w:t>
      </w:r>
    </w:p>
    <w:p w14:paraId="4C9762B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Geografski pregled dostupnosti elektronskih komunikacijskih mreža</w:t>
      </w:r>
    </w:p>
    <w:p w14:paraId="53E1B3BE" w14:textId="0A1D9874"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52</w:t>
      </w:r>
    </w:p>
    <w:p w14:paraId="14B95E7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je dužna da, najmanje svake 3 (tri) godine,  redovno sprovodi i ažurira geografski pregled dostupnosti elektronskih komunikacionih mreža koje mogu da obezbijede širokopojasni pristup.</w:t>
      </w:r>
    </w:p>
    <w:p w14:paraId="26689D12" w14:textId="2C6E46F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Geografski pregled obuhvata pregled geografske dostupnosti postojećih širokopojasnih mreža na području Crne Gore koji je izrađen za potrebe obavljanja poslova koji su u nadležnosti Agencije, u skladu sa odredbama ovog zakona, a za potrebe primjene pravila o državnoj pomoći.</w:t>
      </w:r>
    </w:p>
    <w:p w14:paraId="165E7FBA" w14:textId="1DA4A39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Geografski pregled može da sadrži i procjenu dostupnosti širokopojasnih mreža u budućnosti, uključujući i mreže veoma velikog kapaciteta na području Crne Gore, za period koji utvrdi Agencija, a koji ne može biti duži od 3 (tri) godine.</w:t>
      </w:r>
    </w:p>
    <w:p w14:paraId="4256C14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Procjena dostupnosti iz stava 3 ovog člana mora da sadrži sve relevantne podatke, uključujući i podatke o planovima postavljanja mreža veoma velikog kapaciteta bilo kojeg operatora ili nadležnog organa, kao i podatke o značajnim  nadogradnjama ili proširenjima mreža na brzine prema korisniku od najmanje 100 Mb/s.</w:t>
      </w:r>
    </w:p>
    <w:p w14:paraId="1541E8A3" w14:textId="502453A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Operatori i nadležni organi dužni su da, na zahtjev Agencije, dostave sve podatke iz st. 3 i 4 ovog člana, u mjeri u kojoj su ti podaci dostupni u primjerenom  i razumnom roku.</w:t>
      </w:r>
    </w:p>
    <w:p w14:paraId="1C8663E6" w14:textId="1CAA4DA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Podaci prikupljeni geografskim pregledom iz stava 1 ovog člana moraju da sadrže odgovarajući nivo razrade i geografske segmentacije, uključujući i dostupne podatke o parametrima i kvalitetu usluge. Na sve prikupljene podatke primjenjuju se odredbe </w:t>
      </w:r>
      <w:r w:rsidRPr="00F94074">
        <w:rPr>
          <w:rFonts w:ascii="Times New Roman" w:eastAsia="Times New Roman" w:hAnsi="Times New Roman" w:cs="Times New Roman"/>
          <w:color w:val="231F20"/>
          <w:sz w:val="24"/>
        </w:rPr>
        <w:t xml:space="preserve">člana </w:t>
      </w:r>
      <w:r w:rsidR="00300283" w:rsidRPr="00F94074">
        <w:rPr>
          <w:rFonts w:ascii="Times New Roman" w:eastAsia="Times New Roman" w:hAnsi="Times New Roman" w:cs="Times New Roman"/>
          <w:color w:val="231F20"/>
          <w:sz w:val="24"/>
        </w:rPr>
        <w:t>30</w:t>
      </w:r>
      <w:r w:rsidR="00300283"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6AB3283F" w14:textId="4C715ED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Agencija može odrediti područje sa jasnim geografskim granicama na kojem se, na osnovu prikupljenih podataka utvrđuje da tokom trajanja perioda procjene dostupnosti iz stava 3 ovog člana ni jedan operator, ni nadležni organ nije postavio, niti planira da postavi mrežu veoma velikog kapaciteta, ni znatno nadograditi ili proširiti svoju mrežu tako da omogućava brzine </w:t>
      </w:r>
      <w:r w:rsidRPr="00F94074">
        <w:rPr>
          <w:rFonts w:ascii="Times New Roman" w:eastAsia="Times New Roman" w:hAnsi="Times New Roman" w:cs="Times New Roman"/>
          <w:color w:val="231F20"/>
          <w:sz w:val="24"/>
          <w:shd w:val="clear" w:color="auto" w:fill="FFFFFF"/>
        </w:rPr>
        <w:lastRenderedPageBreak/>
        <w:t>prema korisniku od najmanje 100 Mb/s. Agencija javno objavljuje podatke o tako određenim područjima.</w:t>
      </w:r>
    </w:p>
    <w:p w14:paraId="761BF3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može za područja određena u skladu sa stavom 7 ovog člana da pozove operatore i nadležne organe da se izjasne o namjeri postavljanja mreža veoma velikog kapaciteta tokom trajanja perioda procjene dostupnosti iz stava 3 ovog člana.</w:t>
      </w:r>
    </w:p>
    <w:p w14:paraId="2966821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Ako operator ili nadležni organ izrazi namjeru postavljanja mreže veoma velikog kapaciteta, Agencija može i od drugih operatora i nadležnih organa zatražiti izjavu o namjeri postavljanja mreže veoma velikog kapaciteta ili o namjeri značajne  nadogradnje ili proširenja njihove mreže tako da omogućavaju brzine prema korisniku od najmanje 100 Mb/s na tom području.</w:t>
      </w:r>
    </w:p>
    <w:p w14:paraId="5C99269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Agencija na svojoj internet stranici objavljuje listu podataka koje mora da sadrži izjava operatora ili nadležnog organa iz stava 9 ovog člana.</w:t>
      </w:r>
    </w:p>
    <w:p w14:paraId="7A6A22DA" w14:textId="3450959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(11) Na osnovu prikupljenih podataka Agencija obavještava svakog operatora ili nadležni organ, koji je iskazao interes za ulaganja, o tome je li područje određeno u skladu sa stavom 7 ovog člana pokriveno, ili je </w:t>
      </w:r>
      <w:r w:rsidR="00300283" w:rsidRPr="00F94074">
        <w:rPr>
          <w:rFonts w:ascii="Times New Roman" w:eastAsia="Times New Roman" w:hAnsi="Times New Roman" w:cs="Times New Roman"/>
          <w:color w:val="231F20"/>
          <w:sz w:val="24"/>
          <w:shd w:val="clear" w:color="auto" w:fill="FFFFFF"/>
        </w:rPr>
        <w:t xml:space="preserve">vjerovatno </w:t>
      </w:r>
      <w:r w:rsidRPr="00F94074">
        <w:rPr>
          <w:rFonts w:ascii="Times New Roman" w:eastAsia="Times New Roman" w:hAnsi="Times New Roman" w:cs="Times New Roman"/>
          <w:color w:val="231F20"/>
          <w:sz w:val="24"/>
          <w:shd w:val="clear" w:color="auto" w:fill="FFFFFF"/>
        </w:rPr>
        <w:t>da će biti pokriveno pristupnom mrežom sljedeće generacije koja omogućava brzine prema korisniku od najmanje 100 Mb/s.</w:t>
      </w:r>
    </w:p>
    <w:p w14:paraId="54C807A5" w14:textId="12882EE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(12) U postupcima iz st. 8, 9 i 11 ovog člana Agencija mora da postupa u skladu sa načelima efikasnosti, objektivnosti, transparentnosti i </w:t>
      </w:r>
      <w:r w:rsidR="00300283"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 pri čemu ne smije unaprijed isključiti ni jednog operatora.</w:t>
      </w:r>
    </w:p>
    <w:p w14:paraId="18DA27E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(13) Agencija u obavljanju poslova iz svoje nadležnosti, koji se odnose na određivanje obaveza pokrivenosti povezanih sa pravima korišćenja radio-frekvencija, kao i  na provjeru dostupnosti usluga obuhvaćenih obavezom pružanja univerzalne usluge, uzima u obzir rezultate geografskog pregleda i svakog područja određenog u skladu sa odredbama ovog člana.</w:t>
      </w:r>
    </w:p>
    <w:p w14:paraId="043A608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(14) Ministarstvo i drugi nadležni organi državne uprave, kao i organi nadležni za dodjelu državne pomoći, u obavljanju poslova iz svoje nadležnosti koji se odnose na razvoj i postavljanje elektronskih komunikacionih mreža, kao i izradu dokumenata strateškog planiranja iz oblasti razvoja širokopojasnih mreža, uzimaju u obzir rezultate geografskog pregleda i svakog područja određenog u skladu sa odredbama ovog člana.</w:t>
      </w:r>
    </w:p>
    <w:p w14:paraId="4E96D69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(15) Agencija može dostaviti rezultate geografskog pregleda operatorima i drugim nadležnim organima, na njihov zahtjev i uz uslov obezbjeđenja istog stepena povjerljivosti i zaštite poslovne tajne i o tome obavijestiti svakog ko je dostavio podatke. </w:t>
      </w:r>
    </w:p>
    <w:p w14:paraId="0BB24E3F" w14:textId="0D7D2F3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(16) Podatke prikupljene u postupku geografskog pregleda iz stava 1 ovog člana, koji nijesu označeni kao tajni ili kao poslovna tajna, a u skladu sa zakonom i pozakonskim aktima kojima se uređuje oblast nacionalne infrastrukture, geoprostornih podataka, meta podataka, interoperabilnost, mrežni servisi, pristup skupovima i servisima podataka, Agencija objavljuje na svojoj internet stranici uz obezbjeđenje da ti podaci, na odgovarajući način i u mjeri u kojoj je to potrebno, budu dostupni krajnjim korisnicima kako bi mogli odrediti dostupnost povezivosti u različitim područjima, uz pojedinosti koje im olakšavaju izbor operatora ili pružaoca elektronskih komunikacionih usluga.</w:t>
      </w:r>
    </w:p>
    <w:p w14:paraId="52708AF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Izgradnja i korišćenje elektronskih komunikacionih mreža </w:t>
      </w:r>
    </w:p>
    <w:p w14:paraId="57EE1C9F" w14:textId="20EFF484"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53</w:t>
      </w:r>
    </w:p>
    <w:p w14:paraId="64CCD46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Fizičko ili pravno lice dužno je da prilikom izgradnje i korišćenja elektronskih komunikacionih mreža, elektronske komunikacione infrastrukture i povezane opreme, kao i pružanja elektronskih komunikacionih usluga omogući potpuni nadzor i kontrolu nad izgradnjom i korišćenjem elektronskih komunikacionih mreža, elektronske komunikacione infrastrukture i povezane opreme, kao i pružanjem elektronskih komunikacionih usluga.</w:t>
      </w:r>
    </w:p>
    <w:p w14:paraId="1BEA7808" w14:textId="4D4706B7" w:rsidR="00C5105E" w:rsidRPr="00F94074" w:rsidRDefault="007C2F8C">
      <w:pPr>
        <w:spacing w:after="60" w:line="276" w:lineRule="auto"/>
        <w:jc w:val="both"/>
        <w:rPr>
          <w:rFonts w:ascii="Times New Roman" w:eastAsia="Times New Roman" w:hAnsi="Times New Roman" w:cs="Times New Roman"/>
          <w:color w:val="231F20"/>
          <w:sz w:val="24"/>
          <w:shd w:val="clear" w:color="auto" w:fill="FFFFFF"/>
        </w:rPr>
      </w:pPr>
      <w:r w:rsidRPr="00F94074" w:rsidDel="007C2F8C">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shd w:val="clear" w:color="auto" w:fill="FFFFFF"/>
        </w:rPr>
        <w:t>(</w:t>
      </w:r>
      <w:r w:rsidR="00682C88" w:rsidRPr="00F94074">
        <w:rPr>
          <w:rFonts w:ascii="Times New Roman" w:eastAsia="Times New Roman" w:hAnsi="Times New Roman" w:cs="Times New Roman"/>
          <w:color w:val="231F20"/>
          <w:sz w:val="24"/>
          <w:shd w:val="clear" w:color="auto" w:fill="FFFFFF"/>
        </w:rPr>
        <w:t>2</w:t>
      </w:r>
      <w:r w:rsidR="00DA2D4F" w:rsidRPr="00F94074">
        <w:rPr>
          <w:rFonts w:ascii="Times New Roman" w:eastAsia="Times New Roman" w:hAnsi="Times New Roman" w:cs="Times New Roman"/>
          <w:color w:val="231F20"/>
          <w:sz w:val="24"/>
          <w:shd w:val="clear" w:color="auto" w:fill="FFFFFF"/>
        </w:rPr>
        <w:t xml:space="preserve">) Postavljanje i korišćenje elektronskih komunikacionih mreža i pružanje elektronskih komunikacionih usluga mora da zadovoljava uslove </w:t>
      </w:r>
      <w:r w:rsidR="00682C88" w:rsidRPr="00F94074">
        <w:rPr>
          <w:rFonts w:ascii="Times New Roman" w:eastAsia="Times New Roman" w:hAnsi="Times New Roman" w:cs="Times New Roman"/>
          <w:color w:val="231F20"/>
          <w:sz w:val="24"/>
          <w:shd w:val="clear" w:color="auto" w:fill="FFFFFF"/>
        </w:rPr>
        <w:t xml:space="preserve">bezbjednsti </w:t>
      </w:r>
      <w:r w:rsidR="00DA2D4F" w:rsidRPr="00F94074">
        <w:rPr>
          <w:rFonts w:ascii="Times New Roman" w:eastAsia="Times New Roman" w:hAnsi="Times New Roman" w:cs="Times New Roman"/>
          <w:color w:val="231F20"/>
          <w:sz w:val="24"/>
          <w:shd w:val="clear" w:color="auto" w:fill="FFFFFF"/>
        </w:rPr>
        <w:t>mreže</w:t>
      </w:r>
      <w:r w:rsidR="00682C88" w:rsidRPr="00F94074">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shd w:val="clear" w:color="auto" w:fill="FFFFFF"/>
        </w:rPr>
        <w:t xml:space="preserve"> i interoperabilnosti elektronskih komunikacionih usluga. Elektronske komunikacione mreže, namijenjene za pružanje javnih elektronskih komunikacionih usluga, uključujući i elektronske komunikacione mreže sa korišćenjem radio-frekvencija u okviru njihovih tehničkih mogućnosti, moraju se graditi, postavljati i koristiti tako da se ne narušava kvalitet usluge, niti omogućava međusobno prisluškivanje korisnika.</w:t>
      </w:r>
    </w:p>
    <w:p w14:paraId="0D0B9DB5" w14:textId="108D012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682C88" w:rsidRPr="00F94074">
        <w:rPr>
          <w:rFonts w:ascii="Times New Roman" w:eastAsia="Times New Roman" w:hAnsi="Times New Roman" w:cs="Times New Roman"/>
          <w:color w:val="231F20"/>
          <w:sz w:val="24"/>
          <w:shd w:val="clear" w:color="auto" w:fill="FFFFFF"/>
        </w:rPr>
        <w:t>3</w:t>
      </w:r>
      <w:r w:rsidRPr="00F94074">
        <w:rPr>
          <w:rFonts w:ascii="Times New Roman" w:eastAsia="Times New Roman" w:hAnsi="Times New Roman" w:cs="Times New Roman"/>
          <w:color w:val="231F20"/>
          <w:sz w:val="24"/>
          <w:shd w:val="clear" w:color="auto" w:fill="FFFFFF"/>
        </w:rPr>
        <w:t xml:space="preserve">) Ako </w:t>
      </w:r>
      <w:r w:rsidR="00682C88" w:rsidRPr="00F94074">
        <w:rPr>
          <w:rFonts w:ascii="Times New Roman" w:eastAsia="Times New Roman" w:hAnsi="Times New Roman" w:cs="Times New Roman"/>
          <w:color w:val="231F20"/>
          <w:sz w:val="24"/>
          <w:shd w:val="clear" w:color="auto" w:fill="FFFFFF"/>
        </w:rPr>
        <w:t xml:space="preserve">Država </w:t>
      </w:r>
      <w:r w:rsidRPr="00F94074">
        <w:rPr>
          <w:rFonts w:ascii="Times New Roman" w:eastAsia="Times New Roman" w:hAnsi="Times New Roman" w:cs="Times New Roman"/>
          <w:color w:val="231F20"/>
          <w:sz w:val="24"/>
          <w:shd w:val="clear" w:color="auto" w:fill="FFFFFF"/>
        </w:rPr>
        <w:t xml:space="preserve">Crna Gora ili jedinica lokalne samouprave ostvaruje vlasništvo ili zadržava nadzor nad pravnim licima koja upravljaju javnom elektronskom komunikacionom mrežom i/ili pružaju javno dostupne elektronske komunikacione usluge, </w:t>
      </w:r>
      <w:r w:rsidR="00CA3323" w:rsidRPr="00F94074">
        <w:rPr>
          <w:rFonts w:ascii="Times New Roman" w:eastAsia="Times New Roman" w:hAnsi="Times New Roman" w:cs="Times New Roman"/>
          <w:color w:val="231F20"/>
          <w:sz w:val="24"/>
          <w:shd w:val="clear" w:color="auto" w:fill="FFFFFF"/>
        </w:rPr>
        <w:t xml:space="preserve">organ državne uprave nadležan za izdavanje odobrenja za građenje, odnosno </w:t>
      </w:r>
      <w:r w:rsidRPr="00F94074">
        <w:rPr>
          <w:rFonts w:ascii="Times New Roman" w:eastAsia="Times New Roman" w:hAnsi="Times New Roman" w:cs="Times New Roman"/>
          <w:color w:val="231F20"/>
          <w:sz w:val="24"/>
          <w:shd w:val="clear" w:color="auto" w:fill="FFFFFF"/>
        </w:rPr>
        <w:t>organ nadležan za izdavanje odobrenja za građenje shodno propisima jedinica lokalne samouprave</w:t>
      </w:r>
      <w:r w:rsidR="00682C8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mora biti strukturno odvojen od organa koji ostvaruje vlasnička ili nadzorna ovlašćenja nad tim pravnim licem, uz poštovanje načela </w:t>
      </w:r>
      <w:r w:rsidR="00300283"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w:t>
      </w:r>
    </w:p>
    <w:p w14:paraId="11ADD138" w14:textId="2032280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682C88" w:rsidRPr="00F94074">
        <w:rPr>
          <w:rFonts w:ascii="Times New Roman" w:eastAsia="Times New Roman" w:hAnsi="Times New Roman" w:cs="Times New Roman"/>
          <w:color w:val="231F20"/>
          <w:sz w:val="24"/>
          <w:shd w:val="clear" w:color="auto" w:fill="FFFFFF"/>
        </w:rPr>
        <w:t>4</w:t>
      </w:r>
      <w:r w:rsidRPr="00F94074">
        <w:rPr>
          <w:rFonts w:ascii="Times New Roman" w:eastAsia="Times New Roman" w:hAnsi="Times New Roman" w:cs="Times New Roman"/>
          <w:color w:val="231F20"/>
          <w:sz w:val="24"/>
          <w:shd w:val="clear" w:color="auto" w:fill="FFFFFF"/>
        </w:rPr>
        <w:t xml:space="preserve">) Elektronska komunikaciona mreža, elektronska komunikaciona infrastruktura i druga povezana oprema mora se planirati, projektovati, proizvoditi, graditi, održavati i koristiti u skladu sa </w:t>
      </w:r>
      <w:r w:rsidR="00CA3323" w:rsidRPr="00F94074">
        <w:rPr>
          <w:rFonts w:ascii="Times New Roman" w:eastAsia="Times New Roman" w:hAnsi="Times New Roman" w:cs="Times New Roman"/>
          <w:color w:val="231F20"/>
          <w:sz w:val="24"/>
          <w:shd w:val="clear" w:color="auto" w:fill="FFFFFF"/>
        </w:rPr>
        <w:t xml:space="preserve">osnovnim </w:t>
      </w:r>
      <w:r w:rsidRPr="00F94074">
        <w:rPr>
          <w:rFonts w:ascii="Times New Roman" w:eastAsia="Times New Roman" w:hAnsi="Times New Roman" w:cs="Times New Roman"/>
          <w:color w:val="231F20"/>
          <w:sz w:val="24"/>
          <w:shd w:val="clear" w:color="auto" w:fill="FFFFFF"/>
        </w:rPr>
        <w:t>zahtjevima za elektronsku komunikacionu infrastrukturu i drugu povezanu opremu.</w:t>
      </w:r>
    </w:p>
    <w:p w14:paraId="5440081E" w14:textId="3F36D73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A3323" w:rsidRPr="00F94074">
        <w:rPr>
          <w:rFonts w:ascii="Times New Roman" w:eastAsia="Times New Roman" w:hAnsi="Times New Roman" w:cs="Times New Roman"/>
          <w:color w:val="231F20"/>
          <w:sz w:val="24"/>
          <w:shd w:val="clear" w:color="auto" w:fill="FFFFFF"/>
        </w:rPr>
        <w:t>5</w:t>
      </w:r>
      <w:r w:rsidRPr="00F94074">
        <w:rPr>
          <w:rFonts w:ascii="Times New Roman" w:eastAsia="Times New Roman" w:hAnsi="Times New Roman" w:cs="Times New Roman"/>
          <w:color w:val="231F20"/>
          <w:sz w:val="24"/>
          <w:shd w:val="clear" w:color="auto" w:fill="FFFFFF"/>
        </w:rPr>
        <w:t>) Osnovni zahtjevi za elektronsku komunikacionu infrastrukturu i elektronsku komunikacionu mrežu i opremu u toku građenja i upotrebe, u skladu sa zakonom kojim se uređuje oblast izgradnje objekata odnose se na sljedeće:</w:t>
      </w:r>
    </w:p>
    <w:p w14:paraId="37843845" w14:textId="77777777" w:rsidR="00C5105E" w:rsidRPr="00F94074" w:rsidRDefault="00DA2D4F" w:rsidP="00300283">
      <w:pPr>
        <w:numPr>
          <w:ilvl w:val="0"/>
          <w:numId w:val="13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zaštitu u slučaju požara;  </w:t>
      </w:r>
    </w:p>
    <w:p w14:paraId="666F92F2" w14:textId="77777777" w:rsidR="00C5105E" w:rsidRPr="00F94074" w:rsidRDefault="00DA2D4F" w:rsidP="00300283">
      <w:pPr>
        <w:numPr>
          <w:ilvl w:val="0"/>
          <w:numId w:val="13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bezbjednost i pristupačnost pri upotrebi;</w:t>
      </w:r>
    </w:p>
    <w:p w14:paraId="61652C9F" w14:textId="77777777" w:rsidR="00C5105E" w:rsidRPr="00F94074" w:rsidRDefault="00DA2D4F" w:rsidP="00300283">
      <w:pPr>
        <w:numPr>
          <w:ilvl w:val="0"/>
          <w:numId w:val="13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održivo korišćenje energije.</w:t>
      </w:r>
    </w:p>
    <w:p w14:paraId="016DC062" w14:textId="35EAE25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A3323" w:rsidRPr="00F94074">
        <w:rPr>
          <w:rFonts w:ascii="Times New Roman" w:eastAsia="Times New Roman" w:hAnsi="Times New Roman" w:cs="Times New Roman"/>
          <w:color w:val="231F20"/>
          <w:sz w:val="24"/>
          <w:shd w:val="clear" w:color="auto" w:fill="FFFFFF"/>
        </w:rPr>
        <w:t>6</w:t>
      </w:r>
      <w:r w:rsidRPr="00F94074">
        <w:rPr>
          <w:rFonts w:ascii="Times New Roman" w:eastAsia="Times New Roman" w:hAnsi="Times New Roman" w:cs="Times New Roman"/>
          <w:color w:val="231F20"/>
          <w:sz w:val="24"/>
          <w:shd w:val="clear" w:color="auto" w:fill="FFFFFF"/>
        </w:rPr>
        <w:t>) Ostale osnovne zahtjeve koji se odnose na mehaničku otpornost i stabilnost, zaštitu zdravlja ljudi i životne sredine, zaštitu od buke i ekonomično korišćenje energije u skladu sa specifičnom prirodom pojedine elektronske komunikacione infrastrukture, elektronske  komunikacione mreže i opreme kao i djelatnošću elektronskih komunikacija, propisuje Ministarstvo, uz saglasnost ministarstva nadležnog za poslove prostornog planiranja i izgradnje objekata, a na predlog Agencije.</w:t>
      </w:r>
    </w:p>
    <w:p w14:paraId="6A7A234D" w14:textId="0EFA3ED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A3323" w:rsidRPr="00F94074">
        <w:rPr>
          <w:rFonts w:ascii="Times New Roman" w:eastAsia="Times New Roman" w:hAnsi="Times New Roman" w:cs="Times New Roman"/>
          <w:color w:val="231F20"/>
          <w:sz w:val="24"/>
          <w:shd w:val="clear" w:color="auto" w:fill="FFFFFF"/>
        </w:rPr>
        <w:t>7</w:t>
      </w:r>
      <w:r w:rsidRPr="00F94074">
        <w:rPr>
          <w:rFonts w:ascii="Times New Roman" w:eastAsia="Times New Roman" w:hAnsi="Times New Roman" w:cs="Times New Roman"/>
          <w:color w:val="231F20"/>
          <w:sz w:val="24"/>
          <w:shd w:val="clear" w:color="auto" w:fill="FFFFFF"/>
        </w:rPr>
        <w:t xml:space="preserve">) Na javnu elektronsku komunikacionu mrežu može se priključiti elektronska komunikaciona mreža, elektronska komunikaciona infrastruktura i povezana oprema, pod uslovom da ispunjava tehničke uslove koji omogućavaju slobodan izbor operatora i terminalne opreme, </w:t>
      </w:r>
      <w:r w:rsidRPr="00F94074">
        <w:rPr>
          <w:rFonts w:ascii="Times New Roman" w:eastAsia="Times New Roman" w:hAnsi="Times New Roman" w:cs="Times New Roman"/>
          <w:color w:val="231F20"/>
          <w:sz w:val="24"/>
          <w:shd w:val="clear" w:color="auto" w:fill="FFFFFF"/>
        </w:rPr>
        <w:lastRenderedPageBreak/>
        <w:t>sigurnost upotrebe, bezbjednost javne elektronske komunikacione mreže i interoperabilnost javnih elektronskih komunikacionih usluga.</w:t>
      </w:r>
    </w:p>
    <w:p w14:paraId="6AA9278C" w14:textId="0866CFE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A3323" w:rsidRPr="00F94074">
        <w:rPr>
          <w:rFonts w:ascii="Times New Roman" w:eastAsia="Times New Roman" w:hAnsi="Times New Roman" w:cs="Times New Roman"/>
          <w:color w:val="231F20"/>
          <w:sz w:val="24"/>
          <w:shd w:val="clear" w:color="auto" w:fill="FFFFFF"/>
        </w:rPr>
        <w:t>8</w:t>
      </w:r>
      <w:r w:rsidRPr="00F94074">
        <w:rPr>
          <w:rFonts w:ascii="Times New Roman" w:eastAsia="Times New Roman" w:hAnsi="Times New Roman" w:cs="Times New Roman"/>
          <w:color w:val="231F20"/>
          <w:sz w:val="24"/>
          <w:shd w:val="clear" w:color="auto" w:fill="FFFFFF"/>
        </w:rPr>
        <w:t>) Operator, odnosno vlasnik elektronske komunikacione mreže, elektronske komunkacione infrastrukture i povezane opreme dužan je da, 6 (šest) mjeseci prije početka izgradnje, Agenciji dostavi pisano obavještenje o početku izgradnje, lokaciji izgradnje i tehničkim karakteristikama planirane mreže, infrastrukture i povezane opreme ili njihovih elemenata.</w:t>
      </w:r>
    </w:p>
    <w:p w14:paraId="765F24B6" w14:textId="6B43BFD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A3323" w:rsidRPr="00F94074">
        <w:rPr>
          <w:rFonts w:ascii="Times New Roman" w:eastAsia="Times New Roman" w:hAnsi="Times New Roman" w:cs="Times New Roman"/>
          <w:color w:val="231F20"/>
          <w:sz w:val="24"/>
          <w:shd w:val="clear" w:color="auto" w:fill="FFFFFF"/>
        </w:rPr>
        <w:t>9</w:t>
      </w:r>
      <w:r w:rsidRPr="00F94074">
        <w:rPr>
          <w:rFonts w:ascii="Times New Roman" w:eastAsia="Times New Roman" w:hAnsi="Times New Roman" w:cs="Times New Roman"/>
          <w:color w:val="231F20"/>
          <w:sz w:val="24"/>
          <w:shd w:val="clear" w:color="auto" w:fill="FFFFFF"/>
        </w:rPr>
        <w:t>) Operator, odnosno vlasnik elektronske komunikacione mreže, elektronske komunikacione infrastrukture i povezane opreme dužan je da, u roku od 7 (sedam) dana od dana početka korišćenja, Agenciji dostavi pisano obavještenje o početku korišćenja i tehničkim karakteristikama mreže, infrastrukture i povezane opreme.</w:t>
      </w:r>
    </w:p>
    <w:p w14:paraId="3B1047D0" w14:textId="212387E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A3323" w:rsidRPr="00F94074">
        <w:rPr>
          <w:rFonts w:ascii="Times New Roman" w:eastAsia="Times New Roman" w:hAnsi="Times New Roman" w:cs="Times New Roman"/>
          <w:color w:val="231F20"/>
          <w:sz w:val="24"/>
          <w:shd w:val="clear" w:color="auto" w:fill="FFFFFF"/>
        </w:rPr>
        <w:t>10</w:t>
      </w:r>
      <w:r w:rsidRPr="00F94074">
        <w:rPr>
          <w:rFonts w:ascii="Times New Roman" w:eastAsia="Times New Roman" w:hAnsi="Times New Roman" w:cs="Times New Roman"/>
          <w:color w:val="231F20"/>
          <w:sz w:val="24"/>
          <w:shd w:val="clear" w:color="auto" w:fill="FFFFFF"/>
        </w:rPr>
        <w:t xml:space="preserve">) Uslove za planiranje, izgradnju, održavanje, pristup i korišćenje pojedinih vrsta elektronskih komunikacionih mreža, elektronske komunikacione infrastrukture i povezane opreme, kao i podatke koje su operatori dužni da objave, propisuje Agencija. </w:t>
      </w:r>
    </w:p>
    <w:p w14:paraId="7A9FCD6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Elektronska komunikaciona mreža u zgradi namijenjenoj za stanovanje i/ili obavljanje djelatnosti</w:t>
      </w:r>
    </w:p>
    <w:p w14:paraId="5F97D643" w14:textId="6B2178DD"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54</w:t>
      </w:r>
    </w:p>
    <w:p w14:paraId="5F03AD44" w14:textId="2D1CD7C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Prilikom izgradnje ili rekonstrukcije zgrade namijenjene za stanovanje i/ili obavljanje djelatnosti, investitor je dužan da  izgradi elektronsku komunikacionu mrežu </w:t>
      </w:r>
      <w:r w:rsidR="004D4DC5" w:rsidRPr="00F94074">
        <w:rPr>
          <w:rFonts w:ascii="Times New Roman" w:eastAsia="Times New Roman" w:hAnsi="Times New Roman" w:cs="Times New Roman"/>
          <w:color w:val="231F20"/>
          <w:sz w:val="24"/>
          <w:shd w:val="clear" w:color="auto" w:fill="FFFFFF"/>
        </w:rPr>
        <w:t>veoma velikog kapaciteta</w:t>
      </w:r>
      <w:r w:rsidRPr="00F94074">
        <w:rPr>
          <w:rFonts w:ascii="Times New Roman" w:eastAsia="Times New Roman" w:hAnsi="Times New Roman" w:cs="Times New Roman"/>
          <w:color w:val="231F20"/>
          <w:sz w:val="24"/>
          <w:shd w:val="clear" w:color="auto" w:fill="FFFFFF"/>
        </w:rPr>
        <w:t xml:space="preserve">, elektronsku komunikacionu infrastrukturu i povezanu opremu, pristupnu tačku i odgovarajuće priključke na javne elektronske komunikacione mreže, isključivo za tu zgradu, shodno namjeni zgrade i projektnoj dokumentaciji. </w:t>
      </w:r>
    </w:p>
    <w:p w14:paraId="2B1AFD3F" w14:textId="7CFB57D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svakoj novoizgrađenoj zgradi ili pri rekonstrukciji zgrade namijenjene za stanovanje i/ili obavljanje djelatnosti investitor zgrade ob</w:t>
      </w:r>
      <w:r w:rsidR="00CB46DB"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xml:space="preserve">vezan je da izgradi elektronsku komunikacionu infrastrukturu za postavljanje pristupne elektronske komunikacione mreže </w:t>
      </w:r>
      <w:r w:rsidR="00CB46DB" w:rsidRPr="00F94074">
        <w:rPr>
          <w:rFonts w:ascii="Times New Roman" w:eastAsia="Times New Roman" w:hAnsi="Times New Roman" w:cs="Times New Roman"/>
          <w:color w:val="231F20"/>
          <w:sz w:val="24"/>
          <w:shd w:val="clear" w:color="auto" w:fill="FFFFFF"/>
        </w:rPr>
        <w:t xml:space="preserve">veoma </w:t>
      </w:r>
      <w:r w:rsidR="003B6DC8" w:rsidRPr="00F94074">
        <w:rPr>
          <w:rFonts w:ascii="Times New Roman" w:eastAsia="Times New Roman" w:hAnsi="Times New Roman" w:cs="Times New Roman"/>
          <w:color w:val="231F20"/>
          <w:sz w:val="24"/>
          <w:shd w:val="clear" w:color="auto" w:fill="FFFFFF"/>
        </w:rPr>
        <w:t xml:space="preserve">velikog kapaciteta </w:t>
      </w:r>
      <w:r w:rsidRPr="00F94074">
        <w:rPr>
          <w:rFonts w:ascii="Times New Roman" w:eastAsia="Times New Roman" w:hAnsi="Times New Roman" w:cs="Times New Roman"/>
          <w:color w:val="231F20"/>
          <w:sz w:val="24"/>
          <w:shd w:val="clear" w:color="auto" w:fill="FFFFFF"/>
        </w:rPr>
        <w:t xml:space="preserve">do granice urbanističke parcele, kao i da izgradi i postavi pristupnu tačku i fizičku infrastrukturu unutar zgrade prilagođenu mreži </w:t>
      </w:r>
      <w:r w:rsidR="00CB46DB" w:rsidRPr="00F94074">
        <w:rPr>
          <w:rFonts w:ascii="Times New Roman" w:eastAsia="Times New Roman" w:hAnsi="Times New Roman" w:cs="Times New Roman"/>
          <w:color w:val="231F20"/>
          <w:sz w:val="24"/>
          <w:shd w:val="clear" w:color="auto" w:fill="FFFFFF"/>
        </w:rPr>
        <w:t xml:space="preserve">veoma </w:t>
      </w:r>
      <w:r w:rsidR="004D4DC5" w:rsidRPr="00F94074">
        <w:rPr>
          <w:rFonts w:ascii="Times New Roman" w:eastAsia="Times New Roman" w:hAnsi="Times New Roman" w:cs="Times New Roman"/>
          <w:color w:val="231F20"/>
          <w:sz w:val="24"/>
          <w:shd w:val="clear" w:color="auto" w:fill="FFFFFF"/>
        </w:rPr>
        <w:t xml:space="preserve">velikog kapaciteta </w:t>
      </w:r>
      <w:r w:rsidRPr="00F94074">
        <w:rPr>
          <w:rFonts w:ascii="Times New Roman" w:eastAsia="Times New Roman" w:hAnsi="Times New Roman" w:cs="Times New Roman"/>
          <w:color w:val="231F20"/>
          <w:sz w:val="24"/>
          <w:shd w:val="clear" w:color="auto" w:fill="FFFFFF"/>
        </w:rPr>
        <w:t xml:space="preserve">za potrebe te zgrade. Fizička infrastruktura unutar zgrade prilagođena mreži </w:t>
      </w:r>
      <w:r w:rsidR="00CB46DB" w:rsidRPr="00F94074">
        <w:rPr>
          <w:rFonts w:ascii="Times New Roman" w:eastAsia="Times New Roman" w:hAnsi="Times New Roman" w:cs="Times New Roman"/>
          <w:color w:val="231F20"/>
          <w:sz w:val="24"/>
          <w:shd w:val="clear" w:color="auto" w:fill="FFFFFF"/>
        </w:rPr>
        <w:t xml:space="preserve">veoma </w:t>
      </w:r>
      <w:r w:rsidRPr="00F94074">
        <w:rPr>
          <w:rFonts w:ascii="Times New Roman" w:eastAsia="Times New Roman" w:hAnsi="Times New Roman" w:cs="Times New Roman"/>
          <w:color w:val="231F20"/>
          <w:sz w:val="24"/>
          <w:shd w:val="clear" w:color="auto" w:fill="FFFFFF"/>
        </w:rPr>
        <w:t xml:space="preserve">velike brzine obavezno obuhvata cijevi presjeka i kapaciteta u skladu sa potrebama te zgrade. </w:t>
      </w:r>
    </w:p>
    <w:p w14:paraId="457210CF" w14:textId="1D83D94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Osim fizičke infrastrukture iz stava 1 ovog člana investitor zgrade ob</w:t>
      </w:r>
      <w:r w:rsidR="004D4DC5"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xml:space="preserve">vezan je izgraditi i zajednički antenski </w:t>
      </w:r>
      <w:r w:rsidR="004D4DC5" w:rsidRPr="00F94074">
        <w:rPr>
          <w:rFonts w:ascii="Times New Roman" w:eastAsia="Times New Roman" w:hAnsi="Times New Roman" w:cs="Times New Roman"/>
          <w:color w:val="231F20"/>
          <w:sz w:val="24"/>
          <w:shd w:val="clear" w:color="auto" w:fill="FFFFFF"/>
        </w:rPr>
        <w:t xml:space="preserve">sistem </w:t>
      </w:r>
      <w:r w:rsidRPr="00F94074">
        <w:rPr>
          <w:rFonts w:ascii="Times New Roman" w:eastAsia="Times New Roman" w:hAnsi="Times New Roman" w:cs="Times New Roman"/>
          <w:color w:val="231F20"/>
          <w:sz w:val="24"/>
          <w:shd w:val="clear" w:color="auto" w:fill="FFFFFF"/>
        </w:rPr>
        <w:t xml:space="preserve">za prijem zemaljskih radio i televizijskih programa, izvesti vertikalno i horizontalno kabliranje od pristupne tačke do svake pojedine stambene ili poslovne jedinice te postaviti svu drugu potrebnu opremu za priključenje svih stambenih ili poslovnih jedinica, koje se nalaze u zgradi, na pristupnu elektronsku </w:t>
      </w:r>
      <w:r w:rsidR="00CB46DB" w:rsidRPr="00F94074">
        <w:rPr>
          <w:rFonts w:ascii="Times New Roman" w:eastAsia="Times New Roman" w:hAnsi="Times New Roman" w:cs="Times New Roman"/>
          <w:color w:val="231F20"/>
          <w:sz w:val="24"/>
          <w:shd w:val="clear" w:color="auto" w:fill="FFFFFF"/>
        </w:rPr>
        <w:t xml:space="preserve">komunikacionu </w:t>
      </w:r>
      <w:r w:rsidRPr="00F94074">
        <w:rPr>
          <w:rFonts w:ascii="Times New Roman" w:eastAsia="Times New Roman" w:hAnsi="Times New Roman" w:cs="Times New Roman"/>
          <w:color w:val="231F20"/>
          <w:sz w:val="24"/>
          <w:shd w:val="clear" w:color="auto" w:fill="FFFFFF"/>
        </w:rPr>
        <w:t xml:space="preserve">mrežu </w:t>
      </w:r>
      <w:r w:rsidR="003B6DC8" w:rsidRPr="00F94074">
        <w:rPr>
          <w:rFonts w:ascii="Times New Roman" w:eastAsia="Times New Roman" w:hAnsi="Times New Roman" w:cs="Times New Roman"/>
          <w:color w:val="231F20"/>
          <w:sz w:val="24"/>
          <w:shd w:val="clear" w:color="auto" w:fill="FFFFFF"/>
        </w:rPr>
        <w:t xml:space="preserve">veoma </w:t>
      </w:r>
      <w:r w:rsidR="004D4DC5" w:rsidRPr="00F94074">
        <w:rPr>
          <w:rFonts w:ascii="Times New Roman" w:eastAsia="Times New Roman" w:hAnsi="Times New Roman" w:cs="Times New Roman"/>
          <w:color w:val="231F20"/>
          <w:sz w:val="24"/>
          <w:shd w:val="clear" w:color="auto" w:fill="FFFFFF"/>
        </w:rPr>
        <w:t>velikog kapaciteta</w:t>
      </w:r>
      <w:r w:rsidRPr="00F94074">
        <w:rPr>
          <w:rFonts w:ascii="Times New Roman" w:eastAsia="Times New Roman" w:hAnsi="Times New Roman" w:cs="Times New Roman"/>
          <w:color w:val="231F20"/>
          <w:sz w:val="24"/>
          <w:shd w:val="clear" w:color="auto" w:fill="FFFFFF"/>
        </w:rPr>
        <w:t>.</w:t>
      </w:r>
    </w:p>
    <w:p w14:paraId="43FBB482" w14:textId="663395F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Elektronska komunikaciona mreža </w:t>
      </w:r>
      <w:r w:rsidR="004D4DC5" w:rsidRPr="00F94074">
        <w:rPr>
          <w:rFonts w:ascii="Times New Roman" w:eastAsia="Times New Roman" w:hAnsi="Times New Roman" w:cs="Times New Roman"/>
          <w:color w:val="231F20"/>
          <w:sz w:val="24"/>
          <w:shd w:val="clear" w:color="auto" w:fill="FFFFFF"/>
        </w:rPr>
        <w:t xml:space="preserve">veoma </w:t>
      </w:r>
      <w:r w:rsidRPr="00F94074">
        <w:rPr>
          <w:rFonts w:ascii="Times New Roman" w:eastAsia="Times New Roman" w:hAnsi="Times New Roman" w:cs="Times New Roman"/>
          <w:color w:val="231F20"/>
          <w:sz w:val="24"/>
          <w:shd w:val="clear" w:color="auto" w:fill="FFFFFF"/>
        </w:rPr>
        <w:t>velik</w:t>
      </w:r>
      <w:r w:rsidR="004D4DC5" w:rsidRPr="00F94074">
        <w:rPr>
          <w:rFonts w:ascii="Times New Roman" w:eastAsia="Times New Roman" w:hAnsi="Times New Roman" w:cs="Times New Roman"/>
          <w:color w:val="231F20"/>
          <w:sz w:val="24"/>
          <w:shd w:val="clear" w:color="auto" w:fill="FFFFFF"/>
        </w:rPr>
        <w:t>og kapaciteta</w:t>
      </w:r>
      <w:r w:rsidRPr="00F94074">
        <w:rPr>
          <w:rFonts w:ascii="Times New Roman" w:eastAsia="Times New Roman" w:hAnsi="Times New Roman" w:cs="Times New Roman"/>
          <w:color w:val="231F20"/>
          <w:sz w:val="24"/>
          <w:shd w:val="clear" w:color="auto" w:fill="FFFFFF"/>
        </w:rPr>
        <w:t>, elektronska komunikaciona infrastruktura i povezana oprema, kao i pristupna tačka iz stava 1 ovog člana, grade se na način koji omogućava:</w:t>
      </w:r>
    </w:p>
    <w:p w14:paraId="2A48BADE" w14:textId="77777777" w:rsidR="00C5105E" w:rsidRPr="00F94074" w:rsidRDefault="00DA2D4F" w:rsidP="00CB46DB">
      <w:pPr>
        <w:numPr>
          <w:ilvl w:val="0"/>
          <w:numId w:val="13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jednostavan prilaz, zamjenu, unaprjeđenje i korišćenje svim operatorima i etažnim vlasnicima u zgradi;</w:t>
      </w:r>
    </w:p>
    <w:p w14:paraId="43358FBE" w14:textId="77777777" w:rsidR="00C5105E" w:rsidRPr="00F94074" w:rsidRDefault="00DA2D4F" w:rsidP="00CB46DB">
      <w:pPr>
        <w:numPr>
          <w:ilvl w:val="0"/>
          <w:numId w:val="13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slobodan izbor operatora;</w:t>
      </w:r>
    </w:p>
    <w:p w14:paraId="78D85598" w14:textId="77777777" w:rsidR="00C5105E" w:rsidRPr="00F94074" w:rsidRDefault="00DA2D4F" w:rsidP="00CB46DB">
      <w:pPr>
        <w:numPr>
          <w:ilvl w:val="0"/>
          <w:numId w:val="13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pristup zgradi pod jednakim uslovima svim operatorima. </w:t>
      </w:r>
    </w:p>
    <w:p w14:paraId="1E58A5CD" w14:textId="640E0E4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(5) Investitori, vlasnici poslovnog ili stambenog prostora, odnosno skupština etažnih vlasnika u izgrađenoj zgradi dužni su da, pod uslovima koji se zasnivaju na principima nediskriminatornosti, proporcionalnosti i transparentnosti, omoguće pristup i/ili korišćenje postojeće fizičke infrastrukture operatorima koji su podnijeli zahtjev, radi postavljanja, održavanja i razvoja elektronskih komunikacionih mreža </w:t>
      </w:r>
      <w:r w:rsidR="003B6DC8" w:rsidRPr="00F94074">
        <w:rPr>
          <w:rFonts w:ascii="Times New Roman" w:eastAsia="Times New Roman" w:hAnsi="Times New Roman" w:cs="Times New Roman"/>
          <w:color w:val="231F20"/>
          <w:sz w:val="24"/>
          <w:shd w:val="clear" w:color="auto" w:fill="FFFFFF"/>
        </w:rPr>
        <w:t xml:space="preserve">veoma </w:t>
      </w:r>
      <w:r w:rsidR="004D4DC5" w:rsidRPr="00F94074">
        <w:rPr>
          <w:rFonts w:ascii="Times New Roman" w:eastAsia="Times New Roman" w:hAnsi="Times New Roman" w:cs="Times New Roman"/>
          <w:color w:val="231F20"/>
          <w:sz w:val="24"/>
          <w:shd w:val="clear" w:color="auto" w:fill="FFFFFF"/>
        </w:rPr>
        <w:t xml:space="preserve">velikog kapaciteta </w:t>
      </w:r>
      <w:r w:rsidRPr="00F94074">
        <w:rPr>
          <w:rFonts w:ascii="Times New Roman" w:eastAsia="Times New Roman" w:hAnsi="Times New Roman" w:cs="Times New Roman"/>
          <w:color w:val="231F20"/>
          <w:sz w:val="24"/>
          <w:shd w:val="clear" w:color="auto" w:fill="FFFFFF"/>
        </w:rPr>
        <w:t>brzina, elektronske komunikacione infrastrukture i povezane opreme.</w:t>
      </w:r>
    </w:p>
    <w:p w14:paraId="49DD6D6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Ako se u roku od 30 (trideset) dana od dana prijema zahtjeva operatora za pristup zgradi ne postigne saglasnost za pristup od strane investitora, vlasnika poslovnog ili stambenog prostora, odnosno skupštine etažnih vlasnika u izgrađenoj zgradi iz stava 3 ovog člana, operator ima pravo da podnese zahtjev za rješavanje spora Agenciji. </w:t>
      </w:r>
    </w:p>
    <w:p w14:paraId="4EBC0B7F" w14:textId="0A45E3C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Agencija, u roku od 30 (trideset) dana od dana podnošenja zahtjeva za rješavanje spora donosi odluku o rješavanju spora na osnovu zahtjeva iz stava </w:t>
      </w:r>
      <w:r w:rsidR="004D4DC5" w:rsidRPr="00F94074">
        <w:rPr>
          <w:rFonts w:ascii="Times New Roman" w:eastAsia="Times New Roman" w:hAnsi="Times New Roman" w:cs="Times New Roman"/>
          <w:color w:val="231F20"/>
          <w:sz w:val="24"/>
          <w:shd w:val="clear" w:color="auto" w:fill="FFFFFF"/>
        </w:rPr>
        <w:t xml:space="preserve">6 </w:t>
      </w:r>
      <w:r w:rsidRPr="00F94074">
        <w:rPr>
          <w:rFonts w:ascii="Times New Roman" w:eastAsia="Times New Roman" w:hAnsi="Times New Roman" w:cs="Times New Roman"/>
          <w:color w:val="231F20"/>
          <w:sz w:val="24"/>
          <w:shd w:val="clear" w:color="auto" w:fill="FFFFFF"/>
        </w:rPr>
        <w:t>ovog člana, u skladu sa principima nediskriminatornosti, proporcionalnosti i transparentnosti.</w:t>
      </w:r>
    </w:p>
    <w:p w14:paraId="1F11EE9D" w14:textId="36400F0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U nedostatku raspoložive infrastrukture u zgradi za postavljanje elektronske komunikacione mreže </w:t>
      </w:r>
      <w:r w:rsidR="004D4DC5" w:rsidRPr="00F94074">
        <w:rPr>
          <w:rFonts w:ascii="Times New Roman" w:eastAsia="Times New Roman" w:hAnsi="Times New Roman" w:cs="Times New Roman"/>
          <w:color w:val="231F20"/>
          <w:sz w:val="24"/>
          <w:shd w:val="clear" w:color="auto" w:fill="FFFFFF"/>
        </w:rPr>
        <w:t>veoma velikog kapaciteta</w:t>
      </w:r>
      <w:r w:rsidRPr="00F94074">
        <w:rPr>
          <w:rFonts w:ascii="Times New Roman" w:eastAsia="Times New Roman" w:hAnsi="Times New Roman" w:cs="Times New Roman"/>
          <w:color w:val="231F20"/>
          <w:sz w:val="24"/>
          <w:shd w:val="clear" w:color="auto" w:fill="FFFFFF"/>
        </w:rPr>
        <w:t>, operator ima pravo da proširi postojeću elektronsku komunikacionu infrastrukturu ili izgradi novu, u prostorijama korisnika koji je podnio zahtjev za priključenje na javnu elektronsku komunikacionu mrežu, i uz njegovu saglasnost.</w:t>
      </w:r>
    </w:p>
    <w:p w14:paraId="0DFBD0F5" w14:textId="1A0284E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Agencija propisuje bliže tehničke uslove za izradu tehničke dokumentacije i daje saglasnost na </w:t>
      </w:r>
      <w:r w:rsidR="004D4DC5" w:rsidRPr="00F94074">
        <w:rPr>
          <w:rFonts w:ascii="Times New Roman" w:eastAsia="Times New Roman" w:hAnsi="Times New Roman" w:cs="Times New Roman"/>
          <w:color w:val="231F20"/>
          <w:sz w:val="24"/>
          <w:shd w:val="clear" w:color="auto" w:fill="FFFFFF"/>
        </w:rPr>
        <w:t xml:space="preserve">glavni </w:t>
      </w:r>
      <w:r w:rsidRPr="00F94074">
        <w:rPr>
          <w:rFonts w:ascii="Times New Roman" w:eastAsia="Times New Roman" w:hAnsi="Times New Roman" w:cs="Times New Roman"/>
          <w:color w:val="231F20"/>
          <w:sz w:val="24"/>
          <w:shd w:val="clear" w:color="auto" w:fill="FFFFFF"/>
        </w:rPr>
        <w:t xml:space="preserve">projekat u postupku njegove revizije za korišćenje elektronskih komunikacionih mreža </w:t>
      </w:r>
      <w:r w:rsidR="004D4DC5" w:rsidRPr="00F94074">
        <w:rPr>
          <w:rFonts w:ascii="Times New Roman" w:eastAsia="Times New Roman" w:hAnsi="Times New Roman" w:cs="Times New Roman"/>
          <w:color w:val="231F20"/>
          <w:sz w:val="24"/>
          <w:shd w:val="clear" w:color="auto" w:fill="FFFFFF"/>
        </w:rPr>
        <w:t>veoma velikog kapaciteta</w:t>
      </w:r>
      <w:r w:rsidRPr="00F94074">
        <w:rPr>
          <w:rFonts w:ascii="Times New Roman" w:eastAsia="Times New Roman" w:hAnsi="Times New Roman" w:cs="Times New Roman"/>
          <w:color w:val="231F20"/>
          <w:sz w:val="24"/>
          <w:shd w:val="clear" w:color="auto" w:fill="FFFFFF"/>
        </w:rPr>
        <w:t>, elektronske komunikacione infrastrukture i povezane opreme u zgradi.</w:t>
      </w:r>
    </w:p>
    <w:p w14:paraId="108C0B4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Radovi u zoni elektronskih komunikacionih mreža</w:t>
      </w:r>
    </w:p>
    <w:p w14:paraId="6798F562" w14:textId="6DB23490"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55</w:t>
      </w:r>
    </w:p>
    <w:p w14:paraId="720AADF4" w14:textId="6897688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blizini elektronskih komunikacionih mreža, elektronske komunikacione infrastrukture i povezane opreme ne smiju se planirati novi objekti,</w:t>
      </w:r>
      <w:r w:rsidR="0090165D" w:rsidRPr="00F94074">
        <w:rPr>
          <w:rFonts w:ascii="Times New Roman" w:eastAsia="Times New Roman" w:hAnsi="Times New Roman" w:cs="Times New Roman"/>
          <w:color w:val="231F20"/>
          <w:sz w:val="24"/>
          <w:shd w:val="clear" w:color="auto" w:fill="FFFFFF"/>
        </w:rPr>
        <w:t xml:space="preserve"> izvoditi radovi, </w:t>
      </w:r>
      <w:r w:rsidRPr="00F94074">
        <w:rPr>
          <w:rFonts w:ascii="Times New Roman" w:eastAsia="Times New Roman" w:hAnsi="Times New Roman" w:cs="Times New Roman"/>
          <w:color w:val="231F20"/>
          <w:sz w:val="24"/>
          <w:shd w:val="clear" w:color="auto" w:fill="FFFFFF"/>
        </w:rPr>
        <w:t xml:space="preserve"> saditi sadnice ili preduzimati druge radnje koje ih mogu oštetiti ili ometati njihov rad.</w:t>
      </w:r>
    </w:p>
    <w:p w14:paraId="1EC0656D" w14:textId="5A23CEC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zaštitnoj zoni ili radio-koridoru radio-stanice ne smiju se planirati novi objekti,</w:t>
      </w:r>
      <w:r w:rsidR="0090165D" w:rsidRPr="00F94074">
        <w:rPr>
          <w:rFonts w:ascii="Times New Roman" w:eastAsia="Times New Roman" w:hAnsi="Times New Roman" w:cs="Times New Roman"/>
          <w:color w:val="231F20"/>
          <w:sz w:val="24"/>
          <w:shd w:val="clear" w:color="auto" w:fill="FFFFFF"/>
        </w:rPr>
        <w:t xml:space="preserve"> izvoditi radovi,</w:t>
      </w:r>
      <w:r w:rsidRPr="00F94074">
        <w:rPr>
          <w:rFonts w:ascii="Times New Roman" w:eastAsia="Times New Roman" w:hAnsi="Times New Roman" w:cs="Times New Roman"/>
          <w:color w:val="231F20"/>
          <w:sz w:val="24"/>
          <w:shd w:val="clear" w:color="auto" w:fill="FFFFFF"/>
        </w:rPr>
        <w:t xml:space="preserve"> postavljati tehnička oprema ili obavljati druge radnje koje mogu ometati prostiranje elektromagnetnih talasa ili prouzrokovati smetnje u radiokomunikacijama</w:t>
      </w:r>
      <w:r w:rsidR="0090165D" w:rsidRPr="00F94074">
        <w:rPr>
          <w:rFonts w:ascii="Times New Roman" w:eastAsia="Times New Roman" w:hAnsi="Times New Roman" w:cs="Times New Roman"/>
          <w:color w:val="231F20"/>
          <w:sz w:val="24"/>
          <w:shd w:val="clear" w:color="auto" w:fill="FFFFFF"/>
        </w:rPr>
        <w:t>.</w:t>
      </w:r>
    </w:p>
    <w:p w14:paraId="55FFBCC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Ministarstvo u skladu sa zakonom kojim se uređuje uređenje prostora i izgradnja objekata, propisuje parametre elektronskih komunikacionih mreža, elektronske komunikacione infrastrukture i povezane opreme, širine zaštitnih zona i vrste radio koridora u čijoj zoni nije dopušteno planiranje drugih objekata iz st. 1 i 2 ovog člana.</w:t>
      </w:r>
    </w:p>
    <w:p w14:paraId="4EF9B7E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Zaštita i/ili izmještanje elektronskih komunikacionih mreža</w:t>
      </w:r>
    </w:p>
    <w:p w14:paraId="5D1190DB" w14:textId="2AC03D46"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56</w:t>
      </w:r>
    </w:p>
    <w:p w14:paraId="05EEFD4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Kada je radi izvođenja radova potrebna zaštita i/ili izmještanje elektronske komunikacione mreže ili elektronske komunikacione infrastrukture i povezane opreme investitor je dužan da:</w:t>
      </w:r>
    </w:p>
    <w:p w14:paraId="3C77267E" w14:textId="77777777" w:rsidR="00C5105E" w:rsidRPr="00F94074" w:rsidRDefault="00DA2D4F" w:rsidP="00B51F00">
      <w:pPr>
        <w:numPr>
          <w:ilvl w:val="0"/>
          <w:numId w:val="13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u skladu sa planskim dokumentom izradi projekat zaštite i/ili izmještanja elektronske komunikacione mreže ili elektronske komunikacione infrastrukture i povezane opreme i za projekat pribavi saglasnost vlasnika;</w:t>
      </w:r>
    </w:p>
    <w:p w14:paraId="420C953A" w14:textId="77777777" w:rsidR="00C5105E" w:rsidRPr="00F94074" w:rsidRDefault="00DA2D4F" w:rsidP="00B51F00">
      <w:pPr>
        <w:numPr>
          <w:ilvl w:val="0"/>
          <w:numId w:val="13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najmanje 30 (trideset) dana prije roka predviđenog za početak radova obavijesti vlasnika elektronske komunikacione mreže ili elektronske komunikacione infrastrukture i povezane opreme, kao i da mu obezbijedi pristup radi nadzora nad izvođenjem radova;</w:t>
      </w:r>
    </w:p>
    <w:p w14:paraId="77C5A9A9" w14:textId="77777777" w:rsidR="00C5105E" w:rsidRPr="00F94074" w:rsidRDefault="00DA2D4F" w:rsidP="00B51F00">
      <w:pPr>
        <w:numPr>
          <w:ilvl w:val="0"/>
          <w:numId w:val="13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zaštitu i/ili izmještanje elektronske komunikacione mreže ili elektronske komunikacione infrastrukture i povezane opreme o svom trošku.</w:t>
      </w:r>
    </w:p>
    <w:p w14:paraId="750A9F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Ako elektronska komunikaciona mreža ili elektronska komunikaciona infrastruktura i povezana oprema koju treba zaštititi i/ili izmjestiti nije izgrađena u skladu sa zakonom, njena zaštita i/ili izmještanje vrši se o trošku vlasnika.</w:t>
      </w:r>
    </w:p>
    <w:p w14:paraId="338A231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Izgradnja u pojasu saobraćajne infrastrukture</w:t>
      </w:r>
    </w:p>
    <w:p w14:paraId="55713924" w14:textId="2BFB7AE0"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57</w:t>
      </w:r>
    </w:p>
    <w:p w14:paraId="73AA09B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Prilikom planiranja javnih puteva, željezničke infrastrukture, aerodroma sa pripadajućom infrastrukturom i lučke infrastrukture (saobraćajna infrastruktura) planiraju se i kapaciteti za elektronsku komunikacionu mrežu, elektronsku komunikacionu infrastrukturu i povezanu opremu.</w:t>
      </w:r>
    </w:p>
    <w:p w14:paraId="5D43CA6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Investitor infrastrukture iz stava 1 ovog člana dužan je da, 15 (petnaest) dana prije početka izrade projekta, dostavi Agenciji obavještenje o planiranoj izgradnji.</w:t>
      </w:r>
    </w:p>
    <w:p w14:paraId="0CB8EDA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je dužna da obavještenje iz stava 2 ovog člana, bez odlaganja, objavi na svojoj internet stranici.</w:t>
      </w:r>
    </w:p>
    <w:p w14:paraId="2D81A21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Agencija propisuje bliže tehničke uslove za izradu tehničke dokumentacije i daje saglasnost na glavni projekat u postupku njegove revizije za  građenje  infrastrukture iz stava 1 ovog člana. </w:t>
      </w:r>
    </w:p>
    <w:p w14:paraId="613338D2" w14:textId="77777777" w:rsidR="00C5105E" w:rsidRPr="00F94074" w:rsidRDefault="00C5105E">
      <w:pPr>
        <w:spacing w:after="60" w:line="276" w:lineRule="auto"/>
        <w:jc w:val="both"/>
        <w:rPr>
          <w:rFonts w:ascii="Times New Roman" w:eastAsia="Times New Roman" w:hAnsi="Times New Roman" w:cs="Times New Roman"/>
          <w:color w:val="231F20"/>
          <w:sz w:val="24"/>
          <w:shd w:val="clear" w:color="auto" w:fill="FFFFFF"/>
        </w:rPr>
      </w:pPr>
    </w:p>
    <w:p w14:paraId="0517B78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Pravo službenosti</w:t>
      </w:r>
    </w:p>
    <w:p w14:paraId="7CDE8836" w14:textId="69A5B20C"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58</w:t>
      </w:r>
    </w:p>
    <w:p w14:paraId="001C6A8B" w14:textId="7F27377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Kada nadležni organ, u javnom interesu razmatra zahtjev za dodjelu prava službenosti,</w:t>
      </w:r>
      <w:r w:rsidR="001E426B" w:rsidRPr="00F94074">
        <w:rPr>
          <w:rFonts w:ascii="Times New Roman" w:eastAsia="Times New Roman" w:hAnsi="Times New Roman" w:cs="Times New Roman"/>
          <w:color w:val="231F20"/>
          <w:sz w:val="24"/>
          <w:shd w:val="clear" w:color="auto" w:fill="FFFFFF"/>
        </w:rPr>
        <w:t xml:space="preserve"> postupa na osnovu jednostavnih, efikasnih, transparentnih i javno dostupnih procedura, primijenjenih na nediskriminirajući način, bez odlaganja,</w:t>
      </w:r>
      <w:r w:rsidR="00496A37" w:rsidRPr="00F94074">
        <w:rPr>
          <w:rFonts w:ascii="Times New Roman" w:eastAsia="Times New Roman" w:hAnsi="Times New Roman" w:cs="Times New Roman"/>
          <w:color w:val="231F20"/>
          <w:sz w:val="24"/>
          <w:shd w:val="clear" w:color="auto" w:fill="FFFFFF"/>
        </w:rPr>
        <w:t xml:space="preserve"> a</w:t>
      </w:r>
      <w:r w:rsidR="001E426B" w:rsidRPr="00F94074">
        <w:rPr>
          <w:rFonts w:ascii="Times New Roman" w:eastAsia="Times New Roman" w:hAnsi="Times New Roman" w:cs="Times New Roman"/>
          <w:color w:val="231F20"/>
          <w:sz w:val="24"/>
          <w:shd w:val="clear" w:color="auto" w:fill="FFFFFF"/>
        </w:rPr>
        <w:t xml:space="preserve"> najkasnije , u roku od</w:t>
      </w:r>
      <w:r w:rsidR="00496A37" w:rsidRPr="00F94074">
        <w:rPr>
          <w:rFonts w:ascii="Times New Roman" w:eastAsia="Times New Roman" w:hAnsi="Times New Roman" w:cs="Times New Roman"/>
          <w:color w:val="231F20"/>
          <w:sz w:val="24"/>
          <w:shd w:val="clear" w:color="auto" w:fill="FFFFFF"/>
        </w:rPr>
        <w:t xml:space="preserve"> 6 (šest) mjeseci</w:t>
      </w:r>
      <w:r w:rsidR="001E426B" w:rsidRPr="00F94074">
        <w:rPr>
          <w:rFonts w:ascii="Times New Roman" w:eastAsia="Times New Roman" w:hAnsi="Times New Roman" w:cs="Times New Roman"/>
          <w:color w:val="231F20"/>
          <w:sz w:val="24"/>
          <w:shd w:val="clear" w:color="auto" w:fill="FFFFFF"/>
        </w:rPr>
        <w:t>,</w:t>
      </w:r>
      <w:r w:rsidR="003418ED" w:rsidRPr="00F94074">
        <w:rPr>
          <w:rFonts w:ascii="Times New Roman" w:eastAsia="Times New Roman" w:hAnsi="Times New Roman" w:cs="Times New Roman"/>
          <w:color w:val="231F20"/>
          <w:sz w:val="24"/>
          <w:shd w:val="clear" w:color="auto" w:fill="FFFFFF"/>
        </w:rPr>
        <w:t xml:space="preserve"> </w:t>
      </w:r>
      <w:r w:rsidR="001E426B" w:rsidRPr="00F94074">
        <w:rPr>
          <w:rFonts w:ascii="Times New Roman" w:eastAsia="Times New Roman" w:hAnsi="Times New Roman" w:cs="Times New Roman"/>
          <w:color w:val="231F20"/>
          <w:sz w:val="24"/>
          <w:shd w:val="clear" w:color="auto" w:fill="FFFFFF"/>
        </w:rPr>
        <w:t xml:space="preserve">donosi odluku </w:t>
      </w:r>
      <w:r w:rsidR="003418ED" w:rsidRPr="00F94074">
        <w:rPr>
          <w:rFonts w:ascii="Times New Roman" w:eastAsia="Times New Roman" w:hAnsi="Times New Roman" w:cs="Times New Roman"/>
          <w:color w:val="231F20"/>
          <w:sz w:val="24"/>
          <w:shd w:val="clear" w:color="auto" w:fill="FFFFFF"/>
        </w:rPr>
        <w:t>po zahtjevu za</w:t>
      </w:r>
      <w:r w:rsidRPr="00F94074">
        <w:rPr>
          <w:rFonts w:ascii="Times New Roman" w:eastAsia="Times New Roman" w:hAnsi="Times New Roman" w:cs="Times New Roman"/>
          <w:color w:val="231F20"/>
          <w:sz w:val="24"/>
          <w:shd w:val="clear" w:color="auto" w:fill="FFFFFF"/>
        </w:rPr>
        <w:t>:</w:t>
      </w:r>
    </w:p>
    <w:p w14:paraId="5D3011C3" w14:textId="40D9DA28" w:rsidR="00C5105E" w:rsidRPr="00F94074" w:rsidRDefault="00DA2D4F" w:rsidP="00B51F00">
      <w:pPr>
        <w:numPr>
          <w:ilvl w:val="0"/>
          <w:numId w:val="14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postavljanje opreme na imovini u javnom ili privatnom vlasništvu, odnosno </w:t>
      </w:r>
      <w:r w:rsidR="002A4EF5" w:rsidRPr="00F94074">
        <w:rPr>
          <w:rFonts w:ascii="Times New Roman" w:eastAsia="Times New Roman" w:hAnsi="Times New Roman" w:cs="Times New Roman"/>
          <w:color w:val="231F20"/>
          <w:sz w:val="24"/>
          <w:shd w:val="clear" w:color="auto" w:fill="FFFFFF"/>
        </w:rPr>
        <w:t xml:space="preserve">iznad </w:t>
      </w:r>
      <w:r w:rsidRPr="00F94074">
        <w:rPr>
          <w:rFonts w:ascii="Times New Roman" w:eastAsia="Times New Roman" w:hAnsi="Times New Roman" w:cs="Times New Roman"/>
          <w:color w:val="231F20"/>
          <w:sz w:val="24"/>
          <w:shd w:val="clear" w:color="auto" w:fill="FFFFFF"/>
        </w:rPr>
        <w:t>ili ispod takve imovine, ili</w:t>
      </w:r>
    </w:p>
    <w:p w14:paraId="182659AF" w14:textId="00930C8C" w:rsidR="00C5105E" w:rsidRPr="00F94074" w:rsidRDefault="00DA2D4F" w:rsidP="00B51F00">
      <w:pPr>
        <w:numPr>
          <w:ilvl w:val="0"/>
          <w:numId w:val="14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postavljanje opreme na imovini u javnom vlasništvu, iznad ili ispod takve imovine, privrednom subjektu koji je ovlašćen za pružanje elektronskih komunikacionih mreža koje nijesu namijenjene javnosti.</w:t>
      </w:r>
    </w:p>
    <w:p w14:paraId="124B4965" w14:textId="24550C6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Nadležni organ dužan je da postupa efikasno i transparentno i da poštuje načelo </w:t>
      </w:r>
      <w:r w:rsidR="006E2BB7"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w:t>
      </w:r>
    </w:p>
    <w:p w14:paraId="6D4B71B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(3)Vlasnici nepokretnosti dužni su da operatorima omoguće nesmetan pristup do nepokretnosti i na nepokretnost radi izgradnje, održavanja i korišćenja elektronskih komunikacionih mreža i elektronske komunikacione infrastrukture i povezane opreme.</w:t>
      </w:r>
    </w:p>
    <w:p w14:paraId="02568B5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Međusobna prava i obaveze operatora i vlasnika nepokretnosti uređuju se ugovorom.</w:t>
      </w:r>
    </w:p>
    <w:p w14:paraId="4D2D61C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Ako operator i vlasnik nepokretnosti ne postignu sporazum o utvrđivanju prava službenosti i o visini odgovarajuće naknade, odluku o tome donosi nadležni sud.</w:t>
      </w:r>
    </w:p>
    <w:p w14:paraId="610DC85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Na druga pitanja u vezi prava službenosti primjenjuju se odredbe zakona kojim se uređuju svojinsko-pravni odnosi.</w:t>
      </w:r>
    </w:p>
    <w:p w14:paraId="68CBC4C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Operator je dužan da, prilikom izgradnje elektronskih komunikacionih mreža i elektronske komunikacione infrastrukture i povezane opreme na tuđem zemljištu i objektu, sprovede mjere zaštite elektronske komunikacione mreže, elektronske komunikacione infrastrukture i povezane opreme od oštećenja do kojih bi moglo da dođe redovnim korišćenjem tog zemljišta ili objekta.</w:t>
      </w:r>
    </w:p>
    <w:p w14:paraId="6366E385" w14:textId="77777777" w:rsidR="00A14EBE" w:rsidRPr="00F94074" w:rsidRDefault="00A14EBE" w:rsidP="00A14EBE">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Kolokacija i zajedničko korištenje elektronske komunikacione infrastrukture i druge povezane opreme </w:t>
      </w:r>
    </w:p>
    <w:p w14:paraId="34329A60" w14:textId="6DCAD34B" w:rsidR="00A14EBE" w:rsidRPr="00F94074" w:rsidRDefault="00A14EBE" w:rsidP="00A14EBE">
      <w:pPr>
        <w:keepNext/>
        <w:spacing w:before="160" w:line="240"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 xml:space="preserve">Član </w:t>
      </w:r>
      <w:r w:rsidR="007155F6" w:rsidRPr="00F94074">
        <w:rPr>
          <w:rFonts w:ascii="Times New Roman" w:eastAsia="Times New Roman" w:hAnsi="Times New Roman" w:cs="Times New Roman"/>
          <w:b/>
          <w:color w:val="000000"/>
          <w:sz w:val="24"/>
          <w:szCs w:val="24"/>
        </w:rPr>
        <w:t>59</w:t>
      </w:r>
    </w:p>
    <w:p w14:paraId="14591671"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koji je na osnovu ovog Zakona i posebnih propisa ostvario pravo postavljanja elektronske komunikacione infrastrukture i druge povezane opreme na imovini u javnom ili privatnom vlasništvu, odnosno preko ili ispod takve imovine, ili je iskoristio postupak eksproprijacije ili prava službenosti, ima obavezu kolokacije i zajedničkog korišćenja elektronske komunikacione infrastrukture i druge povezane opreme, posebno u svrhu zaštite ljudskog zdravlja, očuvanja životne sredine, zaštite prostora, izbjegavanja prekomjerne gradnje kada je to ekonomski neisplativo ili fizički neprikladno, zaštite i očuvanja kulturnih dobara kao i nacionalne bezbjednosti.</w:t>
      </w:r>
    </w:p>
    <w:p w14:paraId="38BE9E0E"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Način i uslovi pristupa, kolokacije i zajedničkog korišćenja elektronske komunikacione infrastrukture i druge povezane opreme, stepen raspoloživosti slobodnog prostora u toj infrastrukturi i osnovne elemente ugovora o pristupu, kolokaciji i zajedničkom korišćenju elektronske komunikacione infrastrukture i druge povezane opreme bliže se propisuju pravilnikom koji donosi Agencija.</w:t>
      </w:r>
    </w:p>
    <w:p w14:paraId="03C250FD"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Agencije će, prije donošenja pravilnika iz stava 2 ovog člana, sprovesti javne konsultacije, a može se savjetovati i s nadležnim organima jedinica lokalne samouprave u određenim područjima gdje se takvo zajedničko korišćenje smatra potrebnim radi ostvarivanja ciljeva iz stava 1 ovog člana.</w:t>
      </w:r>
    </w:p>
    <w:p w14:paraId="50A99B7A"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Pravilnik iz stava 2 ovog člana se mora zasnivati na načelima objektivnosti, transparentnosti, nediskriminacije i srazmjernosti.</w:t>
      </w:r>
    </w:p>
    <w:p w14:paraId="15BE7F8C"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Operator mora omogućiti drugom operatoru, uz naknadu i na osnovu sklopljenog ugovora, pristup, kolokaciju i zajedničko korišćenje svoje elektronske komunikacione infrastrukture i druge povezane opreme ili nekretnine, koja je u vlasništvu operatora, što obuhvata zemljište, zgrade i ulaze u zgrade, žičane instalacije unutar zgrada, antene, antenske stubove, tornjeve i druge potporne građevine, kablovsku kanalizaciju, cijevi, šahte, ulične ormare i mjere kojima </w:t>
      </w:r>
      <w:r w:rsidRPr="00F94074">
        <w:rPr>
          <w:rFonts w:ascii="Times New Roman" w:eastAsia="Times New Roman" w:hAnsi="Times New Roman" w:cs="Times New Roman"/>
          <w:color w:val="231F20"/>
          <w:sz w:val="24"/>
          <w:shd w:val="clear" w:color="auto" w:fill="FFFFFF"/>
        </w:rPr>
        <w:lastRenderedPageBreak/>
        <w:t>se olakšava koordinacija građevinskih radova, ako su ispunjeni odgovarajući uslovi pristupa, kolokacije i zajedničkog korišćenja, utvrđenih pravilnikom iz stava 2 ovoga člana.</w:t>
      </w:r>
    </w:p>
    <w:p w14:paraId="482FEABC"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ne može koristiti kolokaciju, elektronsku komunikacionu infrastrukturu i drugu povezanu opremu drugog operatora ako nemaju sklopljen ugovor.</w:t>
      </w:r>
    </w:p>
    <w:p w14:paraId="714D1612"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može operatoru iz stava 5 ovog člana odlukom utvrditi sljedeće obaveze:</w:t>
      </w:r>
    </w:p>
    <w:p w14:paraId="3554A055" w14:textId="77777777" w:rsidR="00A14EBE" w:rsidRPr="00F94074" w:rsidRDefault="00A14EBE" w:rsidP="00A14EBE">
      <w:pPr>
        <w:numPr>
          <w:ilvl w:val="0"/>
          <w:numId w:val="14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primjenu načela nediskriminacije i odobravanja pristupa svim operatorima korisnicima uz jednake uslove;</w:t>
      </w:r>
    </w:p>
    <w:p w14:paraId="0A97B705" w14:textId="77777777" w:rsidR="00A14EBE" w:rsidRPr="00F94074" w:rsidRDefault="00A14EBE" w:rsidP="00A14EBE">
      <w:pPr>
        <w:numPr>
          <w:ilvl w:val="0"/>
          <w:numId w:val="14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primjenu načela troškovne orijentisanosti na osnovu troškova izgradnje i održavanja elektronske komunikacione infrastrukture i druge povezane opreme, uz primjerenu stopu povraćaja na ulaganja;</w:t>
      </w:r>
    </w:p>
    <w:p w14:paraId="795501FF" w14:textId="77777777" w:rsidR="00A14EBE" w:rsidRPr="00F94074" w:rsidRDefault="00A14EBE" w:rsidP="00A14EBE">
      <w:pPr>
        <w:numPr>
          <w:ilvl w:val="0"/>
          <w:numId w:val="14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izradu i objavu standardne ponude pristupa i obavezu pregovaranja o pristupu s drugim operatorima.</w:t>
      </w:r>
    </w:p>
    <w:p w14:paraId="4D3A82E8"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Operator iz stava 5 ovog člana rješava zahtjeve drugih operatora za pristup, kolokaciju i zajedničko korišćenje elektronske komunikacione infrastrukture i druge povezane opreme prema redoslijedu prijema  tih zahtjeva, ako raspoloživost slobodnog prostora u njegovoj infrastrukturi ne prelazi stepen utvrđen pravilnikom iz stava 2 ovog člana.</w:t>
      </w:r>
    </w:p>
    <w:p w14:paraId="58BCCE14"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Ako operator odbije zaključiti ugovor iz stava 5 ovog člana, ili ne omogući drugom operatoru pristup, kolokaciju ili zajedničko korišćenje svoje elektronske komunikacione infrastrukture i druge povezane opreme uz uslove iz stava 5 ovog člana, Agencija će, na zahtjev drugog operatora, u roku od 30 dana od dana podnošenja tog zahtjeva, utvrditi postoje li odgovarajući uslovi iz stava 5 ovog člana, i u slučaju postojanja tih uslova donijeti odluku kojom se drugom operatoru omogućuje pristup, kolokacija i/ili zajedničko korišćenje elektronske komunikacione infrastrukture i  druge povezane opreme. </w:t>
      </w:r>
    </w:p>
    <w:p w14:paraId="5E3AC043"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Ako operator iz stava 5 ovog člana ne odgovori na zahtjev drugog operatora u roku od 30 dana od dana podnošenja zahtjeva, smatra se da je odbio zaključiti ugovor u smislu odredbe iz stava 9 ovog člana.</w:t>
      </w:r>
    </w:p>
    <w:p w14:paraId="0EEEB2DE" w14:textId="7777777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U slučaju spora između operatora u vezi sa zaključenim ugovorom o pristupu, kolokaciji i zajedničkom korišćenju elektronske komunikacione infrastrukture i druge povezane opreme, ili odbijanjem zaključivanja ugovora u slučaju iz stava 9 ovog člana, ili plaćanjem naknade za taj pristup, kolokaciju i zajedničko korišćenje, Agencija sprovodi postupak rješavanja, vodeći računa o odgovarajućim uslovima pristupa, kolokacije i zajedničkog korišćenja iz stava 5 ovog člana.</w:t>
      </w:r>
    </w:p>
    <w:p w14:paraId="7650B108" w14:textId="1EF48720" w:rsidR="00A14EBE" w:rsidRPr="00F94074" w:rsidRDefault="00A14EBE" w:rsidP="00A14EBE">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Podaci o elektronskoj komunikacionoj infrastrukturi i povezanoj opremi</w:t>
      </w:r>
      <w:r w:rsidR="0019309E" w:rsidRPr="00F94074">
        <w:rPr>
          <w:rFonts w:ascii="Times New Roman" w:eastAsia="Times New Roman" w:hAnsi="Times New Roman" w:cs="Times New Roman"/>
          <w:b/>
          <w:color w:val="000000"/>
          <w:sz w:val="24"/>
        </w:rPr>
        <w:t xml:space="preserve"> i elemen</w:t>
      </w:r>
      <w:r w:rsidR="008D54CE" w:rsidRPr="00F94074">
        <w:rPr>
          <w:rFonts w:ascii="Times New Roman" w:eastAsia="Times New Roman" w:hAnsi="Times New Roman" w:cs="Times New Roman"/>
          <w:b/>
          <w:color w:val="000000"/>
          <w:sz w:val="24"/>
        </w:rPr>
        <w:t>a</w:t>
      </w:r>
      <w:r w:rsidR="0019309E" w:rsidRPr="00F94074">
        <w:rPr>
          <w:rFonts w:ascii="Times New Roman" w:eastAsia="Times New Roman" w:hAnsi="Times New Roman" w:cs="Times New Roman"/>
          <w:b/>
          <w:color w:val="000000"/>
          <w:sz w:val="24"/>
        </w:rPr>
        <w:t>ta mreže</w:t>
      </w:r>
    </w:p>
    <w:p w14:paraId="10A47D90" w14:textId="1918C8D7" w:rsidR="00A14EBE" w:rsidRPr="00F94074" w:rsidRDefault="00A14EBE" w:rsidP="00A14EBE">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Član </w:t>
      </w:r>
      <w:r w:rsidR="007155F6" w:rsidRPr="00F94074">
        <w:rPr>
          <w:rFonts w:ascii="Times New Roman" w:eastAsia="Times New Roman" w:hAnsi="Times New Roman" w:cs="Times New Roman"/>
          <w:b/>
          <w:color w:val="000000"/>
          <w:sz w:val="24"/>
        </w:rPr>
        <w:t>60</w:t>
      </w:r>
    </w:p>
    <w:p w14:paraId="1171C852" w14:textId="04E95E9B"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Evidenciju o vrsti, raspoloživosti i geografskoj lokaciji postojeće i planirane elektronske komunikacione infrastrukture i povezane opreme</w:t>
      </w:r>
      <w:r w:rsidR="0019309E" w:rsidRPr="00F94074">
        <w:rPr>
          <w:rFonts w:ascii="Times New Roman" w:eastAsia="Times New Roman" w:hAnsi="Times New Roman" w:cs="Times New Roman"/>
          <w:color w:val="231F20"/>
          <w:sz w:val="24"/>
          <w:shd w:val="clear" w:color="auto" w:fill="FFFFFF"/>
        </w:rPr>
        <w:t xml:space="preserve"> i elemen</w:t>
      </w:r>
      <w:r w:rsidR="000B33C8" w:rsidRPr="00F94074">
        <w:rPr>
          <w:rFonts w:ascii="Times New Roman" w:eastAsia="Times New Roman" w:hAnsi="Times New Roman" w:cs="Times New Roman"/>
          <w:color w:val="231F20"/>
          <w:sz w:val="24"/>
          <w:shd w:val="clear" w:color="auto" w:fill="FFFFFF"/>
        </w:rPr>
        <w:t>a</w:t>
      </w:r>
      <w:r w:rsidR="0019309E" w:rsidRPr="00F94074">
        <w:rPr>
          <w:rFonts w:ascii="Times New Roman" w:eastAsia="Times New Roman" w:hAnsi="Times New Roman" w:cs="Times New Roman"/>
          <w:color w:val="231F20"/>
          <w:sz w:val="24"/>
          <w:shd w:val="clear" w:color="auto" w:fill="FFFFFF"/>
        </w:rPr>
        <w:t>ta mreže</w:t>
      </w:r>
      <w:r w:rsidRPr="00F94074">
        <w:rPr>
          <w:rFonts w:ascii="Times New Roman" w:eastAsia="Times New Roman" w:hAnsi="Times New Roman" w:cs="Times New Roman"/>
          <w:color w:val="231F20"/>
          <w:sz w:val="24"/>
          <w:shd w:val="clear" w:color="auto" w:fill="FFFFFF"/>
        </w:rPr>
        <w:t xml:space="preserve"> vodi Agencija.</w:t>
      </w:r>
    </w:p>
    <w:p w14:paraId="551E9E72" w14:textId="2B78BA84"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su dužni da podatke iz stava 1 ovog člana o postojećoj elektronskoj komunikacionoj infrastrukturi i povezanoj opremi</w:t>
      </w:r>
      <w:r w:rsidR="008D54CE" w:rsidRPr="00F94074">
        <w:rPr>
          <w:rFonts w:ascii="Times New Roman" w:eastAsia="Times New Roman" w:hAnsi="Times New Roman" w:cs="Times New Roman"/>
          <w:color w:val="231F20"/>
          <w:sz w:val="24"/>
          <w:shd w:val="clear" w:color="auto" w:fill="FFFFFF"/>
        </w:rPr>
        <w:t xml:space="preserve"> i elemenata mreže</w:t>
      </w:r>
      <w:r w:rsidRPr="00F94074">
        <w:rPr>
          <w:rFonts w:ascii="Times New Roman" w:eastAsia="Times New Roman" w:hAnsi="Times New Roman" w:cs="Times New Roman"/>
          <w:color w:val="231F20"/>
          <w:sz w:val="24"/>
          <w:shd w:val="clear" w:color="auto" w:fill="FFFFFF"/>
        </w:rPr>
        <w:t xml:space="preserve"> redovno ažuriraju i dostavljaju ih Agenciji u roku od 30 (trideset) dana od dana puštanja u rad. </w:t>
      </w:r>
    </w:p>
    <w:p w14:paraId="12B15F26" w14:textId="66DDA13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Operatori su dužni da podatke iz stava 1 ovog člana o planiranoj elektronskoj komunikacionoj infrastrukturi i povezanoj opremi</w:t>
      </w:r>
      <w:r w:rsidR="000B33C8" w:rsidRPr="00F94074">
        <w:rPr>
          <w:rFonts w:ascii="Times New Roman" w:eastAsia="Times New Roman" w:hAnsi="Times New Roman" w:cs="Times New Roman"/>
          <w:color w:val="231F20"/>
          <w:sz w:val="24"/>
          <w:shd w:val="clear" w:color="auto" w:fill="FFFFFF"/>
        </w:rPr>
        <w:t xml:space="preserve"> i elemenata mreže</w:t>
      </w:r>
      <w:r w:rsidRPr="00F94074">
        <w:rPr>
          <w:rFonts w:ascii="Times New Roman" w:eastAsia="Times New Roman" w:hAnsi="Times New Roman" w:cs="Times New Roman"/>
          <w:color w:val="231F20"/>
          <w:sz w:val="24"/>
          <w:shd w:val="clear" w:color="auto" w:fill="FFFFFF"/>
        </w:rPr>
        <w:t xml:space="preserve"> redovno ažuriraju i dostavljaju ih Agenciji u roku od 6 (šest) mjeseci prije početka izgradnje elektronske komunikacione infrastrukture i povezane opreme</w:t>
      </w:r>
      <w:r w:rsidR="00304B76" w:rsidRPr="00F94074">
        <w:rPr>
          <w:rFonts w:ascii="Times New Roman" w:eastAsia="Times New Roman" w:hAnsi="Times New Roman" w:cs="Times New Roman"/>
          <w:color w:val="231F20"/>
          <w:sz w:val="24"/>
          <w:shd w:val="clear" w:color="auto" w:fill="FFFFFF"/>
        </w:rPr>
        <w:t xml:space="preserve"> i elemenata mreže</w:t>
      </w:r>
      <w:r w:rsidRPr="00F94074">
        <w:rPr>
          <w:rFonts w:ascii="Times New Roman" w:eastAsia="Times New Roman" w:hAnsi="Times New Roman" w:cs="Times New Roman"/>
          <w:color w:val="231F20"/>
          <w:sz w:val="24"/>
          <w:shd w:val="clear" w:color="auto" w:fill="FFFFFF"/>
        </w:rPr>
        <w:t>.</w:t>
      </w:r>
      <w:r w:rsidR="00A94FBF" w:rsidRPr="00F94074">
        <w:rPr>
          <w:rFonts w:ascii="Times New Roman" w:eastAsia="Times New Roman" w:hAnsi="Times New Roman" w:cs="Times New Roman"/>
          <w:color w:val="231F20"/>
          <w:sz w:val="24"/>
          <w:shd w:val="clear" w:color="auto" w:fill="FFFFFF"/>
        </w:rPr>
        <w:t xml:space="preserve"> </w:t>
      </w:r>
    </w:p>
    <w:p w14:paraId="49BDADCD" w14:textId="399BDF37" w:rsidR="00A14EBE" w:rsidRPr="00F94074" w:rsidRDefault="00A14EBE" w:rsidP="00A14EB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propisuje vrstu i način dostavljanja i objavljivanja podataka iz stava 1 ovog člana.</w:t>
      </w:r>
    </w:p>
    <w:p w14:paraId="6C486326" w14:textId="77777777" w:rsidR="00C5105E" w:rsidRPr="00F94074" w:rsidRDefault="00C5105E">
      <w:pPr>
        <w:rPr>
          <w:rFonts w:ascii="Times New Roman" w:eastAsia="Times New Roman" w:hAnsi="Times New Roman" w:cs="Times New Roman"/>
          <w:sz w:val="24"/>
        </w:rPr>
      </w:pPr>
    </w:p>
    <w:p w14:paraId="3010A1B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VI VANREDNE SITUACIJE</w:t>
      </w:r>
    </w:p>
    <w:p w14:paraId="0919B01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Plan mjera u vanrednim situacijama i dostupnost usluga</w:t>
      </w:r>
    </w:p>
    <w:p w14:paraId="4BD288C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61</w:t>
      </w:r>
    </w:p>
    <w:p w14:paraId="66D51CF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utvrdi plan mjera kojim se obezbjeđuje bezbjednost javne elektronske komunikacione mreže i korišćenje elektronskih komunikacionih usluga u slučajevima većeg ispada mreže, ratnog i vanrednog stanja, elementarnih nepogoda, kao i drugih vanrednih situacija.</w:t>
      </w:r>
    </w:p>
    <w:p w14:paraId="18C438A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Plan mjera iz stava 1 ovog člana donosi se za kalendarsku godinu, a mjere iz plana se sprovode dok traju okolnosti zbog kojih su preduzete.</w:t>
      </w:r>
    </w:p>
    <w:p w14:paraId="3ABEE04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je dužan da plan mjera iz stava 1 ovog člana dostavi na mišljenje Ministarstvu, Agenciji, organima nadležnim za odbranu i bezbjednost, zaštitu i spašavanje, u roku od 3 (tri) dana od dana utvrđivanja.</w:t>
      </w:r>
    </w:p>
    <w:p w14:paraId="47AEA35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Za vrijeme vanrednih situacija operatori i vlasnici radio stanica, na zahjev nadležnog organa, dužni su da prilagode korišćenje svojih elektronskih komunikacionih mreža i opreme nastaloj situaciji ili ih stave na raspolaganje ili upotrebu nadležnim organima.</w:t>
      </w:r>
    </w:p>
    <w:p w14:paraId="11BD0624" w14:textId="7C6FFFD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Mjerama iz stava 1 ovog člana obezbjeđuje se što veća dostupnost usluga govorne komunikacije </w:t>
      </w:r>
      <w:r w:rsidR="006B5745"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i usluga pristupa internetu, koje se pružaju putem javnih elektronskih komunikacionih mreža, u cilju neprekidnog pristupa hitnim službama i neprekidnog prenosa javnih upozorenja, u vanrednim situacijama, kao i u slučaju izuzetno teškog kvara mreže ili u slučajevima više sile. </w:t>
      </w:r>
    </w:p>
    <w:p w14:paraId="1BA15C2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Mjere koje sadrži plan mjera iz stava 1 ovog člana propisuje Vlada.</w:t>
      </w:r>
    </w:p>
    <w:p w14:paraId="1858620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Pravo prvenstva u vanrednim situacijama </w:t>
      </w:r>
    </w:p>
    <w:p w14:paraId="11B4E8E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62</w:t>
      </w:r>
    </w:p>
    <w:p w14:paraId="6456C6C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svoju mrežu prilagodi korišćenju prava prvenstva komunikacija iz određenih terminalnih tačaka mreže u vanrednim situacijama.</w:t>
      </w:r>
    </w:p>
    <w:p w14:paraId="701454E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Odluku o korišćenju prava prvenstva komunikacija za vrijeme trajanja vanrednih situacija donosi Vlada.</w:t>
      </w:r>
    </w:p>
    <w:p w14:paraId="5709D38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Terminalne tačke mreže i grupe korisnika koji u vanrednim situacijama imaju pravo na terminalnu tačku mreže sa pravom prvenstva određuje Vlada.</w:t>
      </w:r>
    </w:p>
    <w:p w14:paraId="2F0478B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Radi ostvarivanja prava prvenstva komunikacija, Vlada operatoru može da naloži privremeni prekid djelovanja drugih telefonskih priključaka ili da naredi druge mjere.</w:t>
      </w:r>
    </w:p>
    <w:p w14:paraId="599912A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VII ANALIZA TRŽIŠTA I ZNAČAJNA TRŽIŠNA SNAGA   </w:t>
      </w:r>
    </w:p>
    <w:p w14:paraId="5C3AC15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Prethodna regulacija tržišta</w:t>
      </w:r>
    </w:p>
    <w:p w14:paraId="5517D59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63</w:t>
      </w:r>
    </w:p>
    <w:p w14:paraId="0E69B11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Prethodnoj regulaciji podliježe tržište na kome postoje visoke strukturne, regulatorne i druge trajnije prepreke koje onemogućavaju ulazak novih konkurenata i na kome nije moguće obezbijediti razvoj efikasne tržišne konkurencije bez prethodne regulacije (u daljem tekstu: relevantno tržište).</w:t>
      </w:r>
    </w:p>
    <w:p w14:paraId="07BA76E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Prethodna regulacija iz stava 1 ovog člana obuhvata određivanje posebnih uslova pod kojima operatori sa značajnom tržišnom snagom obavljaju djelatnost elektronskih komunikacija radi obezbjeđivanja razvoja konkurencije na tržištu.</w:t>
      </w:r>
    </w:p>
    <w:p w14:paraId="177119D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Operatori sa značajnom tržišnom snagom                      </w:t>
      </w:r>
    </w:p>
    <w:p w14:paraId="3FE6980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64</w:t>
      </w:r>
    </w:p>
    <w:p w14:paraId="0C645B0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ima značajnu tržišnu snagu ako pojedinačno ili kao operator pod nadzorom drugog operatora ili zajedno sa drugim operatorom ili operatorima na relevantnom tržištu, ima položaj koji je jednak dominaciji, odnosno ima ekonomski uticaj koji mu omogućava značajan stepen nezavisnosti u odnosu na njegove konkurente, korisnike usluga pristupa njegovoj mreži i krajnje korisnike. </w:t>
      </w:r>
    </w:p>
    <w:p w14:paraId="010504B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U postupku utvrđivanja da li dva ili više operatora imaju zajedničku značajnu tržišnu snagu na relevantnom tržištu Agencija će, u najvećoj mjeri, uzeti u obzir smjernice Evropske komisije o analizi  tržišta i ocjeni značajne tržišne snage. </w:t>
      </w:r>
    </w:p>
    <w:p w14:paraId="3893C7C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U slučaju da jedan od operatora ima značajnu tržišnu snagu na određenom relevantnom  tržištu, može se smatrati da ima značajnu tržišnu snagu i na drugom usko povezanom tržištu, ako povezivanje između tih tržišta omogućava prenos značajne tržišne snage, koja postoji na određenom relevantnom tržištu, na usko povezano tržište, i time jača tržišnu snagu tog operatora. </w:t>
      </w:r>
    </w:p>
    <w:p w14:paraId="18635C6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Regulatorne obaveze iz čl</w:t>
      </w:r>
      <w:r w:rsidRPr="00F94074">
        <w:rPr>
          <w:rFonts w:ascii="Times New Roman" w:eastAsia="Times New Roman" w:hAnsi="Times New Roman" w:cs="Times New Roman"/>
          <w:color w:val="231F20"/>
          <w:sz w:val="24"/>
        </w:rPr>
        <w:t>. 68, 69, 70 i 73 ovog</w:t>
      </w:r>
      <w:r w:rsidRPr="00F94074">
        <w:rPr>
          <w:rFonts w:ascii="Times New Roman" w:eastAsia="Times New Roman" w:hAnsi="Times New Roman" w:cs="Times New Roman"/>
          <w:color w:val="231F20"/>
          <w:sz w:val="24"/>
          <w:shd w:val="clear" w:color="auto" w:fill="FFFFFF"/>
        </w:rPr>
        <w:t xml:space="preserve"> zakona mogu se primijeniti i na usko povezanom tržištu.</w:t>
      </w:r>
    </w:p>
    <w:p w14:paraId="36DCDB8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Postupak utvrđivanja i definisanja relevantnih tržišta </w:t>
      </w:r>
    </w:p>
    <w:p w14:paraId="7FBBF5D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65</w:t>
      </w:r>
    </w:p>
    <w:p w14:paraId="68D26D80" w14:textId="5F7EB54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postupku utvrđivanja</w:t>
      </w:r>
      <w:r w:rsidR="00F31276" w:rsidRPr="00F94074">
        <w:rPr>
          <w:rFonts w:ascii="Times New Roman" w:eastAsia="Times New Roman" w:hAnsi="Times New Roman" w:cs="Times New Roman"/>
          <w:color w:val="231F20"/>
          <w:sz w:val="24"/>
          <w:shd w:val="clear" w:color="auto" w:fill="FFFFFF"/>
        </w:rPr>
        <w:t xml:space="preserve"> definisanja i preispitivanja</w:t>
      </w:r>
      <w:r w:rsidRPr="00F94074">
        <w:rPr>
          <w:rFonts w:ascii="Times New Roman" w:eastAsia="Times New Roman" w:hAnsi="Times New Roman" w:cs="Times New Roman"/>
          <w:color w:val="231F20"/>
          <w:sz w:val="24"/>
          <w:shd w:val="clear" w:color="auto" w:fill="FFFFFF"/>
        </w:rPr>
        <w:t xml:space="preserve"> relevantnih tržišta na tržištu elektronskih komunikacija  Agencija sarađuje sa organom nadležnim za zaštitu konkurencije.</w:t>
      </w:r>
    </w:p>
    <w:p w14:paraId="6BBFBD36" w14:textId="1AFCB5F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odlukom utvrđuje relevantna tržišta čije karakteristike su takve da je opravdano da budu podložna prethodnoj regulaciji, u skladu sa propisima kojima se uređuje zaštita konkurencije, a imajući u vidu preporuke Evropske komisije o relevantnim tržištima i smjernice Evropske komisije o analizi tržišta i ocjeni značajne tržišne snage</w:t>
      </w:r>
      <w:r w:rsidR="00F31276" w:rsidRPr="00F94074">
        <w:rPr>
          <w:rFonts w:ascii="Times New Roman" w:eastAsia="Times New Roman" w:hAnsi="Times New Roman" w:cs="Times New Roman"/>
          <w:color w:val="231F20"/>
          <w:sz w:val="24"/>
          <w:shd w:val="clear" w:color="auto" w:fill="FFFFFF"/>
        </w:rPr>
        <w:t>.</w:t>
      </w:r>
    </w:p>
    <w:p w14:paraId="35CAA82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može utvrditi da, u skladu sa okolnostima na tržištu elektronskih komunikacija u Crnoj Gori, prethodnoj regulaciji mogu biti podložna i druga tržišta koja istovremeno ispunjavaju sljedeće kriterijume:</w:t>
      </w:r>
    </w:p>
    <w:p w14:paraId="3AA254A9" w14:textId="77777777" w:rsidR="00C5105E" w:rsidRPr="00F94074" w:rsidRDefault="00DA2D4F" w:rsidP="00F31276">
      <w:pPr>
        <w:numPr>
          <w:ilvl w:val="0"/>
          <w:numId w:val="14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postojanje snažnih i trajnih barijera za ulazak na tržište strukturne, pravne ili regulatorne prirode;</w:t>
      </w:r>
    </w:p>
    <w:p w14:paraId="0096A579" w14:textId="77777777" w:rsidR="00C5105E" w:rsidRPr="00F94074" w:rsidRDefault="00DA2D4F" w:rsidP="00F31276">
      <w:pPr>
        <w:numPr>
          <w:ilvl w:val="0"/>
          <w:numId w:val="14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struktura tržišta ne pokazuje tendencije razvoja efikasne tržišne konkurencije u odgovarajućem relevantnom vremenskom periodu, uzimajući u obzir stepen infrastrukturne konkurencije i druge faktore razvoja konkurencije uprkos preprekama ulasku na tržište;</w:t>
      </w:r>
    </w:p>
    <w:p w14:paraId="2E56D0C6" w14:textId="77777777" w:rsidR="00C5105E" w:rsidRPr="00F94074" w:rsidRDefault="00DA2D4F" w:rsidP="00F31276">
      <w:pPr>
        <w:numPr>
          <w:ilvl w:val="0"/>
          <w:numId w:val="14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primjena propisa kojima se uređuje zaštita konkurencije ne obezbjeđuje efikasno otklanjanje nedostataka na tržištu.</w:t>
      </w:r>
    </w:p>
    <w:p w14:paraId="53941026" w14:textId="6BDD8A6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Prije donošenja odluke kojom se utvrđuju relevantna tržišta Agencija sprovodi postupak javnih konsultacija</w:t>
      </w:r>
      <w:r w:rsidR="00F31276" w:rsidRPr="00F94074">
        <w:rPr>
          <w:rFonts w:ascii="Times New Roman" w:eastAsia="Times New Roman" w:hAnsi="Times New Roman" w:cs="Times New Roman"/>
          <w:color w:val="231F20"/>
          <w:sz w:val="24"/>
          <w:shd w:val="clear" w:color="auto" w:fill="FFFFFF"/>
        </w:rPr>
        <w:t>.</w:t>
      </w:r>
    </w:p>
    <w:p w14:paraId="723C6D7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U postupku definisanja relevantnih tržišta Agencija utvrđuje opseg relevantnih usluga i proizvoda u sektoru elektronskih komunikacija i naročito relevantna geografska tržišta uzimajući u obzir, između ostalog, okolnosti i stepen infrastrukturne konkurencije na tom području, vodeći računa o primjeni preporuka Evropske komisije o relevantnim tržištima i smjernica Evropske  komisije o  analizi tržišta i ocjeni značajne tržišne snage.</w:t>
      </w:r>
    </w:p>
    <w:p w14:paraId="133F4BF0" w14:textId="288BFDC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U postupku iz stava 5 ovoga </w:t>
      </w:r>
      <w:r w:rsidRPr="00F94074">
        <w:rPr>
          <w:rFonts w:ascii="Times New Roman" w:eastAsia="Times New Roman" w:hAnsi="Times New Roman" w:cs="Times New Roman"/>
          <w:color w:val="231F20"/>
          <w:sz w:val="24"/>
        </w:rPr>
        <w:t xml:space="preserve">člana Agencija će uzeti u obzir rezultate geografskog pregleda dostupnosti širokopojasnih mreža iz člana </w:t>
      </w:r>
      <w:r w:rsidR="002314EC" w:rsidRPr="00F94074">
        <w:rPr>
          <w:rFonts w:ascii="Times New Roman" w:eastAsia="Times New Roman" w:hAnsi="Times New Roman" w:cs="Times New Roman"/>
          <w:color w:val="231F20"/>
          <w:sz w:val="24"/>
        </w:rPr>
        <w:t xml:space="preserve">52  </w:t>
      </w:r>
      <w:r w:rsidRPr="00F94074">
        <w:rPr>
          <w:rFonts w:ascii="Times New Roman" w:eastAsia="Times New Roman" w:hAnsi="Times New Roman" w:cs="Times New Roman"/>
          <w:color w:val="231F20"/>
          <w:sz w:val="24"/>
        </w:rPr>
        <w:t>ovog zakona</w:t>
      </w:r>
      <w:r w:rsidRPr="00F94074">
        <w:rPr>
          <w:rFonts w:ascii="Times New Roman" w:eastAsia="Times New Roman" w:hAnsi="Times New Roman" w:cs="Times New Roman"/>
          <w:color w:val="231F20"/>
          <w:sz w:val="24"/>
          <w:shd w:val="clear" w:color="auto" w:fill="FFFFFF"/>
        </w:rPr>
        <w:t>, ako ocijeni da su isti od važnosti za utvrđivanje relevantnog tržišta.</w:t>
      </w:r>
    </w:p>
    <w:p w14:paraId="7E50FF8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Postupak analize tržišta          </w:t>
      </w:r>
    </w:p>
    <w:p w14:paraId="30054D9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66</w:t>
      </w:r>
    </w:p>
    <w:p w14:paraId="567DD6D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sprovodi analizu relevantnog tržišta, u saradnji sa organom nadležnim za zaštitu konkurencije, pri čemu u najvećoj mjeri uzima u obzir preporuke Evropske komisije i smjernice Evropske komisije o analizi  tržišta i utvrđivanju  značajne tržišne snage. </w:t>
      </w:r>
    </w:p>
    <w:p w14:paraId="34A8F404" w14:textId="1D939D8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U postupku analize relevantnog tržišta obuhvaćenog preporukom Evropske komisije o relevantnim tržištima smatra se da su ispunjeni kriterijumi iz člana </w:t>
      </w:r>
      <w:r w:rsidR="00304B76" w:rsidRPr="00F94074">
        <w:rPr>
          <w:rFonts w:ascii="Times New Roman" w:eastAsia="Times New Roman" w:hAnsi="Times New Roman" w:cs="Times New Roman"/>
          <w:color w:val="231F20"/>
          <w:sz w:val="24"/>
          <w:shd w:val="clear" w:color="auto" w:fill="FFFFFF"/>
        </w:rPr>
        <w:t xml:space="preserve">65 </w:t>
      </w:r>
      <w:r w:rsidRPr="00F94074">
        <w:rPr>
          <w:rFonts w:ascii="Times New Roman" w:eastAsia="Times New Roman" w:hAnsi="Times New Roman" w:cs="Times New Roman"/>
          <w:color w:val="231F20"/>
          <w:sz w:val="24"/>
          <w:shd w:val="clear" w:color="auto" w:fill="FFFFFF"/>
        </w:rPr>
        <w:t>stav 3 ovog zakona, osim ako Agencija utvrdi da zbog posebnih okolnosti na tržištu nije ispunjen jedan ili više kriterijuma.</w:t>
      </w:r>
    </w:p>
    <w:p w14:paraId="50A61079" w14:textId="430EFC8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w:t>
      </w:r>
      <w:r w:rsidRPr="00F94074">
        <w:rPr>
          <w:rFonts w:ascii="Times New Roman" w:eastAsia="Times New Roman" w:hAnsi="Times New Roman" w:cs="Times New Roman"/>
          <w:color w:val="231F20"/>
          <w:sz w:val="24"/>
        </w:rPr>
        <w:t xml:space="preserve">odlukom iz člana 65 stav </w:t>
      </w:r>
      <w:r w:rsidR="00304B76" w:rsidRPr="00F94074">
        <w:rPr>
          <w:rFonts w:ascii="Times New Roman" w:eastAsia="Times New Roman" w:hAnsi="Times New Roman" w:cs="Times New Roman"/>
          <w:color w:val="231F20"/>
          <w:sz w:val="24"/>
        </w:rPr>
        <w:t xml:space="preserve">2 </w:t>
      </w:r>
      <w:r w:rsidRPr="00F94074">
        <w:rPr>
          <w:rFonts w:ascii="Times New Roman" w:eastAsia="Times New Roman" w:hAnsi="Times New Roman" w:cs="Times New Roman"/>
          <w:color w:val="231F20"/>
          <w:sz w:val="24"/>
        </w:rPr>
        <w:t>utvrđuje</w:t>
      </w:r>
      <w:r w:rsidRPr="00F94074">
        <w:rPr>
          <w:rFonts w:ascii="Times New Roman" w:eastAsia="Times New Roman" w:hAnsi="Times New Roman" w:cs="Times New Roman"/>
          <w:color w:val="231F20"/>
          <w:sz w:val="24"/>
          <w:shd w:val="clear" w:color="auto" w:fill="FFFFFF"/>
        </w:rPr>
        <w:t xml:space="preserve"> da li je relevantno tržište, takvo da je opravdano određivanje regulatornih obaveza operatorima sa značajnom tržišnom snagom, odnosno jesu li na tom tržištu kumulativno ispunjeni uslovi iz testa tri kriterijuma.</w:t>
      </w:r>
    </w:p>
    <w:p w14:paraId="0DD2D5B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U postupku analize tržišta iz stava 1 ovog člana Agencija uzima u obzir slijedeće okolnosti:</w:t>
      </w:r>
    </w:p>
    <w:p w14:paraId="6C5C91B5" w14:textId="77777777" w:rsidR="00C5105E" w:rsidRPr="00F94074" w:rsidRDefault="00DA2D4F" w:rsidP="00304B76">
      <w:pPr>
        <w:numPr>
          <w:ilvl w:val="0"/>
          <w:numId w:val="14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dinamiku događaja na tržištu koji utiču na mogućnost razvoja efikasne tržišne konkurencije na relevantnom tržištu;       </w:t>
      </w:r>
    </w:p>
    <w:p w14:paraId="364EC59D" w14:textId="77777777" w:rsidR="00C5105E" w:rsidRPr="00F94074" w:rsidRDefault="00DA2D4F" w:rsidP="00304B76">
      <w:pPr>
        <w:numPr>
          <w:ilvl w:val="0"/>
          <w:numId w:val="14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sva značajna konkurentska ograničenja na veleprodajnom i maloprodajnom nivou, nezavisno od toga jesu li razlozi za takva ograničenja elektronske komunikacione mreže, elektronske komunikacione usluge ili druge vrste usluga ili aplikacija koje su uporedive iz ugla krajnjeg korisnika i nezavisno od toga jesu li takva ograničenja dio relevantnog tržišta;</w:t>
      </w:r>
    </w:p>
    <w:p w14:paraId="06FFF16E" w14:textId="2BF24E53" w:rsidR="00C5105E" w:rsidRPr="00F94074" w:rsidRDefault="00DA2D4F" w:rsidP="00304B76">
      <w:pPr>
        <w:numPr>
          <w:ilvl w:val="0"/>
          <w:numId w:val="14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druge važeće propise ili regulatorne obaveze koje utiču na relevantno tržište, ili povezano maloprodajno tržište ili tržišta, u određenom razdoblju, uključujući i obaveze određene u skladu sa čl. </w:t>
      </w:r>
      <w:r w:rsidR="00304B76" w:rsidRPr="00F94074">
        <w:rPr>
          <w:rFonts w:ascii="Times New Roman" w:eastAsia="Times New Roman" w:hAnsi="Times New Roman" w:cs="Times New Roman"/>
          <w:color w:val="231F20"/>
          <w:sz w:val="24"/>
        </w:rPr>
        <w:t>45</w:t>
      </w:r>
      <w:r w:rsidRPr="00F94074">
        <w:rPr>
          <w:rFonts w:ascii="Times New Roman" w:eastAsia="Times New Roman" w:hAnsi="Times New Roman" w:cs="Times New Roman"/>
          <w:color w:val="231F20"/>
          <w:sz w:val="24"/>
        </w:rPr>
        <w:t>,</w:t>
      </w:r>
      <w:r w:rsidR="00304B76" w:rsidRPr="00F94074">
        <w:rPr>
          <w:rFonts w:ascii="Times New Roman" w:eastAsia="Times New Roman" w:hAnsi="Times New Roman" w:cs="Times New Roman"/>
          <w:color w:val="231F20"/>
          <w:sz w:val="24"/>
        </w:rPr>
        <w:t xml:space="preserve"> 46 </w:t>
      </w:r>
      <w:r w:rsidRPr="00F94074">
        <w:rPr>
          <w:rFonts w:ascii="Times New Roman" w:eastAsia="Times New Roman" w:hAnsi="Times New Roman" w:cs="Times New Roman"/>
          <w:color w:val="231F20"/>
          <w:sz w:val="24"/>
        </w:rPr>
        <w:t xml:space="preserve">i </w:t>
      </w:r>
      <w:r w:rsidR="00304B76" w:rsidRPr="00F94074">
        <w:rPr>
          <w:rFonts w:ascii="Times New Roman" w:eastAsia="Times New Roman" w:hAnsi="Times New Roman" w:cs="Times New Roman"/>
          <w:color w:val="231F20"/>
          <w:sz w:val="24"/>
        </w:rPr>
        <w:t>47</w:t>
      </w:r>
      <w:r w:rsidR="009C1D71" w:rsidRPr="00F94074">
        <w:rPr>
          <w:rFonts w:ascii="Times New Roman" w:eastAsia="Times New Roman" w:hAnsi="Times New Roman" w:cs="Times New Roman"/>
          <w:color w:val="231F20"/>
          <w:sz w:val="24"/>
        </w:rPr>
        <w:t xml:space="preserve"> i 59</w:t>
      </w:r>
      <w:r w:rsidR="00304B76" w:rsidRPr="00F94074">
        <w:rPr>
          <w:rFonts w:ascii="Times New Roman" w:eastAsia="Times New Roman" w:hAnsi="Times New Roman" w:cs="Times New Roman"/>
          <w:i/>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23DDB0D3" w14:textId="77777777" w:rsidR="00C5105E" w:rsidRPr="00F94074" w:rsidRDefault="00DA2D4F" w:rsidP="00304B76">
      <w:pPr>
        <w:numPr>
          <w:ilvl w:val="0"/>
          <w:numId w:val="14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važeće regulatorne obaveze određene na drugim relevantnim tržištima u skladu sa odredbama ovoga člana.</w:t>
      </w:r>
    </w:p>
    <w:p w14:paraId="0AD55A69" w14:textId="49379AE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sprovodi postupak analize relevantnog tržišta najmanje jednom u </w:t>
      </w:r>
      <w:r w:rsidRPr="00F94074">
        <w:rPr>
          <w:rFonts w:ascii="Times New Roman" w:eastAsia="Times New Roman" w:hAnsi="Times New Roman" w:cs="Times New Roman"/>
          <w:color w:val="231F20"/>
          <w:sz w:val="24"/>
        </w:rPr>
        <w:t>5</w:t>
      </w:r>
      <w:r w:rsidR="007C75CA" w:rsidRPr="00F94074">
        <w:rPr>
          <w:rFonts w:ascii="Times New Roman" w:eastAsia="Times New Roman" w:hAnsi="Times New Roman" w:cs="Times New Roman"/>
          <w:color w:val="231F20"/>
          <w:sz w:val="24"/>
        </w:rPr>
        <w:t xml:space="preserve"> </w:t>
      </w:r>
      <w:r w:rsidRPr="00F94074">
        <w:rPr>
          <w:rFonts w:ascii="Times New Roman" w:eastAsia="Times New Roman" w:hAnsi="Times New Roman" w:cs="Times New Roman"/>
          <w:color w:val="231F20"/>
          <w:sz w:val="24"/>
        </w:rPr>
        <w:t>(pet)</w:t>
      </w:r>
      <w:r w:rsidRPr="00F94074">
        <w:rPr>
          <w:rFonts w:ascii="Times New Roman" w:eastAsia="Times New Roman" w:hAnsi="Times New Roman" w:cs="Times New Roman"/>
          <w:color w:val="231F20"/>
          <w:sz w:val="24"/>
          <w:shd w:val="clear" w:color="auto" w:fill="FFFFFF"/>
        </w:rPr>
        <w:t xml:space="preserve"> godina u slučaju relevantnih tržišta na kojima je u ranijim postupcima odredila operatore sa značajnom tržišnom snagom, odnosno  najmanje jednom u </w:t>
      </w:r>
      <w:r w:rsidRPr="00F94074">
        <w:rPr>
          <w:rFonts w:ascii="Times New Roman" w:eastAsia="Times New Roman" w:hAnsi="Times New Roman" w:cs="Times New Roman"/>
          <w:color w:val="231F20"/>
          <w:sz w:val="24"/>
        </w:rPr>
        <w:t>3</w:t>
      </w:r>
      <w:r w:rsidR="007C75CA" w:rsidRPr="00F94074">
        <w:rPr>
          <w:rFonts w:ascii="Times New Roman" w:eastAsia="Times New Roman" w:hAnsi="Times New Roman" w:cs="Times New Roman"/>
          <w:color w:val="231F20"/>
          <w:sz w:val="24"/>
        </w:rPr>
        <w:t xml:space="preserve"> </w:t>
      </w:r>
      <w:r w:rsidRPr="00F94074">
        <w:rPr>
          <w:rFonts w:ascii="Times New Roman" w:eastAsia="Times New Roman" w:hAnsi="Times New Roman" w:cs="Times New Roman"/>
          <w:color w:val="231F20"/>
          <w:sz w:val="24"/>
        </w:rPr>
        <w:t>(tri)</w:t>
      </w:r>
      <w:r w:rsidRPr="00F94074">
        <w:rPr>
          <w:rFonts w:ascii="Times New Roman" w:eastAsia="Times New Roman" w:hAnsi="Times New Roman" w:cs="Times New Roman"/>
          <w:color w:val="231F20"/>
          <w:sz w:val="24"/>
          <w:shd w:val="clear" w:color="auto" w:fill="FFFFFF"/>
        </w:rPr>
        <w:t xml:space="preserve"> godine postupak analize novih relevantnih tržišta koja nijesu bila predmet regulacije, uzimajući, u najvećoj mogućoj mjeri, u obzir odgovarajuće preporuke Evropske komisije o analizi tržišta i utvrđivanju značajne tržišne snage. </w:t>
      </w:r>
    </w:p>
    <w:p w14:paraId="35FA13C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je dužan da Agenciji, na njen zahtjev, dostavi sve podatke potrebne za sprovođenje postupka analize tržišta iz stava 1 ovog člana, uključujući i podatke o budućem razvoju mreže i usluga, koji mogu imati uticaja na usluge na veleprodajnom nivou koje su dostupne na relevantnom tržištu, kao i podatke o povezanim maloprodajnim tržištima.</w:t>
      </w:r>
    </w:p>
    <w:p w14:paraId="55D4DA5C" w14:textId="22A35B3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U pripremi akata koji se odnose na postupak testa tri kriterijuma na relevantnom tržištu i analizu relevantnog tržišta, Agencija sprovodi javne konsultacije</w:t>
      </w:r>
      <w:r w:rsidR="007C75CA" w:rsidRPr="00F94074">
        <w:rPr>
          <w:rFonts w:ascii="Times New Roman" w:eastAsia="Times New Roman" w:hAnsi="Times New Roman" w:cs="Times New Roman"/>
          <w:color w:val="231F20"/>
          <w:sz w:val="24"/>
          <w:shd w:val="clear" w:color="auto" w:fill="FFFFFF"/>
        </w:rPr>
        <w:t>.</w:t>
      </w:r>
    </w:p>
    <w:p w14:paraId="61C9CFF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Određivanje, izmjena i ukidanje regulatornih obaveza operatorima sa značajnom tržišnom snagom                    </w:t>
      </w:r>
    </w:p>
    <w:p w14:paraId="7635173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67</w:t>
      </w:r>
    </w:p>
    <w:p w14:paraId="6DC97F83" w14:textId="6FEEE09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Ako Agencija u postupku analize tržišta, sprovedene u skladu sa </w:t>
      </w:r>
      <w:r w:rsidRPr="00F94074">
        <w:rPr>
          <w:rFonts w:ascii="Times New Roman" w:eastAsia="Times New Roman" w:hAnsi="Times New Roman" w:cs="Times New Roman"/>
          <w:color w:val="231F20"/>
          <w:sz w:val="24"/>
        </w:rPr>
        <w:t>članom 66 ovog zakona, utvrdi prisustvo nedovoljno efikasne tržišne konkurencije na relevantnom tržištu donosi rješenje o određivanju operatora koji samostalno ili zajednički imaju značajnu tržišnu snagu na tom tržištu, u skladu sa članom 64 ovog zakona, kojim će odrediti, zadržati</w:t>
      </w:r>
      <w:r w:rsidRPr="00F94074">
        <w:rPr>
          <w:rFonts w:ascii="Times New Roman" w:eastAsia="Times New Roman" w:hAnsi="Times New Roman" w:cs="Times New Roman"/>
          <w:color w:val="231F20"/>
          <w:sz w:val="24"/>
          <w:shd w:val="clear" w:color="auto" w:fill="FFFFFF"/>
        </w:rPr>
        <w:t xml:space="preserve"> ili izmijeniti regulatorne obaveze u skladu sa odredbama ovog člana.</w:t>
      </w:r>
    </w:p>
    <w:p w14:paraId="662DA445" w14:textId="39377E4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može operatoru sa značajnom tržišnom snagom rješenjem iz stava 1 ovog člana odrediti, ako je to primjereno, bilo koju regulatornu obavezu </w:t>
      </w:r>
      <w:r w:rsidRPr="00F94074">
        <w:rPr>
          <w:rFonts w:ascii="Times New Roman" w:eastAsia="Times New Roman" w:hAnsi="Times New Roman" w:cs="Times New Roman"/>
          <w:color w:val="231F20"/>
          <w:sz w:val="24"/>
        </w:rPr>
        <w:t>iz čl. 68 do 73, čl. 75 i čl. 79</w:t>
      </w:r>
      <w:r w:rsidRPr="00F94074">
        <w:rPr>
          <w:rFonts w:ascii="Times New Roman" w:eastAsia="Times New Roman" w:hAnsi="Times New Roman" w:cs="Times New Roman"/>
          <w:color w:val="231F20"/>
          <w:sz w:val="24"/>
          <w:shd w:val="clear" w:color="auto" w:fill="FFFFFF"/>
        </w:rPr>
        <w:t xml:space="preserve"> ovog zakona, pri čemu </w:t>
      </w:r>
      <w:r w:rsidR="0098641B" w:rsidRPr="00F94074">
        <w:rPr>
          <w:rFonts w:ascii="Times New Roman" w:eastAsia="Times New Roman" w:hAnsi="Times New Roman" w:cs="Times New Roman"/>
          <w:color w:val="231F20"/>
          <w:sz w:val="24"/>
          <w:shd w:val="clear" w:color="auto" w:fill="FFFFFF"/>
        </w:rPr>
        <w:t xml:space="preserve">obavezu </w:t>
      </w:r>
      <w:r w:rsidRPr="00F94074">
        <w:rPr>
          <w:rFonts w:ascii="Times New Roman" w:eastAsia="Times New Roman" w:hAnsi="Times New Roman" w:cs="Times New Roman"/>
          <w:color w:val="231F20"/>
          <w:sz w:val="24"/>
          <w:shd w:val="clear" w:color="auto" w:fill="FFFFFF"/>
        </w:rPr>
        <w:t>određuje, u skladu s načelom proporcionalnosti</w:t>
      </w:r>
      <w:r w:rsidR="000A6CA8" w:rsidRPr="00F94074">
        <w:rPr>
          <w:rFonts w:ascii="Times New Roman" w:eastAsia="Times New Roman" w:hAnsi="Times New Roman" w:cs="Times New Roman"/>
          <w:color w:val="231F20"/>
          <w:sz w:val="24"/>
          <w:shd w:val="clear" w:color="auto" w:fill="FFFFFF"/>
        </w:rPr>
        <w:t xml:space="preserve"> i srazmjernosti a sve u cilju otklanja nedostataka utvrđenih analizom tržišta.</w:t>
      </w:r>
    </w:p>
    <w:p w14:paraId="0003E9A0" w14:textId="6C8F809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može rješenjem iz stava 1 ovog člana  odrediti obaveze iz stava 2 ovog člana ne dovodeći u pitanje odredbe čl. 40, </w:t>
      </w:r>
      <w:r w:rsidR="00BA13A1" w:rsidRPr="00F94074">
        <w:rPr>
          <w:rFonts w:ascii="Times New Roman" w:eastAsia="Times New Roman" w:hAnsi="Times New Roman" w:cs="Times New Roman"/>
          <w:color w:val="231F20"/>
          <w:sz w:val="24"/>
        </w:rPr>
        <w:t>45</w:t>
      </w:r>
      <w:r w:rsidRPr="00F94074">
        <w:rPr>
          <w:rFonts w:ascii="Times New Roman" w:eastAsia="Times New Roman" w:hAnsi="Times New Roman" w:cs="Times New Roman"/>
          <w:color w:val="231F20"/>
          <w:sz w:val="24"/>
        </w:rPr>
        <w:t xml:space="preserve">, </w:t>
      </w:r>
      <w:r w:rsidR="00BA13A1" w:rsidRPr="00F94074">
        <w:rPr>
          <w:rFonts w:ascii="Times New Roman" w:eastAsia="Times New Roman" w:hAnsi="Times New Roman" w:cs="Times New Roman"/>
          <w:color w:val="231F20"/>
          <w:sz w:val="24"/>
        </w:rPr>
        <w:t>46</w:t>
      </w:r>
      <w:r w:rsidRPr="00F94074">
        <w:rPr>
          <w:rFonts w:ascii="Times New Roman" w:eastAsia="Times New Roman" w:hAnsi="Times New Roman" w:cs="Times New Roman"/>
          <w:color w:val="231F20"/>
          <w:sz w:val="24"/>
        </w:rPr>
        <w:t xml:space="preserve">, </w:t>
      </w:r>
      <w:r w:rsidR="00BA13A1" w:rsidRPr="00F94074">
        <w:rPr>
          <w:rFonts w:ascii="Times New Roman" w:eastAsia="Times New Roman" w:hAnsi="Times New Roman" w:cs="Times New Roman"/>
          <w:color w:val="231F20"/>
          <w:sz w:val="24"/>
        </w:rPr>
        <w:t>47</w:t>
      </w:r>
      <w:r w:rsidRPr="00F94074">
        <w:rPr>
          <w:rFonts w:ascii="Times New Roman" w:eastAsia="Times New Roman" w:hAnsi="Times New Roman" w:cs="Times New Roman"/>
          <w:color w:val="231F20"/>
          <w:sz w:val="24"/>
        </w:rPr>
        <w:t xml:space="preserve">, </w:t>
      </w:r>
      <w:r w:rsidR="00BA13A1" w:rsidRPr="00F94074">
        <w:rPr>
          <w:rFonts w:ascii="Times New Roman" w:eastAsia="Times New Roman" w:hAnsi="Times New Roman" w:cs="Times New Roman"/>
          <w:color w:val="231F20"/>
          <w:sz w:val="24"/>
        </w:rPr>
        <w:t>49</w:t>
      </w:r>
      <w:r w:rsidRPr="00F94074">
        <w:rPr>
          <w:rFonts w:ascii="Times New Roman" w:eastAsia="Times New Roman" w:hAnsi="Times New Roman" w:cs="Times New Roman"/>
          <w:color w:val="231F20"/>
          <w:sz w:val="24"/>
        </w:rPr>
        <w:t>,</w:t>
      </w:r>
      <w:r w:rsidR="00BA13A1" w:rsidRPr="00F94074">
        <w:rPr>
          <w:rFonts w:ascii="Times New Roman" w:eastAsia="Times New Roman" w:hAnsi="Times New Roman" w:cs="Times New Roman"/>
          <w:color w:val="231F20"/>
          <w:sz w:val="24"/>
        </w:rPr>
        <w:t xml:space="preserve"> 59 i</w:t>
      </w:r>
      <w:r w:rsidRPr="00F94074">
        <w:rPr>
          <w:rFonts w:ascii="Times New Roman" w:eastAsia="Times New Roman" w:hAnsi="Times New Roman" w:cs="Times New Roman"/>
          <w:color w:val="231F20"/>
          <w:sz w:val="24"/>
        </w:rPr>
        <w:t xml:space="preserve"> 146 </w:t>
      </w:r>
      <w:r w:rsidRPr="00F94074">
        <w:rPr>
          <w:rFonts w:ascii="Times New Roman" w:eastAsia="Times New Roman" w:hAnsi="Times New Roman" w:cs="Times New Roman"/>
          <w:color w:val="231F20"/>
          <w:sz w:val="24"/>
          <w:shd w:val="clear" w:color="auto" w:fill="FFFFFF"/>
        </w:rPr>
        <w:t>ovog zakona, kao i međunarodne obaveze.</w:t>
      </w:r>
    </w:p>
    <w:p w14:paraId="31264A9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Regulatorne obaveze određene rješenjem iz stava 1 ovog člana moraju biti:</w:t>
      </w:r>
    </w:p>
    <w:p w14:paraId="25081D75" w14:textId="77777777" w:rsidR="00C5105E" w:rsidRPr="00F94074" w:rsidRDefault="00DA2D4F" w:rsidP="008510DB">
      <w:pPr>
        <w:numPr>
          <w:ilvl w:val="0"/>
          <w:numId w:val="14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adekvatne prirodi utvrđenog nedostatka na tržištu;</w:t>
      </w:r>
    </w:p>
    <w:p w14:paraId="435EE550" w14:textId="77777777" w:rsidR="00C5105E" w:rsidRPr="00F94074" w:rsidRDefault="00DA2D4F" w:rsidP="008510DB">
      <w:pPr>
        <w:numPr>
          <w:ilvl w:val="0"/>
          <w:numId w:val="14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proporcionalne, uzimajući u obzir, u mjeri mogućeg, troškove i koristi primjene regulatornih obaveza;</w:t>
      </w:r>
    </w:p>
    <w:p w14:paraId="2A8FFB0E" w14:textId="77777777" w:rsidR="00C5105E" w:rsidRPr="00F94074" w:rsidRDefault="00DA2D4F" w:rsidP="008510DB">
      <w:pPr>
        <w:numPr>
          <w:ilvl w:val="0"/>
          <w:numId w:val="14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opravdane, s obzirom na opšte regulatorne ciljeve i</w:t>
      </w:r>
    </w:p>
    <w:p w14:paraId="709F00BB" w14:textId="4FAD39F0" w:rsidR="00C5105E" w:rsidRPr="00F94074" w:rsidRDefault="00DA2D4F" w:rsidP="008510DB">
      <w:pPr>
        <w:numPr>
          <w:ilvl w:val="0"/>
          <w:numId w:val="14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određene nakon </w:t>
      </w:r>
      <w:r w:rsidR="00FD1996" w:rsidRPr="00F94074">
        <w:rPr>
          <w:rFonts w:ascii="Times New Roman" w:eastAsia="Times New Roman" w:hAnsi="Times New Roman" w:cs="Times New Roman"/>
          <w:color w:val="231F20"/>
          <w:sz w:val="24"/>
          <w:shd w:val="clear" w:color="auto" w:fill="FFFFFF"/>
        </w:rPr>
        <w:t xml:space="preserve">sprovedenog postupka javnih konsultacija. </w:t>
      </w:r>
    </w:p>
    <w:p w14:paraId="1EEBEC1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Ako Agencija u postupku analize tržišta, u skladu sa odredbama iz </w:t>
      </w:r>
      <w:r w:rsidRPr="00F94074">
        <w:rPr>
          <w:rFonts w:ascii="Times New Roman" w:eastAsia="Times New Roman" w:hAnsi="Times New Roman" w:cs="Times New Roman"/>
          <w:color w:val="231F20"/>
          <w:sz w:val="24"/>
        </w:rPr>
        <w:t xml:space="preserve">člana 66 ovog zakona, utvrdi prisustvo  efikasne  tržišne konkurencije na relevantnom tržištu, ili kada dokaže da nijesu </w:t>
      </w:r>
      <w:r w:rsidRPr="00F94074">
        <w:rPr>
          <w:rFonts w:ascii="Times New Roman" w:eastAsia="Times New Roman" w:hAnsi="Times New Roman" w:cs="Times New Roman"/>
          <w:color w:val="231F20"/>
          <w:sz w:val="24"/>
        </w:rPr>
        <w:lastRenderedPageBreak/>
        <w:t>kumulativno ispunjeni uslovi iz testa tri kriterijuma, iz člana 65 stav 3 ovog</w:t>
      </w:r>
      <w:r w:rsidRPr="00F94074">
        <w:rPr>
          <w:rFonts w:ascii="Times New Roman" w:eastAsia="Times New Roman" w:hAnsi="Times New Roman" w:cs="Times New Roman"/>
          <w:color w:val="231F20"/>
          <w:sz w:val="24"/>
          <w:shd w:val="clear" w:color="auto" w:fill="FFFFFF"/>
        </w:rPr>
        <w:t xml:space="preserve"> zakona, u kojim slučajevima ne može odrediti operatoru ni jednu regulatornu obavezu u skladu sa odredbama ovog člana, a u slučaju postojanja prethodno određenih regulatornih obaveza, Agencija donosi rješenje o ukidanju tih regulatornih obaveza na relevantnom tržištu.</w:t>
      </w:r>
    </w:p>
    <w:p w14:paraId="5BCBEB77" w14:textId="343428B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U rješenju o ukidanju regulatornih  obaveza iz stava 5 ovog člana Agencija određuje odgovarajući rok za obaviještavanje svih strana na koje se ukidanje regulatornih obaveza odnosi i kojim se obezbjeđuje održiv prelazak za korisnike tih obaveza i krajnje korisnike, kao i  mogućnost izbora za krajnje korisnike, pri čemu se regulatorna obaveza ne može zadržati duže nego što je neophodno. Prilikom određivanja </w:t>
      </w:r>
      <w:r w:rsidR="00FD1996" w:rsidRPr="00F94074">
        <w:rPr>
          <w:rFonts w:ascii="Times New Roman" w:eastAsia="Times New Roman" w:hAnsi="Times New Roman" w:cs="Times New Roman"/>
          <w:color w:val="231F20"/>
          <w:sz w:val="24"/>
          <w:shd w:val="clear" w:color="auto" w:fill="FFFFFF"/>
        </w:rPr>
        <w:t xml:space="preserve">odgovarajućeg </w:t>
      </w:r>
      <w:r w:rsidRPr="00F94074">
        <w:rPr>
          <w:rFonts w:ascii="Times New Roman" w:eastAsia="Times New Roman" w:hAnsi="Times New Roman" w:cs="Times New Roman"/>
          <w:color w:val="231F20"/>
          <w:sz w:val="24"/>
          <w:shd w:val="clear" w:color="auto" w:fill="FFFFFF"/>
        </w:rPr>
        <w:t>roka Agencija može utvrditi posebne uslove i rokove za obavještavanje u vezi sa postojećim ugovorima o pristupu i interkonekciji.</w:t>
      </w:r>
    </w:p>
    <w:p w14:paraId="39152346" w14:textId="2DD9426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prati stanje i promjene na tržištu, naročito u vezi sa komercijalnim ugovorima, uključujući i ugovore o zajedničkom ulaganju koji utiču na dinamiku tržišne konkurencije, pa ako procijeni da tržišna kretanja nijesu dovoljno značajna da bi iziskivala sprovođenje novog postupka analize tržišta, pristupiće procjeni potrebe izmjena ili ukidanja određenih regulatornih obaveza operatoru sa značajnom tržišnom snagom, ili potrebe određivanja novih regulatornih obaveza, u kom slučaju donosi odgovarajuće rješenje.</w:t>
      </w:r>
    </w:p>
    <w:p w14:paraId="7404F21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Obaveza transparentnosti     </w:t>
      </w:r>
    </w:p>
    <w:p w14:paraId="023C1EE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68</w:t>
      </w:r>
    </w:p>
    <w:p w14:paraId="577A0A23" w14:textId="42C44A5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rješenjem iz člana </w:t>
      </w:r>
      <w:r w:rsidRPr="00F94074">
        <w:rPr>
          <w:rFonts w:ascii="Times New Roman" w:eastAsia="Times New Roman" w:hAnsi="Times New Roman" w:cs="Times New Roman"/>
          <w:color w:val="231F20"/>
          <w:sz w:val="24"/>
        </w:rPr>
        <w:t xml:space="preserve">67 stav </w:t>
      </w:r>
      <w:r w:rsidR="004D69B5" w:rsidRPr="00F94074">
        <w:rPr>
          <w:rFonts w:ascii="Times New Roman" w:eastAsia="Times New Roman" w:hAnsi="Times New Roman" w:cs="Times New Roman"/>
          <w:color w:val="231F20"/>
          <w:sz w:val="24"/>
        </w:rPr>
        <w:t>1</w:t>
      </w:r>
      <w:r w:rsidR="004D69B5"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operatoru sa značajnom tržišnom snagom može naložiti da objavi podatke o uslugama pristupa i/ili interkonekcije, kao što su: računovodstveni podaci, cijene, tehničke specifikacije, karakteristike mreže i očekivani razvoj mreže, rokovi i uslovi ponude i korišćenja, uključujući sve uslove kojima se mijenja pristup i/ili korišćenje  usluga i aplikacija i naročito uslove prelaska sa tradicionalne infrastrukture.</w:t>
      </w:r>
    </w:p>
    <w:p w14:paraId="7FE3BD7A" w14:textId="5C9A118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može </w:t>
      </w:r>
      <w:r w:rsidR="00F30EE9" w:rsidRPr="00F94074">
        <w:rPr>
          <w:rFonts w:ascii="Times New Roman" w:eastAsia="Times New Roman" w:hAnsi="Times New Roman" w:cs="Times New Roman"/>
          <w:color w:val="231F20"/>
          <w:sz w:val="24"/>
          <w:shd w:val="clear" w:color="auto" w:fill="FFFFFF"/>
        </w:rPr>
        <w:t>operatoru sa značajnom tržišnom snagom</w:t>
      </w:r>
      <w:r w:rsidR="00F30EE9" w:rsidRPr="00F94074" w:rsidDel="00F30EE9">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kojem je određena obaveza nediskriminatornog postupanja </w:t>
      </w:r>
      <w:r w:rsidR="00A128D8" w:rsidRPr="00F94074">
        <w:rPr>
          <w:rFonts w:ascii="Times New Roman" w:eastAsia="Times New Roman" w:hAnsi="Times New Roman" w:cs="Times New Roman"/>
          <w:color w:val="231F20"/>
          <w:sz w:val="24"/>
          <w:shd w:val="clear" w:color="auto" w:fill="FFFFFF"/>
        </w:rPr>
        <w:t>naložiti i objavu</w:t>
      </w:r>
      <w:r w:rsidRPr="00F94074">
        <w:rPr>
          <w:rFonts w:ascii="Times New Roman" w:eastAsia="Times New Roman" w:hAnsi="Times New Roman" w:cs="Times New Roman"/>
          <w:color w:val="231F20"/>
          <w:sz w:val="24"/>
          <w:shd w:val="clear" w:color="auto" w:fill="FFFFFF"/>
        </w:rPr>
        <w:t xml:space="preserve"> </w:t>
      </w:r>
      <w:r w:rsidR="00A128D8" w:rsidRPr="00F94074">
        <w:rPr>
          <w:rFonts w:ascii="Times New Roman" w:eastAsia="Times New Roman" w:hAnsi="Times New Roman" w:cs="Times New Roman"/>
          <w:color w:val="231F20"/>
          <w:sz w:val="24"/>
          <w:shd w:val="clear" w:color="auto" w:fill="FFFFFF"/>
        </w:rPr>
        <w:t xml:space="preserve">referentne ponude </w:t>
      </w:r>
      <w:r w:rsidRPr="00F94074">
        <w:rPr>
          <w:rFonts w:ascii="Times New Roman" w:eastAsia="Times New Roman" w:hAnsi="Times New Roman" w:cs="Times New Roman"/>
          <w:color w:val="231F20"/>
          <w:sz w:val="24"/>
          <w:shd w:val="clear" w:color="auto" w:fill="FFFFFF"/>
        </w:rPr>
        <w:t>na osnovu koje drugi operatori neće biti u obavezi da plaćaju dodatne troškove, koji nijesu nužni za pružanje zatražene usluge. Referentna ponuda mora biti podrobno raščlanjena na pojedine komponente u skladu s potrebama tržišta i mora sadržavati pripadajuće uslove, rokove i cijene usluga.</w:t>
      </w:r>
    </w:p>
    <w:p w14:paraId="5EE8DD3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može, ako ocijeni potrebnim, sprovesti postupak izmjene referentne ponude iz stava 2 ovog člana u cilju sprovođenja regulatornih obaveza koje određuje u skladu sa ovim zakonom.</w:t>
      </w:r>
    </w:p>
    <w:p w14:paraId="267B7667" w14:textId="1D9F5CE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Osnovni sadržaj i način objave Referentne ponude utvrđuju se rješenjem Agencije iz člana </w:t>
      </w:r>
      <w:r w:rsidRPr="00F94074">
        <w:rPr>
          <w:rFonts w:ascii="Times New Roman" w:eastAsia="Times New Roman" w:hAnsi="Times New Roman" w:cs="Times New Roman"/>
          <w:color w:val="231F20"/>
          <w:sz w:val="24"/>
        </w:rPr>
        <w:t xml:space="preserve">67 stav </w:t>
      </w:r>
      <w:r w:rsidR="00A128D8" w:rsidRPr="00F94074">
        <w:rPr>
          <w:rFonts w:ascii="Times New Roman" w:eastAsia="Times New Roman" w:hAnsi="Times New Roman" w:cs="Times New Roman"/>
          <w:color w:val="231F20"/>
          <w:sz w:val="24"/>
        </w:rPr>
        <w:t>1</w:t>
      </w:r>
      <w:r w:rsidR="00A128D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697A04B6" w14:textId="61A52E3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Rješenjem iz </w:t>
      </w:r>
      <w:r w:rsidR="00A128D8" w:rsidRPr="00F94074">
        <w:rPr>
          <w:rFonts w:ascii="Times New Roman" w:eastAsia="Times New Roman" w:hAnsi="Times New Roman" w:cs="Times New Roman"/>
          <w:color w:val="231F20"/>
          <w:sz w:val="24"/>
          <w:shd w:val="clear" w:color="auto" w:fill="FFFFFF"/>
        </w:rPr>
        <w:t xml:space="preserve">člana 67 </w:t>
      </w:r>
      <w:r w:rsidRPr="00F94074">
        <w:rPr>
          <w:rFonts w:ascii="Times New Roman" w:eastAsia="Times New Roman" w:hAnsi="Times New Roman" w:cs="Times New Roman"/>
          <w:color w:val="231F20"/>
          <w:sz w:val="24"/>
          <w:shd w:val="clear" w:color="auto" w:fill="FFFFFF"/>
        </w:rPr>
        <w:t>stav</w:t>
      </w:r>
      <w:r w:rsidR="00A128D8" w:rsidRPr="00F94074">
        <w:rPr>
          <w:rFonts w:ascii="Times New Roman" w:eastAsia="Times New Roman" w:hAnsi="Times New Roman" w:cs="Times New Roman"/>
          <w:color w:val="231F20"/>
          <w:sz w:val="24"/>
          <w:shd w:val="clear" w:color="auto" w:fill="FFFFFF"/>
        </w:rPr>
        <w:t xml:space="preserve"> 1</w:t>
      </w:r>
      <w:r w:rsidRPr="00F94074">
        <w:rPr>
          <w:rFonts w:ascii="Times New Roman" w:eastAsia="Times New Roman" w:hAnsi="Times New Roman" w:cs="Times New Roman"/>
          <w:color w:val="231F20"/>
          <w:sz w:val="24"/>
          <w:shd w:val="clear" w:color="auto" w:fill="FFFFFF"/>
        </w:rPr>
        <w:t xml:space="preserve"> utvrđuju se i sadržaj, nivo detaljnosti  podataka, ključni indikatori uspješnosti, odgovarajući nivo kvaliteta usluge, kao i način objavljivanja referentne ponude za veleprodajni pristup elektronskoj komunikacionoj  infrastrukturi, ako su operatoru u postupku analize tržišta određene obaveze iz čl. </w:t>
      </w:r>
      <w:r w:rsidRPr="00F94074">
        <w:rPr>
          <w:rFonts w:ascii="Times New Roman" w:eastAsia="Times New Roman" w:hAnsi="Times New Roman" w:cs="Times New Roman"/>
          <w:color w:val="231F20"/>
          <w:sz w:val="24"/>
        </w:rPr>
        <w:t>71 i 72</w:t>
      </w:r>
      <w:r w:rsidRPr="00F94074">
        <w:rPr>
          <w:rFonts w:ascii="Times New Roman" w:eastAsia="Times New Roman" w:hAnsi="Times New Roman" w:cs="Times New Roman"/>
          <w:color w:val="231F20"/>
          <w:sz w:val="24"/>
          <w:shd w:val="clear" w:color="auto" w:fill="FFFFFF"/>
        </w:rPr>
        <w:t xml:space="preserve"> ovog zakona, pri čemu ta referentna ponuda mora naročito  sadržavati podatke utvrđene smjernicama BEREC-a o minimalnim kriterijumima kod specificiranja referentne ponude.</w:t>
      </w:r>
    </w:p>
    <w:p w14:paraId="0913BC4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Obaveza obezbjeđivanja nediskriminatornosti     </w:t>
      </w:r>
    </w:p>
    <w:p w14:paraId="5735226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69</w:t>
      </w:r>
    </w:p>
    <w:p w14:paraId="2C76147A" w14:textId="18EABA6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rješenjem iz </w:t>
      </w:r>
      <w:r w:rsidRPr="00F94074">
        <w:rPr>
          <w:rFonts w:ascii="Times New Roman" w:eastAsia="Times New Roman" w:hAnsi="Times New Roman" w:cs="Times New Roman"/>
          <w:color w:val="231F20"/>
          <w:sz w:val="24"/>
        </w:rPr>
        <w:t xml:space="preserve">člana 67 stav </w:t>
      </w:r>
      <w:r w:rsidR="00A128D8" w:rsidRPr="00F94074">
        <w:rPr>
          <w:rFonts w:ascii="Times New Roman" w:eastAsia="Times New Roman" w:hAnsi="Times New Roman" w:cs="Times New Roman"/>
          <w:color w:val="231F20"/>
          <w:sz w:val="24"/>
        </w:rPr>
        <w:t>1</w:t>
      </w:r>
      <w:r w:rsidR="00A128D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operatoru sa značajnom tržišnom snagom može naložiti obavezu obezbjeđivanja usluge pristupa i/ili interkonekcije, pod jednakim uslovima.</w:t>
      </w:r>
    </w:p>
    <w:p w14:paraId="48FC493D" w14:textId="7FFE447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Operator kojem je određena obaveza nediskriminacije mora osigurati </w:t>
      </w:r>
      <w:r w:rsidR="00CE4E32" w:rsidRPr="00F94074">
        <w:rPr>
          <w:rFonts w:ascii="Times New Roman" w:eastAsia="Times New Roman" w:hAnsi="Times New Roman" w:cs="Times New Roman"/>
          <w:color w:val="231F20"/>
          <w:sz w:val="24"/>
          <w:shd w:val="clear" w:color="auto" w:fill="FFFFFF"/>
        </w:rPr>
        <w:t xml:space="preserve">iste </w:t>
      </w:r>
      <w:r w:rsidRPr="00F94074">
        <w:rPr>
          <w:rFonts w:ascii="Times New Roman" w:eastAsia="Times New Roman" w:hAnsi="Times New Roman" w:cs="Times New Roman"/>
          <w:color w:val="231F20"/>
          <w:sz w:val="24"/>
          <w:shd w:val="clear" w:color="auto" w:fill="FFFFFF"/>
        </w:rPr>
        <w:t>uslove pod istovjetnim okolnostima za druge operatore koji pružaju istovjetne usluge, na način da mora pružati usluge i podatke drugim operatorima uz jednake uslove i nivo kvaliteta usluge koju obezbjeđuje za sopstvene potrebe ili za potrebe svojih povezanih društava ili partnera.</w:t>
      </w:r>
    </w:p>
    <w:p w14:paraId="1192767D" w14:textId="69702C5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može </w:t>
      </w:r>
      <w:r w:rsidR="00F30EE9" w:rsidRPr="00F94074">
        <w:rPr>
          <w:rFonts w:ascii="Times New Roman" w:eastAsia="Times New Roman" w:hAnsi="Times New Roman" w:cs="Times New Roman"/>
          <w:color w:val="231F20"/>
          <w:sz w:val="24"/>
          <w:shd w:val="clear" w:color="auto" w:fill="FFFFFF"/>
        </w:rPr>
        <w:t>operatoru sa značajnom tržišnom snagom</w:t>
      </w:r>
      <w:r w:rsidR="00F30EE9" w:rsidRPr="00F94074" w:rsidDel="00F30EE9">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odrediti obavezu da obezbijedi proizvode i usluge pristupa mreži svim operatorima, uključujući i za sopstvene potrebe, uz iste rokove i uslove poslovanja, što obuhvata i cijenu i nivo kvaliteta usluge, kao i putem istih sistema i postupaka, a u cilju obezbjeđenja nediskriminatornog  pristupa.</w:t>
      </w:r>
    </w:p>
    <w:p w14:paraId="3AD85E4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Obaveza vođenja odvojenih računovodstvenih evidencija   </w:t>
      </w:r>
    </w:p>
    <w:p w14:paraId="769978B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70</w:t>
      </w:r>
    </w:p>
    <w:p w14:paraId="78B9C313" w14:textId="0F61B05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rješenjem iz člana </w:t>
      </w:r>
      <w:r w:rsidRPr="00F94074">
        <w:rPr>
          <w:rFonts w:ascii="Times New Roman" w:eastAsia="Times New Roman" w:hAnsi="Times New Roman" w:cs="Times New Roman"/>
          <w:color w:val="231F20"/>
          <w:sz w:val="24"/>
        </w:rPr>
        <w:t xml:space="preserve">67 stav </w:t>
      </w:r>
      <w:r w:rsidR="00CE4E32" w:rsidRPr="00F94074">
        <w:rPr>
          <w:rFonts w:ascii="Times New Roman" w:eastAsia="Times New Roman" w:hAnsi="Times New Roman" w:cs="Times New Roman"/>
          <w:color w:val="231F20"/>
          <w:sz w:val="24"/>
        </w:rPr>
        <w:t>1</w:t>
      </w:r>
      <w:r w:rsidR="00CE4E32"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može operatoru sa značajnom tržišnom snagom naložiti obavezu vođenja odvojenih računovodstvenih evidencija radi odvojenog iskazivanja rezultata poslovnih aktivnosti koje se odnose na pružanje usluga pristupa i/ili interkonekcije, odnosno usluga na relevantnim tržištima na kojima operator ima značajnu tržišnu snagu.</w:t>
      </w:r>
    </w:p>
    <w:p w14:paraId="097D96A2" w14:textId="28AFFA2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može, vertikalno integrisanom operatoru, </w:t>
      </w:r>
      <w:r w:rsidR="00CE4E32" w:rsidRPr="00F94074">
        <w:rPr>
          <w:rFonts w:ascii="Times New Roman" w:eastAsia="Times New Roman" w:hAnsi="Times New Roman" w:cs="Times New Roman"/>
          <w:color w:val="231F20"/>
          <w:sz w:val="24"/>
          <w:shd w:val="clear" w:color="auto" w:fill="FFFFFF"/>
        </w:rPr>
        <w:t xml:space="preserve">u okviru obaveze </w:t>
      </w:r>
      <w:r w:rsidRPr="00F94074">
        <w:rPr>
          <w:rFonts w:ascii="Times New Roman" w:eastAsia="Times New Roman" w:hAnsi="Times New Roman" w:cs="Times New Roman"/>
          <w:color w:val="231F20"/>
          <w:sz w:val="24"/>
          <w:shd w:val="clear" w:color="auto" w:fill="FFFFFF"/>
        </w:rPr>
        <w:t xml:space="preserve">iz stava 1 ovog člana naročito naložiti da obezbijedi transparentnost svojih veleprodajnih cijena i internih transfernih cijena koje se odnose na transakcije između poslovnih jedinica, tržišta, segmenata tržišta i usluga vertikalno integrisanog operatora kako bi se osiguralo ispunjavanje obaveze nediskriminacije u skladu sa članom </w:t>
      </w:r>
      <w:r w:rsidRPr="00F94074">
        <w:rPr>
          <w:rFonts w:ascii="Times New Roman" w:eastAsia="Times New Roman" w:hAnsi="Times New Roman" w:cs="Times New Roman"/>
          <w:color w:val="231F20"/>
          <w:sz w:val="24"/>
        </w:rPr>
        <w:t>69 o</w:t>
      </w:r>
      <w:r w:rsidRPr="00F94074">
        <w:rPr>
          <w:rFonts w:ascii="Times New Roman" w:eastAsia="Times New Roman" w:hAnsi="Times New Roman" w:cs="Times New Roman"/>
          <w:color w:val="231F20"/>
          <w:sz w:val="24"/>
          <w:shd w:val="clear" w:color="auto" w:fill="FFFFFF"/>
        </w:rPr>
        <w:t xml:space="preserve">vog Zakona, ili, prema potrebi, spriječilo nepravedno međusobno subvencioniranje. </w:t>
      </w:r>
    </w:p>
    <w:p w14:paraId="32087987" w14:textId="021C994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može posebnim aktom specificirati način i postupak vođenja odvojenih računovodstvenih evidencija.</w:t>
      </w:r>
    </w:p>
    <w:p w14:paraId="0A2AFE1F" w14:textId="1E316DA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je ovlašćena da, radi provjere ispunj</w:t>
      </w:r>
      <w:r w:rsidR="00CE4E32" w:rsidRPr="00F94074">
        <w:rPr>
          <w:rFonts w:ascii="Times New Roman" w:eastAsia="Times New Roman" w:hAnsi="Times New Roman" w:cs="Times New Roman"/>
          <w:color w:val="231F20"/>
          <w:sz w:val="24"/>
          <w:shd w:val="clear" w:color="auto" w:fill="FFFFFF"/>
        </w:rPr>
        <w:t xml:space="preserve">enosti </w:t>
      </w:r>
      <w:r w:rsidRPr="00F94074">
        <w:rPr>
          <w:rFonts w:ascii="Times New Roman" w:eastAsia="Times New Roman" w:hAnsi="Times New Roman" w:cs="Times New Roman"/>
          <w:color w:val="231F20"/>
          <w:sz w:val="24"/>
          <w:shd w:val="clear" w:color="auto" w:fill="FFFFFF"/>
        </w:rPr>
        <w:t>obaveza transparentnosti i nediskriminatornog postupanja, traži od operatora iz stava 1 ovog člana uvid u računovodstvene podatke, uključujući i podatke o prihodima ostvarenim na tržištu od trećih lica, kao i da te podatke objavi ako bi se time doprinijelo razvoju efikasne  tržišne konkurencije, vodeći računa o zaštiti tajnosti podataka u skladu sa ovim zakonom i zakonom kojim se uređuje zaštita tajnosti podataka.</w:t>
      </w:r>
    </w:p>
    <w:p w14:paraId="2E63A91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Obaveza pristupa fizičkoj infrastrukturi</w:t>
      </w:r>
    </w:p>
    <w:p w14:paraId="6035CD2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71</w:t>
      </w:r>
    </w:p>
    <w:p w14:paraId="0B0D3947" w14:textId="61DA476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w:t>
      </w:r>
      <w:r w:rsidR="009B13C8" w:rsidRPr="00F94074">
        <w:rPr>
          <w:rFonts w:ascii="Times New Roman" w:eastAsia="Times New Roman" w:hAnsi="Times New Roman" w:cs="Times New Roman"/>
          <w:color w:val="231F20"/>
          <w:sz w:val="24"/>
          <w:shd w:val="clear" w:color="auto" w:fill="FFFFFF"/>
        </w:rPr>
        <w:t xml:space="preserve">Agencija rješenjem iz člana </w:t>
      </w:r>
      <w:r w:rsidR="009B13C8" w:rsidRPr="00F94074">
        <w:rPr>
          <w:rFonts w:ascii="Times New Roman" w:eastAsia="Times New Roman" w:hAnsi="Times New Roman" w:cs="Times New Roman"/>
          <w:color w:val="231F20"/>
          <w:sz w:val="24"/>
        </w:rPr>
        <w:t>67 stav 1</w:t>
      </w:r>
      <w:r w:rsidR="009B13C8" w:rsidRPr="00F94074">
        <w:rPr>
          <w:rFonts w:ascii="Times New Roman" w:eastAsia="Times New Roman" w:hAnsi="Times New Roman" w:cs="Times New Roman"/>
          <w:color w:val="231F20"/>
          <w:sz w:val="24"/>
          <w:shd w:val="clear" w:color="auto" w:fill="FFFFFF"/>
        </w:rPr>
        <w:t xml:space="preserve">  ovog zakona može operatoru sa značajnom tržišnom snagom naložiti</w:t>
      </w:r>
      <w:r w:rsidRPr="00F94074">
        <w:rPr>
          <w:rFonts w:ascii="Times New Roman" w:eastAsia="Times New Roman" w:hAnsi="Times New Roman" w:cs="Times New Roman"/>
          <w:color w:val="231F20"/>
          <w:sz w:val="24"/>
          <w:shd w:val="clear" w:color="auto" w:fill="FFFFFF"/>
        </w:rPr>
        <w:t xml:space="preserve"> obavezu udovoljavanja razumnim zahtjevima za pristup i korišćenje fizičke infrastrukture, što obuhvata, ali se ne ograničava na zgrade ili ulaze u zgrade, kablove u </w:t>
      </w:r>
      <w:r w:rsidRPr="00F94074">
        <w:rPr>
          <w:rFonts w:ascii="Times New Roman" w:eastAsia="Times New Roman" w:hAnsi="Times New Roman" w:cs="Times New Roman"/>
          <w:color w:val="231F20"/>
          <w:sz w:val="24"/>
          <w:shd w:val="clear" w:color="auto" w:fill="FFFFFF"/>
        </w:rPr>
        <w:lastRenderedPageBreak/>
        <w:t>zgradama, uključujući i vodove u zgradama, antene, antenske stubove, tornjeve i druge  potporne objekte, kablovsku kanalizaciju, cijevi, okna, šahtove i ulične ormariće.</w:t>
      </w:r>
    </w:p>
    <w:p w14:paraId="155B0AE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Obavezu iz stava 1 ovog člana Agencija može odrediti operatoru ako na osnovu analize tržišta utvrdi da bi uskraćivanje pristupa, ili davanje pristupa pod neracionalnim uslovima, spriječilo razvoj efikasne tržišne konkurencije ili ugrozilo interese krajnjih korisnika.</w:t>
      </w:r>
    </w:p>
    <w:p w14:paraId="60BEC710" w14:textId="0DF2D8B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w:t>
      </w:r>
      <w:r w:rsidR="009B13C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Agencija može </w:t>
      </w:r>
      <w:r w:rsidR="00F30EE9" w:rsidRPr="00F94074">
        <w:rPr>
          <w:rFonts w:ascii="Times New Roman" w:eastAsia="Times New Roman" w:hAnsi="Times New Roman" w:cs="Times New Roman"/>
          <w:color w:val="231F20"/>
          <w:sz w:val="24"/>
          <w:shd w:val="clear" w:color="auto" w:fill="FFFFFF"/>
        </w:rPr>
        <w:t>operatoru sa značajnom tržišnom snagom</w:t>
      </w:r>
      <w:r w:rsidR="00F30EE9" w:rsidRPr="00F94074" w:rsidDel="00F30EE9">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odrediti obavezu pružanja pristupa fizičkoj infrastrukturi nezavisno od toga da li imovina fizičke infrastrukture, iz stava 1 ovog člana na koju se ta obaveza odnosi, pripada relevantnom tržištu u skladu sa analizom tržišta, pod uslovom da je ta obaveza nužna i proporcionalna za ostvarivanje regulatornih ciljeva. </w:t>
      </w:r>
    </w:p>
    <w:p w14:paraId="11E7AE0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Obaveza pristupa i korišćenja posebnih elemenata mreže i povezane opreme</w:t>
      </w:r>
    </w:p>
    <w:p w14:paraId="5D69F16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72</w:t>
      </w:r>
    </w:p>
    <w:p w14:paraId="445E4892" w14:textId="4DBEA48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w:t>
      </w:r>
      <w:r w:rsidR="002D5F6C" w:rsidRPr="00F94074">
        <w:rPr>
          <w:rFonts w:ascii="Times New Roman" w:eastAsia="Times New Roman" w:hAnsi="Times New Roman" w:cs="Times New Roman"/>
          <w:color w:val="231F20"/>
          <w:sz w:val="24"/>
          <w:shd w:val="clear" w:color="auto" w:fill="FFFFFF"/>
        </w:rPr>
        <w:t xml:space="preserve">Agencija rješenjem iz člana </w:t>
      </w:r>
      <w:r w:rsidR="002D5F6C" w:rsidRPr="00F94074">
        <w:rPr>
          <w:rFonts w:ascii="Times New Roman" w:eastAsia="Times New Roman" w:hAnsi="Times New Roman" w:cs="Times New Roman"/>
          <w:color w:val="231F20"/>
          <w:sz w:val="24"/>
        </w:rPr>
        <w:t>67 stav 1</w:t>
      </w:r>
      <w:r w:rsidR="002D5F6C" w:rsidRPr="00F94074">
        <w:rPr>
          <w:rFonts w:ascii="Times New Roman" w:eastAsia="Times New Roman" w:hAnsi="Times New Roman" w:cs="Times New Roman"/>
          <w:color w:val="231F20"/>
          <w:sz w:val="24"/>
          <w:shd w:val="clear" w:color="auto" w:fill="FFFFFF"/>
        </w:rPr>
        <w:t xml:space="preserve">  ovog zakona može operatoru sa značajnom tržišnom snagom naložiti </w:t>
      </w:r>
      <w:r w:rsidRPr="00F94074">
        <w:rPr>
          <w:rFonts w:ascii="Times New Roman" w:eastAsia="Times New Roman" w:hAnsi="Times New Roman" w:cs="Times New Roman"/>
          <w:color w:val="231F20"/>
          <w:sz w:val="24"/>
          <w:shd w:val="clear" w:color="auto" w:fill="FFFFFF"/>
        </w:rPr>
        <w:t xml:space="preserve">obavezu udovoljavanja razumnim zahtjevima za pristup i korišćenje posebnih elemenata mreže i povezane opreme u slučajevima kada ocijeni da bi uskraćivanje pristupa ili neko drugo neprihvatljivo uslovljavanje ili ograničenje spriječilo razvoj efikasne tržišne konkurencije na maloprodajnom nivou ili ugrozilo interese  krajnjih korisnika. </w:t>
      </w:r>
    </w:p>
    <w:p w14:paraId="7012D5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Radi sprovođenja mjera iz stava 1 ovog člana Agencija može rješenjem operatoru naložiti i da:</w:t>
      </w:r>
    </w:p>
    <w:p w14:paraId="1DA279EA" w14:textId="25BB401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omogući trećim licima, na primjeren način, pristup i korišćenje posebnih fizičkih </w:t>
      </w:r>
      <w:r w:rsidR="002D5F6C" w:rsidRPr="00F94074">
        <w:rPr>
          <w:rFonts w:ascii="Times New Roman" w:eastAsia="Times New Roman" w:hAnsi="Times New Roman" w:cs="Times New Roman"/>
          <w:color w:val="231F20"/>
          <w:sz w:val="24"/>
          <w:shd w:val="clear" w:color="auto" w:fill="FFFFFF"/>
        </w:rPr>
        <w:t xml:space="preserve">elemenata </w:t>
      </w:r>
      <w:r w:rsidRPr="00F94074">
        <w:rPr>
          <w:rFonts w:ascii="Times New Roman" w:eastAsia="Times New Roman" w:hAnsi="Times New Roman" w:cs="Times New Roman"/>
          <w:color w:val="231F20"/>
          <w:sz w:val="24"/>
          <w:shd w:val="clear" w:color="auto" w:fill="FFFFFF"/>
        </w:rPr>
        <w:t xml:space="preserve">mreže i povezane opreme uključujući razvezani pristup lokalnoj petlji i potpetlji; </w:t>
      </w:r>
    </w:p>
    <w:p w14:paraId="7D2BD38E"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omogući trećim licima pristup određenim aktivnim ili virtuelnim elementima mreže i uslugama;</w:t>
      </w:r>
    </w:p>
    <w:p w14:paraId="155FEEB7"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 dobroj vjeri pregovara sa operatorima o zahtjevima za pristup elementima mreže i njihovom korišćenju;</w:t>
      </w:r>
    </w:p>
    <w:p w14:paraId="1C55AD56"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ukida već ostvareni pristup opremi;</w:t>
      </w:r>
    </w:p>
    <w:p w14:paraId="1DE78154"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određene usluge trećim licima na veleprodajnom nivou za dalju preprodaju tih usluga na maloprodajnom nivou;</w:t>
      </w:r>
    </w:p>
    <w:p w14:paraId="5559391F"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odobri otvoreni pristup tehničkim interfejsima, protokolima ili drugim ključnim tehnologijama koje su neophodne za interoperabilnost usluga i virtuelnih mreža; </w:t>
      </w:r>
    </w:p>
    <w:p w14:paraId="5AF150A6"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omogući kolokaciju ili druge oblike zajedničkog korišćenja elektronske komunikacione infrastrukture i povezane opreme;</w:t>
      </w:r>
    </w:p>
    <w:p w14:paraId="76AFC9D7"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mogućnosti koje su potrebne za ostvarivanje interoperabilnosti usluga s kraja na kraj za krajnje korisnike usluga, ili rominga u mobilnim mrežama;</w:t>
      </w:r>
    </w:p>
    <w:p w14:paraId="50DF3FA1"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pristup sistemima za operativnu podršku ili sličnim programskim sistemima koji su potrebni za obezbjeđivanje lojalne konkurencije u pružanju usluga;</w:t>
      </w:r>
    </w:p>
    <w:p w14:paraId="1F98ED84"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međusobno povežu mreže ili mrežnu opremu i</w:t>
      </w:r>
    </w:p>
    <w:p w14:paraId="48DC9541" w14:textId="77777777" w:rsidR="00C5105E" w:rsidRPr="00F94074" w:rsidRDefault="00DA2D4F" w:rsidP="008510DB">
      <w:pPr>
        <w:numPr>
          <w:ilvl w:val="0"/>
          <w:numId w:val="14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pristup povezanim uslugama, kao što su identifikacija, davanje podataka o lokaciji i usluge dostupnosti korisnika.</w:t>
      </w:r>
    </w:p>
    <w:p w14:paraId="5156B03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U pogledu obaveza iz stava 2 ovog člana Agencija može odrediti i dodatne uslove koji se odnose na ispunjavanje načela pravednosti, racionalnosti i pravovremenosti.</w:t>
      </w:r>
    </w:p>
    <w:p w14:paraId="05B2DA0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 donošenju rješenja o određivanju obaveza iz stava 2 ovog člana, a naročito pri procjeni jesu li te obaveze proporcionalne regulatornim ciljevima u skladu sa ovim zakonom, Agencija procjenjuje mogu li i drugi oblici pristupa veleprodajnim  uslugama na istom ili povezanom veleprodajnom tržištu biti dovoljni za rješavanje utvrđenog ograničenja razvoju efikasne konkurencije, a u interesu krajnjih korisnika.</w:t>
      </w:r>
    </w:p>
    <w:p w14:paraId="396383FB" w14:textId="75BEB7A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Procjena Agencije iz stava 4 ovog člana obuhvata ponude usluga pristupa na komercijalnoj osnovi, regulisani pristup u skladu sa </w:t>
      </w:r>
      <w:r w:rsidRPr="00F94074">
        <w:rPr>
          <w:rFonts w:ascii="Times New Roman" w:eastAsia="Times New Roman" w:hAnsi="Times New Roman" w:cs="Times New Roman"/>
          <w:color w:val="231F20"/>
          <w:sz w:val="24"/>
        </w:rPr>
        <w:t>čl</w:t>
      </w:r>
      <w:r w:rsidR="002D5F6C" w:rsidRPr="00F94074">
        <w:rPr>
          <w:rFonts w:ascii="Times New Roman" w:eastAsia="Times New Roman" w:hAnsi="Times New Roman" w:cs="Times New Roman"/>
          <w:color w:val="231F20"/>
          <w:sz w:val="24"/>
        </w:rPr>
        <w:t>.</w:t>
      </w:r>
      <w:r w:rsidRPr="00F94074">
        <w:rPr>
          <w:rFonts w:ascii="Times New Roman" w:eastAsia="Times New Roman" w:hAnsi="Times New Roman" w:cs="Times New Roman"/>
          <w:color w:val="231F20"/>
          <w:sz w:val="24"/>
        </w:rPr>
        <w:t xml:space="preserve"> </w:t>
      </w:r>
      <w:r w:rsidR="002D5F6C" w:rsidRPr="00F94074">
        <w:rPr>
          <w:rFonts w:ascii="Times New Roman" w:eastAsia="Times New Roman" w:hAnsi="Times New Roman" w:cs="Times New Roman"/>
          <w:color w:val="231F20"/>
          <w:sz w:val="24"/>
        </w:rPr>
        <w:t xml:space="preserve">46 </w:t>
      </w:r>
      <w:r w:rsidRPr="00F94074">
        <w:rPr>
          <w:rFonts w:ascii="Times New Roman" w:eastAsia="Times New Roman" w:hAnsi="Times New Roman" w:cs="Times New Roman"/>
          <w:color w:val="231F20"/>
          <w:sz w:val="24"/>
        </w:rPr>
        <w:t xml:space="preserve">i </w:t>
      </w:r>
      <w:r w:rsidR="002D5F6C" w:rsidRPr="00F94074">
        <w:rPr>
          <w:rFonts w:ascii="Times New Roman" w:eastAsia="Times New Roman" w:hAnsi="Times New Roman" w:cs="Times New Roman"/>
          <w:color w:val="231F20"/>
          <w:sz w:val="24"/>
        </w:rPr>
        <w:t xml:space="preserve">47 </w:t>
      </w:r>
      <w:r w:rsidRPr="00F94074">
        <w:rPr>
          <w:rFonts w:ascii="Times New Roman" w:eastAsia="Times New Roman" w:hAnsi="Times New Roman" w:cs="Times New Roman"/>
          <w:color w:val="231F20"/>
          <w:sz w:val="24"/>
          <w:shd w:val="clear" w:color="auto" w:fill="FFFFFF"/>
        </w:rPr>
        <w:t xml:space="preserve">ovog zakona, i postojeći ili planirani regulisani pristup drugim veleprodajnim  uslugama i/ili proizvodima iz ovog člana, pri čemu naročito uzima u obzir slijedeće:   </w:t>
      </w:r>
      <w:r w:rsidRPr="00F94074">
        <w:rPr>
          <w:rFonts w:ascii="Times New Roman" w:eastAsia="Times New Roman" w:hAnsi="Times New Roman" w:cs="Times New Roman"/>
          <w:color w:val="231F20"/>
          <w:sz w:val="24"/>
          <w:shd w:val="clear" w:color="auto" w:fill="FFFFFF"/>
        </w:rPr>
        <w:tab/>
        <w:t xml:space="preserve">    </w:t>
      </w:r>
    </w:p>
    <w:p w14:paraId="39CAFF90"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tehničku i ekonomsku održivost korišćenja ili instaliranja konkurentske opreme, sa stanovišta stepena razvoja tržišta i prirode i vrste predloženog pristupa i/ili interkonekcije, uključujući održivost drugih veleprodajnih usluga pristupa, kao što je pristup kablovskoj kanalizaciji;</w:t>
      </w:r>
    </w:p>
    <w:p w14:paraId="3BBB06D0"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očekivani tehnološki razvoj koji ima uticaj na projektovanje, izgradnju i upravljanje mrežom;</w:t>
      </w:r>
    </w:p>
    <w:p w14:paraId="110128B1"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potrebu osiguranja tehnološke neutralnosti koja drugim operatorima omogućava projektovanje i upravljanje sopstvenom mrežom;</w:t>
      </w:r>
    </w:p>
    <w:p w14:paraId="7482BA95"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izvodljivost omogućavanja predloženog pristupa u odnosu na raspoložive kapacitete;</w:t>
      </w:r>
    </w:p>
    <w:p w14:paraId="563CCD61"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početno ulaganje vlasnika opreme, vodeći računa o bilo kojem javnom ulaganju, naročito u mreže veoma velikog kapaciteta, i o rizicima takvih ulaganja;</w:t>
      </w:r>
    </w:p>
    <w:p w14:paraId="759FE7C3"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potrebu dugoročne zaštite tržišne konkurencije, s tim što će se posebna pažnja posvetiti ekonomski efikasnoj tržišnoj konkurenciji zasnovanoj na infrastrukturi i inovativnim poslovnim modelima, kao što su oni koji se baziraju na zajedničkom ulaganju u mreže;</w:t>
      </w:r>
    </w:p>
    <w:p w14:paraId="128B28C4"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zaštita  prava intelektualne svojine;</w:t>
      </w:r>
    </w:p>
    <w:p w14:paraId="7FA7A3AB" w14:textId="77777777" w:rsidR="00C5105E" w:rsidRPr="00F94074" w:rsidRDefault="00DA2D4F" w:rsidP="008510DB">
      <w:pPr>
        <w:numPr>
          <w:ilvl w:val="0"/>
          <w:numId w:val="14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obezbjeđivanje usluga iz međunarodnih obaveza koje je preuzela Crna Gora.</w:t>
      </w:r>
    </w:p>
    <w:p w14:paraId="5D3EC75D" w14:textId="40ED6F2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Prilikom donošenja rješenja, u skladu sa članom </w:t>
      </w:r>
      <w:r w:rsidR="002D5F6C" w:rsidRPr="00F94074">
        <w:rPr>
          <w:rFonts w:ascii="Times New Roman" w:eastAsia="Times New Roman" w:hAnsi="Times New Roman" w:cs="Times New Roman"/>
          <w:color w:val="231F20"/>
          <w:sz w:val="24"/>
          <w:shd w:val="clear" w:color="auto" w:fill="FFFFFF"/>
        </w:rPr>
        <w:t xml:space="preserve">67 </w:t>
      </w:r>
      <w:r w:rsidRPr="00F94074">
        <w:rPr>
          <w:rFonts w:ascii="Times New Roman" w:eastAsia="Times New Roman" w:hAnsi="Times New Roman" w:cs="Times New Roman"/>
          <w:color w:val="231F20"/>
          <w:sz w:val="24"/>
          <w:shd w:val="clear" w:color="auto" w:fill="FFFFFF"/>
        </w:rPr>
        <w:t xml:space="preserve">ovog zakona, kojim određuje obaveze operatoru u skladu sa </w:t>
      </w:r>
      <w:r w:rsidRPr="00F94074">
        <w:rPr>
          <w:rFonts w:ascii="Times New Roman" w:eastAsia="Times New Roman" w:hAnsi="Times New Roman" w:cs="Times New Roman"/>
          <w:color w:val="231F20"/>
          <w:sz w:val="24"/>
        </w:rPr>
        <w:t>članom 71</w:t>
      </w:r>
      <w:r w:rsidRPr="00F94074">
        <w:rPr>
          <w:rFonts w:ascii="Times New Roman" w:eastAsia="Times New Roman" w:hAnsi="Times New Roman" w:cs="Times New Roman"/>
          <w:i/>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ili na osnovu ovoga člana, Agencija najprije ocjenjuje da li bi određivanje obaveze pristupa fizičkoj infrastrukturi bila proporcionalna regulatorna obaveza i dovoljna za promovisanje tržišne konkurencije i zaštitu interesa krajnjih korisnika.</w:t>
      </w:r>
    </w:p>
    <w:p w14:paraId="4C73188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može, kod donošenja rješenja o određivanju obaveza na osnovu ovog člana, odrediti tehničke uslove koje moraju ispuniti operatori koji pružaju usluge pristupa i/ili operatori koji koriste usluge pristupa, kada je to nužno radi osiguranja redovnog rada mreže.</w:t>
      </w:r>
    </w:p>
    <w:p w14:paraId="76808912" w14:textId="77777777" w:rsidR="00C5105E" w:rsidRPr="00F94074" w:rsidRDefault="00C5105E">
      <w:pPr>
        <w:rPr>
          <w:rFonts w:ascii="Calibri" w:eastAsia="Calibri" w:hAnsi="Calibri" w:cs="Calibri"/>
        </w:rPr>
      </w:pPr>
    </w:p>
    <w:p w14:paraId="3C1760D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Obaveza nadzora cijena i vođenja troškovnog računovodstva  </w:t>
      </w:r>
    </w:p>
    <w:p w14:paraId="1443246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73</w:t>
      </w:r>
    </w:p>
    <w:p w14:paraId="6ED78E27" w14:textId="672D583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b/>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1) </w:t>
      </w:r>
      <w:r w:rsidR="002D5F6C" w:rsidRPr="00F94074">
        <w:rPr>
          <w:rFonts w:ascii="Times New Roman" w:eastAsia="Times New Roman" w:hAnsi="Times New Roman" w:cs="Times New Roman"/>
          <w:color w:val="231F20"/>
          <w:sz w:val="24"/>
          <w:shd w:val="clear" w:color="auto" w:fill="FFFFFF"/>
        </w:rPr>
        <w:t xml:space="preserve">Agencija rješenjem iz člana </w:t>
      </w:r>
      <w:r w:rsidR="002D5F6C" w:rsidRPr="00F94074">
        <w:rPr>
          <w:rFonts w:ascii="Times New Roman" w:eastAsia="Times New Roman" w:hAnsi="Times New Roman" w:cs="Times New Roman"/>
          <w:color w:val="231F20"/>
          <w:sz w:val="24"/>
        </w:rPr>
        <w:t>67 stav 1</w:t>
      </w:r>
      <w:r w:rsidR="002D5F6C" w:rsidRPr="00F94074">
        <w:rPr>
          <w:rFonts w:ascii="Times New Roman" w:eastAsia="Times New Roman" w:hAnsi="Times New Roman" w:cs="Times New Roman"/>
          <w:color w:val="231F20"/>
          <w:sz w:val="24"/>
          <w:shd w:val="clear" w:color="auto" w:fill="FFFFFF"/>
        </w:rPr>
        <w:t xml:space="preserve">  ovog zakona može operatoru sa značajnom tržišnom snagom naložiti </w:t>
      </w:r>
      <w:r w:rsidRPr="00F94074">
        <w:rPr>
          <w:rFonts w:ascii="Times New Roman" w:eastAsia="Times New Roman" w:hAnsi="Times New Roman" w:cs="Times New Roman"/>
          <w:color w:val="231F20"/>
          <w:sz w:val="24"/>
          <w:shd w:val="clear" w:color="auto" w:fill="FFFFFF"/>
        </w:rPr>
        <w:t xml:space="preserve">obaveze u vezi sa naknadom troškova i nadzorom cijena, uključujući i obavezu </w:t>
      </w:r>
      <w:r w:rsidRPr="00F94074">
        <w:rPr>
          <w:rFonts w:ascii="Times New Roman" w:eastAsia="Times New Roman" w:hAnsi="Times New Roman" w:cs="Times New Roman"/>
          <w:color w:val="231F20"/>
          <w:sz w:val="24"/>
          <w:shd w:val="clear" w:color="auto" w:fill="FFFFFF"/>
        </w:rPr>
        <w:lastRenderedPageBreak/>
        <w:t xml:space="preserve">troškovne </w:t>
      </w:r>
      <w:r w:rsidR="0039646B" w:rsidRPr="00F94074">
        <w:rPr>
          <w:rFonts w:ascii="Times New Roman" w:eastAsia="Times New Roman" w:hAnsi="Times New Roman" w:cs="Times New Roman"/>
          <w:color w:val="231F20"/>
          <w:sz w:val="24"/>
          <w:shd w:val="clear" w:color="auto" w:fill="FFFFFF"/>
        </w:rPr>
        <w:t xml:space="preserve">orijentisanosti </w:t>
      </w:r>
      <w:r w:rsidRPr="00F94074">
        <w:rPr>
          <w:rFonts w:ascii="Times New Roman" w:eastAsia="Times New Roman" w:hAnsi="Times New Roman" w:cs="Times New Roman"/>
          <w:color w:val="231F20"/>
          <w:sz w:val="24"/>
          <w:shd w:val="clear" w:color="auto" w:fill="FFFFFF"/>
        </w:rPr>
        <w:t>cijena i obavezu primjene troškovnog računovodstva, koje se odnose na pružanje određenih vrsta intekonekcije i/ili pristupa, u slučajevima kada se na bazi analize tržišta utvrdi da odsustvo efikasne tržišne konkurencije omogućava određenom operatoru zadržavanje neopravdano visokog nivoa cijena ili primjenu niskih cijena kojima istiskuje konkurente na štetu krajnjih korisnika.</w:t>
      </w:r>
    </w:p>
    <w:p w14:paraId="5E75641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će, prilikom određivanja obaveza iz stava 1 ovog člana, uzeti u obzir potrebu promovisanja tržišne konkurencije i dugoročne interese krajnjih korisnika  u vezi sa uvođenjem  i razvojem mreža slijedeće generacije a naročito mreža veoma velikog kapaciteta. </w:t>
      </w:r>
    </w:p>
    <w:p w14:paraId="588E360D" w14:textId="519E343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ocijeni da je određivanje obaveza iz stava 1 ovog člana opravdano, Agencija će, u cilju podsticanja daljih ulaganja, uključujući i ulaganja u razvoj mreža slijedeće generacije, uzeti u obzir ulaganja operatora sa značajnom tržišnom snagom i omogućiti razumnu stopu povraćaja na ulaganja, vodeći računa o svim rizicima vezanim za  ulaganja u razvoj mrežne infrastrukture.</w:t>
      </w:r>
    </w:p>
    <w:p w14:paraId="62BC6D2F" w14:textId="3D46BE1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Agencija će razmotriti potrebu daljeg zadržavanja ili određivanja obaveza iz stava 1 ovog člana ako utvrdi postojanje cjenovnog </w:t>
      </w:r>
      <w:r w:rsidRPr="00F94074">
        <w:rPr>
          <w:rFonts w:ascii="Times New Roman" w:eastAsia="Times New Roman" w:hAnsi="Times New Roman" w:cs="Times New Roman"/>
          <w:color w:val="231F20"/>
          <w:sz w:val="24"/>
        </w:rPr>
        <w:t>konkurentskog ograničenja sa maloprodajnog nivoa i da  regulatorne obaveze naložene u skladu sa čl.</w:t>
      </w:r>
      <w:r w:rsidR="0039646B" w:rsidRPr="00F94074">
        <w:rPr>
          <w:rFonts w:ascii="Times New Roman" w:eastAsia="Times New Roman" w:hAnsi="Times New Roman" w:cs="Times New Roman"/>
          <w:color w:val="231F20"/>
          <w:sz w:val="24"/>
        </w:rPr>
        <w:t xml:space="preserve"> </w:t>
      </w:r>
      <w:r w:rsidRPr="00F94074">
        <w:rPr>
          <w:rFonts w:ascii="Times New Roman" w:eastAsia="Times New Roman" w:hAnsi="Times New Roman" w:cs="Times New Roman"/>
          <w:color w:val="231F20"/>
          <w:sz w:val="24"/>
        </w:rPr>
        <w:t>68, 69 i 70 ovog</w:t>
      </w:r>
      <w:r w:rsidRPr="00F94074">
        <w:rPr>
          <w:rFonts w:ascii="Times New Roman" w:eastAsia="Times New Roman" w:hAnsi="Times New Roman" w:cs="Times New Roman"/>
          <w:color w:val="231F20"/>
          <w:sz w:val="24"/>
          <w:shd w:val="clear" w:color="auto" w:fill="FFFFFF"/>
        </w:rPr>
        <w:t xml:space="preserve"> zakona, uključujući naročito test mogućnosti ekonomske replikacije naložen  u skladu sa obavezom nediskriminatornosti, obezbjeđuju efikasan i nediskriminiratoran pristup mreži.</w:t>
      </w:r>
    </w:p>
    <w:p w14:paraId="71B5837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Ako Agencija utvrdi opravdanim određivanje obaveza iz stava 1 ovog člana za usluge pristupa postojećim mrežnim elementima, uzeće u obzir prednosti predvidljivih i stabilnih veleprodajnih cijena u cilju osiguranja efikasnog ulaska na tržište i dovoljnog podsticaja svim operatorima za uvođenje i razvoj novih i unaprijeđenih mreža.</w:t>
      </w:r>
    </w:p>
    <w:p w14:paraId="5B81021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Agencija će osigurati da bilo koji mehanizam naknade troškova ili metodologije određivanja cijena, koje su naložene operatoru, budu u svrhu promovisanja uvođenja i razvoja novih i unaprijeđenih mreža, podsticanja efikasne i održive tržišne konkurencije i na ostvarivanje najvećih pogodnosti za krajnje korisnike, pri čemu može uzeti u obzir i cijene dostupne na uporedivim konkurentnim tržištima.</w:t>
      </w:r>
    </w:p>
    <w:p w14:paraId="7F3AC782" w14:textId="5DF8099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Operator, kojem je određena obaveza troškovne </w:t>
      </w:r>
      <w:r w:rsidR="0039646B" w:rsidRPr="00F94074">
        <w:rPr>
          <w:rFonts w:ascii="Times New Roman" w:eastAsia="Times New Roman" w:hAnsi="Times New Roman" w:cs="Times New Roman"/>
          <w:color w:val="231F20"/>
          <w:sz w:val="24"/>
          <w:shd w:val="clear" w:color="auto" w:fill="FFFFFF"/>
        </w:rPr>
        <w:t xml:space="preserve">orijentisanosti </w:t>
      </w:r>
      <w:r w:rsidRPr="00F94074">
        <w:rPr>
          <w:rFonts w:ascii="Times New Roman" w:eastAsia="Times New Roman" w:hAnsi="Times New Roman" w:cs="Times New Roman"/>
          <w:color w:val="231F20"/>
          <w:sz w:val="24"/>
          <w:shd w:val="clear" w:color="auto" w:fill="FFFFFF"/>
        </w:rPr>
        <w:t>cijena, snosi teret dokazivanja da cijene njegovih usluga proizlaze iz troškova, uključujući prihvatljivu stopu povraćaja  na ulaganja.</w:t>
      </w:r>
    </w:p>
    <w:p w14:paraId="0D04B02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može zatražiti od operatora detaljno obrazloženje cijena njegovih usluga, a prema potrebi naložiti i prilagođavanje  cijena.</w:t>
      </w:r>
    </w:p>
    <w:p w14:paraId="07E7823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Agencija može primijeniti metodologiju troškovnog računovodstva sa ciljem obračuna troškova efikasnog pružanja usluga nezavisno od metodologije koju primjenjuje operator.</w:t>
      </w:r>
    </w:p>
    <w:p w14:paraId="577A757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(10) Kada se obaveza primjene troškovnog računovodstva nalaže operatoru u cilju primjene obaveze nadzora cijena, Agencija utvrđuje i objavljuje na svojoj internet stranici  metodologiju sa opisom sistema troškovnog računovodstva koji minimalno treba da sadrži pregled glavnih kategorija troškova i pravila alokacije tih troškova.  </w:t>
      </w:r>
    </w:p>
    <w:p w14:paraId="0FF8D35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Godišnju provjeru usklađenosti sistema troškovnog računovodstva operatora sa sistemom troškovnog računovodstva utvrđenim metodologijom Agencije, obavlja ovlašćeni nezavisni revizor, čiju izjavu o usklađenosti Agencija objavljuje na svojoj internet stranici.</w:t>
      </w:r>
    </w:p>
    <w:p w14:paraId="57CF545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Cijene usluga završavanja poziva          </w:t>
      </w:r>
    </w:p>
    <w:p w14:paraId="576360E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74</w:t>
      </w:r>
    </w:p>
    <w:p w14:paraId="1A8A489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određuje operatorima sa značajnom tržišnom snagom na relevantnim veleprodajnim tržištima završavanja govornih poziva u fiksnim i mobilnim mrežama  obavezu primjene cijena relevantnih usluga u skladu sa propisom  Evropske komisije kojim se određuje najviša cijena usluga završavanja govornih poziva u mobilnim i fiksnim mrežama.  </w:t>
      </w:r>
    </w:p>
    <w:p w14:paraId="460F1F7F" w14:textId="052DD6F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slučaju da Evropska komisija ne donese propis iz stava 1 ovog člana Agencija može odrediti operatorima obavezu primjene troškovno orijentisanih cijena usluga na relevantnim tržištima završavanja govornih poziva u fiksnim i mobilnim mrežama, na osnovu sprovedene analize tržišta iz člana</w:t>
      </w:r>
      <w:r w:rsidRPr="00F94074">
        <w:rPr>
          <w:rFonts w:ascii="Times New Roman" w:eastAsia="Times New Roman" w:hAnsi="Times New Roman" w:cs="Times New Roman"/>
          <w:color w:val="231F20"/>
          <w:sz w:val="24"/>
        </w:rPr>
        <w:t xml:space="preserve"> 66 </w:t>
      </w:r>
      <w:r w:rsidRPr="00F94074">
        <w:rPr>
          <w:rFonts w:ascii="Times New Roman" w:eastAsia="Times New Roman" w:hAnsi="Times New Roman" w:cs="Times New Roman"/>
          <w:color w:val="231F20"/>
          <w:sz w:val="24"/>
          <w:shd w:val="clear" w:color="auto" w:fill="FFFFFF"/>
        </w:rPr>
        <w:t>ovog zakona</w:t>
      </w:r>
      <w:r w:rsidR="0039646B"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4D381AC9" w14:textId="4A9BFED2"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Regulatorni tretman novih elemenata</w:t>
      </w:r>
      <w:r w:rsidR="0039646B" w:rsidRPr="00F94074">
        <w:rPr>
          <w:rFonts w:ascii="Times New Roman" w:eastAsia="Times New Roman" w:hAnsi="Times New Roman" w:cs="Times New Roman"/>
          <w:b/>
          <w:color w:val="000000"/>
          <w:sz w:val="24"/>
        </w:rPr>
        <w:t xml:space="preserve"> mreže</w:t>
      </w:r>
      <w:r w:rsidRPr="00F94074">
        <w:rPr>
          <w:rFonts w:ascii="Times New Roman" w:eastAsia="Times New Roman" w:hAnsi="Times New Roman" w:cs="Times New Roman"/>
          <w:b/>
          <w:color w:val="000000"/>
          <w:sz w:val="24"/>
        </w:rPr>
        <w:t xml:space="preserve"> veoma velikog kapaciteta</w:t>
      </w:r>
    </w:p>
    <w:p w14:paraId="4D53E60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75</w:t>
      </w:r>
    </w:p>
    <w:p w14:paraId="26ACA8FC" w14:textId="5D8B904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Operatori koji su određeni kao operatori  sa značajnom tržišnom snagom na jednom ili više relevantnih tržišta, mogu Agenciji dostaviti ponudu o preuzimanju obaveza, u skladu sa postupkom iz </w:t>
      </w:r>
      <w:r w:rsidRPr="00F94074">
        <w:rPr>
          <w:rFonts w:ascii="Times New Roman" w:eastAsia="Times New Roman" w:hAnsi="Times New Roman" w:cs="Times New Roman"/>
          <w:color w:val="231F20"/>
          <w:sz w:val="24"/>
        </w:rPr>
        <w:t xml:space="preserve">člana 78 </w:t>
      </w:r>
      <w:r w:rsidRPr="00F94074">
        <w:rPr>
          <w:rFonts w:ascii="Times New Roman" w:eastAsia="Times New Roman" w:hAnsi="Times New Roman" w:cs="Times New Roman"/>
          <w:color w:val="231F20"/>
          <w:sz w:val="24"/>
          <w:shd w:val="clear" w:color="auto" w:fill="FFFFFF"/>
        </w:rPr>
        <w:t>ovog zakona, koja se odnosi na  zajedničko ulaganje u izgradnju nove mreže veoma velikog kapaciteta sastavljene od optičkih elemenata do prostorija krajnjeg korisnika ili do bazne stanice.</w:t>
      </w:r>
    </w:p>
    <w:p w14:paraId="48DB8A7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Prilikom ocjene ponude iz stava 1 ovog člana Agencija provjerava da li su ispunjeni najmanje slijedeći kriterijumi:</w:t>
      </w:r>
    </w:p>
    <w:p w14:paraId="295CA711" w14:textId="77777777" w:rsidR="00C5105E" w:rsidRPr="00F94074" w:rsidRDefault="00DA2D4F" w:rsidP="008510DB">
      <w:pPr>
        <w:numPr>
          <w:ilvl w:val="0"/>
          <w:numId w:val="147"/>
        </w:numPr>
        <w:spacing w:after="60" w:line="276" w:lineRule="auto"/>
        <w:ind w:left="720" w:hanging="360"/>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Ponuda za zajedničko ulaganje otvorena je za sve operatore tokom radnog vijeka mreže na nediskriminatornoj osnovi. Operator koji je određen kao operator sa značajnom tržišnom snagom  može u ponudu da uključi razumne uslove u pogledu finansijske sposobnosti svakog od operatora, tako da bi, na primjer, potencijalni koinvestitori morali da dokažu svoju sposobnost  finasiranja planiranih faza projekta, kao i prihvatanje strateškog plana na osnovu kojeg se pripremaju srednjoročni planovi izgradnje mreže itd;</w:t>
      </w:r>
    </w:p>
    <w:p w14:paraId="6281FFDB" w14:textId="77777777" w:rsidR="00C5105E" w:rsidRPr="00F94074" w:rsidRDefault="00DA2D4F" w:rsidP="008510DB">
      <w:pPr>
        <w:numPr>
          <w:ilvl w:val="0"/>
          <w:numId w:val="147"/>
        </w:numPr>
        <w:spacing w:after="60" w:line="276" w:lineRule="auto"/>
        <w:ind w:left="720" w:hanging="360"/>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Ponuda za zajedničko ulaganje treba da bude transparentna, dostupna na internet stranici operatora sa značajnom tržišnom snagom, da se potpuni i detaljni uslovi ponude stavljaju na raspolaganje svakom potencijalnom ponuđaču koji je izrazio interes, uključujući pravnu formu ugovora o zajedničkom ulaganju i, prema potrebi, bitne odrednice procedure upravljanja instrumentom zajedničkog ulaganja i da su proces, kao i plan za izgradnju i razvoj projekta zajedničkog ulaganja utvrđeni unaprijed i pojašnjeni i predočeni svim učesnicima bez diskriminacije.</w:t>
      </w:r>
    </w:p>
    <w:p w14:paraId="304155B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Ponuda iz stava 1 ovog člana treba da omogući drugim operatorima koinvestitorima efikasnu i dugoročno održivu tržišnu konkurenciju na silaznim  tržištima, na kojima je podnosilac ponude određen kao operator sa značajnom tržišnom snagom, pod sljedećim uslovima:</w:t>
      </w:r>
    </w:p>
    <w:p w14:paraId="5583240D" w14:textId="77777777" w:rsidR="00C5105E" w:rsidRPr="00F94074" w:rsidRDefault="00DA2D4F" w:rsidP="008510DB">
      <w:pPr>
        <w:numPr>
          <w:ilvl w:val="0"/>
          <w:numId w:val="14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svim operatorima moraju se ponuditi pošteni, razumni i nediskriminatorni uslovi za učešće u zajedničkom ulaganju, zavisno od vremena njihovog  pridruživanja, između ostalog i u pogledu finansijskog doprinosa koji je potreban za sticanje određenih prava, </w:t>
      </w:r>
      <w:r w:rsidRPr="00F94074">
        <w:rPr>
          <w:rFonts w:ascii="Times New Roman" w:eastAsia="Times New Roman" w:hAnsi="Times New Roman" w:cs="Times New Roman"/>
          <w:color w:val="231F20"/>
          <w:sz w:val="24"/>
          <w:shd w:val="clear" w:color="auto" w:fill="FFFFFF"/>
        </w:rPr>
        <w:lastRenderedPageBreak/>
        <w:t xml:space="preserve">u smislu zaštite koja se pruža koinvestitorima na osnovu tih prava tokom faze izgradnje i tokom faze korišćenja, na primjer dodjelom neotuđivih prava korišćenja tokom očekivanog radnog vijeka mreže koja je predmet zajedničkog ulaganja, kao i u pogledu uslova za pridruživanje zaključivanjem ugovora o zajedničkom ulaganju, odnosno za potencijalni raskid tog ugovora. Nediskriminatorni uslovi u ovom kontekstu ne znače da se svim potencijalnim koinvestitorima moraju ponuditi potpuno jednaki uslovi, uključujući finansijske uslove, već da razlike u tim uslovima moraju biti opravdane na osnovu istih objektivnih, transparentnih, nediskriminatornih i predvidljivih kriterijuma; </w:t>
      </w:r>
    </w:p>
    <w:p w14:paraId="230AF23F" w14:textId="77777777" w:rsidR="00C5105E" w:rsidRPr="00F94074" w:rsidRDefault="00DA2D4F" w:rsidP="008510DB">
      <w:pPr>
        <w:numPr>
          <w:ilvl w:val="0"/>
          <w:numId w:val="148"/>
        </w:numPr>
        <w:spacing w:after="60" w:line="276" w:lineRule="auto"/>
        <w:ind w:left="720" w:hanging="360"/>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ponuda treba da omogući fleksibilnost u pogledu nivoa i vremenskog rasporeda obaveze koju preuzima svaki koinvestitor, tako da se manjim koinvestitorima sa ograničenim resursima omogući da pristupe zajedničkom ulaganju na razumnom minimalnom opsegu i da postepeno povećaju svoje učešće. Utvrđivanje finansijskog doprinosa svakog koinvestitora treba da odražava činjenicu da početni investitori prihvataju veće rizike i ranije angažuju kapital.</w:t>
      </w:r>
    </w:p>
    <w:p w14:paraId="75FC2776" w14:textId="77777777" w:rsidR="00C5105E" w:rsidRPr="00F94074" w:rsidRDefault="00DA2D4F" w:rsidP="008510DB">
      <w:pPr>
        <w:numPr>
          <w:ilvl w:val="0"/>
          <w:numId w:val="148"/>
        </w:numPr>
        <w:spacing w:after="60" w:line="276" w:lineRule="auto"/>
        <w:ind w:left="720" w:hanging="360"/>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uvećanje premije tokom vremena treba smatrati opravdanom za obaveze preuzete u kasnijim fazama i nove koinvestitore koji pristupaju zajedničkom ulaganju nakon početka projekta, kako bi se to odrazilo na smanjeni rizik i neutralizovao pokušaj zadržavanja kapitala u ranijim fazama projekta;</w:t>
      </w:r>
    </w:p>
    <w:p w14:paraId="6582CC22" w14:textId="77777777" w:rsidR="00C5105E" w:rsidRPr="00F94074" w:rsidRDefault="00DA2D4F" w:rsidP="008510DB">
      <w:pPr>
        <w:numPr>
          <w:ilvl w:val="0"/>
          <w:numId w:val="148"/>
        </w:numPr>
        <w:spacing w:after="60" w:line="276" w:lineRule="auto"/>
        <w:ind w:left="720" w:hanging="360"/>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ugovor o zajedničkom ulaganju treba da omogući prenos stečenih prava koinvestitora drugim koinvestitorima ili trećim stranama koje žele da pristupe ugovoru o zajedničkom ulaganju, pod uslovom da  je operator koji preuzima obaveze dužan da ispuni sve izvorne  obaveze operatora koji prenosi obaveze na osnovu ugovora o zajedničkom ulaganju;</w:t>
      </w:r>
    </w:p>
    <w:p w14:paraId="65DE0E57" w14:textId="77777777" w:rsidR="00C5105E" w:rsidRPr="00F94074" w:rsidRDefault="00DA2D4F" w:rsidP="008510DB">
      <w:pPr>
        <w:numPr>
          <w:ilvl w:val="0"/>
          <w:numId w:val="14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koinvestitori moraju uzajamno odobriti pravo na pravedne  i razumne uslove pristupa infrastrukturi koja je predmet zajedničkog ulaganja radi pružanja usluga na silaznom tržištu, uključujući i usluge krajnjim korisnicima, u skladu sa uslovima koji treba da budu transparentni  u ponudi za zajedničko ulaganje i naknadnom ugovoru, naročito ako su koinvestitori pojedinačno i zasebno odgovorni za izgradnju određenih djelova mreže. Ako se uspostavi instrument zajedničkog ulaganja, njime se mora omogućiti direktan ili indirektan pristup mreži za sve koinvestitore, na osnovu ekvivalentnog doprinosa i u skladu sa pravednim i razumnim uslovima, uključujući finansijske uslove koji odražavaju različite nivoe rizika koje su prihvatili pojedinačni koinvestitori.</w:t>
      </w:r>
    </w:p>
    <w:p w14:paraId="12D8FF3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može posebnim aktom dodatno utvrditi kriterijume za ocjenu ponude zajedničkog ulaganja u mjeri u kojoj su oni neophodni da bi se osigurala dostupnost zajedničkog ulaganja za potencijalne investitore  a imajući u vidu specifične lokalne uslove i strukturu tržišta.</w:t>
      </w:r>
    </w:p>
    <w:p w14:paraId="29C3B221" w14:textId="427CED4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w:t>
      </w:r>
      <w:r w:rsidR="0039646B" w:rsidRPr="00F94074">
        <w:rPr>
          <w:rFonts w:ascii="Times New Roman" w:eastAsia="Times New Roman" w:hAnsi="Times New Roman" w:cs="Times New Roman"/>
          <w:color w:val="231F20"/>
          <w:sz w:val="24"/>
          <w:shd w:val="clear" w:color="auto" w:fill="FFFFFF"/>
        </w:rPr>
        <w:t xml:space="preserve">Ponuda </w:t>
      </w:r>
      <w:r w:rsidRPr="00F94074">
        <w:rPr>
          <w:rFonts w:ascii="Times New Roman" w:eastAsia="Times New Roman" w:hAnsi="Times New Roman" w:cs="Times New Roman"/>
          <w:color w:val="231F20"/>
          <w:sz w:val="24"/>
          <w:shd w:val="clear" w:color="auto" w:fill="FFFFFF"/>
        </w:rPr>
        <w:t xml:space="preserve">za zajedničko ulaganje treba da bude objavljena blagovremeno i to najmanje 6 (šest) mjeseci prije početka izgradnje nove mreže, osim u slučaju kada se radi o operatoru </w:t>
      </w:r>
      <w:r w:rsidR="000A0ED1" w:rsidRPr="00F94074">
        <w:rPr>
          <w:rFonts w:ascii="Times New Roman" w:eastAsia="Times New Roman" w:hAnsi="Times New Roman" w:cs="Times New Roman"/>
          <w:color w:val="231F20"/>
          <w:sz w:val="24"/>
        </w:rPr>
        <w:t>koji je prisutan isključivo na veleprodajnom tržištu iz člana 79 ovog zakona</w:t>
      </w:r>
      <w:r w:rsidRPr="00F94074">
        <w:rPr>
          <w:rFonts w:ascii="Times New Roman" w:eastAsia="Times New Roman" w:hAnsi="Times New Roman" w:cs="Times New Roman"/>
          <w:color w:val="231F20"/>
          <w:sz w:val="24"/>
          <w:shd w:val="clear" w:color="auto" w:fill="FFFFFF"/>
        </w:rPr>
        <w:t>;</w:t>
      </w:r>
    </w:p>
    <w:p w14:paraId="53956AF6" w14:textId="4DA716F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w:t>
      </w:r>
      <w:r w:rsidR="0039646B" w:rsidRPr="00F94074">
        <w:rPr>
          <w:rFonts w:ascii="Times New Roman" w:eastAsia="Times New Roman" w:hAnsi="Times New Roman" w:cs="Times New Roman"/>
          <w:color w:val="231F20"/>
          <w:sz w:val="24"/>
          <w:shd w:val="clear" w:color="auto" w:fill="FFFFFF"/>
        </w:rPr>
        <w:t xml:space="preserve">Operatori </w:t>
      </w:r>
      <w:r w:rsidRPr="00F94074">
        <w:rPr>
          <w:rFonts w:ascii="Times New Roman" w:eastAsia="Times New Roman" w:hAnsi="Times New Roman" w:cs="Times New Roman"/>
          <w:color w:val="231F20"/>
          <w:sz w:val="24"/>
          <w:shd w:val="clear" w:color="auto" w:fill="FFFFFF"/>
        </w:rPr>
        <w:t xml:space="preserve">koji traže pristup elementima mreže veoma velikog kapaciteta, a ne učestvuju u zajedničkom ulaganju, mogu koristiti isti kvalitet, brzinu, uslove i pristup krajnjim korisnicima, kakvi  su bili raspoloživi  prije izgradnje nove mreže veoma velikog kapaciteta, u skladu sa uslovima postupnog prilagođavanja, na koje je Agencija dala prethodnu saglasnost, imajući u </w:t>
      </w:r>
      <w:r w:rsidRPr="00F94074">
        <w:rPr>
          <w:rFonts w:ascii="Times New Roman" w:eastAsia="Times New Roman" w:hAnsi="Times New Roman" w:cs="Times New Roman"/>
          <w:color w:val="231F20"/>
          <w:sz w:val="24"/>
          <w:shd w:val="clear" w:color="auto" w:fill="FFFFFF"/>
        </w:rPr>
        <w:lastRenderedPageBreak/>
        <w:t>vidu tržišna kretanja na povezanim maloprodajnm tržištima, kojima se zadržavaju podsticaji za učešće u zajedničkom ulaganju. Operatorima koji traže pristup obezbjeđuje se prema uslovima postupnog prilagođavanja mogućnost pristupa elementima mreže veoma velikog kapaciteta na osnovu transparentnih i nediskriminatornih uslova koji odražavaju stepen rizika svakog pojedinačnog koinvestitora  u različitim fazama izgradnje mreže i uzimajući u obzir stepen razvoja konkurencije na maloprodajnim tržištima;</w:t>
      </w:r>
    </w:p>
    <w:p w14:paraId="26354A71" w14:textId="1E2872E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Ako Agencija, uzimajući u obzir rezultate ispitivanja tržišta u javnom konsultativnom postupku i sprovedenog u skladu sa </w:t>
      </w:r>
      <w:r w:rsidRPr="00F94074">
        <w:rPr>
          <w:rFonts w:ascii="Times New Roman" w:eastAsia="Times New Roman" w:hAnsi="Times New Roman" w:cs="Times New Roman"/>
          <w:color w:val="231F20"/>
          <w:sz w:val="24"/>
        </w:rPr>
        <w:t xml:space="preserve">članom 78 stav </w:t>
      </w:r>
      <w:r w:rsidR="00096A25" w:rsidRPr="00F94074">
        <w:rPr>
          <w:rFonts w:ascii="Times New Roman" w:eastAsia="Times New Roman" w:hAnsi="Times New Roman" w:cs="Times New Roman"/>
          <w:color w:val="231F20"/>
          <w:sz w:val="24"/>
        </w:rPr>
        <w:t xml:space="preserve">3 </w:t>
      </w:r>
      <w:r w:rsidRPr="00F94074">
        <w:rPr>
          <w:rFonts w:ascii="Times New Roman" w:eastAsia="Times New Roman" w:hAnsi="Times New Roman" w:cs="Times New Roman"/>
          <w:color w:val="231F20"/>
          <w:sz w:val="24"/>
        </w:rPr>
        <w:t>ovog</w:t>
      </w:r>
      <w:r w:rsidRPr="00F94074">
        <w:rPr>
          <w:rFonts w:ascii="Times New Roman" w:eastAsia="Times New Roman" w:hAnsi="Times New Roman" w:cs="Times New Roman"/>
          <w:color w:val="231F20"/>
          <w:sz w:val="24"/>
          <w:shd w:val="clear" w:color="auto" w:fill="FFFFFF"/>
        </w:rPr>
        <w:t xml:space="preserve"> zakona zaključi da ponuda iz stava 1 ovog člana ispunjava sve uslove iz stava 2  i 3 ovog člana, donosi rješenje  kojom ponuđene obaveze čini obavezujućim, pri čemu Agencija ne može odrediti nikakve dodatne obaveze u skladu sa </w:t>
      </w:r>
      <w:r w:rsidRPr="00F94074">
        <w:rPr>
          <w:rFonts w:ascii="Times New Roman" w:eastAsia="Times New Roman" w:hAnsi="Times New Roman" w:cs="Times New Roman"/>
          <w:color w:val="231F20"/>
          <w:sz w:val="24"/>
        </w:rPr>
        <w:t>članom 67 ovog zakona, koje se odnose na elemente mreža veoma velikog kapaciteta, a koje su predmet  ponude,</w:t>
      </w:r>
      <w:r w:rsidRPr="00F94074">
        <w:rPr>
          <w:rFonts w:ascii="Times New Roman" w:eastAsia="Times New Roman" w:hAnsi="Times New Roman" w:cs="Times New Roman"/>
          <w:color w:val="231F20"/>
          <w:sz w:val="24"/>
          <w:shd w:val="clear" w:color="auto" w:fill="FFFFFF"/>
        </w:rPr>
        <w:t xml:space="preserve"> ako je najmanje jedan koinvestitor zaključio ugovor o zajedničkom ulaganju sa operatorom sa značajnom tržišnom snagom.</w:t>
      </w:r>
    </w:p>
    <w:p w14:paraId="6BA8BB56" w14:textId="2850BD94" w:rsidR="00C5105E" w:rsidRPr="00F94074" w:rsidRDefault="00026A8C">
      <w:pPr>
        <w:spacing w:after="60" w:line="276" w:lineRule="auto"/>
        <w:jc w:val="both"/>
        <w:rPr>
          <w:rFonts w:ascii="Times New Roman" w:eastAsia="Times New Roman" w:hAnsi="Times New Roman" w:cs="Times New Roman"/>
          <w:color w:val="231F20"/>
          <w:sz w:val="24"/>
          <w:shd w:val="clear" w:color="auto" w:fill="FFFFFF"/>
        </w:rPr>
      </w:pPr>
      <w:r w:rsidRPr="00F94074" w:rsidDel="00026A8C">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8</w:t>
      </w:r>
      <w:r w:rsidR="00DA2D4F" w:rsidRPr="00F94074">
        <w:rPr>
          <w:rFonts w:ascii="Times New Roman" w:eastAsia="Times New Roman" w:hAnsi="Times New Roman" w:cs="Times New Roman"/>
          <w:color w:val="231F20"/>
          <w:sz w:val="24"/>
          <w:shd w:val="clear" w:color="auto" w:fill="FFFFFF"/>
        </w:rPr>
        <w:t>) Izuzetno, Agencija, u opravdanim slučajevima koje posebno cijeni, može odrediti, zadržati ili prilagoditi regulatorne obaveze u skladu sa čl.</w:t>
      </w:r>
      <w:r w:rsidR="0039646B" w:rsidRPr="00F94074">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rPr>
        <w:t>68, 69, 70 i 73</w:t>
      </w:r>
      <w:r w:rsidR="00DA2D4F" w:rsidRPr="00F94074">
        <w:rPr>
          <w:rFonts w:ascii="Times New Roman" w:eastAsia="Times New Roman" w:hAnsi="Times New Roman" w:cs="Times New Roman"/>
          <w:color w:val="231F20"/>
          <w:sz w:val="24"/>
          <w:shd w:val="clear" w:color="auto" w:fill="FFFFFF"/>
        </w:rPr>
        <w:t xml:space="preserve">  ovog zakona, u odnosu na mreže veoma velikog kapaciteta, ako utvrdi da na relevantnim tržištima postoje značajne prepreke razvoju tržišne konkurencije koje se na drugi način ne mogu otkloniti.</w:t>
      </w:r>
    </w:p>
    <w:p w14:paraId="4327D046" w14:textId="3C8591B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026A8C" w:rsidRPr="00F94074">
        <w:rPr>
          <w:rFonts w:ascii="Times New Roman" w:eastAsia="Times New Roman" w:hAnsi="Times New Roman" w:cs="Times New Roman"/>
          <w:color w:val="231F20"/>
          <w:sz w:val="24"/>
          <w:shd w:val="clear" w:color="auto" w:fill="FFFFFF"/>
        </w:rPr>
        <w:t>9</w:t>
      </w:r>
      <w:r w:rsidRPr="00F94074">
        <w:rPr>
          <w:rFonts w:ascii="Times New Roman" w:eastAsia="Times New Roman" w:hAnsi="Times New Roman" w:cs="Times New Roman"/>
          <w:color w:val="231F20"/>
          <w:sz w:val="24"/>
          <w:shd w:val="clear" w:color="auto" w:fill="FFFFFF"/>
        </w:rPr>
        <w:t>) Agencija redovno prati usklađenost sa uslovima iz stava 2 i 3 ovog člana i od operatora sa značajnom tržišnom snagom može zatražiti jednom godišnje dostavljanje dokaza i podataka o usklađenosti.</w:t>
      </w:r>
    </w:p>
    <w:p w14:paraId="696DD4FC" w14:textId="6B34B14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026A8C" w:rsidRPr="00F94074">
        <w:rPr>
          <w:rFonts w:ascii="Times New Roman" w:eastAsia="Times New Roman" w:hAnsi="Times New Roman" w:cs="Times New Roman"/>
          <w:color w:val="231F20"/>
          <w:sz w:val="24"/>
          <w:shd w:val="clear" w:color="auto" w:fill="FFFFFF"/>
        </w:rPr>
        <w:t>10</w:t>
      </w:r>
      <w:r w:rsidRPr="00F94074">
        <w:rPr>
          <w:rFonts w:ascii="Times New Roman" w:eastAsia="Times New Roman" w:hAnsi="Times New Roman" w:cs="Times New Roman"/>
          <w:color w:val="231F20"/>
          <w:sz w:val="24"/>
          <w:shd w:val="clear" w:color="auto" w:fill="FFFFFF"/>
        </w:rPr>
        <w:t>) Nezavisno od odredbi ovog člana, Agencija je nadležna za rješavanje spora između operatora, a u vezi sa ugovorom o zajedničkom ulaganju, za koji Agencija ocijeni da ispunjava uslove u skladu sa stavom 2 i 3  ovog člana.</w:t>
      </w:r>
    </w:p>
    <w:p w14:paraId="3590B34B" w14:textId="5F813A9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026A8C" w:rsidRPr="00F94074">
        <w:rPr>
          <w:rFonts w:ascii="Times New Roman" w:eastAsia="Times New Roman" w:hAnsi="Times New Roman" w:cs="Times New Roman"/>
          <w:color w:val="231F20"/>
          <w:sz w:val="24"/>
          <w:shd w:val="clear" w:color="auto" w:fill="FFFFFF"/>
        </w:rPr>
        <w:t>11</w:t>
      </w:r>
      <w:r w:rsidRPr="00F94074">
        <w:rPr>
          <w:rFonts w:ascii="Times New Roman" w:eastAsia="Times New Roman" w:hAnsi="Times New Roman" w:cs="Times New Roman"/>
          <w:color w:val="231F20"/>
          <w:sz w:val="24"/>
          <w:shd w:val="clear" w:color="auto" w:fill="FFFFFF"/>
        </w:rPr>
        <w:t>) Zajedničko ulaganje, iz stava 1 ovog člana, izvršeno od strane dva ili više učesnika na tržištu, može biti predmet ocjene u skladu sa propisima koji uređuju pitanja zaštite konkurencije.</w:t>
      </w:r>
    </w:p>
    <w:p w14:paraId="0B3B25B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Funkcionalno razdvajanje poslovnih segmenata vertikalno integrisanih operatora  </w:t>
      </w:r>
      <w:r w:rsidRPr="00F94074">
        <w:rPr>
          <w:rFonts w:ascii="Times New Roman" w:eastAsia="Times New Roman" w:hAnsi="Times New Roman" w:cs="Times New Roman"/>
          <w:b/>
          <w:color w:val="000000"/>
          <w:sz w:val="24"/>
        </w:rPr>
        <w:tab/>
      </w:r>
    </w:p>
    <w:p w14:paraId="1CED9AF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76</w:t>
      </w:r>
    </w:p>
    <w:p w14:paraId="625FF6C9" w14:textId="11901E1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Ako Agencija ocijeni da, primjenom regulatornih mjera iz čl</w:t>
      </w:r>
      <w:r w:rsidRPr="00F94074">
        <w:rPr>
          <w:rFonts w:ascii="Times New Roman" w:eastAsia="Times New Roman" w:hAnsi="Times New Roman" w:cs="Times New Roman"/>
          <w:color w:val="231F20"/>
          <w:sz w:val="24"/>
        </w:rPr>
        <w:t>. 68, 69, 70 i 73  ovog</w:t>
      </w:r>
      <w:r w:rsidRPr="00F94074">
        <w:rPr>
          <w:rFonts w:ascii="Times New Roman" w:eastAsia="Times New Roman" w:hAnsi="Times New Roman" w:cs="Times New Roman"/>
          <w:color w:val="231F20"/>
          <w:sz w:val="24"/>
          <w:shd w:val="clear" w:color="auto" w:fill="FFFFFF"/>
        </w:rPr>
        <w:t xml:space="preserve"> zakona, nije ostvarena efikasna tržišna konkurencija i da postoje značajne i trajne barijere razvoju tržišne konkurencije ili nedostaci na tržištu u vezi sa pružanjem određenih veleprodajnih usluga pristupa na relevantnom tržištu, može, izuzetno, u skladu sa članom </w:t>
      </w:r>
      <w:r w:rsidRPr="00F94074">
        <w:rPr>
          <w:rFonts w:ascii="Times New Roman" w:eastAsia="Times New Roman" w:hAnsi="Times New Roman" w:cs="Times New Roman"/>
          <w:color w:val="231F20"/>
          <w:sz w:val="24"/>
        </w:rPr>
        <w:t xml:space="preserve">67 stav </w:t>
      </w:r>
      <w:r w:rsidR="00026A8C" w:rsidRPr="00F94074">
        <w:rPr>
          <w:rFonts w:ascii="Times New Roman" w:eastAsia="Times New Roman" w:hAnsi="Times New Roman" w:cs="Times New Roman"/>
          <w:color w:val="231F20"/>
          <w:sz w:val="24"/>
        </w:rPr>
        <w:t xml:space="preserve">1 </w:t>
      </w:r>
      <w:r w:rsidRPr="00F94074">
        <w:rPr>
          <w:rFonts w:ascii="Times New Roman" w:eastAsia="Times New Roman" w:hAnsi="Times New Roman" w:cs="Times New Roman"/>
          <w:color w:val="231F20"/>
          <w:sz w:val="24"/>
        </w:rPr>
        <w:t>ovog</w:t>
      </w:r>
      <w:r w:rsidRPr="00F94074">
        <w:rPr>
          <w:rFonts w:ascii="Times New Roman" w:eastAsia="Times New Roman" w:hAnsi="Times New Roman" w:cs="Times New Roman"/>
          <w:color w:val="231F20"/>
          <w:sz w:val="24"/>
          <w:shd w:val="clear" w:color="auto" w:fill="FFFFFF"/>
        </w:rPr>
        <w:t xml:space="preserve"> zakona, rješenjem naložiti vertikalno integrisanim operatorima obavezu odvajanja aktivnosti povezanih sa pružanjem određenih veleprodajnih usluga pristupa u posebnu poslovnu jedinicu.</w:t>
      </w:r>
    </w:p>
    <w:p w14:paraId="168B682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okviru posebne poslovne jedinice iz stava 1 ovog člana mora se obezbijediti pružanje proizvoda i usluga pristupa, pod jednakim uslovima, svim operatorima, uključujući i poslovne jedinice u okviru operatora iz stava 1 ovog člana, i to putem  istih sistema i postupaka i uz jednake rokove i uslove, uključujući i uslove u pogledu cijena i nivoa usluga.</w:t>
      </w:r>
    </w:p>
    <w:p w14:paraId="7D2809B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U postupku donošenja rješenja kojim se određuje obaveza iz stava 1 ovog člana Agencija sprovodi sljedeće:</w:t>
      </w:r>
    </w:p>
    <w:p w14:paraId="0409B85B" w14:textId="77777777" w:rsidR="00C5105E" w:rsidRPr="00F94074" w:rsidRDefault="00DA2D4F" w:rsidP="008510DB">
      <w:pPr>
        <w:numPr>
          <w:ilvl w:val="0"/>
          <w:numId w:val="14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procjenu da su izgledi za efikasnu i održivu tržišnu konkurenciju zasnovanoj na infrastrukturi unutar razumnog roka neznatni ili ne postoje;</w:t>
      </w:r>
    </w:p>
    <w:p w14:paraId="03F22CBD" w14:textId="77777777" w:rsidR="00C5105E" w:rsidRPr="00F94074" w:rsidRDefault="00DA2D4F" w:rsidP="008510DB">
      <w:pPr>
        <w:numPr>
          <w:ilvl w:val="0"/>
          <w:numId w:val="14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analizu očekivanog uticaja na regulaciju tržišta, na operatora iz stava 1 ovoga člana, a naročito na zaposlene unutar zasebne poslovne jedinice, na podsticaje za ulaganja na tržištu elektronskih komunikacija kao i na tržište u cjelini, uključujući naročito očekivani uticaj na druge učesnike na tržištu i konkurenciju i moguće učinke na krajnje korisnike;</w:t>
      </w:r>
    </w:p>
    <w:p w14:paraId="7CAB128B" w14:textId="77777777" w:rsidR="00C5105E" w:rsidRPr="00F94074" w:rsidRDefault="00DA2D4F" w:rsidP="008510DB">
      <w:pPr>
        <w:numPr>
          <w:ilvl w:val="0"/>
          <w:numId w:val="14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analizu razloga koji opravdavaju određivanje regulatorne obaveze iz stava 1 ovoga člana kao najefikasnijeg načina sprovođenja regulatornih obaveza, u cilju rješavanja utvrđenih prepreka razvoju tržišne konkurencije ili nedostataka na relevantnom tržištu.</w:t>
      </w:r>
    </w:p>
    <w:p w14:paraId="49F34E1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Rješenje Agencije iz stava 1 ovoga člana obavezno sadrži:</w:t>
      </w:r>
    </w:p>
    <w:p w14:paraId="1606A77D" w14:textId="77777777" w:rsidR="00C5105E" w:rsidRPr="00F94074" w:rsidRDefault="00DA2D4F" w:rsidP="008510DB">
      <w:pPr>
        <w:numPr>
          <w:ilvl w:val="0"/>
          <w:numId w:val="15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jasno opisanu prirodu i nivo razdvajanja, a naročito pravni status posebne poslovne jedinice;</w:t>
      </w:r>
    </w:p>
    <w:p w14:paraId="18541A90" w14:textId="77777777" w:rsidR="00C5105E" w:rsidRPr="00F94074" w:rsidRDefault="00DA2D4F" w:rsidP="008510DB">
      <w:pPr>
        <w:numPr>
          <w:ilvl w:val="0"/>
          <w:numId w:val="15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određivanje imovine posebne poslovne jedinice, kao i vrstu proizvoda ili usluga koje će pružati;</w:t>
      </w:r>
    </w:p>
    <w:p w14:paraId="6D8BC9F8" w14:textId="77777777" w:rsidR="00C5105E" w:rsidRPr="00F94074" w:rsidRDefault="00DA2D4F" w:rsidP="008510DB">
      <w:pPr>
        <w:numPr>
          <w:ilvl w:val="0"/>
          <w:numId w:val="15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odredbe o načinu upravljanja kojima se obezbjeđuje nezavisnost zaposlenih u posebnoj poslovnoj jedinici;</w:t>
      </w:r>
    </w:p>
    <w:p w14:paraId="26D0301F" w14:textId="77777777" w:rsidR="00C5105E" w:rsidRPr="00F94074" w:rsidRDefault="00DA2D4F" w:rsidP="008510DB">
      <w:pPr>
        <w:numPr>
          <w:ilvl w:val="0"/>
          <w:numId w:val="15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procedure za osiguranje  izvršavanja obaveza;</w:t>
      </w:r>
    </w:p>
    <w:p w14:paraId="1BD2E703" w14:textId="77777777" w:rsidR="00C5105E" w:rsidRPr="00F94074" w:rsidRDefault="00DA2D4F" w:rsidP="008510DB">
      <w:pPr>
        <w:numPr>
          <w:ilvl w:val="0"/>
          <w:numId w:val="15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pravila za obezbjeđivanje transparentnosti sprovedenih postupaka, naročito u odnosu na druge učesnike na tržištu;</w:t>
      </w:r>
    </w:p>
    <w:p w14:paraId="04F51817" w14:textId="77777777" w:rsidR="00C5105E" w:rsidRPr="00F94074" w:rsidRDefault="00DA2D4F" w:rsidP="008510DB">
      <w:pPr>
        <w:numPr>
          <w:ilvl w:val="0"/>
          <w:numId w:val="15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program praćenja usklađenosti poslovanja, što uključuje i objavljivanje godišnjeg izvještaja.</w:t>
      </w:r>
    </w:p>
    <w:p w14:paraId="49A9CE19" w14:textId="60DF04F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Nakon donošenja rješenja iz stava </w:t>
      </w:r>
      <w:r w:rsidR="00026A8C" w:rsidRPr="00F94074">
        <w:rPr>
          <w:rFonts w:ascii="Times New Roman" w:eastAsia="Times New Roman" w:hAnsi="Times New Roman" w:cs="Times New Roman"/>
          <w:color w:val="231F20"/>
          <w:sz w:val="24"/>
          <w:shd w:val="clear" w:color="auto" w:fill="FFFFFF"/>
        </w:rPr>
        <w:t xml:space="preserve">1 </w:t>
      </w:r>
      <w:r w:rsidRPr="00F94074">
        <w:rPr>
          <w:rFonts w:ascii="Times New Roman" w:eastAsia="Times New Roman" w:hAnsi="Times New Roman" w:cs="Times New Roman"/>
          <w:color w:val="231F20"/>
          <w:sz w:val="24"/>
          <w:shd w:val="clear" w:color="auto" w:fill="FFFFFF"/>
        </w:rPr>
        <w:t xml:space="preserve">ovog člana Agencija sprovodi usklađenu analizu drugih relevantnih tržišta povezanih sa pristupnom mrežom, na osnovu koje će postupiti shodno odredbama člana </w:t>
      </w:r>
      <w:r w:rsidRPr="00F94074">
        <w:rPr>
          <w:rFonts w:ascii="Times New Roman" w:eastAsia="Times New Roman" w:hAnsi="Times New Roman" w:cs="Times New Roman"/>
          <w:color w:val="231F20"/>
          <w:sz w:val="24"/>
        </w:rPr>
        <w:t>67</w:t>
      </w:r>
      <w:r w:rsidR="00026A8C" w:rsidRPr="00F94074">
        <w:rPr>
          <w:rFonts w:ascii="Times New Roman" w:eastAsia="Times New Roman" w:hAnsi="Times New Roman" w:cs="Times New Roman"/>
          <w:color w:val="231F20"/>
          <w:sz w:val="24"/>
        </w:rPr>
        <w:t xml:space="preserve"> </w:t>
      </w:r>
      <w:r w:rsidRPr="00F94074">
        <w:rPr>
          <w:rFonts w:ascii="Times New Roman" w:eastAsia="Times New Roman" w:hAnsi="Times New Roman" w:cs="Times New Roman"/>
          <w:color w:val="231F20"/>
          <w:sz w:val="24"/>
        </w:rPr>
        <w:t>ovog</w:t>
      </w:r>
      <w:r w:rsidRPr="00F94074">
        <w:rPr>
          <w:rFonts w:ascii="Times New Roman" w:eastAsia="Times New Roman" w:hAnsi="Times New Roman" w:cs="Times New Roman"/>
          <w:color w:val="231F20"/>
          <w:sz w:val="24"/>
          <w:shd w:val="clear" w:color="auto" w:fill="FFFFFF"/>
        </w:rPr>
        <w:t xml:space="preserve"> zakona.</w:t>
      </w:r>
    </w:p>
    <w:p w14:paraId="1254613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Operatoru, kojem se odredi regulatorna obaveza iz stava 1 ovoga člana, može se odrediti bilo koja od regulatornih obaveza iz </w:t>
      </w:r>
      <w:r w:rsidRPr="00F94074">
        <w:rPr>
          <w:rFonts w:ascii="Times New Roman" w:eastAsia="Times New Roman" w:hAnsi="Times New Roman" w:cs="Times New Roman"/>
          <w:color w:val="231F20"/>
          <w:sz w:val="24"/>
        </w:rPr>
        <w:t>68, 69, 70 i 73</w:t>
      </w:r>
      <w:r w:rsidRPr="00F94074">
        <w:rPr>
          <w:rFonts w:ascii="Times New Roman" w:eastAsia="Times New Roman" w:hAnsi="Times New Roman" w:cs="Times New Roman"/>
          <w:color w:val="231F20"/>
          <w:sz w:val="24"/>
          <w:shd w:val="clear" w:color="auto" w:fill="FFFFFF"/>
        </w:rPr>
        <w:t xml:space="preserve">  ovoga zakona, na bilo kojem tržištu na kojem je određen kao operator sa značajnom tržišnom snagom.</w:t>
      </w:r>
    </w:p>
    <w:p w14:paraId="4A221D1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Dobrovoljno razdvajanje poslovnih segmenata vertikalno integrisanih operatora  </w:t>
      </w:r>
    </w:p>
    <w:p w14:paraId="4972711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77</w:t>
      </w:r>
    </w:p>
    <w:p w14:paraId="4669DCD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Vertikalno integrisani operator sa značajnom tržišnom snagom na jednom ili više relevantnih tržišta može samostalno da odluči o izdvajanju ili prenosu imovine svoje mreže za pristup ili njenog značajnog dijela u posebno pravno lice ili posebnu poslovnu jedinicu (dobrovoljno razdvajanje vertikalno integrisanog operatora).</w:t>
      </w:r>
    </w:p>
    <w:p w14:paraId="664A219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iz stava 1 ovog člana dužan je da, najkasnije 90 (devedeset) dana unaprijed, obavijesti Agenciju o namjeri prenosa imovine koja čini njegovu lokalnu pristupnu mrežu, u značajnom dijelu ili u cijelosti,  u posebno pravno lice, uz promjenu svojinske strukture ili o formiranju posebne poslovne jedinice za pružanje istih proizvoda i usluga pristupa pružaocima usluga na maloprodajnom tržištu, uključujući i sopstvene maloprodajne poslovne jedinice, kao i o svim promjenama u vezi sa namjerom prenosa i konačnom ishodu postupka razdvajanja.</w:t>
      </w:r>
    </w:p>
    <w:p w14:paraId="44F8410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(3) Operator iz stava 1 ovog člana se može obavezati da ponudi pristup svojoj mreži tokom i nakon perioda sprovođenja predloženog oblika razdvajanja, kako bi omogućio efikasan i nediskriminatoran pristup trećim licima. </w:t>
      </w:r>
    </w:p>
    <w:p w14:paraId="02E37D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Ponuda iz stava 3 ovog člana mora da sadrži dovoljan nivo pojedinosti, i to naročito u pogledu rokova, opsega i trajanja postupka razdvajanja. Obaveze iz ponude mogu trajati i duže od perioda za sprovođenje postupka analize tržišta iz člana </w:t>
      </w:r>
      <w:r w:rsidRPr="00F94074">
        <w:rPr>
          <w:rFonts w:ascii="Times New Roman" w:eastAsia="Times New Roman" w:hAnsi="Times New Roman" w:cs="Times New Roman"/>
          <w:color w:val="231F20"/>
          <w:sz w:val="24"/>
        </w:rPr>
        <w:t xml:space="preserve">66 </w:t>
      </w:r>
      <w:r w:rsidRPr="00F94074">
        <w:rPr>
          <w:rFonts w:ascii="Times New Roman" w:eastAsia="Times New Roman" w:hAnsi="Times New Roman" w:cs="Times New Roman"/>
          <w:color w:val="231F20"/>
          <w:sz w:val="24"/>
          <w:shd w:val="clear" w:color="auto" w:fill="FFFFFF"/>
        </w:rPr>
        <w:t>ovog zakona.</w:t>
      </w:r>
    </w:p>
    <w:p w14:paraId="6C5F61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U cilju procjene efekata namjeravanog razdvajanja iz stava 1 ovog člana na postojeće regulatorne obaveze, Agencija sprovodi analizu relevantnih tržišta povezanih sa pristupnom mrežom, pri čemu uzima u obzir sve obaveze iz stava 3 ovog člana koje operator preuzima vodeći računa o trećim licima na koje namjeravani prenos imovine direktno utiče.</w:t>
      </w:r>
    </w:p>
    <w:p w14:paraId="223972EA" w14:textId="08E90C1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Agencija će, na osnovu analize tržišta iz stava 5 ovog člana, donijeti rješenje kojim određuje, zadržava, mijenja ili ukida regulatorne obaveze, , a može rješenjem odrediti obaveze u cijelosti ili djelimično obavezujućima, utvrditi period njihovog trajanja, koji može biti isti kao i period naznačen u ponudi iz stava 3 ovog člana. </w:t>
      </w:r>
    </w:p>
    <w:p w14:paraId="10FA4484" w14:textId="77777777" w:rsidR="00C5105E" w:rsidRPr="00F94074" w:rsidRDefault="00DA2D4F">
      <w:pPr>
        <w:spacing w:after="60" w:line="276" w:lineRule="auto"/>
        <w:jc w:val="both"/>
        <w:rPr>
          <w:rFonts w:ascii="Times New Roman" w:eastAsia="Times New Roman" w:hAnsi="Times New Roman" w:cs="Times New Roman"/>
          <w:b/>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Nezavisno od odredbi člana </w:t>
      </w:r>
      <w:r w:rsidRPr="00F94074">
        <w:rPr>
          <w:rFonts w:ascii="Times New Roman" w:eastAsia="Times New Roman" w:hAnsi="Times New Roman" w:cs="Times New Roman"/>
          <w:color w:val="231F20"/>
          <w:sz w:val="24"/>
        </w:rPr>
        <w:t>79 ovog zakona, izdvojenom pravnom licu i/ili zasebnoj poslovnoj jedinici iz stava 2 ovog člana može se odrediti bilo koja od regulatornih obaveza  iz čl. 68, 69, 70 i 73  ovog zakona, ili bilo koja druga regulatorna obaveza, u skladu sa stavom 2 člana 67 ovog zakona, ako po</w:t>
      </w:r>
      <w:r w:rsidRPr="00F94074">
        <w:rPr>
          <w:rFonts w:ascii="Times New Roman" w:eastAsia="Times New Roman" w:hAnsi="Times New Roman" w:cs="Times New Roman"/>
          <w:color w:val="231F20"/>
          <w:sz w:val="24"/>
          <w:shd w:val="clear" w:color="auto" w:fill="FFFFFF"/>
        </w:rPr>
        <w:t>nuđene obaveze nijesu dovoljne za ostvarivanje regulatornih ciljeva.</w:t>
      </w:r>
    </w:p>
    <w:p w14:paraId="6C2336B2" w14:textId="6F8244A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Agencija nadzire primjenu obaveza određenih rješenjem iz stava 6 ovog člana i odlučuje o njihovom </w:t>
      </w:r>
      <w:r w:rsidR="003D3548" w:rsidRPr="00F94074">
        <w:rPr>
          <w:rFonts w:ascii="Times New Roman" w:eastAsia="Times New Roman" w:hAnsi="Times New Roman" w:cs="Times New Roman"/>
          <w:color w:val="231F20"/>
          <w:sz w:val="24"/>
          <w:shd w:val="clear" w:color="auto" w:fill="FFFFFF"/>
        </w:rPr>
        <w:t xml:space="preserve">eventualnom </w:t>
      </w:r>
      <w:r w:rsidRPr="00F94074">
        <w:rPr>
          <w:rFonts w:ascii="Times New Roman" w:eastAsia="Times New Roman" w:hAnsi="Times New Roman" w:cs="Times New Roman"/>
          <w:color w:val="231F20"/>
          <w:sz w:val="24"/>
          <w:shd w:val="clear" w:color="auto" w:fill="FFFFFF"/>
        </w:rPr>
        <w:t>produženju.</w:t>
      </w:r>
    </w:p>
    <w:p w14:paraId="1DF6341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Postupak preuzimanja obaveza    </w:t>
      </w:r>
    </w:p>
    <w:p w14:paraId="6F825C4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78</w:t>
      </w:r>
    </w:p>
    <w:p w14:paraId="771B4E2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Operatori sa značajnom tržišnom snagom mogu dostaviti Agenciji ponude o preuzimanju obaveza primjenjivih na njihove mreže u pogledu uslova pristupa i/ili uslova za zajedničko ulaganje, koja se naročito odnosi na: </w:t>
      </w:r>
    </w:p>
    <w:p w14:paraId="6D93500A" w14:textId="77777777" w:rsidR="00C5105E" w:rsidRPr="00F94074" w:rsidRDefault="00DA2D4F" w:rsidP="008510DB">
      <w:pPr>
        <w:numPr>
          <w:ilvl w:val="0"/>
          <w:numId w:val="15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ugovore o saradnji značajne za procjenu odgovarajućih i proporcionalnih obaveza na osnovu člana </w:t>
      </w:r>
      <w:r w:rsidRPr="00F94074">
        <w:rPr>
          <w:rFonts w:ascii="Times New Roman" w:eastAsia="Times New Roman" w:hAnsi="Times New Roman" w:cs="Times New Roman"/>
          <w:color w:val="231F20"/>
          <w:sz w:val="24"/>
        </w:rPr>
        <w:t>67</w:t>
      </w:r>
      <w:r w:rsidRPr="00F94074">
        <w:rPr>
          <w:rFonts w:ascii="Times New Roman" w:eastAsia="Times New Roman" w:hAnsi="Times New Roman" w:cs="Times New Roman"/>
          <w:color w:val="231F20"/>
          <w:sz w:val="24"/>
          <w:shd w:val="clear" w:color="auto" w:fill="FFFFFF"/>
        </w:rPr>
        <w:t xml:space="preserve"> ovog zakona;</w:t>
      </w:r>
    </w:p>
    <w:p w14:paraId="47729049" w14:textId="77777777" w:rsidR="00C5105E" w:rsidRPr="00F94074" w:rsidRDefault="00DA2D4F" w:rsidP="008510DB">
      <w:pPr>
        <w:numPr>
          <w:ilvl w:val="0"/>
          <w:numId w:val="15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zajedničko ulaganje u mreže veoma velikog kapaciteta na osnovu člana </w:t>
      </w:r>
      <w:r w:rsidRPr="00F94074">
        <w:rPr>
          <w:rFonts w:ascii="Times New Roman" w:eastAsia="Times New Roman" w:hAnsi="Times New Roman" w:cs="Times New Roman"/>
          <w:color w:val="231F20"/>
          <w:sz w:val="24"/>
        </w:rPr>
        <w:t>75 ovog</w:t>
      </w:r>
      <w:r w:rsidRPr="00F94074">
        <w:rPr>
          <w:rFonts w:ascii="Times New Roman" w:eastAsia="Times New Roman" w:hAnsi="Times New Roman" w:cs="Times New Roman"/>
          <w:color w:val="231F20"/>
          <w:sz w:val="24"/>
          <w:shd w:val="clear" w:color="auto" w:fill="FFFFFF"/>
        </w:rPr>
        <w:t xml:space="preserve"> zakona ili </w:t>
      </w:r>
    </w:p>
    <w:p w14:paraId="111615B7" w14:textId="77777777" w:rsidR="00C5105E" w:rsidRPr="00F94074" w:rsidRDefault="00DA2D4F" w:rsidP="008510DB">
      <w:pPr>
        <w:numPr>
          <w:ilvl w:val="0"/>
          <w:numId w:val="15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efikasan i nediskriminitoran pristup od strane trećih lica tokom i nakon perioda sprovođenja dobrovoljnog razdvajanja na osnovu člana </w:t>
      </w:r>
      <w:r w:rsidRPr="00F94074">
        <w:rPr>
          <w:rFonts w:ascii="Times New Roman" w:eastAsia="Times New Roman" w:hAnsi="Times New Roman" w:cs="Times New Roman"/>
          <w:color w:val="231F20"/>
          <w:sz w:val="24"/>
        </w:rPr>
        <w:t>77</w:t>
      </w:r>
      <w:r w:rsidRPr="00F94074">
        <w:rPr>
          <w:rFonts w:ascii="Times New Roman" w:eastAsia="Times New Roman" w:hAnsi="Times New Roman" w:cs="Times New Roman"/>
          <w:color w:val="231F20"/>
          <w:sz w:val="24"/>
          <w:shd w:val="clear" w:color="auto" w:fill="FFFFFF"/>
        </w:rPr>
        <w:t xml:space="preserve"> ovog zakona.</w:t>
      </w:r>
    </w:p>
    <w:p w14:paraId="174BD51D" w14:textId="739049C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Ponuda iz stava 1 ovog člana mora biti dovoljno detaljna, uključujući trajanje i opseg primjene, kako bi  Agencija mogla izvršti procjenu na osnovu st</w:t>
      </w:r>
      <w:r w:rsidR="003D3548" w:rsidRPr="00F94074">
        <w:rPr>
          <w:rFonts w:ascii="Times New Roman" w:eastAsia="Times New Roman" w:hAnsi="Times New Roman" w:cs="Times New Roman"/>
          <w:color w:val="231F20"/>
          <w:sz w:val="24"/>
          <w:shd w:val="clear" w:color="auto" w:fill="FFFFFF"/>
        </w:rPr>
        <w:t xml:space="preserve">ava </w:t>
      </w:r>
      <w:r w:rsidRPr="00F94074">
        <w:rPr>
          <w:rFonts w:ascii="Times New Roman" w:eastAsia="Times New Roman" w:hAnsi="Times New Roman" w:cs="Times New Roman"/>
          <w:color w:val="231F20"/>
          <w:sz w:val="24"/>
          <w:shd w:val="clear" w:color="auto" w:fill="FFFFFF"/>
        </w:rPr>
        <w:t xml:space="preserve">3 ovog člana. Obaveze iz ponude mogu trajati i duže od perioda za sprovođenje postupka analize tržišta  iz člana </w:t>
      </w:r>
      <w:r w:rsidRPr="00F94074">
        <w:rPr>
          <w:rFonts w:ascii="Times New Roman" w:eastAsia="Times New Roman" w:hAnsi="Times New Roman" w:cs="Times New Roman"/>
          <w:color w:val="231F20"/>
          <w:sz w:val="24"/>
        </w:rPr>
        <w:t>66</w:t>
      </w:r>
      <w:r w:rsidRPr="00F94074">
        <w:rPr>
          <w:rFonts w:ascii="Times New Roman" w:eastAsia="Times New Roman" w:hAnsi="Times New Roman" w:cs="Times New Roman"/>
          <w:color w:val="231F20"/>
          <w:sz w:val="24"/>
          <w:shd w:val="clear" w:color="auto" w:fill="FFFFFF"/>
        </w:rPr>
        <w:t xml:space="preserve"> ovog zakona.</w:t>
      </w:r>
    </w:p>
    <w:p w14:paraId="533B85E3" w14:textId="15A592B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sprovodi ispitivanje tržišta kroz javni konsultativni postupak, kako bi pribavila mišljenje svih zainteresovanih strana, a naročito trećih lica na koje mogu uticati ponuđeni uslovi,</w:t>
      </w:r>
      <w:r w:rsidR="003D354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u cilju procjene ponuđenih obaveza iz stava 1 ovog člana, osim u slučaju kada ponuđene obaveze ne ispunjavaju jedan ili više relevantnih kriterijuma iz stava 2 i 3  člana </w:t>
      </w:r>
      <w:r w:rsidRPr="00F94074">
        <w:rPr>
          <w:rFonts w:ascii="Times New Roman" w:eastAsia="Times New Roman" w:hAnsi="Times New Roman" w:cs="Times New Roman"/>
          <w:color w:val="231F20"/>
          <w:sz w:val="24"/>
        </w:rPr>
        <w:t>75</w:t>
      </w:r>
      <w:r w:rsidRPr="00F94074">
        <w:rPr>
          <w:rFonts w:ascii="Times New Roman" w:eastAsia="Times New Roman" w:hAnsi="Times New Roman" w:cs="Times New Roman"/>
          <w:color w:val="231F20"/>
          <w:sz w:val="24"/>
          <w:shd w:val="clear" w:color="auto" w:fill="FFFFFF"/>
        </w:rPr>
        <w:t xml:space="preserve"> ovog </w:t>
      </w:r>
      <w:r w:rsidRPr="00F94074">
        <w:rPr>
          <w:rFonts w:ascii="Times New Roman" w:eastAsia="Times New Roman" w:hAnsi="Times New Roman" w:cs="Times New Roman"/>
          <w:color w:val="231F20"/>
          <w:sz w:val="24"/>
          <w:shd w:val="clear" w:color="auto" w:fill="FFFFFF"/>
        </w:rPr>
        <w:lastRenderedPageBreak/>
        <w:t xml:space="preserve">zakona. Mogući koinvestitori ili tražioci pristupa mreži mogu dati mišljenje o usklađenosti ponuđenih obaveza sa uslovima iz čl. </w:t>
      </w:r>
      <w:r w:rsidRPr="00F94074">
        <w:rPr>
          <w:rFonts w:ascii="Times New Roman" w:eastAsia="Times New Roman" w:hAnsi="Times New Roman" w:cs="Times New Roman"/>
          <w:color w:val="231F20"/>
          <w:sz w:val="24"/>
        </w:rPr>
        <w:t xml:space="preserve">67, 75 i 77 </w:t>
      </w:r>
      <w:r w:rsidRPr="00F94074">
        <w:rPr>
          <w:rFonts w:ascii="Times New Roman" w:eastAsia="Times New Roman" w:hAnsi="Times New Roman" w:cs="Times New Roman"/>
          <w:color w:val="231F20"/>
          <w:sz w:val="24"/>
          <w:shd w:val="clear" w:color="auto" w:fill="FFFFFF"/>
        </w:rPr>
        <w:t>ovog zakona i predložiti izmjene ponuđenih obaveza.</w:t>
      </w:r>
    </w:p>
    <w:p w14:paraId="2D8C32D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Prilikom procjene ponuda iz stava 1 ovog člana, Agencija naraočito vodi računa o tome da su:</w:t>
      </w:r>
    </w:p>
    <w:p w14:paraId="7686AEED" w14:textId="77777777" w:rsidR="00C5105E" w:rsidRPr="00F94074" w:rsidRDefault="00DA2D4F" w:rsidP="008510DB">
      <w:pPr>
        <w:numPr>
          <w:ilvl w:val="0"/>
          <w:numId w:val="15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obaveze ponuđene pod pravednim i razumnim uslovima;</w:t>
      </w:r>
    </w:p>
    <w:p w14:paraId="27F1B7FB" w14:textId="77777777" w:rsidR="00C5105E" w:rsidRPr="00F94074" w:rsidRDefault="00DA2D4F" w:rsidP="008510DB">
      <w:pPr>
        <w:numPr>
          <w:ilvl w:val="0"/>
          <w:numId w:val="15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ponuđene obaveze dostupne za sve učesnike na tržištu; </w:t>
      </w:r>
    </w:p>
    <w:p w14:paraId="7F2BD1A6" w14:textId="77777777" w:rsidR="00C5105E" w:rsidRPr="00F94074" w:rsidRDefault="00DA2D4F" w:rsidP="008510DB">
      <w:pPr>
        <w:numPr>
          <w:ilvl w:val="0"/>
          <w:numId w:val="15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ponuđene obaveze pristupa, između ostalog i mrežama veoma velikog kapaciteta, blagovremeno raspoložive i pod pravednim, razumnim i nediskriminatornim uslovima, uključujući i pristup mreži veoma velikog kapaciteta, prije početka pružanja povezanih maloprodajnih usluga;</w:t>
      </w:r>
    </w:p>
    <w:p w14:paraId="4F16D9B8" w14:textId="77777777" w:rsidR="00C5105E" w:rsidRPr="00F94074" w:rsidRDefault="00DA2D4F" w:rsidP="008510DB">
      <w:pPr>
        <w:numPr>
          <w:ilvl w:val="0"/>
          <w:numId w:val="15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ponuđene obaveze primjerene i omogućavaju održivu tržišnu konkurenciju na povezanim tržištima i olakšavaju zajedničku izgradnju  i korišćenje mreža veoma velikog kapaciteta u interesu krajnjih korisnika.</w:t>
      </w:r>
    </w:p>
    <w:p w14:paraId="3AAB50F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obavještava operatora sa značajnom tržišnom snagom o stavovima zainteresovanih strana i o preliminarnim zaključcima konsultativnog postupka, sprovedenog u skladu sa stavom 3 ovog člana, i o svojoj ocjeni  stepena usklađenosti ponuđenih obaveza sa ciljevima, kriterijumima i postupcima utvrđenim ovim članom i uslovima iz čl. </w:t>
      </w:r>
      <w:r w:rsidRPr="00F94074">
        <w:rPr>
          <w:rFonts w:ascii="Times New Roman" w:eastAsia="Times New Roman" w:hAnsi="Times New Roman" w:cs="Times New Roman"/>
          <w:color w:val="231F20"/>
          <w:sz w:val="24"/>
        </w:rPr>
        <w:t>67, 75 i 77</w:t>
      </w:r>
      <w:r w:rsidRPr="00F94074">
        <w:rPr>
          <w:rFonts w:ascii="Times New Roman" w:eastAsia="Times New Roman" w:hAnsi="Times New Roman" w:cs="Times New Roman"/>
          <w:color w:val="231F20"/>
          <w:sz w:val="24"/>
          <w:shd w:val="clear" w:color="auto" w:fill="FFFFFF"/>
        </w:rPr>
        <w:t xml:space="preserve"> ovog zakona, kao i o uslovima pod kojim se može razmotriti mogućnost da te obaveze učini obavezujućim.</w:t>
      </w:r>
    </w:p>
    <w:p w14:paraId="594E0DD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sa značajnom tržišnom snagom može izmijeniti svoju inicijalnu ponudu iz stava 1 ovog člana u skladu sa preliminarnim zaključcima Agencije iz stava 5 ovog člana.</w:t>
      </w:r>
    </w:p>
    <w:p w14:paraId="2276B3F9" w14:textId="2A64702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Nezavisno od člana </w:t>
      </w:r>
      <w:r w:rsidRPr="00F94074">
        <w:rPr>
          <w:rFonts w:ascii="Times New Roman" w:eastAsia="Times New Roman" w:hAnsi="Times New Roman" w:cs="Times New Roman"/>
          <w:color w:val="231F20"/>
          <w:sz w:val="24"/>
        </w:rPr>
        <w:t xml:space="preserve"> 75</w:t>
      </w:r>
      <w:r w:rsidRPr="00F94074">
        <w:rPr>
          <w:rFonts w:ascii="Times New Roman" w:eastAsia="Times New Roman" w:hAnsi="Times New Roman" w:cs="Times New Roman"/>
          <w:color w:val="231F20"/>
          <w:sz w:val="24"/>
          <w:shd w:val="clear" w:color="auto" w:fill="FFFFFF"/>
        </w:rPr>
        <w:t xml:space="preserve"> </w:t>
      </w:r>
      <w:r w:rsidR="003D3548" w:rsidRPr="00F94074">
        <w:rPr>
          <w:rFonts w:ascii="Times New Roman" w:eastAsia="Times New Roman" w:hAnsi="Times New Roman" w:cs="Times New Roman"/>
          <w:color w:val="231F20"/>
          <w:sz w:val="24"/>
          <w:shd w:val="clear" w:color="auto" w:fill="FFFFFF"/>
        </w:rPr>
        <w:t xml:space="preserve">stav 7 </w:t>
      </w:r>
      <w:r w:rsidRPr="00F94074">
        <w:rPr>
          <w:rFonts w:ascii="Times New Roman" w:eastAsia="Times New Roman" w:hAnsi="Times New Roman" w:cs="Times New Roman"/>
          <w:color w:val="231F20"/>
          <w:sz w:val="24"/>
          <w:shd w:val="clear" w:color="auto" w:fill="FFFFFF"/>
        </w:rPr>
        <w:t>ovog zakona, Agencija može donijeti rješenje kojim će odrediti koje su ponuđene obaveze u cijelosti ili djelimično obavezujuće.</w:t>
      </w:r>
    </w:p>
    <w:p w14:paraId="3EE32562" w14:textId="6A2EEDF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Agencija rješenjem određuje sve ili pojedine ponuđene obaveze </w:t>
      </w:r>
      <w:r w:rsidR="003D3548" w:rsidRPr="00F94074">
        <w:rPr>
          <w:rFonts w:ascii="Times New Roman" w:eastAsia="Times New Roman" w:hAnsi="Times New Roman" w:cs="Times New Roman"/>
          <w:color w:val="231F20"/>
          <w:sz w:val="24"/>
          <w:shd w:val="clear" w:color="auto" w:fill="FFFFFF"/>
        </w:rPr>
        <w:t xml:space="preserve">operatora </w:t>
      </w:r>
      <w:r w:rsidRPr="00F94074">
        <w:rPr>
          <w:rFonts w:ascii="Times New Roman" w:eastAsia="Times New Roman" w:hAnsi="Times New Roman" w:cs="Times New Roman"/>
          <w:color w:val="231F20"/>
          <w:sz w:val="24"/>
          <w:shd w:val="clear" w:color="auto" w:fill="FFFFFF"/>
        </w:rPr>
        <w:t xml:space="preserve">sa značajnom tržišnom snagom kao obavezujuće i utvrđuje period njihovog trajanja, koje u slučaju zajedničkog ulaganja  na osnovu člana </w:t>
      </w:r>
      <w:r w:rsidRPr="00F94074">
        <w:rPr>
          <w:rFonts w:ascii="Times New Roman" w:eastAsia="Times New Roman" w:hAnsi="Times New Roman" w:cs="Times New Roman"/>
          <w:color w:val="231F20"/>
          <w:sz w:val="24"/>
        </w:rPr>
        <w:t>75</w:t>
      </w:r>
      <w:r w:rsidRPr="00F94074">
        <w:rPr>
          <w:rFonts w:ascii="Times New Roman" w:eastAsia="Times New Roman" w:hAnsi="Times New Roman" w:cs="Times New Roman"/>
          <w:color w:val="231F20"/>
          <w:sz w:val="24"/>
          <w:shd w:val="clear" w:color="auto" w:fill="FFFFFF"/>
        </w:rPr>
        <w:t xml:space="preserve"> ovog zakona određuje za period od najmanje 7 (sedam) godina.</w:t>
      </w:r>
    </w:p>
    <w:p w14:paraId="2B1DF6D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Odredbama ovog člana se ne dovodi u pitanje primjena postupka analize tržišta u skladu sa članom </w:t>
      </w:r>
      <w:r w:rsidRPr="00F94074">
        <w:rPr>
          <w:rFonts w:ascii="Times New Roman" w:eastAsia="Times New Roman" w:hAnsi="Times New Roman" w:cs="Times New Roman"/>
          <w:color w:val="231F20"/>
          <w:sz w:val="24"/>
        </w:rPr>
        <w:t xml:space="preserve">66 </w:t>
      </w:r>
      <w:r w:rsidRPr="00F94074">
        <w:rPr>
          <w:rFonts w:ascii="Times New Roman" w:eastAsia="Times New Roman" w:hAnsi="Times New Roman" w:cs="Times New Roman"/>
          <w:color w:val="231F20"/>
          <w:sz w:val="24"/>
          <w:shd w:val="clear" w:color="auto" w:fill="FFFFFF"/>
        </w:rPr>
        <w:t xml:space="preserve">ovog zakona, ni određivanje regulatornih obaveza u skladu sa članom </w:t>
      </w:r>
      <w:r w:rsidRPr="00F94074">
        <w:rPr>
          <w:rFonts w:ascii="Times New Roman" w:eastAsia="Times New Roman" w:hAnsi="Times New Roman" w:cs="Times New Roman"/>
          <w:color w:val="231F20"/>
          <w:sz w:val="24"/>
        </w:rPr>
        <w:t>67</w:t>
      </w:r>
      <w:r w:rsidRPr="00F94074">
        <w:rPr>
          <w:rFonts w:ascii="Times New Roman" w:eastAsia="Times New Roman" w:hAnsi="Times New Roman" w:cs="Times New Roman"/>
          <w:color w:val="231F20"/>
          <w:sz w:val="24"/>
          <w:shd w:val="clear" w:color="auto" w:fill="FFFFFF"/>
        </w:rPr>
        <w:t xml:space="preserve"> ovoga zakona.</w:t>
      </w:r>
    </w:p>
    <w:p w14:paraId="379398EE" w14:textId="58906B8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(10) Prilikom donošenja rješenja o određivanju obaveza iz ovoga člana  Agencija vrši ocjenu usklađenosti sa odredbama člana </w:t>
      </w:r>
      <w:r w:rsidRPr="00F94074">
        <w:rPr>
          <w:rFonts w:ascii="Times New Roman" w:eastAsia="Times New Roman" w:hAnsi="Times New Roman" w:cs="Times New Roman"/>
          <w:color w:val="231F20"/>
          <w:sz w:val="24"/>
        </w:rPr>
        <w:t>67</w:t>
      </w:r>
      <w:r w:rsidRPr="00F94074">
        <w:rPr>
          <w:rFonts w:ascii="Times New Roman" w:eastAsia="Times New Roman" w:hAnsi="Times New Roman" w:cs="Times New Roman"/>
          <w:color w:val="231F20"/>
          <w:sz w:val="24"/>
          <w:shd w:val="clear" w:color="auto" w:fill="FFFFFF"/>
        </w:rPr>
        <w:t xml:space="preserve"> ovog zakona, ocjenu efekata utvrđenih obaveza na razvoj tržišta i razmatra primjerenost određivanja, zadržavanja, izmjene ili ukidanja obaveza u skladu sa čl. </w:t>
      </w:r>
      <w:r w:rsidRPr="00F94074">
        <w:rPr>
          <w:rFonts w:ascii="Times New Roman" w:eastAsia="Times New Roman" w:hAnsi="Times New Roman" w:cs="Times New Roman"/>
          <w:color w:val="231F20"/>
          <w:sz w:val="24"/>
        </w:rPr>
        <w:t>68 do 73</w:t>
      </w:r>
      <w:r w:rsidRPr="00F94074">
        <w:rPr>
          <w:rFonts w:ascii="Times New Roman" w:eastAsia="Times New Roman" w:hAnsi="Times New Roman" w:cs="Times New Roman"/>
          <w:color w:val="231F20"/>
          <w:sz w:val="24"/>
          <w:shd w:val="clear" w:color="auto" w:fill="FFFFFF"/>
        </w:rPr>
        <w:t xml:space="preserve"> ovog zakona i sprovodi javni konsultativni postupak</w:t>
      </w:r>
      <w:r w:rsidR="000773EF"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345EC1D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Agencija nadzire primjenu svih obaveza određenih u skladu sa stavom 10 ovog člana i odlučuje o produženju roka njihove primjene.</w:t>
      </w:r>
    </w:p>
    <w:p w14:paraId="323F5E1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Operatori prisutni isključivo na veleprodajnom tržištu   </w:t>
      </w:r>
    </w:p>
    <w:p w14:paraId="22A9401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79</w:t>
      </w:r>
    </w:p>
    <w:p w14:paraId="520D45DE" w14:textId="377AF9C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će operatora, koji nije prisutan ni na jednom maloprodajnom tržištu elektronskih komunikacionih usluga, odrediti operatorom sa značajnom tržišnom snagom na jednom ili više veleprodajnih tržišta usluga u skladu sa članom </w:t>
      </w:r>
      <w:r w:rsidRPr="00F94074">
        <w:rPr>
          <w:rFonts w:ascii="Times New Roman" w:eastAsia="Times New Roman" w:hAnsi="Times New Roman" w:cs="Times New Roman"/>
          <w:color w:val="231F20"/>
          <w:sz w:val="24"/>
        </w:rPr>
        <w:t>66</w:t>
      </w:r>
      <w:r w:rsidRPr="00F94074">
        <w:rPr>
          <w:rFonts w:ascii="Times New Roman" w:eastAsia="Times New Roman" w:hAnsi="Times New Roman" w:cs="Times New Roman"/>
          <w:color w:val="231F20"/>
          <w:sz w:val="24"/>
          <w:shd w:val="clear" w:color="auto" w:fill="FFFFFF"/>
        </w:rPr>
        <w:t xml:space="preserve"> ovog zakona, ako taj operator </w:t>
      </w:r>
      <w:r w:rsidR="0081129F" w:rsidRPr="00F94074">
        <w:rPr>
          <w:rFonts w:ascii="Times New Roman" w:eastAsia="Times New Roman" w:hAnsi="Times New Roman" w:cs="Times New Roman"/>
          <w:color w:val="231F20"/>
          <w:sz w:val="24"/>
          <w:shd w:val="clear" w:color="auto" w:fill="FFFFFF"/>
        </w:rPr>
        <w:t>ispunjava sljedeće uslove:</w:t>
      </w:r>
    </w:p>
    <w:p w14:paraId="623E2B5D" w14:textId="77777777" w:rsidR="00C5105E" w:rsidRPr="00F94074" w:rsidRDefault="00DA2D4F" w:rsidP="008510DB">
      <w:pPr>
        <w:numPr>
          <w:ilvl w:val="0"/>
          <w:numId w:val="15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sva društva i poslovne jedinice unutar operatora, sva društva pod nadzorom istog vlasnika, a koja nijesu nužno u njegovom potpunom vlasništvu, i svaki akcionar sa učešćem koje mu omogućava pravo nadzora nad operatorom, obavljaju ili planiraju obavljati aktivnosti isključivo na veleprodajnim tržištima elektronskih komunikacionih usluga i  ne obavljaju aktivnosti na bilo kojim maloprodajnim tržištima elektronskih komunikacionih usluga u cilju pružanja usluga krajnjim korisnicima;</w:t>
      </w:r>
    </w:p>
    <w:p w14:paraId="06128733" w14:textId="03CC52C9" w:rsidR="00C5105E" w:rsidRPr="00F94074" w:rsidRDefault="00DA2D4F" w:rsidP="008510DB">
      <w:pPr>
        <w:numPr>
          <w:ilvl w:val="0"/>
          <w:numId w:val="15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operator nema ugovornu obavezu da sarađuje sa operatorom koji posluje na maloprodajnom tržištu elektronskih komunikacija i pruža usluge krajnjim korisnicima na osnovu ekskluzivnog prava utvrđenog ugovorom ili ugovora za koji se smatra da sadrži ekskluzivno pravo.</w:t>
      </w:r>
    </w:p>
    <w:p w14:paraId="0FD95F09" w14:textId="5A14233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w:t>
      </w:r>
      <w:r w:rsidR="0081129F" w:rsidRPr="00F94074">
        <w:rPr>
          <w:rFonts w:ascii="Times New Roman" w:eastAsia="Times New Roman" w:hAnsi="Times New Roman" w:cs="Times New Roman"/>
          <w:color w:val="231F20"/>
          <w:sz w:val="24"/>
          <w:shd w:val="clear" w:color="auto" w:fill="FFFFFF"/>
        </w:rPr>
        <w:t xml:space="preserve"> operatoru iz </w:t>
      </w:r>
      <w:r w:rsidRPr="00F94074">
        <w:rPr>
          <w:rFonts w:ascii="Times New Roman" w:eastAsia="Times New Roman" w:hAnsi="Times New Roman" w:cs="Times New Roman"/>
          <w:color w:val="231F20"/>
          <w:sz w:val="24"/>
          <w:shd w:val="clear" w:color="auto" w:fill="FFFFFF"/>
        </w:rPr>
        <w:t xml:space="preserve">stava 1 ovog člana, može odrediti samo obavezu nediskriminatornosti iz člana </w:t>
      </w:r>
      <w:r w:rsidRPr="00F94074">
        <w:rPr>
          <w:rFonts w:ascii="Times New Roman" w:eastAsia="Times New Roman" w:hAnsi="Times New Roman" w:cs="Times New Roman"/>
          <w:color w:val="231F20"/>
          <w:sz w:val="24"/>
        </w:rPr>
        <w:t>69</w:t>
      </w:r>
      <w:r w:rsidRPr="00F94074">
        <w:rPr>
          <w:rFonts w:ascii="Times New Roman" w:eastAsia="Times New Roman" w:hAnsi="Times New Roman" w:cs="Times New Roman"/>
          <w:color w:val="231F20"/>
          <w:sz w:val="24"/>
          <w:shd w:val="clear" w:color="auto" w:fill="FFFFFF"/>
        </w:rPr>
        <w:t xml:space="preserve"> ovog zakona, kao i obavezu pristupa i korišćenja posebnih elemenata mreže i povezane opreme iz člana </w:t>
      </w:r>
      <w:r w:rsidRPr="00F94074">
        <w:rPr>
          <w:rFonts w:ascii="Times New Roman" w:eastAsia="Times New Roman" w:hAnsi="Times New Roman" w:cs="Times New Roman"/>
          <w:color w:val="231F20"/>
          <w:sz w:val="24"/>
        </w:rPr>
        <w:t>72</w:t>
      </w:r>
      <w:r w:rsidRPr="00F94074">
        <w:rPr>
          <w:rFonts w:ascii="Times New Roman" w:eastAsia="Times New Roman" w:hAnsi="Times New Roman" w:cs="Times New Roman"/>
          <w:color w:val="231F20"/>
          <w:sz w:val="24"/>
          <w:shd w:val="clear" w:color="auto" w:fill="FFFFFF"/>
        </w:rPr>
        <w:t xml:space="preserve"> ovog zakona, ili obavezu koja se odnosi na pravedno i razumno određivanje cijena ako je to opravdano na osnovu analize tržišta, uzimajući u obzir i procjenu pretpostavljenog budućeg postupanja operatora sa značajnom tržišnom snagom.</w:t>
      </w:r>
    </w:p>
    <w:p w14:paraId="14792386" w14:textId="736DE9E4" w:rsidR="00AB55EB"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w:t>
      </w:r>
      <w:r w:rsidR="00AB55EB" w:rsidRPr="00F94074">
        <w:rPr>
          <w:rFonts w:ascii="Times New Roman" w:eastAsia="Times New Roman" w:hAnsi="Times New Roman" w:cs="Times New Roman"/>
          <w:color w:val="231F20"/>
          <w:sz w:val="24"/>
          <w:shd w:val="clear" w:color="auto" w:fill="FFFFFF"/>
        </w:rPr>
        <w:t>Operator je u obavezi da bez odlaganja obavijesti Agenciju o svakoj promjeni uslova iz stava 1 ovog člana.</w:t>
      </w:r>
    </w:p>
    <w:p w14:paraId="211F95E4" w14:textId="6F35BB30" w:rsidR="00C5105E" w:rsidRPr="00F94074" w:rsidRDefault="00AB55EB">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w:t>
      </w:r>
      <w:r w:rsidR="00DA2D4F" w:rsidRPr="00F94074">
        <w:rPr>
          <w:rFonts w:ascii="Times New Roman" w:eastAsia="Times New Roman" w:hAnsi="Times New Roman" w:cs="Times New Roman"/>
          <w:color w:val="231F20"/>
          <w:sz w:val="24"/>
          <w:shd w:val="clear" w:color="auto" w:fill="FFFFFF"/>
        </w:rPr>
        <w:t>Agencija će preispitati obaveze određene operatoru u skladu sa ovim članom ako u bilo kojem trenutku zaključi da više nijesu ispunjeni uslovi iz stava 1 ovog člana,</w:t>
      </w:r>
      <w:r w:rsidR="0081129F" w:rsidRPr="00F94074">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shd w:val="clear" w:color="auto" w:fill="FFFFFF"/>
        </w:rPr>
        <w:t xml:space="preserve">i </w:t>
      </w:r>
      <w:r w:rsidRPr="00F94074">
        <w:rPr>
          <w:rFonts w:ascii="Times New Roman" w:eastAsia="Times New Roman" w:hAnsi="Times New Roman" w:cs="Times New Roman"/>
          <w:color w:val="231F20"/>
          <w:sz w:val="24"/>
          <w:shd w:val="clear" w:color="auto" w:fill="FFFFFF"/>
        </w:rPr>
        <w:t>ako je primjereno</w:t>
      </w:r>
      <w:r w:rsidR="00DA2D4F" w:rsidRPr="00F94074">
        <w:rPr>
          <w:rFonts w:ascii="Times New Roman" w:eastAsia="Times New Roman" w:hAnsi="Times New Roman" w:cs="Times New Roman"/>
          <w:color w:val="231F20"/>
          <w:sz w:val="24"/>
          <w:shd w:val="clear" w:color="auto" w:fill="FFFFFF"/>
        </w:rPr>
        <w:t xml:space="preserve"> primijeniti odredbe čl. </w:t>
      </w:r>
      <w:r w:rsidR="00DA2D4F" w:rsidRPr="00F94074">
        <w:rPr>
          <w:rFonts w:ascii="Times New Roman" w:eastAsia="Times New Roman" w:hAnsi="Times New Roman" w:cs="Times New Roman"/>
          <w:color w:val="231F20"/>
          <w:sz w:val="24"/>
        </w:rPr>
        <w:t>66 do 73 ovog</w:t>
      </w:r>
      <w:r w:rsidR="00DA2D4F" w:rsidRPr="00F94074">
        <w:rPr>
          <w:rFonts w:ascii="Times New Roman" w:eastAsia="Times New Roman" w:hAnsi="Times New Roman" w:cs="Times New Roman"/>
          <w:color w:val="231F20"/>
          <w:sz w:val="24"/>
          <w:shd w:val="clear" w:color="auto" w:fill="FFFFFF"/>
        </w:rPr>
        <w:t xml:space="preserve"> zakona</w:t>
      </w:r>
      <w:r w:rsidRPr="00F94074">
        <w:rPr>
          <w:rFonts w:ascii="Times New Roman" w:eastAsia="Times New Roman" w:hAnsi="Times New Roman" w:cs="Times New Roman"/>
          <w:color w:val="231F20"/>
          <w:sz w:val="24"/>
          <w:shd w:val="clear" w:color="auto" w:fill="FFFFFF"/>
        </w:rPr>
        <w:t>.</w:t>
      </w:r>
    </w:p>
    <w:p w14:paraId="53C61974" w14:textId="7B5B1CF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AB55EB" w:rsidRPr="00F94074">
        <w:rPr>
          <w:rFonts w:ascii="Times New Roman" w:eastAsia="Times New Roman" w:hAnsi="Times New Roman" w:cs="Times New Roman"/>
          <w:color w:val="231F20"/>
          <w:sz w:val="24"/>
          <w:shd w:val="clear" w:color="auto" w:fill="FFFFFF"/>
        </w:rPr>
        <w:t>5</w:t>
      </w:r>
      <w:r w:rsidRPr="00F94074">
        <w:rPr>
          <w:rFonts w:ascii="Times New Roman" w:eastAsia="Times New Roman" w:hAnsi="Times New Roman" w:cs="Times New Roman"/>
          <w:color w:val="231F20"/>
          <w:sz w:val="24"/>
          <w:shd w:val="clear" w:color="auto" w:fill="FFFFFF"/>
        </w:rPr>
        <w:t xml:space="preserve">) Agencija će preispitati obaveze  određene operatoru u skladu sa ovim članom ako na osnovu dokaza, koji se tiču uslova pod kojim operator nudi korisnicima svoje veleprodajne usluge, utvrdi da je konkurencija na tržištu narušena, ili će biti u budućnosti, na štetu krajnjih korisnika, što zahtijeva određivanje jedne ili više regulatornih obaveza  u skladu sa članom </w:t>
      </w:r>
      <w:r w:rsidRPr="00F94074">
        <w:rPr>
          <w:rFonts w:ascii="Times New Roman" w:eastAsia="Times New Roman" w:hAnsi="Times New Roman" w:cs="Times New Roman"/>
          <w:color w:val="231F20"/>
          <w:sz w:val="24"/>
        </w:rPr>
        <w:t>68, 70, 71 i 73</w:t>
      </w:r>
      <w:r w:rsidRPr="00F94074">
        <w:rPr>
          <w:rFonts w:ascii="Times New Roman" w:eastAsia="Times New Roman" w:hAnsi="Times New Roman" w:cs="Times New Roman"/>
          <w:color w:val="231F20"/>
          <w:sz w:val="24"/>
          <w:shd w:val="clear" w:color="auto" w:fill="FFFFFF"/>
        </w:rPr>
        <w:t xml:space="preserve"> ovog zakona ili njihovu izmjenu.</w:t>
      </w:r>
    </w:p>
    <w:p w14:paraId="71CB57DF" w14:textId="7674A1A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AB55EB" w:rsidRPr="00F94074">
        <w:rPr>
          <w:rFonts w:ascii="Times New Roman" w:eastAsia="Times New Roman" w:hAnsi="Times New Roman" w:cs="Times New Roman"/>
          <w:color w:val="231F20"/>
          <w:sz w:val="24"/>
          <w:shd w:val="clear" w:color="auto" w:fill="FFFFFF"/>
        </w:rPr>
        <w:t>6</w:t>
      </w:r>
      <w:r w:rsidRPr="00F94074">
        <w:rPr>
          <w:rFonts w:ascii="Times New Roman" w:eastAsia="Times New Roman" w:hAnsi="Times New Roman" w:cs="Times New Roman"/>
          <w:color w:val="231F20"/>
          <w:sz w:val="24"/>
          <w:shd w:val="clear" w:color="auto" w:fill="FFFFFF"/>
        </w:rPr>
        <w:t>) Agencija određivanje ili preispitivanje regulatornih obaveza vrši u postupku javnih konsultacija</w:t>
      </w:r>
      <w:r w:rsidR="0081129F" w:rsidRPr="00F94074">
        <w:rPr>
          <w:rFonts w:ascii="Times New Roman" w:eastAsia="Times New Roman" w:hAnsi="Times New Roman" w:cs="Times New Roman"/>
          <w:color w:val="231F20"/>
          <w:sz w:val="24"/>
          <w:shd w:val="clear" w:color="auto" w:fill="FFFFFF"/>
        </w:rPr>
        <w:t>.</w:t>
      </w:r>
    </w:p>
    <w:p w14:paraId="20F6F2F6" w14:textId="409E61CE"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Migracija sa tradicionalne infrastrukture  </w:t>
      </w:r>
    </w:p>
    <w:p w14:paraId="18BD7AE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80</w:t>
      </w:r>
    </w:p>
    <w:p w14:paraId="3820A25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sa značajnom tržišnom snagom na jednom ili više relevantnih tržišta dužan je da unaprijed i blagovremeno Agenciju obavijesti o namjeri stavljanja djelova mreže van upotrebe ili zamjene novom infrastrukturom, uključujući i tradicionalnu infrastrukturu potrebnu za rad mreže bazirane na bakru, na koju se odnose obaveze određene odredbama ovog poglavlja.</w:t>
      </w:r>
    </w:p>
    <w:p w14:paraId="5700ED2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Obavještenje iz stava 1 ovog člana obavezno sadrži sljedeće podatke:</w:t>
      </w:r>
    </w:p>
    <w:p w14:paraId="59979DB4" w14:textId="77777777" w:rsidR="00C5105E" w:rsidRPr="00F94074" w:rsidRDefault="00DA2D4F" w:rsidP="008510DB">
      <w:pPr>
        <w:numPr>
          <w:ilvl w:val="0"/>
          <w:numId w:val="15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transparentan vremenski raspored i uslove stavljanja djelova mreže van upotrebe ili zamjene novom infrastrukturom;</w:t>
      </w:r>
    </w:p>
    <w:p w14:paraId="2889F1BC" w14:textId="2C3F8705" w:rsidR="00C5105E" w:rsidRPr="00F94074" w:rsidRDefault="00DA2D4F" w:rsidP="008510DB">
      <w:pPr>
        <w:numPr>
          <w:ilvl w:val="0"/>
          <w:numId w:val="15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primjeren rok za obavještavanje trećih lica, na koje migracija direktno utiče, o prelaznom periodu migracije;</w:t>
      </w:r>
    </w:p>
    <w:p w14:paraId="4F0B8FFD" w14:textId="77777777" w:rsidR="00C5105E" w:rsidRPr="00F94074" w:rsidRDefault="00DA2D4F" w:rsidP="008510DB">
      <w:pPr>
        <w:numPr>
          <w:ilvl w:val="0"/>
          <w:numId w:val="15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specifikaciju dostupnih zamjenskih proizvoda koji su uporedivog kvaliteta i kojima se omogućava pristup unaprijeđenoj mrežnoj infrastrukturi, ukoliko je to potrebno za zaštitu konkurencije i prava krajnjih korisnika.</w:t>
      </w:r>
    </w:p>
    <w:p w14:paraId="099FBCD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Agencija na osnovu podataka iz stava 2 ovog člana utvrdi da postupak migracije ne obezbjeđuje dovoljnu zaštitu tržišne konkurencije i zaštitu prava krajnjih korisnika, operatoru iz stava 1 ovog člana Agencija posebnim aktom određuje uslove za primjeren postupak migracije, a koji obuhvataju transparentan vremenski raspored i uslove migracije, primjeren rok operatoru za obavještavanje o prelaznom periodu, kao i dostupnost zamjenskih proizvoda uporedivog kvaliteta kojima se omogućava pristup unaprijeđenoj  mrežnoj infrastrukturi.</w:t>
      </w:r>
    </w:p>
    <w:p w14:paraId="501B8AF2" w14:textId="14AFD82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može u konsultativnom procesu, ukinuti regulatorne obaveze koje se odnose na fizičku infrastrukturu, posebne elemente mreže i povezane opreme za koju postoji namjera stavljanja van upotrebe ili zamjene, ako su ispunjeni sljedeći uslovi:</w:t>
      </w:r>
    </w:p>
    <w:p w14:paraId="4BAE4AC4" w14:textId="77777777" w:rsidR="00C5105E" w:rsidRPr="00F94074" w:rsidRDefault="00DA2D4F" w:rsidP="008510DB">
      <w:pPr>
        <w:numPr>
          <w:ilvl w:val="0"/>
          <w:numId w:val="15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operator koji je pružalac usluge pristupa utvrđuje odgovarajuće uslove za migraciju, uključujući stavljanje na raspolaganje zamjenskog pristupnog proizvoda uporedivog kvaliteta u odnosu na onaj koji je bio dostupan korišćenjem tradicionalne infrastrukture, pri čemu se operatoru koji traži pristup omogućava dolazak do istih krajnjih korisnika; </w:t>
      </w:r>
    </w:p>
    <w:p w14:paraId="78772DC5" w14:textId="77777777" w:rsidR="00C5105E" w:rsidRPr="00F94074" w:rsidRDefault="00DA2D4F" w:rsidP="008510DB">
      <w:pPr>
        <w:numPr>
          <w:ilvl w:val="0"/>
          <w:numId w:val="15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operator koji je  pružalac usluge pristupa pridržava se uslova i postupaka o kojima je obavijestio Agenciju, odnosno koje mu je odredila Agencija, u skladu sa ovim članom.</w:t>
      </w:r>
    </w:p>
    <w:p w14:paraId="0F23E657" w14:textId="1861F95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Odredbama ovog člana ne dovodi se u pitanje  obaveza dostupnosti regulisanih proizvoda i usluga koji se odnose na unaprijeđenu mrežnu infrastrukturu koje je Agencija utvrdila  u skladu sa čl.</w:t>
      </w:r>
      <w:r w:rsidR="00AB55EB"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rPr>
        <w:t>66 i 67  ovog</w:t>
      </w:r>
      <w:r w:rsidRPr="00F94074">
        <w:rPr>
          <w:rFonts w:ascii="Times New Roman" w:eastAsia="Times New Roman" w:hAnsi="Times New Roman" w:cs="Times New Roman"/>
          <w:i/>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zakona.</w:t>
      </w:r>
    </w:p>
    <w:p w14:paraId="6F48502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Regulacija cijena maloprodajnih usluga                     </w:t>
      </w:r>
    </w:p>
    <w:p w14:paraId="4D65221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81</w:t>
      </w:r>
    </w:p>
    <w:p w14:paraId="3BD9288A" w14:textId="766C541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rješenjem operatoru</w:t>
      </w:r>
      <w:r w:rsidR="00AB55EB" w:rsidRPr="00F94074">
        <w:rPr>
          <w:rFonts w:ascii="Times New Roman" w:eastAsia="Times New Roman" w:hAnsi="Times New Roman" w:cs="Times New Roman"/>
          <w:color w:val="231F20"/>
          <w:sz w:val="24"/>
          <w:shd w:val="clear" w:color="auto" w:fill="FFFFFF"/>
        </w:rPr>
        <w:t xml:space="preserve"> sa značajnom tržišnom snagom</w:t>
      </w:r>
      <w:r w:rsidRPr="00F94074">
        <w:rPr>
          <w:rFonts w:ascii="Times New Roman" w:eastAsia="Times New Roman" w:hAnsi="Times New Roman" w:cs="Times New Roman"/>
          <w:color w:val="231F20"/>
          <w:sz w:val="24"/>
          <w:shd w:val="clear" w:color="auto" w:fill="FFFFFF"/>
        </w:rPr>
        <w:t xml:space="preserve"> može naložiti obavezu regulacije cijena maloprodajnih usluga, ako na osnovu analize tržišta utvrdi da relevantno maloprodajno tržište nije dovoljno konkurentno.</w:t>
      </w:r>
    </w:p>
    <w:p w14:paraId="14F516B8" w14:textId="0E7C5C1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Obaveze iz stava 1 ovog člana Agencija će naložiti kada se, na osnovu prethodno sporvedene analize tržišta, utvrdi da ne postoji efikasna tržišna konkurencija na relevantnom maloprodajnom tržištu  i  samo ako ocijeni da se određivanjem obaveza iz </w:t>
      </w:r>
      <w:r w:rsidRPr="00F94074">
        <w:rPr>
          <w:rFonts w:ascii="Times New Roman" w:eastAsia="Times New Roman" w:hAnsi="Times New Roman" w:cs="Times New Roman"/>
          <w:color w:val="231F20"/>
          <w:sz w:val="24"/>
        </w:rPr>
        <w:t xml:space="preserve">čl. 68 do 73 </w:t>
      </w:r>
      <w:r w:rsidRPr="00F94074">
        <w:rPr>
          <w:rFonts w:ascii="Times New Roman" w:eastAsia="Times New Roman" w:hAnsi="Times New Roman" w:cs="Times New Roman"/>
          <w:color w:val="231F20"/>
          <w:sz w:val="24"/>
          <w:shd w:val="clear" w:color="auto" w:fill="FFFFFF"/>
        </w:rPr>
        <w:t>ovog zakona ne može ostvariti efikasna tržišna konkurencija.</w:t>
      </w:r>
      <w:r w:rsidR="00E81EEE" w:rsidRPr="00F94074">
        <w:rPr>
          <w:rFonts w:ascii="Times New Roman" w:eastAsia="Times New Roman" w:hAnsi="Times New Roman" w:cs="Times New Roman"/>
          <w:color w:val="231F20"/>
          <w:sz w:val="24"/>
          <w:shd w:val="clear" w:color="auto" w:fill="FFFFFF"/>
        </w:rPr>
        <w:t xml:space="preserve"> Naložene mjere moraju biti srazmjerne i opravdane.</w:t>
      </w:r>
    </w:p>
    <w:p w14:paraId="1975497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Obavezama iz stava 1 ovog člana može se zabraniti:</w:t>
      </w:r>
    </w:p>
    <w:p w14:paraId="4391268A" w14:textId="77777777" w:rsidR="00C5105E" w:rsidRPr="00F94074" w:rsidRDefault="00DA2D4F" w:rsidP="008510DB">
      <w:pPr>
        <w:numPr>
          <w:ilvl w:val="0"/>
          <w:numId w:val="15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obračunavanje previsokih cijena;</w:t>
      </w:r>
    </w:p>
    <w:p w14:paraId="328045B7" w14:textId="77777777" w:rsidR="00C5105E" w:rsidRPr="00F94074" w:rsidRDefault="00DA2D4F" w:rsidP="008510DB">
      <w:pPr>
        <w:numPr>
          <w:ilvl w:val="0"/>
          <w:numId w:val="15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ometanje ulaska na tržište;</w:t>
      </w:r>
    </w:p>
    <w:p w14:paraId="7DFF3F30" w14:textId="77777777" w:rsidR="00C5105E" w:rsidRPr="00F94074" w:rsidRDefault="00DA2D4F" w:rsidP="008510DB">
      <w:pPr>
        <w:numPr>
          <w:ilvl w:val="0"/>
          <w:numId w:val="15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ograničavanje konkurencije određivanjem preniskih cijena;</w:t>
      </w:r>
    </w:p>
    <w:p w14:paraId="4428201B" w14:textId="77777777" w:rsidR="00C5105E" w:rsidRPr="00F94074" w:rsidRDefault="00DA2D4F" w:rsidP="008510DB">
      <w:pPr>
        <w:numPr>
          <w:ilvl w:val="0"/>
          <w:numId w:val="15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davanje neopravdanih prednosti određenom krajnjem korisniku;</w:t>
      </w:r>
    </w:p>
    <w:p w14:paraId="52647576" w14:textId="77777777" w:rsidR="00C5105E" w:rsidRPr="00F94074" w:rsidRDefault="00DA2D4F" w:rsidP="008510DB">
      <w:pPr>
        <w:numPr>
          <w:ilvl w:val="0"/>
          <w:numId w:val="15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neosnovano vezivanje određenih usluga.</w:t>
      </w:r>
    </w:p>
    <w:p w14:paraId="72FB1EE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Prilikom određivanja obaveza iz stava 1 ovog člana Agencija može operatoru sa značajnom tržišnom snagom iz stava 1 ovog člana naložiti primjenu jedne od sljedećih metoda:</w:t>
      </w:r>
    </w:p>
    <w:p w14:paraId="26DDB1D4" w14:textId="77777777" w:rsidR="00C5105E" w:rsidRPr="00F94074" w:rsidRDefault="00DA2D4F" w:rsidP="008510DB">
      <w:pPr>
        <w:numPr>
          <w:ilvl w:val="0"/>
          <w:numId w:val="15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ograničavanja najviših maloprodajnih cijena (Price cap);</w:t>
      </w:r>
    </w:p>
    <w:p w14:paraId="21FBDC1F" w14:textId="77777777" w:rsidR="00C5105E" w:rsidRPr="00F94074" w:rsidRDefault="00DA2D4F" w:rsidP="008510DB">
      <w:pPr>
        <w:numPr>
          <w:ilvl w:val="0"/>
          <w:numId w:val="15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regulacije pojedinačnih cijena usluga;</w:t>
      </w:r>
    </w:p>
    <w:p w14:paraId="56385D63" w14:textId="77777777" w:rsidR="00C5105E" w:rsidRPr="00F94074" w:rsidRDefault="00DA2D4F" w:rsidP="008510DB">
      <w:pPr>
        <w:numPr>
          <w:ilvl w:val="0"/>
          <w:numId w:val="15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troškovne orijentacije cijena;</w:t>
      </w:r>
    </w:p>
    <w:p w14:paraId="4B638DC9" w14:textId="77777777" w:rsidR="00C5105E" w:rsidRPr="00F94074" w:rsidRDefault="00DA2D4F" w:rsidP="008510DB">
      <w:pPr>
        <w:numPr>
          <w:ilvl w:val="0"/>
          <w:numId w:val="15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usklađivanja cijena sa cijenama na uporedivim tržištima.</w:t>
      </w:r>
    </w:p>
    <w:p w14:paraId="4543244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nalaže obavezu primjene odgovarajućih sistema troškovnog računovodstva ako se na operatora iz stava 1 ovog člana primjenjuje regulacija maloprodajnih cijena usluga ili drugi način nadzora cijena maloprodajnih usluga, pri čemu može metodologijom utvrditi opis sistema troškovnog računovodstva i format regulatorne dokumentacije.</w:t>
      </w:r>
    </w:p>
    <w:p w14:paraId="3BD44E0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Godišnju provjeru usklađenosti sistema troškovnog računovodstva operatora sa principima utvrđenim metodologijom Agencije obavlja ovlašćeni nezavisni revizor, čiju izjavu o usklađenosti Agencija objavljuje na svojoj internet stranici.</w:t>
      </w:r>
    </w:p>
    <w:p w14:paraId="5AC1406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Regulacija usluga na osnovu međunarodnih ugovora</w:t>
      </w:r>
    </w:p>
    <w:p w14:paraId="42D0603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82</w:t>
      </w:r>
    </w:p>
    <w:p w14:paraId="4F07418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može, bez prethodno sprovedenog postupka analize tržišta, operatoru javnih elektronskih komunikacionih usluga odrediti maksimalne cijene i ostale uslove pružanja elektronskih komunikacionih usluga, u skladu sa potpisanim međunarodnim ugovorima. </w:t>
      </w:r>
    </w:p>
    <w:p w14:paraId="64695F9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Maksimalne cijene i ostali uslovi pružanja elektronskih komunikacionih usluga i bliži način pružanja usluga iz stava 1 ovog člana utvrđuju se propisom Agencije.</w:t>
      </w:r>
    </w:p>
    <w:p w14:paraId="3985CAC6"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5CC0E55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VIII UNIVERZALNA USLUGA</w:t>
      </w:r>
    </w:p>
    <w:p w14:paraId="6F2C466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Obaveza pružanja univerzalne usluge             </w:t>
      </w:r>
    </w:p>
    <w:p w14:paraId="34D8A40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83</w:t>
      </w:r>
    </w:p>
    <w:p w14:paraId="7619BD9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Univerzalna usluga, u smislu ovog zakona, je usluga odgovarajućeg širokopojasnog pristupa internetu i usluga govorne komunikacije, propisanog kvaliteta, koje su na teritoriji Crne Gore dostupne svim krajnjim korisnicima po pristupačnim cijenama, bez obzira na njihov geografski položaj, uključujući i osnovni priključak na fiksnoj lokaciji.</w:t>
      </w:r>
    </w:p>
    <w:p w14:paraId="548B3F4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može utvrditi i obavezu cjenovne pristupačnosti usluga iz stava 1 ovog člana koje se ne pružaju na fiksnoj  lokaciji, u svrhu potpune socijalne i privredne uključivosti krajnjih korisnika.</w:t>
      </w:r>
    </w:p>
    <w:p w14:paraId="7D0705D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utvrđuje uslugu odgovarajućeg širokopojasnog pristupa internetu, uzimajući u obzir najmanju brzinu širokopojasnog pristupa koju upotrebljava većina potrošača i koja mora osigurati brzine pristupa potrebne za upotrebu najmanjeg skupa sljedećih usluga:</w:t>
      </w:r>
    </w:p>
    <w:p w14:paraId="11771545"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elektronska pošta;</w:t>
      </w:r>
    </w:p>
    <w:p w14:paraId="2077B2BD"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pretraživači kojima se omogućava pretraga i pronalaženje svih vrsta podataka;</w:t>
      </w:r>
    </w:p>
    <w:p w14:paraId="2B10B8C1" w14:textId="34E30DF0"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osnovni internet alati za osposobljavanje i obrazovanje;</w:t>
      </w:r>
    </w:p>
    <w:p w14:paraId="3B8C9184"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novine ili vijesti dostupne na internetu;</w:t>
      </w:r>
    </w:p>
    <w:p w14:paraId="1AB740C8"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kupovina ili naručivanje robe ili usluga na internetu;</w:t>
      </w:r>
    </w:p>
    <w:p w14:paraId="033D0B9B"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alati za traženje posla; </w:t>
      </w:r>
    </w:p>
    <w:p w14:paraId="57F2EFB5"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profesionalno umrežavanje;</w:t>
      </w:r>
    </w:p>
    <w:p w14:paraId="1DE2C7A7"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e-bankarstvo;</w:t>
      </w:r>
    </w:p>
    <w:p w14:paraId="2012146E"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usluge e-uprave;</w:t>
      </w:r>
    </w:p>
    <w:p w14:paraId="70A693BA"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društveni mediji i društvene mreže i razmjena poruka;</w:t>
      </w:r>
    </w:p>
    <w:p w14:paraId="417E499F" w14:textId="77777777" w:rsidR="00C5105E" w:rsidRPr="00F94074" w:rsidRDefault="00DA2D4F" w:rsidP="00E81EEE">
      <w:pPr>
        <w:numPr>
          <w:ilvl w:val="0"/>
          <w:numId w:val="15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pozivi i video pozivi standardnog kvaliteta.</w:t>
      </w:r>
    </w:p>
    <w:p w14:paraId="24DB26C4" w14:textId="059A755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Krajnji korisnik može od pružaoca univerzalne usluge zahtijevati, da mu preko priključka na elektronsku komunikacionu mrežu iz stava 1 ovog člana obezbijedi pristup samo usluzi govorne komunikacije</w:t>
      </w:r>
      <w:r w:rsidR="00616D7D" w:rsidRPr="00F94074">
        <w:rPr>
          <w:rFonts w:ascii="Times New Roman" w:eastAsia="Times New Roman" w:hAnsi="Times New Roman" w:cs="Times New Roman"/>
          <w:color w:val="231F20"/>
          <w:sz w:val="24"/>
          <w:shd w:val="clear" w:color="auto" w:fill="FFFFFF"/>
        </w:rPr>
        <w:t xml:space="preserve"> </w:t>
      </w:r>
      <w:r w:rsidR="00616D7D" w:rsidRPr="00F94074">
        <w:t>ili samo usluzi pristupa internetu</w:t>
      </w:r>
      <w:r w:rsidR="00616D7D" w:rsidRPr="00F94074">
        <w:rPr>
          <w:rFonts w:ascii="Times New Roman" w:eastAsia="Times New Roman" w:hAnsi="Times New Roman" w:cs="Times New Roman"/>
          <w:color w:val="231F20"/>
          <w:sz w:val="24"/>
          <w:shd w:val="clear" w:color="auto" w:fill="FFFFFF"/>
        </w:rPr>
        <w:t>.</w:t>
      </w:r>
    </w:p>
    <w:p w14:paraId="066AE40E" w14:textId="27FF9D9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Područje primjene ovog člana može se proširiti na krajnje korisnike koji su </w:t>
      </w:r>
      <w:r w:rsidRPr="00F94074">
        <w:rPr>
          <w:rFonts w:ascii="Times New Roman" w:eastAsia="Times New Roman" w:hAnsi="Times New Roman" w:cs="Times New Roman"/>
          <w:color w:val="231F20"/>
          <w:sz w:val="24"/>
        </w:rPr>
        <w:t xml:space="preserve">preduzetnici, </w:t>
      </w:r>
      <w:r w:rsidR="00365544" w:rsidRPr="00F94074">
        <w:rPr>
          <w:rFonts w:ascii="Times New Roman" w:eastAsia="Times New Roman" w:hAnsi="Times New Roman" w:cs="Times New Roman"/>
          <w:color w:val="231F20"/>
          <w:sz w:val="24"/>
        </w:rPr>
        <w:t xml:space="preserve">mala </w:t>
      </w:r>
      <w:r w:rsidRPr="00F94074">
        <w:rPr>
          <w:rFonts w:ascii="Times New Roman" w:eastAsia="Times New Roman" w:hAnsi="Times New Roman" w:cs="Times New Roman"/>
          <w:color w:val="231F20"/>
          <w:sz w:val="24"/>
        </w:rPr>
        <w:t xml:space="preserve">i </w:t>
      </w:r>
      <w:r w:rsidR="00365544" w:rsidRPr="00F94074">
        <w:rPr>
          <w:rFonts w:ascii="Times New Roman" w:eastAsia="Times New Roman" w:hAnsi="Times New Roman" w:cs="Times New Roman"/>
          <w:color w:val="231F20"/>
          <w:sz w:val="24"/>
        </w:rPr>
        <w:t>srednja preduzeća</w:t>
      </w:r>
      <w:r w:rsidRPr="00F94074">
        <w:rPr>
          <w:rFonts w:ascii="Times New Roman" w:eastAsia="Times New Roman" w:hAnsi="Times New Roman" w:cs="Times New Roman"/>
          <w:color w:val="231F20"/>
          <w:sz w:val="24"/>
        </w:rPr>
        <w:t xml:space="preserve"> i neprofitne organizacije.</w:t>
      </w:r>
    </w:p>
    <w:p w14:paraId="4DBB9F1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Univerzalna usluga se pruža na tehnološki neutralnoj osnovi, primjenom načela objektivnosti, transparentnosti, srazmjernosti i nediskriminatornosti i uz što manje narušavanje konkurencije na tržištu.</w:t>
      </w:r>
    </w:p>
    <w:p w14:paraId="31D20892" w14:textId="144CBF4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Minimalnu brzinu širokopojasnog pristupa iz stava </w:t>
      </w:r>
      <w:r w:rsidR="00365544" w:rsidRPr="00F94074">
        <w:rPr>
          <w:rFonts w:ascii="Times New Roman" w:eastAsia="Times New Roman" w:hAnsi="Times New Roman" w:cs="Times New Roman"/>
          <w:color w:val="231F20"/>
          <w:sz w:val="24"/>
          <w:shd w:val="clear" w:color="auto" w:fill="FFFFFF"/>
        </w:rPr>
        <w:t xml:space="preserve">3 </w:t>
      </w:r>
      <w:r w:rsidRPr="00F94074">
        <w:rPr>
          <w:rFonts w:ascii="Times New Roman" w:eastAsia="Times New Roman" w:hAnsi="Times New Roman" w:cs="Times New Roman"/>
          <w:color w:val="231F20"/>
          <w:sz w:val="24"/>
          <w:shd w:val="clear" w:color="auto" w:fill="FFFFFF"/>
        </w:rPr>
        <w:t>ovog člana propisuje Agencija.</w:t>
      </w:r>
    </w:p>
    <w:p w14:paraId="619FA81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Obuhvat univerzalne usluge</w:t>
      </w:r>
    </w:p>
    <w:p w14:paraId="45019A5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84</w:t>
      </w:r>
    </w:p>
    <w:p w14:paraId="698B80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Univerzalna usluga obuhvata:</w:t>
      </w:r>
    </w:p>
    <w:p w14:paraId="27DC2031" w14:textId="77777777" w:rsidR="00C5105E" w:rsidRPr="00F94074" w:rsidRDefault="00DA2D4F" w:rsidP="00772787">
      <w:pPr>
        <w:numPr>
          <w:ilvl w:val="0"/>
          <w:numId w:val="15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ispunjavanje opravdanog zahtjeva korisnika za pristup javnoj elektronskoj komunikacionoj mreži i javnim elektronskim komunikacionim uslugama na fiksnoj lokaciji, čime se omogućava pristup usluzi odgovarajućeg širokopojasnog pristupa internetu i uslugama govornih komunikacija.</w:t>
      </w:r>
    </w:p>
    <w:p w14:paraId="42CBB338" w14:textId="5F54084C" w:rsidR="00C5105E" w:rsidRPr="00F94074" w:rsidRDefault="00DA2D4F" w:rsidP="00772787">
      <w:pPr>
        <w:numPr>
          <w:ilvl w:val="0"/>
          <w:numId w:val="15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posebne mjere i povoljnosti za lica sa invaliditetom, uključujući i pristup hitnim službama, službi za davanje informacija o broju korisnika</w:t>
      </w:r>
      <w:r w:rsidR="00365544"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i imeniku  korisnika, koje omogućavaju jednake mogućnosti za pristup javno dostupnim </w:t>
      </w:r>
      <w:r w:rsidR="00365544"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uslugama</w:t>
      </w:r>
      <w:r w:rsidR="00365544" w:rsidRPr="00F94074">
        <w:rPr>
          <w:rFonts w:ascii="Times New Roman" w:eastAsia="Times New Roman" w:hAnsi="Times New Roman" w:cs="Times New Roman"/>
          <w:color w:val="231F20"/>
          <w:sz w:val="24"/>
          <w:shd w:val="clear" w:color="auto" w:fill="FFFFFF"/>
        </w:rPr>
        <w:t xml:space="preserve"> govornih komunikacija</w:t>
      </w:r>
      <w:r w:rsidRPr="00F94074">
        <w:rPr>
          <w:rFonts w:ascii="Times New Roman" w:eastAsia="Times New Roman" w:hAnsi="Times New Roman" w:cs="Times New Roman"/>
          <w:color w:val="231F20"/>
          <w:sz w:val="24"/>
          <w:shd w:val="clear" w:color="auto" w:fill="FFFFFF"/>
        </w:rPr>
        <w:t xml:space="preserve"> koje imaju i drugi krajnji korisnici, kao i odgovarajući izbor operatora dostupnih većini krajnjih korisnika.</w:t>
      </w:r>
    </w:p>
    <w:p w14:paraId="1BA746C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Univerzalna usluga može obuhvatiti:</w:t>
      </w:r>
    </w:p>
    <w:p w14:paraId="7B524B07" w14:textId="35CF3A34" w:rsidR="00C5105E" w:rsidRPr="00F94074" w:rsidRDefault="00DA2D4F" w:rsidP="00772787">
      <w:pPr>
        <w:numPr>
          <w:ilvl w:val="0"/>
          <w:numId w:val="16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pružanje usluge univerzalnog imenika (u daljem tekstu: univerzalni imenik) i univerzalne službe za davanje informacija o telefonskim brojevima korisnika (u daljem tekstu: univerzalna služba informacija);</w:t>
      </w:r>
    </w:p>
    <w:p w14:paraId="1F15417C" w14:textId="77777777" w:rsidR="00C5105E" w:rsidRPr="00F94074" w:rsidRDefault="00DA2D4F" w:rsidP="00772787">
      <w:pPr>
        <w:numPr>
          <w:ilvl w:val="0"/>
          <w:numId w:val="16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mogućnost korišćenja javnih telefonskih govornica ili drugih javno dostupnih pristupnih tačaka za javnu govornu uslugu, u svakom momentu, u skladu sa opravdanim zahtjevima i potrebama krajnjih korisnika, u pogledu geografske pokrivenosti i kvaliteta usluge, ukoliko Agencija utvrdi potrebu osiguranja dostupnosti ili cjenovne pristupačnosti ovih usluga.</w:t>
      </w:r>
    </w:p>
    <w:p w14:paraId="0D7DE1E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   Opravdanost zahtjeva i povoljnosti</w:t>
      </w:r>
    </w:p>
    <w:p w14:paraId="31511D8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85</w:t>
      </w:r>
    </w:p>
    <w:p w14:paraId="0FE7D656" w14:textId="061C6EE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Kriterijume za ocjenu opravdanosti zahtjeva iz </w:t>
      </w:r>
      <w:r w:rsidRPr="00F94074">
        <w:rPr>
          <w:rFonts w:ascii="Times New Roman" w:eastAsia="Times New Roman" w:hAnsi="Times New Roman" w:cs="Times New Roman"/>
          <w:color w:val="231F20"/>
          <w:sz w:val="24"/>
        </w:rPr>
        <w:t xml:space="preserve">člana </w:t>
      </w:r>
      <w:r w:rsidR="00365544" w:rsidRPr="00F94074">
        <w:rPr>
          <w:rFonts w:ascii="Times New Roman" w:eastAsia="Times New Roman" w:hAnsi="Times New Roman" w:cs="Times New Roman"/>
          <w:color w:val="231F20"/>
          <w:sz w:val="24"/>
        </w:rPr>
        <w:t xml:space="preserve">84 </w:t>
      </w:r>
      <w:r w:rsidRPr="00F94074">
        <w:rPr>
          <w:rFonts w:ascii="Times New Roman" w:eastAsia="Times New Roman" w:hAnsi="Times New Roman" w:cs="Times New Roman"/>
          <w:color w:val="231F20"/>
          <w:sz w:val="24"/>
        </w:rPr>
        <w:t>stav 1 tačka 1</w:t>
      </w:r>
      <w:r w:rsidRPr="00F94074">
        <w:rPr>
          <w:rFonts w:ascii="Times New Roman" w:eastAsia="Times New Roman" w:hAnsi="Times New Roman" w:cs="Times New Roman"/>
          <w:color w:val="231F20"/>
          <w:sz w:val="24"/>
          <w:shd w:val="clear" w:color="auto" w:fill="FFFFFF"/>
        </w:rPr>
        <w:t xml:space="preserve"> ovog zakona utvrđuje Agencija.</w:t>
      </w:r>
    </w:p>
    <w:p w14:paraId="4C165D7C" w14:textId="426C2FC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Vrstu povoljnosti i mjera iz </w:t>
      </w:r>
      <w:r w:rsidRPr="00F94074">
        <w:rPr>
          <w:rFonts w:ascii="Times New Roman" w:eastAsia="Times New Roman" w:hAnsi="Times New Roman" w:cs="Times New Roman"/>
          <w:color w:val="231F20"/>
          <w:sz w:val="24"/>
        </w:rPr>
        <w:t xml:space="preserve">člana </w:t>
      </w:r>
      <w:r w:rsidR="00365544" w:rsidRPr="00F94074">
        <w:rPr>
          <w:rFonts w:ascii="Times New Roman" w:eastAsia="Times New Roman" w:hAnsi="Times New Roman" w:cs="Times New Roman"/>
          <w:color w:val="231F20"/>
          <w:sz w:val="24"/>
        </w:rPr>
        <w:t xml:space="preserve">84 </w:t>
      </w:r>
      <w:r w:rsidRPr="00F94074">
        <w:rPr>
          <w:rFonts w:ascii="Times New Roman" w:eastAsia="Times New Roman" w:hAnsi="Times New Roman" w:cs="Times New Roman"/>
          <w:color w:val="231F20"/>
          <w:sz w:val="24"/>
        </w:rPr>
        <w:t>stav 1 tačka 2</w:t>
      </w:r>
      <w:r w:rsidRPr="00F94074">
        <w:rPr>
          <w:rFonts w:ascii="Times New Roman" w:eastAsia="Times New Roman" w:hAnsi="Times New Roman" w:cs="Times New Roman"/>
          <w:color w:val="231F20"/>
          <w:sz w:val="24"/>
          <w:shd w:val="clear" w:color="auto" w:fill="FFFFFF"/>
        </w:rPr>
        <w:t xml:space="preserve"> ovog zakona utvrđuje Ministarstvo, u saradnji sa organom državne uprave nadležnim za poslove socijalnog staranja.</w:t>
      </w:r>
    </w:p>
    <w:p w14:paraId="110D3963" w14:textId="01AE0B4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Kod postojanja opravdanog zahtjeva, operator </w:t>
      </w:r>
      <w:r w:rsidR="00920419" w:rsidRPr="00F94074">
        <w:rPr>
          <w:rFonts w:ascii="Times New Roman" w:eastAsia="Times New Roman" w:hAnsi="Times New Roman" w:cs="Times New Roman"/>
          <w:color w:val="231F20"/>
          <w:sz w:val="24"/>
          <w:shd w:val="clear" w:color="auto" w:fill="FFFFFF"/>
        </w:rPr>
        <w:t>univerzalne usluge</w:t>
      </w:r>
      <w:r w:rsidRPr="00F94074">
        <w:rPr>
          <w:rFonts w:ascii="Times New Roman" w:eastAsia="Times New Roman" w:hAnsi="Times New Roman" w:cs="Times New Roman"/>
          <w:color w:val="231F20"/>
          <w:sz w:val="24"/>
          <w:shd w:val="clear" w:color="auto" w:fill="FFFFFF"/>
        </w:rPr>
        <w:t xml:space="preserve"> dužan je da realizuje priključak u roku utvrđenom propisom Agencije. </w:t>
      </w:r>
    </w:p>
    <w:p w14:paraId="435F4E8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Univerzalni imenik i Univerzalna služba informacija</w:t>
      </w:r>
    </w:p>
    <w:p w14:paraId="3A554AE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86</w:t>
      </w:r>
    </w:p>
    <w:p w14:paraId="7527EF16" w14:textId="0C853C8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Univerzalni imenik, odnosno baza podataka univerzalne službe informacija obuhvata najmanje sljedeće podatke o </w:t>
      </w:r>
      <w:r w:rsidR="00920419" w:rsidRPr="00F94074">
        <w:rPr>
          <w:rFonts w:ascii="Times New Roman" w:eastAsia="Times New Roman" w:hAnsi="Times New Roman" w:cs="Times New Roman"/>
          <w:color w:val="231F20"/>
          <w:sz w:val="24"/>
          <w:shd w:val="clear" w:color="auto" w:fill="FFFFFF"/>
        </w:rPr>
        <w:t>krajnjim korisnicima</w:t>
      </w:r>
      <w:r w:rsidRPr="00F94074">
        <w:rPr>
          <w:rFonts w:ascii="Times New Roman" w:eastAsia="Times New Roman" w:hAnsi="Times New Roman" w:cs="Times New Roman"/>
          <w:color w:val="231F20"/>
          <w:sz w:val="24"/>
          <w:shd w:val="clear" w:color="auto" w:fill="FFFFFF"/>
        </w:rPr>
        <w:t xml:space="preserve">: ime i prezime, odnosno naziv privrednog društva i njegov organizacioni oblik, adresu, odnosno sjedište korisnika i dodijeljeni </w:t>
      </w:r>
      <w:r w:rsidR="00920419" w:rsidRPr="00F94074">
        <w:rPr>
          <w:rFonts w:ascii="Times New Roman" w:eastAsia="Times New Roman" w:hAnsi="Times New Roman" w:cs="Times New Roman"/>
          <w:color w:val="231F20"/>
          <w:sz w:val="24"/>
          <w:shd w:val="clear" w:color="auto" w:fill="FFFFFF"/>
        </w:rPr>
        <w:t xml:space="preserve">korisnički </w:t>
      </w:r>
      <w:r w:rsidRPr="00F94074">
        <w:rPr>
          <w:rFonts w:ascii="Times New Roman" w:eastAsia="Times New Roman" w:hAnsi="Times New Roman" w:cs="Times New Roman"/>
          <w:color w:val="231F20"/>
          <w:sz w:val="24"/>
          <w:shd w:val="clear" w:color="auto" w:fill="FFFFFF"/>
        </w:rPr>
        <w:t>broj, osim za korisnike javno dostupnih usluga</w:t>
      </w:r>
      <w:r w:rsidR="00920419" w:rsidRPr="00F94074">
        <w:rPr>
          <w:rFonts w:ascii="Times New Roman" w:eastAsia="Times New Roman" w:hAnsi="Times New Roman" w:cs="Times New Roman"/>
          <w:color w:val="231F20"/>
          <w:sz w:val="24"/>
          <w:shd w:val="clear" w:color="auto" w:fill="FFFFFF"/>
        </w:rPr>
        <w:t xml:space="preserve"> govorne komunikacije</w:t>
      </w:r>
      <w:r w:rsidRPr="00F94074">
        <w:rPr>
          <w:rFonts w:ascii="Times New Roman" w:eastAsia="Times New Roman" w:hAnsi="Times New Roman" w:cs="Times New Roman"/>
          <w:color w:val="231F20"/>
          <w:sz w:val="24"/>
          <w:shd w:val="clear" w:color="auto" w:fill="FFFFFF"/>
        </w:rPr>
        <w:t xml:space="preserve"> koji su zahtijevali zabranu unošenja i objavljivanja tih podataka.</w:t>
      </w:r>
    </w:p>
    <w:p w14:paraId="180C1768" w14:textId="50B7EF2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Univerzalna služba informacija daje podatke o fiksnim i mobilnim (post-paid i pre-paid) telefonskim brojevima svih korisnika koji nijesu zahtijevali zabranu objavljivanja tih podataka i to po korisničkom broju ili vlasniku broja.</w:t>
      </w:r>
    </w:p>
    <w:p w14:paraId="22EAA05D" w14:textId="6E6F3AF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Ukoliko je određena usluga univerzalnog imenika i univerzalne službe informacija, operator javno dostupnih telefonskih usluga koji korisniku obezbjeđuje priključak na elektronsku komunikacionu mrežu dužan je da podatke iz stava 1 ovog člana dostavi operatoru koji pruža uslugu univerzalnog imenika odnosno univerzalne službe informacija u roku od 7 (sedam) dana od dana obezbjeđivanja priključka.</w:t>
      </w:r>
    </w:p>
    <w:p w14:paraId="1E16D06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iz stava 3 ovog člana dužan je da podatke u univerzalnom imeniku ažurira najmanje jednom u 7 (sedam) dana.</w:t>
      </w:r>
    </w:p>
    <w:p w14:paraId="6C44BC6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Pristup univerzalnoj službi informacija obezbjeđuje se svim krajnjim korisnicima, uključujući i korisnike javnih govornica.</w:t>
      </w:r>
    </w:p>
    <w:p w14:paraId="23FBB65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Za objavljivanje podataka u univerzalnom imeniku operator univerzalnog imenika ne može naplaćivati uslugu objavljivanja podataka o pretplatnicima.</w:t>
      </w:r>
    </w:p>
    <w:p w14:paraId="0A8F376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Univerzalni imenik, u elektronskoj formi, objavljuje se na internet stranici sajtu operatora univerzalne usluge.</w:t>
      </w:r>
    </w:p>
    <w:p w14:paraId="334CE6F9" w14:textId="52558F1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Operator univerzalnog imenika, odnosno univerzalne službe informacija, bez odlaganja, obavještava Agenciju ako operator javno dostupnih telefonskih usluga ne dostavi podatke iz </w:t>
      </w:r>
      <w:r w:rsidR="00571C00" w:rsidRPr="00F94074">
        <w:rPr>
          <w:rFonts w:ascii="Times New Roman" w:eastAsia="Times New Roman" w:hAnsi="Times New Roman" w:cs="Times New Roman"/>
          <w:color w:val="231F20"/>
          <w:sz w:val="24"/>
          <w:shd w:val="clear" w:color="auto" w:fill="FFFFFF" w:themeFill="background1"/>
        </w:rPr>
        <w:t>stava</w:t>
      </w:r>
      <w:r w:rsidRPr="00F94074">
        <w:rPr>
          <w:rFonts w:ascii="Times New Roman" w:eastAsia="Times New Roman" w:hAnsi="Times New Roman" w:cs="Times New Roman"/>
          <w:color w:val="231F20"/>
          <w:sz w:val="24"/>
          <w:shd w:val="clear" w:color="auto" w:fill="FFFFFF" w:themeFill="background1"/>
        </w:rPr>
        <w:t xml:space="preserve"> 1 i 3 ovog </w:t>
      </w:r>
      <w:r w:rsidR="00571C00" w:rsidRPr="00F94074">
        <w:rPr>
          <w:rFonts w:ascii="Times New Roman" w:eastAsia="Times New Roman" w:hAnsi="Times New Roman" w:cs="Times New Roman"/>
          <w:color w:val="231F20"/>
          <w:sz w:val="24"/>
          <w:shd w:val="clear" w:color="auto" w:fill="FFFFFF" w:themeFill="background1"/>
        </w:rPr>
        <w:t xml:space="preserve">člana </w:t>
      </w:r>
      <w:r w:rsidRPr="00F94074">
        <w:rPr>
          <w:rFonts w:ascii="Times New Roman" w:eastAsia="Times New Roman" w:hAnsi="Times New Roman" w:cs="Times New Roman"/>
          <w:color w:val="231F20"/>
          <w:sz w:val="24"/>
          <w:shd w:val="clear" w:color="auto" w:fill="FFFFFF"/>
        </w:rPr>
        <w:t>u roku određenom za ažuriranje podataka.</w:t>
      </w:r>
    </w:p>
    <w:p w14:paraId="2845AAA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Operator univerzalnog imenika, odnosno univerzalne službe informacija, podatke koje dobija od operatora javno dostupne telefonske mreže obrađuje pod jednakim uslovima.</w:t>
      </w:r>
    </w:p>
    <w:p w14:paraId="13B0E4D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Određivanje operatora univerzalne usluge</w:t>
      </w:r>
    </w:p>
    <w:p w14:paraId="0447147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87</w:t>
      </w:r>
    </w:p>
    <w:p w14:paraId="35E8302F" w14:textId="03EF9CF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jedanput u tri godine </w:t>
      </w:r>
      <w:r w:rsidR="00571C00" w:rsidRPr="00F94074">
        <w:rPr>
          <w:rFonts w:ascii="Times New Roman" w:eastAsia="Times New Roman" w:hAnsi="Times New Roman" w:cs="Times New Roman"/>
          <w:color w:val="231F20"/>
          <w:sz w:val="24"/>
          <w:shd w:val="clear" w:color="auto" w:fill="FFFFFF"/>
        </w:rPr>
        <w:t>s</w:t>
      </w:r>
      <w:r w:rsidRPr="00F94074">
        <w:rPr>
          <w:rFonts w:ascii="Times New Roman" w:eastAsia="Times New Roman" w:hAnsi="Times New Roman" w:cs="Times New Roman"/>
          <w:color w:val="231F20"/>
          <w:sz w:val="24"/>
          <w:shd w:val="clear" w:color="auto" w:fill="FFFFFF"/>
        </w:rPr>
        <w:t>provodi postupak kojim utvrđuje postojanje potrebe za određivanjem operatora univerzalnih usluga.</w:t>
      </w:r>
    </w:p>
    <w:p w14:paraId="278D3B97" w14:textId="68F1DA3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U postupku iz stava 1 ovoga člana Agencija sprovodi analizu kvaliteta pružanja univerzalnih usluga, pri čemu će uzeti u obzir rezultate geografskog pregleda </w:t>
      </w:r>
      <w:r w:rsidRPr="00F94074">
        <w:rPr>
          <w:rFonts w:ascii="Times New Roman" w:eastAsia="Times New Roman" w:hAnsi="Times New Roman" w:cs="Times New Roman"/>
          <w:color w:val="231F20"/>
          <w:sz w:val="24"/>
          <w:shd w:val="clear" w:color="auto" w:fill="FFFFFF" w:themeFill="background1"/>
        </w:rPr>
        <w:t xml:space="preserve">iz člana </w:t>
      </w:r>
      <w:r w:rsidR="00571C00" w:rsidRPr="00F94074">
        <w:rPr>
          <w:rFonts w:ascii="Times New Roman" w:eastAsia="Times New Roman" w:hAnsi="Times New Roman" w:cs="Times New Roman"/>
          <w:color w:val="231F20"/>
          <w:sz w:val="24"/>
          <w:shd w:val="clear" w:color="auto" w:fill="FFFFFF" w:themeFill="background1"/>
        </w:rPr>
        <w:t>52</w:t>
      </w:r>
      <w:r w:rsidRPr="00F94074">
        <w:rPr>
          <w:rFonts w:ascii="Times New Roman" w:eastAsia="Times New Roman" w:hAnsi="Times New Roman" w:cs="Times New Roman"/>
          <w:color w:val="231F20"/>
          <w:sz w:val="24"/>
          <w:shd w:val="clear" w:color="auto" w:fill="FFFFFF" w:themeFill="background1"/>
        </w:rPr>
        <w:t xml:space="preserve"> ovog </w:t>
      </w:r>
      <w:r w:rsidR="00571C00" w:rsidRPr="00F94074">
        <w:rPr>
          <w:rFonts w:ascii="Times New Roman" w:eastAsia="Times New Roman" w:hAnsi="Times New Roman" w:cs="Times New Roman"/>
          <w:color w:val="231F20"/>
          <w:sz w:val="24"/>
          <w:shd w:val="clear" w:color="auto" w:fill="FFFFFF" w:themeFill="background1"/>
        </w:rPr>
        <w:t>zakona</w:t>
      </w:r>
      <w:r w:rsidRPr="00F94074">
        <w:rPr>
          <w:rFonts w:ascii="Times New Roman" w:eastAsia="Times New Roman" w:hAnsi="Times New Roman" w:cs="Times New Roman"/>
          <w:color w:val="231F20"/>
          <w:sz w:val="24"/>
          <w:shd w:val="clear" w:color="auto" w:fill="FFFFFF" w:themeFill="background1"/>
        </w:rPr>
        <w:t xml:space="preserve">, </w:t>
      </w:r>
      <w:r w:rsidRPr="00F94074">
        <w:rPr>
          <w:rFonts w:ascii="Times New Roman" w:eastAsia="Times New Roman" w:hAnsi="Times New Roman" w:cs="Times New Roman"/>
          <w:color w:val="231F20"/>
          <w:sz w:val="24"/>
          <w:shd w:val="clear" w:color="auto" w:fill="FFFFFF"/>
        </w:rPr>
        <w:t>ako su dostupni, i prema potrebi, sve dodatne dokaze da se dostupnost univerzalnih usluga ne može osigurati u uobičajenim tržišnim uslovima ili putem drugih mogućih mehanizama nacionalnih javnih politika. Taj se postupak na jednak način primjenjuje i na određivanje pristupačne cijene univerzalnih usluga.</w:t>
      </w:r>
    </w:p>
    <w:p w14:paraId="7033D26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rješenjem određuje jednog ili više operatora univerzalne usluge na period od 3 (tri) godine, na način kojim se obezbjeđuje pružanje univerzalne usluge na teritoriji Crne Gore.</w:t>
      </w:r>
    </w:p>
    <w:p w14:paraId="0F1B2B8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univerzalne usluge određuje se na osnovu postupka Agencije sprovedenog po javnom konkursu.</w:t>
      </w:r>
    </w:p>
    <w:p w14:paraId="2062CFB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Izbor operatora </w:t>
      </w:r>
      <w:r w:rsidRPr="00F94074">
        <w:rPr>
          <w:rFonts w:ascii="Times New Roman" w:eastAsia="Times New Roman" w:hAnsi="Times New Roman" w:cs="Times New Roman"/>
          <w:color w:val="231F20"/>
          <w:sz w:val="24"/>
          <w:shd w:val="clear" w:color="auto" w:fill="FFFFFF" w:themeFill="background1"/>
        </w:rPr>
        <w:t>iz stava 3 ovog člana</w:t>
      </w:r>
      <w:r w:rsidRPr="00F94074">
        <w:rPr>
          <w:rFonts w:ascii="Times New Roman" w:eastAsia="Times New Roman" w:hAnsi="Times New Roman" w:cs="Times New Roman"/>
          <w:color w:val="231F20"/>
          <w:sz w:val="24"/>
          <w:shd w:val="clear" w:color="auto" w:fill="FFFFFF"/>
        </w:rPr>
        <w:t xml:space="preserve"> vrši se primjenom sljedećih kriterijuma: osposobljenosti za pružanje univerzalne usluge na određenom području, troškova pružanja usluge, cijene usluge i tehnološke mogućnosti mreže.</w:t>
      </w:r>
    </w:p>
    <w:p w14:paraId="09C74CE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Ako u postupku po javnom konkursu ne može da odredi operatora univerzalne usluge, Agencija vrši analizu tržišta javno dostupnih elektronskih komunikacionih usluga na fiksnoj lokaciji i za operatora univerzalne usluge, rješenjem određuje operatora sa najvećim učešćem na tom tržištu, primjenom načela efikasnosti, objektivnosti i transparentnosti.</w:t>
      </w:r>
    </w:p>
    <w:p w14:paraId="3DDD7D2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U rješenju o određivanju operatora univerzalne usluge iz stava 3 ovog člana Agencija određuje uslove za pružanje univerzalne usluge.</w:t>
      </w:r>
    </w:p>
    <w:p w14:paraId="75170F1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Bliži sadržaj i postupak javnog konkursa za izbor operatora za pružanje univerzalne usluge propisuje Agencija.</w:t>
      </w:r>
    </w:p>
    <w:p w14:paraId="10AAE1F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Kontrola i kontinuitet pružanja univerzalne usluge</w:t>
      </w:r>
    </w:p>
    <w:p w14:paraId="06AB76E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88</w:t>
      </w:r>
    </w:p>
    <w:p w14:paraId="7AFD624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je dužna da, periodično, a najmanje jednom godišnje, na osnovu podataka koje dobija o pružanju univerzalne usluge i u postupku sprovedenih javnih konsultacija, izvrši kontrolu usklađenosti pružanja univerzalne usluge sa ovim zakonom.</w:t>
      </w:r>
    </w:p>
    <w:p w14:paraId="65AFCF8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Ako utvrdi da se univerzalna usluga ne pruža u skladu sa ovim zakonom, Agencija raspisuje javni konkurs za izbor novog operatora univerzalne usluge.</w:t>
      </w:r>
    </w:p>
    <w:p w14:paraId="24BA300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Postojeći operator univerzalne usluge dužan je da nastavi sa pružanjem univerzalne usluge u skladu sa rješenjem Agencije, do određivanja novog operatora univerzalne usluge.</w:t>
      </w:r>
    </w:p>
    <w:p w14:paraId="15D0AA2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Obavještenje o izdvajanju pristupne mreže</w:t>
      </w:r>
    </w:p>
    <w:p w14:paraId="011B489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89</w:t>
      </w:r>
    </w:p>
    <w:p w14:paraId="0EBCC73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univerzalne usluge dužan je da, u roku od 60 (šezdeset) dana unaprijed, obavijesti Agenciju o namjeri izdvajanja svoje pristupne mreže, u cjelini ili značajnom dijelu u posebno </w:t>
      </w:r>
      <w:r w:rsidRPr="00F94074">
        <w:rPr>
          <w:rFonts w:ascii="Times New Roman" w:eastAsia="Times New Roman" w:hAnsi="Times New Roman" w:cs="Times New Roman"/>
          <w:color w:val="231F20"/>
          <w:sz w:val="24"/>
          <w:shd w:val="clear" w:color="auto" w:fill="FFFFFF"/>
        </w:rPr>
        <w:lastRenderedPageBreak/>
        <w:t>pravno lice, uz promjenu svojinske strukture, radi procjene efekata namjeravanog izdvajanja na pružanje pristupa na fiksnoj lokaciji i na pružanje javno dostupnih telefonskih usluga.</w:t>
      </w:r>
    </w:p>
    <w:p w14:paraId="7B32395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će operatoru univerzalne usluge u slučaju iz stava 1 ovoga člana izmijeniti ili ukinuti rješenje o određivanju operatora univerzalne usluge.</w:t>
      </w:r>
    </w:p>
    <w:p w14:paraId="50CF30E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Cijene, opšti uslovi i prava korisnika univerzalne usluge  </w:t>
      </w:r>
    </w:p>
    <w:p w14:paraId="283E62D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90</w:t>
      </w:r>
    </w:p>
    <w:p w14:paraId="7C63DF4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Cijena univerzalne usluge koju pruža operator određuje se u jednakom iznosu za sve korisnike na teritoriji Crne Gore.</w:t>
      </w:r>
    </w:p>
    <w:p w14:paraId="1E7A621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univerzalne usluge dužan je da ponudi cjenovne opcije ili pakete za socijalno ugrožena lica i lica sa invaliditetom.</w:t>
      </w:r>
    </w:p>
    <w:p w14:paraId="5811F361" w14:textId="214C7E2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u saradnji s drugim nadležnim organima prati razvoj i visinu maloprodajnih cijena za usluge iz </w:t>
      </w:r>
      <w:r w:rsidRPr="00F94074">
        <w:rPr>
          <w:rFonts w:ascii="Times New Roman" w:eastAsia="Times New Roman" w:hAnsi="Times New Roman" w:cs="Times New Roman"/>
          <w:color w:val="231F20"/>
          <w:sz w:val="24"/>
          <w:shd w:val="clear" w:color="auto" w:fill="FFFFFF" w:themeFill="background1"/>
        </w:rPr>
        <w:t xml:space="preserve">člana </w:t>
      </w:r>
      <w:r w:rsidR="00571C00" w:rsidRPr="00F94074">
        <w:rPr>
          <w:rFonts w:ascii="Times New Roman" w:eastAsia="Times New Roman" w:hAnsi="Times New Roman" w:cs="Times New Roman"/>
          <w:color w:val="231F20"/>
          <w:sz w:val="24"/>
          <w:shd w:val="clear" w:color="auto" w:fill="FFFFFF" w:themeFill="background1"/>
        </w:rPr>
        <w:t xml:space="preserve">85 </w:t>
      </w:r>
      <w:r w:rsidRPr="00F94074">
        <w:rPr>
          <w:rFonts w:ascii="Times New Roman" w:eastAsia="Times New Roman" w:hAnsi="Times New Roman" w:cs="Times New Roman"/>
          <w:color w:val="231F20"/>
          <w:sz w:val="24"/>
          <w:shd w:val="clear" w:color="auto" w:fill="FFFFFF" w:themeFill="background1"/>
        </w:rPr>
        <w:t xml:space="preserve">ovog zakona </w:t>
      </w:r>
      <w:r w:rsidRPr="00F94074">
        <w:rPr>
          <w:rFonts w:ascii="Times New Roman" w:eastAsia="Times New Roman" w:hAnsi="Times New Roman" w:cs="Times New Roman"/>
          <w:color w:val="231F20"/>
          <w:sz w:val="24"/>
          <w:shd w:val="clear" w:color="auto" w:fill="FFFFFF"/>
        </w:rPr>
        <w:t>koje su dostupne na tržištu, naročito u vezi s nacionalnim cijenama i nacionalnim dohotkom potrošača.</w:t>
      </w:r>
    </w:p>
    <w:p w14:paraId="43B2C71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Ako utvrdi da su cijene iz </w:t>
      </w:r>
      <w:r w:rsidRPr="00F94074">
        <w:rPr>
          <w:rFonts w:ascii="Times New Roman" w:eastAsia="Times New Roman" w:hAnsi="Times New Roman" w:cs="Times New Roman"/>
          <w:color w:val="231F20"/>
          <w:sz w:val="24"/>
          <w:shd w:val="clear" w:color="auto" w:fill="FFFFFF" w:themeFill="background1"/>
        </w:rPr>
        <w:t>stava 2 ovog člana</w:t>
      </w:r>
      <w:r w:rsidRPr="00F94074">
        <w:rPr>
          <w:rFonts w:ascii="Times New Roman" w:eastAsia="Times New Roman" w:hAnsi="Times New Roman" w:cs="Times New Roman"/>
          <w:color w:val="231F20"/>
          <w:sz w:val="24"/>
          <w:shd w:val="clear" w:color="auto" w:fill="FFFFFF"/>
        </w:rPr>
        <w:t xml:space="preserve"> previsoke u odnosu na minimalnu cijenu rada u Crnoj Gori, Agencija će naložiti operatoru univerzalne usluge da ponudi posebne cijene ili posebne pakete za socijalno ugrožena lica i lica sa invaliditetom, pod povoljnijim uslovima.</w:t>
      </w:r>
    </w:p>
    <w:p w14:paraId="3C8C00E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Način procjene pristupačnosti cijena usluga i posebnih paketa utvrđuje se propisom Agencije.</w:t>
      </w:r>
    </w:p>
    <w:p w14:paraId="620AEE4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Listu kategorija lica </w:t>
      </w:r>
      <w:r w:rsidRPr="00F94074">
        <w:rPr>
          <w:rFonts w:ascii="Times New Roman" w:eastAsia="Times New Roman" w:hAnsi="Times New Roman" w:cs="Times New Roman"/>
          <w:color w:val="231F20"/>
          <w:sz w:val="24"/>
          <w:shd w:val="clear" w:color="auto" w:fill="FFFFFF" w:themeFill="background1"/>
        </w:rPr>
        <w:t>iz stava 2 ovog člana</w:t>
      </w:r>
      <w:r w:rsidRPr="00F94074">
        <w:rPr>
          <w:rFonts w:ascii="Times New Roman" w:eastAsia="Times New Roman" w:hAnsi="Times New Roman" w:cs="Times New Roman"/>
          <w:color w:val="231F20"/>
          <w:sz w:val="24"/>
          <w:shd w:val="clear" w:color="auto" w:fill="FFFFFF"/>
        </w:rPr>
        <w:t>, do kraja tekuće za narednu kalendarsku godinu, utvrđuje organ državne uprave nadležan za poslove socijalnog staranja.</w:t>
      </w:r>
    </w:p>
    <w:p w14:paraId="58636C7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Posebne obaveze operatora</w:t>
      </w:r>
    </w:p>
    <w:p w14:paraId="7944C8D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91</w:t>
      </w:r>
    </w:p>
    <w:p w14:paraId="5ED93E5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univerzalne usluge dužan je da obezbijedi tehničke mogućnosti korisniku, odnosno posebne tarifne režime za kategorije socijalno ugroženih lica i lica sa invaliditetom, koji omogućavaju uvid u cijenu i kontrolu potrošnje usluge.</w:t>
      </w:r>
    </w:p>
    <w:p w14:paraId="4F38600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univerzalne usluge dužan je da:</w:t>
      </w:r>
    </w:p>
    <w:p w14:paraId="40C99629" w14:textId="77777777" w:rsidR="00C5105E" w:rsidRPr="00F94074" w:rsidRDefault="00DA2D4F" w:rsidP="00772787">
      <w:pPr>
        <w:numPr>
          <w:ilvl w:val="0"/>
          <w:numId w:val="16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odredi opšte uslove pružanja usluga i da na računu odvojeno iskaže cijene pojedinih univerzalnih usluga, koje je korisnik univerzalne usluge dužan da plati.</w:t>
      </w:r>
    </w:p>
    <w:p w14:paraId="109268A8" w14:textId="0E90EE79" w:rsidR="00C5105E" w:rsidRPr="00F94074" w:rsidRDefault="00DA2D4F" w:rsidP="00772787">
      <w:pPr>
        <w:numPr>
          <w:ilvl w:val="0"/>
          <w:numId w:val="16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obezbijedi raščlanjivanje računa u skladu sa članom </w:t>
      </w:r>
      <w:r w:rsidR="00D127DF" w:rsidRPr="00F94074">
        <w:rPr>
          <w:rFonts w:ascii="Times New Roman" w:eastAsia="Times New Roman" w:hAnsi="Times New Roman" w:cs="Times New Roman"/>
          <w:color w:val="231F20"/>
          <w:sz w:val="24"/>
          <w:shd w:val="clear" w:color="auto" w:fill="FFFFFF" w:themeFill="background1"/>
        </w:rPr>
        <w:t xml:space="preserve">170 </w:t>
      </w:r>
      <w:r w:rsidRPr="00F94074">
        <w:rPr>
          <w:rFonts w:ascii="Times New Roman" w:eastAsia="Times New Roman" w:hAnsi="Times New Roman" w:cs="Times New Roman"/>
          <w:color w:val="231F20"/>
          <w:sz w:val="24"/>
          <w:shd w:val="clear" w:color="auto" w:fill="FFFFFF" w:themeFill="background1"/>
        </w:rPr>
        <w:t>ovog</w:t>
      </w:r>
      <w:r w:rsidRPr="00F94074">
        <w:rPr>
          <w:rFonts w:ascii="Times New Roman" w:eastAsia="Times New Roman" w:hAnsi="Times New Roman" w:cs="Times New Roman"/>
          <w:color w:val="231F20"/>
          <w:sz w:val="24"/>
          <w:shd w:val="clear" w:color="auto" w:fill="FFFFFF"/>
        </w:rPr>
        <w:t xml:space="preserve"> zakona;</w:t>
      </w:r>
    </w:p>
    <w:p w14:paraId="5BC5ACA0" w14:textId="77777777" w:rsidR="00C5105E" w:rsidRPr="00F94074" w:rsidRDefault="00DA2D4F" w:rsidP="00772787">
      <w:pPr>
        <w:numPr>
          <w:ilvl w:val="0"/>
          <w:numId w:val="16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 zahtjevu korisnika, izvrši besplatnu blokadu odlaznih poziva prema određenom broju ili vrsti brojeva.</w:t>
      </w:r>
    </w:p>
    <w:p w14:paraId="497C6DC9" w14:textId="691949E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može operatoru univerzalne usluge rješenjem iz člana </w:t>
      </w:r>
      <w:r w:rsidR="00D127DF" w:rsidRPr="00F94074">
        <w:rPr>
          <w:rFonts w:ascii="Times New Roman" w:eastAsia="Times New Roman" w:hAnsi="Times New Roman" w:cs="Times New Roman"/>
          <w:color w:val="231F20"/>
          <w:sz w:val="24"/>
          <w:shd w:val="clear" w:color="auto" w:fill="FFFFFF" w:themeFill="background1"/>
        </w:rPr>
        <w:t>87</w:t>
      </w:r>
      <w:r w:rsidR="00D127DF"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3 ovog zakona naložiti da pretplatnicima obezbijedi:</w:t>
      </w:r>
    </w:p>
    <w:p w14:paraId="458C94EE" w14:textId="77777777" w:rsidR="00C5105E" w:rsidRPr="00F94074" w:rsidRDefault="00DA2D4F" w:rsidP="00772787">
      <w:pPr>
        <w:numPr>
          <w:ilvl w:val="0"/>
          <w:numId w:val="16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pre-paid sistem za plaćanje pristupa do javne elektronske komunikacione mreže i korišćenje javnih elektronskih komunikacionih usluga;</w:t>
      </w:r>
    </w:p>
    <w:p w14:paraId="3D3A514B" w14:textId="77777777" w:rsidR="00C5105E" w:rsidRPr="00F94074" w:rsidRDefault="00DA2D4F" w:rsidP="00772787">
      <w:pPr>
        <w:numPr>
          <w:ilvl w:val="0"/>
          <w:numId w:val="16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otplaćivanje naknade za priključenje na javnu elektronsku komunikacionu mrežu u ratama.</w:t>
      </w:r>
    </w:p>
    <w:p w14:paraId="014D742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Kvalitet univerzalne usluge</w:t>
      </w:r>
    </w:p>
    <w:p w14:paraId="136CCD3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92</w:t>
      </w:r>
    </w:p>
    <w:p w14:paraId="5009657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utvrđuje  parametre kvaliteta univerzalne usluge, njihove granične vrijednosti i metode mjerenja, kao i  sadržaj, oblik i način objavljivanja podataka o kvalitetu univerzalne usluge.</w:t>
      </w:r>
    </w:p>
    <w:p w14:paraId="1385505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univerzalne usluge dužan je da Agenciji kvartalno dostavlja podatke o izmjerenim parametrima kvaliteta usluga, kao i o promjeni kvaliteta univerzalne usluge, u roku od 30 (trideset) dana od dana nastupanja promjene, kao i da, najmanje jednom godišnje, objavi ažurirane podatke o kvalitetu tih usluga na svojoj internet stranici.</w:t>
      </w:r>
    </w:p>
    <w:p w14:paraId="7C68093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može, ako sumnja u tačnost dostavljenih podataka operatora univerzalne usluge, da ovlasti nezavisnog revizora koji će izvršiti provjeru tih podataka.</w:t>
      </w:r>
    </w:p>
    <w:p w14:paraId="3E37A87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Ako se provjerom iz stava 3 ovog člana potvrdi tačnost dostavljenih podataka, troškove revizije plaća Agencija.</w:t>
      </w:r>
    </w:p>
    <w:p w14:paraId="784639A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Ako se revizijom utvrdi da dostavljeni podaci nijesu tačni, troškove revizije plaća operator.</w:t>
      </w:r>
    </w:p>
    <w:p w14:paraId="391E17B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Ako izmjerene vrijednosti parametara kvaliteta određenog operatora univerzalne usluge, najmanje tri puta uzastopno u toku godine, ne postižu granične vrijednosti, Agencija može otpočeti postupak izbora novog operatora univerzalne usluge.</w:t>
      </w:r>
    </w:p>
    <w:p w14:paraId="5280270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Troškovi obaveze pružanja univerzalne usluge    </w:t>
      </w:r>
    </w:p>
    <w:p w14:paraId="0937B2B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93</w:t>
      </w:r>
    </w:p>
    <w:p w14:paraId="38CF274A" w14:textId="452128B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će na zahtjev operatora univerzalnih usluga odlučiti da li troškovi obaveze pružanja univerzalnih usluga</w:t>
      </w:r>
      <w:r w:rsidR="00D127DF"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predstavljaju nepravedan teret za operatora univerzalnih usluga, pri čemu:</w:t>
      </w:r>
    </w:p>
    <w:p w14:paraId="7E230670" w14:textId="77777777" w:rsidR="00C5105E" w:rsidRPr="00F94074" w:rsidRDefault="00DA2D4F" w:rsidP="00772787">
      <w:pPr>
        <w:numPr>
          <w:ilvl w:val="0"/>
          <w:numId w:val="16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obračunava neto trošak pružanja univerzalnih usluga u skladu s Metodologijom obračuna neto troška koju propisuje Agencija, nakon sprovedenog postupka javnih konsultacija, uzimajući u obzir svaku tržišnu korist koju ostvari operator univerzalnih usluga.</w:t>
      </w:r>
    </w:p>
    <w:p w14:paraId="20BAFE9C" w14:textId="2423B9F1" w:rsidR="00C5105E" w:rsidRPr="00F94074" w:rsidRDefault="00DA2D4F" w:rsidP="00772787">
      <w:pPr>
        <w:numPr>
          <w:ilvl w:val="0"/>
          <w:numId w:val="16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obuhvataju neto troškove pružanja univerzalnih usluga koje su operatori univerzalnih usluga dostavili u ponudi na javnom konkursu.</w:t>
      </w:r>
    </w:p>
    <w:p w14:paraId="40C66D54" w14:textId="03A1930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univerzalnih usluga dužni su uz zahtjev za naknadu neto troškova iz stava 1 ovog člana priložiti dokaze koji potvrđuju osnovanost tog zahtjeva, a Agencija ili ovlaš</w:t>
      </w:r>
      <w:r w:rsidR="00C13D28" w:rsidRPr="00F94074">
        <w:rPr>
          <w:rFonts w:ascii="Times New Roman" w:eastAsia="Times New Roman" w:hAnsi="Times New Roman" w:cs="Times New Roman"/>
          <w:color w:val="231F20"/>
          <w:sz w:val="24"/>
          <w:shd w:val="clear" w:color="auto" w:fill="FFFFFF"/>
        </w:rPr>
        <w:t>ć</w:t>
      </w:r>
      <w:r w:rsidRPr="00F94074">
        <w:rPr>
          <w:rFonts w:ascii="Times New Roman" w:eastAsia="Times New Roman" w:hAnsi="Times New Roman" w:cs="Times New Roman"/>
          <w:color w:val="231F20"/>
          <w:sz w:val="24"/>
          <w:shd w:val="clear" w:color="auto" w:fill="FFFFFF"/>
        </w:rPr>
        <w:t>eni nezavisni revizor, kojeg je Agencija odobrila</w:t>
      </w:r>
      <w:r w:rsidR="00C13D28"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imaju pravo na uvid u računovodstvenu i drugu dokumentaciju podnosioca zahtjeva, na osnovu koje se mogu izračunati neto troškovi pružanja univerzalnih usluga. Agencija odobrava računovodstvenu i drugu dokumentaciju podnosioca zahtjeva, a rezultati obračuna troškova i nalaz revizije se objavljuju.</w:t>
      </w:r>
    </w:p>
    <w:p w14:paraId="175D145F" w14:textId="21EDE94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Ako Agencija utvrdi da je zahtjev za naknadu neto troškova iz stava 1 ovog člana opravdan, donijeće Rješenje o utvrđivanju visine naknade tih neto troškova operatoru univerzalnih usluga, pri čemu se u ovom </w:t>
      </w:r>
      <w:r w:rsidR="00C13D28" w:rsidRPr="00F94074">
        <w:rPr>
          <w:rFonts w:ascii="Times New Roman" w:eastAsia="Times New Roman" w:hAnsi="Times New Roman" w:cs="Times New Roman"/>
          <w:color w:val="231F20"/>
          <w:sz w:val="24"/>
          <w:shd w:val="clear" w:color="auto" w:fill="FFFFFF"/>
        </w:rPr>
        <w:t xml:space="preserve">rješenju </w:t>
      </w:r>
      <w:r w:rsidRPr="00F94074">
        <w:rPr>
          <w:rFonts w:ascii="Times New Roman" w:eastAsia="Times New Roman" w:hAnsi="Times New Roman" w:cs="Times New Roman"/>
          <w:color w:val="231F20"/>
          <w:sz w:val="24"/>
          <w:shd w:val="clear" w:color="auto" w:fill="FFFFFF"/>
        </w:rPr>
        <w:t>moraju istaknuti principi i metodologija obračuna neto troškova.</w:t>
      </w:r>
    </w:p>
    <w:p w14:paraId="68E346B8" w14:textId="0D82A43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Rješenje iz stava 3 ovog člana, Agencija objavljuje na svojoj internet stranici uzimajući u obzir obavezu čuvanja poslovne tajne. Agencija objavljuje podatke o obračunatom neto trošku </w:t>
      </w:r>
      <w:r w:rsidRPr="00F94074">
        <w:rPr>
          <w:rFonts w:ascii="Times New Roman" w:eastAsia="Times New Roman" w:hAnsi="Times New Roman" w:cs="Times New Roman"/>
          <w:color w:val="231F20"/>
          <w:sz w:val="24"/>
          <w:shd w:val="clear" w:color="auto" w:fill="FFFFFF"/>
        </w:rPr>
        <w:lastRenderedPageBreak/>
        <w:t>obaveze pružanja univerzalnih usluga, uključujući doprinose svih operatera i sve tržišne koristi koje bi operatori mogli ostvariti na osnovu utvrđenih obaveza pružanja univerzalnih usluga.</w:t>
      </w:r>
    </w:p>
    <w:p w14:paraId="721CE23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Obračun neto troškova pružanja univerzalnih usluga</w:t>
      </w:r>
    </w:p>
    <w:p w14:paraId="5920902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94</w:t>
      </w:r>
    </w:p>
    <w:p w14:paraId="51483A4F" w14:textId="67E3AD0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obračunava neto troškove pružanja univerzalnih usluga kao razliku između neto troškova koje imaju operatori određeni za pružanje univerzalnih usluga u poslovanju sa obavezom pružanja univerzalnih usluga i bez ove obaveze.</w:t>
      </w:r>
    </w:p>
    <w:p w14:paraId="5AF1BD5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Obračunom neto troškova pružanja univerzalnih usluga moraju se procijeniti troškovi koje bi svaki operator univerzalnih usluga pokušao izbjeći da nije imao obavezu pružanja univerzalnih usluga, kao i sve koristi, uključujući i nematerijalne koristi, pri čemu nije dozvoljen dvostruki obračun direktnih ili indirektnih davanja i troškova.</w:t>
      </w:r>
    </w:p>
    <w:p w14:paraId="06FAA2BB" w14:textId="24728CF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Na obračun neto troškova pružanja univerzalnih usluga primjenjuje se </w:t>
      </w:r>
      <w:r w:rsidR="00C13D28" w:rsidRPr="00F94074">
        <w:rPr>
          <w:rFonts w:ascii="Times New Roman" w:eastAsia="Times New Roman" w:hAnsi="Times New Roman" w:cs="Times New Roman"/>
          <w:color w:val="231F20"/>
          <w:sz w:val="24"/>
          <w:shd w:val="clear" w:color="auto" w:fill="FFFFFF"/>
        </w:rPr>
        <w:t xml:space="preserve">Metodologija </w:t>
      </w:r>
      <w:r w:rsidRPr="00F94074">
        <w:rPr>
          <w:rFonts w:ascii="Times New Roman" w:eastAsia="Times New Roman" w:hAnsi="Times New Roman" w:cs="Times New Roman"/>
          <w:color w:val="231F20"/>
          <w:sz w:val="24"/>
          <w:shd w:val="clear" w:color="auto" w:fill="FFFFFF"/>
        </w:rPr>
        <w:t>obračuna neto troška koju propisuje Agencija.</w:t>
      </w:r>
    </w:p>
    <w:p w14:paraId="5841A2C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univerzalne usluge dužan je da vodi odvojeno računovodstvo na način da odvojeno iskaže prihode i troškove nastale pružanjem univerzalne usluge od prihoda i troškova ostvarenih od drugih usluga.</w:t>
      </w:r>
    </w:p>
    <w:p w14:paraId="690E3A4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 univerzalne usluge dužan je da, do kraja drugog kvartala tekuće godine, Agenciji dostavi izvještaj o pružanju univerzalne usluge sa obračunom neto troška i računovodstvenom evidencijom, kao i podatke na osnovu kojih je izvršen obračun neto troška pružanja univerzalne usluge u prethodnoj godini. Ako Operator ne dostavi izvještaj o pružanju univerzalne usluge sa obračunom neto troška i računovodstvenom evidencijom nema pravo na naknadu neto troška.</w:t>
      </w:r>
    </w:p>
    <w:p w14:paraId="61DF9AE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Agencija može, u cilju smanjenja neto troškova pružanja univerzalne usluge, operatoru univerzalne usluge naložiti primjenu određenih tehničkih i drugih rješenja ili zaključivanje ponuđenih interkonekcionih ugovora ili saradnju sa drugim operatorima ili priznati neto trošak do iznosa koji bi nastao primjenom zahtijevanog tehničkog i drugog rješenja.</w:t>
      </w:r>
    </w:p>
    <w:p w14:paraId="5A465E3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Finansiranje univerzalne usluge</w:t>
      </w:r>
    </w:p>
    <w:p w14:paraId="0E941D0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95</w:t>
      </w:r>
    </w:p>
    <w:p w14:paraId="632A9D2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Naknade neto troškova univerzalne usluge obezbjeđuju se iz doprinosa koji plaćaju operatori čiji je udio u ukupnom godišnjem prihodu u oblasti elektronskih komunikacija veći od 2%.</w:t>
      </w:r>
    </w:p>
    <w:p w14:paraId="74DC254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Visinu doprinosa i način plaćanja za pojedinog operatora određuje Agencija, proporcionalno udjelu njegovog prihoda od pružanja javnih elektronskih komunikacionih usluga, odnosno davanja na korišćenje elektronske komunikacione mreže, elektronske komunikacione infrastrukture i povezane opreme u ukupnom godišnjem prihodu operatora iz stava 1 ovog člana u oblasti elektronskih komunikacija.</w:t>
      </w:r>
    </w:p>
    <w:p w14:paraId="3C8E1604" w14:textId="5997816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Operatori doprinos iz stava 2 ovog člana plaćaju neposredno </w:t>
      </w:r>
      <w:r w:rsidR="00F61512" w:rsidRPr="00F94074">
        <w:rPr>
          <w:rFonts w:ascii="Times New Roman" w:eastAsia="Times New Roman" w:hAnsi="Times New Roman" w:cs="Times New Roman"/>
          <w:color w:val="231F20"/>
          <w:sz w:val="24"/>
          <w:shd w:val="clear" w:color="auto" w:fill="FFFFFF"/>
        </w:rPr>
        <w:t xml:space="preserve">operatoru </w:t>
      </w:r>
      <w:r w:rsidRPr="00F94074">
        <w:rPr>
          <w:rFonts w:ascii="Times New Roman" w:eastAsia="Times New Roman" w:hAnsi="Times New Roman" w:cs="Times New Roman"/>
          <w:color w:val="231F20"/>
          <w:sz w:val="24"/>
          <w:shd w:val="clear" w:color="auto" w:fill="FFFFFF"/>
        </w:rPr>
        <w:t>univerzalne usluge, u visini i rokovima koje rješenjem odredi Agencija.</w:t>
      </w:r>
    </w:p>
    <w:p w14:paraId="31EF646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Podatke o naknadi neto troškova univerzalne usluge, načinu njihovog raspoređivanja i korišćenja po namjenama Agencija objavljuje na svojoj internet stranici.</w:t>
      </w:r>
    </w:p>
    <w:p w14:paraId="47EBB22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(5) Zbirni godišnji izvještaj o naknadama neto troškova za obezbjeđivanje univerzalne usluge Agencija objavljuje na svojoj internet stranici do 31. decembra tekuće za prethodnu poslovnu godinu.</w:t>
      </w:r>
    </w:p>
    <w:p w14:paraId="381EBA91"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0DE8273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IX RADIO-FREKVENCIJSKI SPEKTAR</w:t>
      </w:r>
    </w:p>
    <w:p w14:paraId="1E34467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Upravljanje radio-frekvencijskim spektrom      </w:t>
      </w:r>
    </w:p>
    <w:p w14:paraId="0647EE0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96</w:t>
      </w:r>
    </w:p>
    <w:p w14:paraId="10826EC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Upravljanje radio-frekvencijskim spektrom obuhvata planiranje, koordinaciju, dodjelu, monitoring i kontrolu korišćenja radio-frekvencijskog spektra, u cilju omogućavanja efektivnog i efikasnog korišćenja ovog ograničenog resursa i obezbjeđivanja rada radio stanica bez interferencije.</w:t>
      </w:r>
    </w:p>
    <w:p w14:paraId="76E0E75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upravlja radio-frekvencijskim spektrom i planira upotrebu satelitskih orbita u skladu sa Statutom, Konvencijom i Propisima o radiokomunikacijama Međunarodne unije za telekomunikacije (ITU), sporazumima donesenima u okviru Međunarodne unije za telekomunikacije (ITU) i drugim mjerodavnim međunarodnim sporazumima, uzimajući u obzir javne politike koje se odnose na radio-frekvencijski spektar, te odredbama ovoga zakona i propisa donesenih na osnovu ovoga zakona.</w:t>
      </w:r>
    </w:p>
    <w:p w14:paraId="2D18CC8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Pri upravljanju radio-frekvencijskim spektrom Agencija teži u najvećoj mogućoj mjeri harmonizaciji u pogledu namjene, regulatornih i tehničkih uslova korišćenja, načina dodjele i vremenske dostupnosti za korišćenje i dodjelu radio-frekvencija za odgovarajuće primjene sa državama članicama Evropske unije (EU) i Evropske konferencije administracija za poštu i telekomunikacije (CEPT), shodno interesima Crne Gore.</w:t>
      </w:r>
    </w:p>
    <w:p w14:paraId="2B6B26B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je dužna da osigura efektivno i efikasno korišćenje radio-frekvencijskog spektra u cilju omogućavanja benefita za korisnike radio-frekvencija i obezbjeđivanja tržišne konkurencije, ekonomije obima i interoperabilnosti mreža i usluga, promovišući tehnološku neutralnost u najvećoj mogućoj mjeri.</w:t>
      </w:r>
    </w:p>
    <w:p w14:paraId="48B8315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podstiče harmonizovano korišćenje radio-frekvencijskog spektra za realizaciju javnih elektronskih komunikacionih mreža, u cilju postizanja zahtjeva iz stava 4 ovog člana, naročito vodeći računa o:</w:t>
      </w:r>
    </w:p>
    <w:p w14:paraId="5D4A8730" w14:textId="77777777" w:rsidR="00C5105E" w:rsidRPr="00F94074" w:rsidRDefault="00DA2D4F" w:rsidP="00953FB4">
      <w:pPr>
        <w:numPr>
          <w:ilvl w:val="0"/>
          <w:numId w:val="16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obezbjeđivanju pokrivenosti kvalitetnom širokopojasnom bežičnom mrežom velike brzine;</w:t>
      </w:r>
    </w:p>
    <w:p w14:paraId="0F312471" w14:textId="77777777" w:rsidR="00C5105E" w:rsidRPr="00F94074" w:rsidRDefault="00DA2D4F" w:rsidP="00953FB4">
      <w:pPr>
        <w:numPr>
          <w:ilvl w:val="0"/>
          <w:numId w:val="16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omogućavanju brzog razvoja novih bežičnih komunikacionih tehnologija;</w:t>
      </w:r>
    </w:p>
    <w:p w14:paraId="6B4FBB05" w14:textId="244C2ECD" w:rsidR="00C5105E" w:rsidRPr="00F94074" w:rsidRDefault="00DA2D4F" w:rsidP="00953FB4">
      <w:pPr>
        <w:numPr>
          <w:ilvl w:val="0"/>
          <w:numId w:val="16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obezbjeđivanju</w:t>
      </w:r>
      <w:r w:rsidR="00953FB4"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predvidljivosti i dosljednosti prilikom dodjele, produženja, izmjene, ograničavanja i oduzimanja prava korišćenja radio-frekvencijskog spektra, radi promovisanja dugoročnih ulaganja;</w:t>
      </w:r>
    </w:p>
    <w:p w14:paraId="6CC6A2F4" w14:textId="77777777" w:rsidR="00C5105E" w:rsidRPr="00F94074" w:rsidRDefault="00DA2D4F" w:rsidP="00953FB4">
      <w:pPr>
        <w:numPr>
          <w:ilvl w:val="0"/>
          <w:numId w:val="16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obezbjeđivanju sprječavanja prekograničnih i nacionalnih štetnih interferencija;</w:t>
      </w:r>
    </w:p>
    <w:p w14:paraId="1B665976" w14:textId="77777777" w:rsidR="00C5105E" w:rsidRPr="00F94074" w:rsidRDefault="00DA2D4F" w:rsidP="00953FB4">
      <w:pPr>
        <w:numPr>
          <w:ilvl w:val="0"/>
          <w:numId w:val="16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promovisanju zajedničkog koriščenja radio-frekvencijskog spektra, za slične ili različite primjene, u skladu sa principima tržišne konkurencije;</w:t>
      </w:r>
    </w:p>
    <w:p w14:paraId="4082D038" w14:textId="19AC34E8" w:rsidR="00C5105E" w:rsidRPr="00F94074" w:rsidRDefault="00DA2D4F" w:rsidP="00953FB4">
      <w:pPr>
        <w:numPr>
          <w:ilvl w:val="0"/>
          <w:numId w:val="16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primjeni najprikladnijeg i najmanje zahtjevnog režima korišćenja u skladu sa članom </w:t>
      </w:r>
      <w:r w:rsidR="00953FB4" w:rsidRPr="00F94074">
        <w:rPr>
          <w:rFonts w:ascii="Times New Roman" w:eastAsia="Times New Roman" w:hAnsi="Times New Roman" w:cs="Times New Roman"/>
          <w:color w:val="231F20"/>
          <w:sz w:val="24"/>
          <w:shd w:val="clear" w:color="auto" w:fill="FFFFFF"/>
        </w:rPr>
        <w:t xml:space="preserve">100 </w:t>
      </w:r>
      <w:r w:rsidRPr="00F94074">
        <w:rPr>
          <w:rFonts w:ascii="Times New Roman" w:eastAsia="Times New Roman" w:hAnsi="Times New Roman" w:cs="Times New Roman"/>
          <w:color w:val="231F20"/>
          <w:sz w:val="24"/>
          <w:shd w:val="clear" w:color="auto" w:fill="FFFFFF"/>
        </w:rPr>
        <w:t>ovog zakona, na način da se u najvećoj mogućoj mjeri povećaju fleksibilnost, zajedničko korišćenje i efikasnost u korišćenju radio-frekvencijskog spektra;</w:t>
      </w:r>
    </w:p>
    <w:p w14:paraId="757AD1B4" w14:textId="7E76783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 slučaju kada ne postoji tražnja za korišćenjem radio-frekvencijskog spektra u skladu sa harmonizovanim uslovima, Agencija može donijeti odluku kojom se dozvoljava alternativno korišćenje cjelokupnog ili dijela harmonizovanog radio-frekvencijskog opsega, uključujući i nastavak korišćenja za postojeće primjene, ako takvo alternativno korišćenje ne sprječava, niti ometa dostupnost ili korišćenje opsega u drugim državama u skladu sa harmonizovanim uslovima.</w:t>
      </w:r>
    </w:p>
    <w:p w14:paraId="03CBCCA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Prije donošenja odluke iz prethodnog stava Agencija sprovodi javne konsultacije u cilju utvrđivanja tražnje za korišćenjem harmonizovanog radio-frekvencijskog spektra na tržištu, uključujući i procjenu buduće tražnje. </w:t>
      </w:r>
    </w:p>
    <w:p w14:paraId="3C7793B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Agencija redovno, putem javnih konsultacija, preispituje alternativno korišćenje radio-frekvencijskog spektra, po pravilu svake dvije godine, ili bez odlaganja, na osnovu opravdanog zahtjeva za korišćenje toga spektra u skladu sa harmonizovanim uslovima. </w:t>
      </w:r>
    </w:p>
    <w:p w14:paraId="526A93E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Ako se u postupku preispitivanja alternativnog korišćenja utvrdi da postoji potreba za korišćenjem radio-frekvencijskog spektra u skladu sa harmonizovanim uslovima, Agencija će ukinuti odluku kojom se dozvoljava alternativno korišćenje spektra i pokrenuti postupak njegove dodjele za korišćenje u skladu sa harmonizovanim uslovima.</w:t>
      </w:r>
    </w:p>
    <w:p w14:paraId="5DB9804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Agencija sarađuje sa međunarodnim organizacijama i nadležnim organima drugih država koji vrše poslove upravljanja radio-frekvencijskim spektrom, samostalno ili preko nadležnih organa.</w:t>
      </w:r>
    </w:p>
    <w:p w14:paraId="307BF35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Plan namjene radio-frekvencijskog spektra</w:t>
      </w:r>
    </w:p>
    <w:p w14:paraId="1E32797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97</w:t>
      </w:r>
    </w:p>
    <w:p w14:paraId="116A9A8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Planom namjene radio-frekvencijskog spektra utvrđuje se namjena radio-frekvencijskih opsega za pojedine radiokomunikacione službe, u skladu sa Propisima o radiokomunikacijama Međunarodne unije za telekomunikacije (ITU).</w:t>
      </w:r>
    </w:p>
    <w:p w14:paraId="41B808A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Planom namjene radio-frekvencijskog spektra za radio-frekvencijske opsege utvrđuju se:</w:t>
      </w:r>
    </w:p>
    <w:p w14:paraId="4C3020E4" w14:textId="77777777" w:rsidR="00C5105E" w:rsidRPr="00F94074" w:rsidRDefault="00DA2D4F" w:rsidP="00953FB4">
      <w:pPr>
        <w:numPr>
          <w:ilvl w:val="0"/>
          <w:numId w:val="16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namjena za jednu ili više radiokomunikacionih službi u Crnoj Gori, pri čemu pojedini radio-frekvencijski opsezi ne moraju biti namijenjeni određenim radiokomunikacionim službama (upotreba nezavisna od vrste radiokomunikacione službe);</w:t>
      </w:r>
    </w:p>
    <w:p w14:paraId="6D6AB633" w14:textId="77777777" w:rsidR="00C5105E" w:rsidRPr="00F94074" w:rsidRDefault="00DA2D4F" w:rsidP="00953FB4">
      <w:pPr>
        <w:numPr>
          <w:ilvl w:val="0"/>
          <w:numId w:val="16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korišćenje u svrhu jedne ili više odgovarajućih primjena ili jedne ili više različitih tehnologija, pri čemu upotreba pojedinih radio-frekvencijskih opsega može biti nezavisna od primijenjene tehnologije (tehnološki neutralna upotreba);</w:t>
      </w:r>
    </w:p>
    <w:p w14:paraId="31DCA788" w14:textId="77777777" w:rsidR="00C5105E" w:rsidRPr="00F94074" w:rsidRDefault="00DA2D4F" w:rsidP="00953FB4">
      <w:pPr>
        <w:numPr>
          <w:ilvl w:val="0"/>
          <w:numId w:val="16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namjena u svrhu civilne i/ili vojne upotrebe;</w:t>
      </w:r>
    </w:p>
    <w:p w14:paraId="7913E08C" w14:textId="77777777" w:rsidR="00C5105E" w:rsidRPr="00F94074" w:rsidRDefault="00DA2D4F" w:rsidP="00953FB4">
      <w:pPr>
        <w:numPr>
          <w:ilvl w:val="0"/>
          <w:numId w:val="16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uslovi korišćenja pripadajućih radio-frekvencija kojima se može upućivati na primjenu odgovarajućih odluka i preporuka Međunarodne unije za telekomunikacije (ITU), Evropske konferencije administracija za poštu i telekomunikacije (CEPT) i drugih nadležnih međunarodnih organizacija i institucija, kao i drugih propisa, međunarodnih ugovora i sporazuma.</w:t>
      </w:r>
    </w:p>
    <w:p w14:paraId="0A9A5A6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Plan namjene radio-frekvencijskog spektra objavljuje se u "Službenom listu Crne Gore" i na internet stranici Agencije.</w:t>
      </w:r>
    </w:p>
    <w:p w14:paraId="5E8A67C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Plan namjene radio-frekvencijskog spektra donosi Vlada, na predlog Agencije.</w:t>
      </w:r>
    </w:p>
    <w:p w14:paraId="7EBCE32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Planovi raspodjele radio-frekvencija</w:t>
      </w:r>
    </w:p>
    <w:p w14:paraId="2F6384D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98</w:t>
      </w:r>
    </w:p>
    <w:p w14:paraId="17ED24E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Planom raspodjele radio-frekvencija iz određenog opsega utvrđuje se podjela opsega na radio-frekvencijske kanale, opšti regulatorni i tehnički uslovi korišćenja, način dodjele radio-frekvencija i maksimalni period važenja odobrenja.</w:t>
      </w:r>
    </w:p>
    <w:p w14:paraId="7FAE374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Planove raspodjele radio-frekvencija donosi Agencija, vodeći računa o potrebama i zahtjevima korisnika, po sprovedenom postupku javnih konsultacija.</w:t>
      </w:r>
    </w:p>
    <w:p w14:paraId="598B1B1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U postupku donošenja planova raspodjele radio-frekvencija uzimaju se u obzir potrebe nacionalne i javne bezbjednosti i odbrane, zaštite od prirodnih i drugih elementarnih nepogoda, kao i potrebe hitnih službi i službi spašavanja.</w:t>
      </w:r>
    </w:p>
    <w:p w14:paraId="489C51F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Prije donošenja plana raspodjele radio-frekvencija Agencija je dužna da pribavi saglasnost:</w:t>
      </w:r>
    </w:p>
    <w:p w14:paraId="30028665" w14:textId="77777777" w:rsidR="00C5105E" w:rsidRPr="00F94074" w:rsidRDefault="00DA2D4F" w:rsidP="00953FB4">
      <w:pPr>
        <w:numPr>
          <w:ilvl w:val="0"/>
          <w:numId w:val="16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državnih organa i institucija nadležnih za bezbjednost civilnog vazdušnog, odnosno pomorskog saobraćaja, u vezi planova raspodjele radio-frekvencija iz opsega koji su planom namjene radio-frekvencijskog spektra namijenjeni vazduhoplovnoj, odnosno pomorskoj službi, a koji se koriste za potrebe bezbjednosti civilnog vazdušnog, odnosno pomorskog saobraćaja;</w:t>
      </w:r>
    </w:p>
    <w:p w14:paraId="6BEA939A" w14:textId="77777777" w:rsidR="00C5105E" w:rsidRPr="00F94074" w:rsidRDefault="00DA2D4F" w:rsidP="00953FB4">
      <w:pPr>
        <w:numPr>
          <w:ilvl w:val="0"/>
          <w:numId w:val="16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državnog organa nadležnog za odbranu, u vezi planova raspodjele radio-frekvencija iz opsega koji su planom namjene radio-frekvencijskog spektra u cjelosti ili djelimično namijenjeni u svrhu zajedničke civilno/vojne upotrebe;</w:t>
      </w:r>
    </w:p>
    <w:p w14:paraId="212D5CA7" w14:textId="77777777" w:rsidR="00C5105E" w:rsidRPr="00F94074" w:rsidRDefault="00DA2D4F" w:rsidP="00953FB4">
      <w:pPr>
        <w:numPr>
          <w:ilvl w:val="0"/>
          <w:numId w:val="16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regulatornog organa za oblast audio-vizuelnih medijskih usluga u vezi planova raspodjele radio-frekvencija iz opsega koji su planom namjene radio-frekvencijskog spektra namijenjeni radio-difuznoj službi.</w:t>
      </w:r>
    </w:p>
    <w:p w14:paraId="6448471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Planovi raspodjele radio-frekvencija objavljuju se u "Službenom listu Crne Gore" i na internet stranici Agencije.</w:t>
      </w:r>
    </w:p>
    <w:p w14:paraId="43DCF23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Koordinacija korišćenja radio-frekvencijskog spektra i prijava dodjele radio-frekvencija</w:t>
      </w:r>
    </w:p>
    <w:p w14:paraId="010BBB8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99</w:t>
      </w:r>
    </w:p>
    <w:p w14:paraId="3A26804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je u obavezi da preduzme sve potrebne mjere kako korišćenje radio-frekvencijskog spektra dodijeljenog na teritoriji Crne Gore ne bi spriječavalo države članice Evropske unije i države koje nijesu članice Evropske unije da koriste harmonizovani radio-frekvencijski spektar na njihovoj teritoriji, posebno zbog prekograničnih štetnih interferencija.</w:t>
      </w:r>
    </w:p>
    <w:p w14:paraId="7213701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preduzimanju mjera iz stava 1 ovog člana, Agencija uzima u obzir obaveze prema međunarodnom pravu i relevantnim međunarodnim sporazumima, kao što su Propisi o radiokomunikacijama Međuanrodne unije za telekomunikacije (ITU), regionalni i posebni sporazumi o koordinaciji radio-frekvencija zaključeni sa susjednim i drugim državama.</w:t>
      </w:r>
    </w:p>
    <w:p w14:paraId="6EC0214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Agencija sarađuje sa nadležnim organima drugih država na prekograničnoj koordinaciji korišćenja radio-frekvencijskog spektra u svrhu rješavanja prepreka povezanih sa prekograničnom koordinacijom ili prekograničnim štetnim interferencijama, koje onemogućavaju korišćenje harmonizovanog radio-frekvencijskog spektra na teritoriji Crne Gore.</w:t>
      </w:r>
    </w:p>
    <w:p w14:paraId="5BC9BBF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Prijava dodjele radio-frekvencija Međunarodnoj uniji za telekomunikacije (ITU) vrši se:</w:t>
      </w:r>
    </w:p>
    <w:p w14:paraId="653CF9D3" w14:textId="77777777" w:rsidR="00C5105E" w:rsidRPr="00F94074" w:rsidRDefault="00DA2D4F" w:rsidP="00953FB4">
      <w:pPr>
        <w:numPr>
          <w:ilvl w:val="0"/>
          <w:numId w:val="16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saglasno odredbama međunarodnih ugovora, sporazuma i drugih međunarodno-pravnih akata;</w:t>
      </w:r>
    </w:p>
    <w:p w14:paraId="6F490098" w14:textId="77777777" w:rsidR="00C5105E" w:rsidRPr="00F94074" w:rsidRDefault="00DA2D4F" w:rsidP="00953FB4">
      <w:pPr>
        <w:numPr>
          <w:ilvl w:val="0"/>
          <w:numId w:val="16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korišćenje radio-frekvencija  može da prouzrokuje  štetnu interferenciju  radikomunikacionoj službi druge države;</w:t>
      </w:r>
    </w:p>
    <w:p w14:paraId="5EA8CB77" w14:textId="77777777" w:rsidR="00C5105E" w:rsidRPr="00F94074" w:rsidRDefault="00DA2D4F" w:rsidP="00953FB4">
      <w:pPr>
        <w:numPr>
          <w:ilvl w:val="0"/>
          <w:numId w:val="16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su radio-frekvencije namijenjene za međunarodnu radiokomunikaciju;</w:t>
      </w:r>
    </w:p>
    <w:p w14:paraId="0C928500" w14:textId="77777777" w:rsidR="00C5105E" w:rsidRPr="00F94074" w:rsidRDefault="00DA2D4F" w:rsidP="00953FB4">
      <w:pPr>
        <w:numPr>
          <w:ilvl w:val="0"/>
          <w:numId w:val="16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 zaštite korišćenja radio-frekvencija na međunarodnom nivou.</w:t>
      </w:r>
    </w:p>
    <w:p w14:paraId="6C0512A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Korišćenje radio-frekvencija   </w:t>
      </w:r>
    </w:p>
    <w:p w14:paraId="7D15501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100</w:t>
      </w:r>
    </w:p>
    <w:p w14:paraId="35ADB82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Fizička i pravna lica radio-frekvencije mogu koristiti na osnovu odobrenja za korišćenje radio-frekvencija, ili bez odobrenja za korišćenje radio-frekvencija.</w:t>
      </w:r>
    </w:p>
    <w:p w14:paraId="647F7714" w14:textId="21EF420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Radio-frekvencije koje se mogu koristiti bez odobrenja i uslovi za njihovo korišćenje, kao i radio-frekvencije čije se korišćenje bez odobrenja prijavljuje Agenciji, utvrđuju se propisom </w:t>
      </w:r>
      <w:r w:rsidR="00953FB4" w:rsidRPr="00F94074">
        <w:rPr>
          <w:rFonts w:ascii="Times New Roman" w:eastAsia="Times New Roman" w:hAnsi="Times New Roman" w:cs="Times New Roman"/>
          <w:color w:val="231F20"/>
          <w:sz w:val="24"/>
          <w:shd w:val="clear" w:color="auto" w:fill="FFFFFF"/>
        </w:rPr>
        <w:t>Agencije</w:t>
      </w:r>
      <w:r w:rsidRPr="00F94074">
        <w:rPr>
          <w:rFonts w:ascii="Times New Roman" w:eastAsia="Times New Roman" w:hAnsi="Times New Roman" w:cs="Times New Roman"/>
          <w:color w:val="231F20"/>
          <w:sz w:val="24"/>
          <w:shd w:val="clear" w:color="auto" w:fill="FFFFFF"/>
        </w:rPr>
        <w:t>.</w:t>
      </w:r>
    </w:p>
    <w:p w14:paraId="0908273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Organ državne uprave nadležan za poslove odbrane može bez odobrenja za korišćenje radio-frekvencija da koristi radio-frekvencije koje su planom namjene radio-frekvencijskog spektra namijenjene u svrhu vojne upotrebe.</w:t>
      </w:r>
    </w:p>
    <w:p w14:paraId="18D5208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Bliže podatke o korišćenju radio-frekvencija iz stava 3 ovog člana organ državne uprave nadležan za poslove odbrane obavezan je da dostavi Agenciji, u roku od tri dana od dana prijema pisanog zahtjeva.</w:t>
      </w:r>
    </w:p>
    <w:p w14:paraId="434CBF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Organi državne uprave nadležni za odbranu, nacionalnu bezbjednost i unutrašnje poslove mogu bez odobrenja za korišćenje radio-frekvencija da koriste radio-frekvencije koje su planom namjene radio-frekvencijskog spektra namijenjene u svrhu civilne i zajedničke civilno/vojne upotrebe, samo ako je Agencija, na osnovu prethodno podnesene prijave, utvrdila da takvo korišćenje radio-frekvencija neće izazvati štetnu interferenciju prema sistemima drugih korisnika;</w:t>
      </w:r>
    </w:p>
    <w:p w14:paraId="724F9BD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Organi državne uprave iz stava 5 ovog člana dužni su da pri korišćenju radio-frekvencija preduzimaju djelotvorne mjere za sprječavanje štetne interferencije prema sistemima drugih korisnika.</w:t>
      </w:r>
    </w:p>
    <w:p w14:paraId="731A1CD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Način prijavljivanja korišćenja radio-frekvencija bez odobrenja iz stava 2 ovog člana propisuje Agencija.</w:t>
      </w:r>
    </w:p>
    <w:p w14:paraId="4BD10B4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Izdavanje odobrenja za korišćenje radio-frekvencija    </w:t>
      </w:r>
    </w:p>
    <w:p w14:paraId="177B1BA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101</w:t>
      </w:r>
    </w:p>
    <w:p w14:paraId="68E1222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radio-frekvencija izdaje Agencija, na osnovu zahtjeva za izdavanje odobrenja za korišćenje radio-frekvencija.</w:t>
      </w:r>
    </w:p>
    <w:p w14:paraId="1FE7DA08" w14:textId="72C400C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Odobrenje za korišćenje radio-frekvencija iz opsega za koje je odgovarajućim planom raspodjele radio-frekvencija utvrđeno da se dodjeljuju na ekskluzivnoj osnovi na čitavoj teritoriji Crne Gore za realizaciju javne elektronske komunikacione mreže, odnosno kada se u skladu sa članom </w:t>
      </w:r>
      <w:r w:rsidR="00953FB4" w:rsidRPr="00F94074">
        <w:rPr>
          <w:rFonts w:ascii="Times New Roman" w:eastAsia="Times New Roman" w:hAnsi="Times New Roman" w:cs="Times New Roman"/>
          <w:color w:val="231F20"/>
          <w:sz w:val="24"/>
          <w:shd w:val="clear" w:color="auto" w:fill="FFFFFF"/>
        </w:rPr>
        <w:t xml:space="preserve">106 </w:t>
      </w:r>
      <w:r w:rsidRPr="00F94074">
        <w:rPr>
          <w:rFonts w:ascii="Times New Roman" w:eastAsia="Times New Roman" w:hAnsi="Times New Roman" w:cs="Times New Roman"/>
          <w:color w:val="231F20"/>
          <w:sz w:val="24"/>
          <w:shd w:val="clear" w:color="auto" w:fill="FFFFFF"/>
        </w:rPr>
        <w:t>ovog zakona utvrdi da je iskazano interesovanje veće od raspoloživih radio-frekvencijskih resursa, izdaje se na osnovu sprovedenog postupka javnog nadmetanja.</w:t>
      </w:r>
    </w:p>
    <w:p w14:paraId="1CA430A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Izdavanje odobrenja za korišćenje radio-frekvencija zasniva se na objektivnim, transparentnim, konkurentnim, nediskriminatornim i proporcionalnim kriterijumima.</w:t>
      </w:r>
    </w:p>
    <w:p w14:paraId="61EB8F5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Postupak izdavanja odobrenja za korišćenje radio-frekvencija </w:t>
      </w:r>
    </w:p>
    <w:p w14:paraId="75C9C73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102</w:t>
      </w:r>
    </w:p>
    <w:p w14:paraId="58EC3842" w14:textId="17BB973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Postupak izdavanja odobrenja za korišćenje radio-frekvencija pokreće se podnošenjem zahtjeva fizičkog i</w:t>
      </w:r>
      <w:r w:rsidR="00953FB4" w:rsidRPr="00F94074">
        <w:rPr>
          <w:rFonts w:ascii="Times New Roman" w:eastAsia="Times New Roman" w:hAnsi="Times New Roman" w:cs="Times New Roman"/>
          <w:color w:val="231F20"/>
          <w:sz w:val="24"/>
          <w:shd w:val="clear" w:color="auto" w:fill="FFFFFF"/>
        </w:rPr>
        <w:t>li</w:t>
      </w:r>
      <w:r w:rsidRPr="00F94074">
        <w:rPr>
          <w:rFonts w:ascii="Times New Roman" w:eastAsia="Times New Roman" w:hAnsi="Times New Roman" w:cs="Times New Roman"/>
          <w:color w:val="231F20"/>
          <w:sz w:val="24"/>
          <w:shd w:val="clear" w:color="auto" w:fill="FFFFFF"/>
        </w:rPr>
        <w:t xml:space="preserve"> pravnog lica na obrascu, u pisanoj ili elektronskoj formi u skladu sa propisima kojima se uređuje elektronsko poslovanje.</w:t>
      </w:r>
    </w:p>
    <w:p w14:paraId="79372D7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Zahtjev za izdavanje odobrenja za korišćenje radio-frekvencija sadrži:</w:t>
      </w:r>
    </w:p>
    <w:p w14:paraId="54D91BBB" w14:textId="77777777" w:rsidR="00C5105E" w:rsidRPr="00F94074" w:rsidRDefault="00DA2D4F" w:rsidP="00953FB4">
      <w:pPr>
        <w:numPr>
          <w:ilvl w:val="0"/>
          <w:numId w:val="16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 fizičko lice - ime i prezime, jedinstveni matični broj, adresu stanovanja, kontakt podatke (telefon, email) kada je fizičko lice državljanin Crne Gore, odnosno ime i prezime, datum i mjesto rođenja, državu koja je izdala pasoš ili ličnu kartu i broj tog dokumenta, adresu prebivališta/stanovanja, kontakt podatke (telefon, email) za strano fizičko lice;</w:t>
      </w:r>
    </w:p>
    <w:p w14:paraId="2809B093" w14:textId="77777777" w:rsidR="00C5105E" w:rsidRPr="00F94074" w:rsidRDefault="00DA2D4F" w:rsidP="00953FB4">
      <w:pPr>
        <w:numPr>
          <w:ilvl w:val="0"/>
          <w:numId w:val="16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 pravno lice - naziv i oblik privrednog društva, adresu sjedišta, matični i registarski broj, broj žiro računa i naziv banke, ime i prezime zastupnika, kontakt podatke (telefon, email);</w:t>
      </w:r>
    </w:p>
    <w:p w14:paraId="16C7B080" w14:textId="77777777" w:rsidR="00C5105E" w:rsidRPr="00F94074" w:rsidRDefault="00DA2D4F" w:rsidP="00953FB4">
      <w:pPr>
        <w:numPr>
          <w:ilvl w:val="0"/>
          <w:numId w:val="16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podatke o radio-frekvencijskom opsegu, vrsti radiokomunikacione službe i tipu veze na koji se zahtjev odnosi;</w:t>
      </w:r>
    </w:p>
    <w:p w14:paraId="05CAE1B7" w14:textId="77777777" w:rsidR="00C5105E" w:rsidRPr="00F94074" w:rsidRDefault="00DA2D4F" w:rsidP="00953FB4">
      <w:pPr>
        <w:numPr>
          <w:ilvl w:val="0"/>
          <w:numId w:val="16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obrazloženje razloga za korišćenje radio-frekvencija.</w:t>
      </w:r>
    </w:p>
    <w:p w14:paraId="5341DA5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Uz zahtjev iz stava 1 ovog člana podnosilac zahtjeva je dužan da dostavi tehničko rješenje korišćenja radio-frekvencija.</w:t>
      </w:r>
    </w:p>
    <w:p w14:paraId="2061D93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Podnosilac zahtjeva iz stava 1 ovog člana dužan je da, za obradu zahtjeva, Agenciji plati naknadu, čiju visinu utvrđuje Agencija, a koja ne može biti viša od stvarnih troškova obrade zahtjeva.</w:t>
      </w:r>
    </w:p>
    <w:p w14:paraId="64D67010" w14:textId="3A6CCA3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Naknadu iz stava 4 ovog člana ne plaćaju podnosioci zahtjeva iz člana </w:t>
      </w:r>
      <w:r w:rsidR="00953FB4" w:rsidRPr="00F94074">
        <w:rPr>
          <w:rFonts w:ascii="Times New Roman" w:eastAsia="Times New Roman" w:hAnsi="Times New Roman" w:cs="Times New Roman"/>
          <w:color w:val="231F20"/>
          <w:sz w:val="24"/>
          <w:shd w:val="clear" w:color="auto" w:fill="FFFFFF" w:themeFill="background1"/>
        </w:rPr>
        <w:t>128</w:t>
      </w:r>
      <w:r w:rsidR="00953FB4"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tačka 1, 2 i </w:t>
      </w:r>
      <w:r w:rsidR="00953FB4" w:rsidRPr="00F94074">
        <w:rPr>
          <w:rFonts w:ascii="Times New Roman" w:eastAsia="Times New Roman" w:hAnsi="Times New Roman" w:cs="Times New Roman"/>
          <w:color w:val="231F20"/>
          <w:sz w:val="24"/>
          <w:shd w:val="clear" w:color="auto" w:fill="FFFFFF"/>
        </w:rPr>
        <w:t xml:space="preserve">4 </w:t>
      </w:r>
      <w:r w:rsidRPr="00F94074">
        <w:rPr>
          <w:rFonts w:ascii="Times New Roman" w:eastAsia="Times New Roman" w:hAnsi="Times New Roman" w:cs="Times New Roman"/>
          <w:color w:val="231F20"/>
          <w:sz w:val="24"/>
          <w:shd w:val="clear" w:color="auto" w:fill="FFFFFF"/>
        </w:rPr>
        <w:t>ovog zakona.</w:t>
      </w:r>
    </w:p>
    <w:p w14:paraId="1195FD4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Obrazac i način podnošenja zahtjeva iz stava 1 ovog člana i sadržinu tehničkog rješenja iz stava 3 ovog člana propisuje Agencija.</w:t>
      </w:r>
    </w:p>
    <w:p w14:paraId="4222D3C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Odlučivanje po zahtjevu        </w:t>
      </w:r>
    </w:p>
    <w:p w14:paraId="043B66C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103</w:t>
      </w:r>
    </w:p>
    <w:p w14:paraId="75E244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odlučuje o zahtjevima za izdavanje odobrenja za korišćenje radio-frekvencija po redosljedu njihovog prijema, osim kada se odobrenje za korišćenje radio-frekvencija izdaje na osnovu sprovedenog postupka javnog nadmetanja.</w:t>
      </w:r>
    </w:p>
    <w:p w14:paraId="045F079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izdaje odobrenje za korišćenje radio-frekvencija u što je moguće kraćem roku, a najkasnije u roku od 6 (šest) sedmica od dana prijema potpunog zahtjeva, i podatke o izdatom odobrenju objavljuje na svojoj internet stranici.</w:t>
      </w:r>
    </w:p>
    <w:p w14:paraId="4CB2BBA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će rješenjem odbiti zahtjev za izdavanje odobrenja iz stava 1 ovog člana, ako utvrdi da:</w:t>
      </w:r>
    </w:p>
    <w:p w14:paraId="7FD64F1B" w14:textId="7A971033" w:rsidR="00C5105E" w:rsidRPr="00F94074" w:rsidRDefault="00DA2D4F" w:rsidP="00953FB4">
      <w:pPr>
        <w:numPr>
          <w:ilvl w:val="0"/>
          <w:numId w:val="17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zahtjev nije podnijet u skladu sa članom </w:t>
      </w:r>
      <w:r w:rsidR="00953FB4" w:rsidRPr="00F94074">
        <w:rPr>
          <w:rFonts w:ascii="Times New Roman" w:eastAsia="Times New Roman" w:hAnsi="Times New Roman" w:cs="Times New Roman"/>
          <w:color w:val="231F20"/>
          <w:sz w:val="24"/>
          <w:shd w:val="clear" w:color="auto" w:fill="FFFFFF" w:themeFill="background1"/>
        </w:rPr>
        <w:t>102</w:t>
      </w:r>
      <w:r w:rsidR="00953FB4"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 2, 3 i 4 ovog zakona;</w:t>
      </w:r>
    </w:p>
    <w:p w14:paraId="5BA5C3A8" w14:textId="77777777" w:rsidR="00C5105E" w:rsidRPr="00F94074" w:rsidRDefault="00DA2D4F" w:rsidP="00953FB4">
      <w:pPr>
        <w:numPr>
          <w:ilvl w:val="0"/>
          <w:numId w:val="17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zahtjev nije u skladu sa planom namjene radio-frekvencijskog spektra ili odgovarajućim planom raspodjele radio-frekvencija;</w:t>
      </w:r>
    </w:p>
    <w:p w14:paraId="014FDFD3" w14:textId="77777777" w:rsidR="00C5105E" w:rsidRPr="00F94074" w:rsidRDefault="00DA2D4F" w:rsidP="00953FB4">
      <w:pPr>
        <w:numPr>
          <w:ilvl w:val="0"/>
          <w:numId w:val="17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radio-frekvencije za koje se podnosi zahtjev nijesu raspoložive;</w:t>
      </w:r>
    </w:p>
    <w:p w14:paraId="704A4252" w14:textId="77777777" w:rsidR="00C5105E" w:rsidRPr="00F94074" w:rsidRDefault="00DA2D4F" w:rsidP="00953FB4">
      <w:pPr>
        <w:numPr>
          <w:ilvl w:val="0"/>
          <w:numId w:val="17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odobravanje radio-frekvencija nije u saglasnosti sa principima efektivnog i efikasnog korišćenja radio-frekvencijskog spektra ili može prouzrokovati štetne posljedice na rad drugih elektronskih komunikacionih sistema ili opreme;</w:t>
      </w:r>
    </w:p>
    <w:p w14:paraId="6BDF251F" w14:textId="77777777" w:rsidR="00C5105E" w:rsidRPr="00F94074" w:rsidRDefault="00DA2D4F" w:rsidP="00953FB4">
      <w:pPr>
        <w:numPr>
          <w:ilvl w:val="0"/>
          <w:numId w:val="17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odobravanje radio-frekvencija ugrožava zivot i zdravlje ljudi, životnu sredinu ili nacionalnu bezbjednost;</w:t>
      </w:r>
    </w:p>
    <w:p w14:paraId="6A9FF9D7" w14:textId="77777777" w:rsidR="00C5105E" w:rsidRPr="00F94074" w:rsidRDefault="00DA2D4F" w:rsidP="00953FB4">
      <w:pPr>
        <w:numPr>
          <w:ilvl w:val="0"/>
          <w:numId w:val="17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podnosilac zahtjeva za korišćenje radio-frekvencija koje su planom namjene radio-frekvencijskog spektra namijenjene radio-difuznoj službi ne posjeduje odgovarajuće odobrenje izdato od strane regulatornog organa nadležnog za oblast audio-vizuelnih medijskih usluga.</w:t>
      </w:r>
    </w:p>
    <w:p w14:paraId="1640966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Radio-amaterske komunikacije</w:t>
      </w:r>
    </w:p>
    <w:p w14:paraId="46D5E8F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104</w:t>
      </w:r>
    </w:p>
    <w:p w14:paraId="1756605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Način korišćenja radio-frekvencija koje su planom namjene radio-frekvencijskog spektra namijenjene amaterskoj radiokomunikacionoj službi, klase radio-amatera, ispitni program i polaganje radio-amaterskog ispita, tehničke i druge uslove za upotrebu radio-amaterskih stanica propisuje Agencija.</w:t>
      </w:r>
    </w:p>
    <w:p w14:paraId="67BB781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Ograničenje broja odobrenja za korišćenje radio-frekvencija     </w:t>
      </w:r>
    </w:p>
    <w:p w14:paraId="46F871C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105</w:t>
      </w:r>
    </w:p>
    <w:p w14:paraId="443175B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Agencija može planom raspodjele radio-frekvencija iz pojedinog opsega uvesti ograničenje broja odobrenja za korišćenje radio-frekvencija za pojedine vrste radiokomunikacionih mreža ili bežičnih pristupnih tehnologija, na principu proporcionalnosti i pod jednakim uslovima, radi:</w:t>
      </w:r>
    </w:p>
    <w:p w14:paraId="387D136B" w14:textId="77777777" w:rsidR="00C5105E" w:rsidRPr="00F94074" w:rsidRDefault="00DA2D4F" w:rsidP="00953FB4">
      <w:pPr>
        <w:numPr>
          <w:ilvl w:val="0"/>
          <w:numId w:val="17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izbjegavanja štetne interferencije;</w:t>
      </w:r>
    </w:p>
    <w:p w14:paraId="315EBCF9" w14:textId="77777777" w:rsidR="00C5105E" w:rsidRPr="00F94074" w:rsidRDefault="00DA2D4F" w:rsidP="00953FB4">
      <w:pPr>
        <w:numPr>
          <w:ilvl w:val="0"/>
          <w:numId w:val="17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zaštite životne sredine i zdravlja ljudi od djelovanja elektromagnetnog zračenja;</w:t>
      </w:r>
    </w:p>
    <w:p w14:paraId="1A8472C7" w14:textId="77777777" w:rsidR="00C5105E" w:rsidRPr="00F94074" w:rsidRDefault="00DA2D4F" w:rsidP="00953FB4">
      <w:pPr>
        <w:numPr>
          <w:ilvl w:val="0"/>
          <w:numId w:val="17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ostvarivanja maksimalne koristi za korisnike i podsticanja konkurencije;</w:t>
      </w:r>
    </w:p>
    <w:p w14:paraId="6633F95C" w14:textId="77777777" w:rsidR="00C5105E" w:rsidRPr="00F94074" w:rsidRDefault="00DA2D4F" w:rsidP="00953FB4">
      <w:pPr>
        <w:numPr>
          <w:ilvl w:val="0"/>
          <w:numId w:val="17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obezbjeđivanja kvaliteta usluge;</w:t>
      </w:r>
    </w:p>
    <w:p w14:paraId="72F219AF" w14:textId="77777777" w:rsidR="00C5105E" w:rsidRPr="00F94074" w:rsidRDefault="00DA2D4F" w:rsidP="00953FB4">
      <w:pPr>
        <w:numPr>
          <w:ilvl w:val="0"/>
          <w:numId w:val="17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obezbjeđivanja efikasne upotrebe radio-frekvencijskog spektra;</w:t>
      </w:r>
    </w:p>
    <w:p w14:paraId="4CD0318E" w14:textId="77777777" w:rsidR="00C5105E" w:rsidRPr="00F94074" w:rsidRDefault="00DA2D4F" w:rsidP="00953FB4">
      <w:pPr>
        <w:numPr>
          <w:ilvl w:val="0"/>
          <w:numId w:val="17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ostvarivanja ciljeva od javnog interesa.</w:t>
      </w:r>
    </w:p>
    <w:p w14:paraId="6A09EC7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Ispitivanje zainteresovanosti za korišćenje radio-frekvencija</w:t>
      </w:r>
    </w:p>
    <w:p w14:paraId="19C1E0A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106</w:t>
      </w:r>
    </w:p>
    <w:p w14:paraId="3DD3784D" w14:textId="10555B6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Ako Agencija, po iskazanom interesovanju najmanje jednog fizičkog ili pravnog lica, ocijeni da može postojati povećano interesovanje za korišćenje radio-frekvencija iz opsega za koje je, u skladu sa članom </w:t>
      </w:r>
      <w:r w:rsidR="00B415A8" w:rsidRPr="00F94074">
        <w:rPr>
          <w:rFonts w:ascii="Times New Roman" w:eastAsia="Times New Roman" w:hAnsi="Times New Roman" w:cs="Times New Roman"/>
          <w:color w:val="231F20"/>
          <w:sz w:val="24"/>
          <w:shd w:val="clear" w:color="auto" w:fill="FFFFFF" w:themeFill="background1"/>
        </w:rPr>
        <w:t>105</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ograničen broj odobrenja, a koje bi bilo veće od raspoloživog radio-frekvencijskog resursa, dužna je da raspiše javni poziv za izražavanje interesovanja za korišćenje predmetnih radio-frekvencija.</w:t>
      </w:r>
    </w:p>
    <w:p w14:paraId="74BAE67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Javni poziv iz stava 1 ovog člana objavljuje se na internet stranici Agencije.</w:t>
      </w:r>
    </w:p>
    <w:p w14:paraId="4127F11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Javnim pozivom iz stava 1 ovog člana Agencija je dužna da od zainteresovanih fizičkih i pravnih lica zatraži podatke u vezi sa planiranim načinom i uslovima korišćenja radio-frekvencija, uslugama koje se namjeravaju pružati, kao i dokaze o stručnoj i finansijskoj osposobljenosti za realizaciju projekta.</w:t>
      </w:r>
    </w:p>
    <w:p w14:paraId="3458F06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Rok za izražavanje interesovanja po javnom pozivu iz stava 1 ovog člana ne može biti kraći od 30 (trideset) dana od dana objavljivanja javnog poziva.</w:t>
      </w:r>
    </w:p>
    <w:p w14:paraId="530C3CBE" w14:textId="35A0676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u roku od 45 (četrdeset pet) dana od dana izražavanja interesovanja iz stava 3 ovog člana, odlučuje o potrebi sprovođenja javnog nadmetanja u skladu sa članom </w:t>
      </w:r>
      <w:r w:rsidR="00B415A8" w:rsidRPr="00F94074">
        <w:rPr>
          <w:rFonts w:ascii="Times New Roman" w:eastAsia="Times New Roman" w:hAnsi="Times New Roman" w:cs="Times New Roman"/>
          <w:color w:val="231F20"/>
          <w:sz w:val="24"/>
          <w:shd w:val="clear" w:color="auto" w:fill="FFFFFF" w:themeFill="background1"/>
        </w:rPr>
        <w:t>107</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1783393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Postupak javnog nadmetanja</w:t>
      </w:r>
    </w:p>
    <w:p w14:paraId="2037A87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107</w:t>
      </w:r>
    </w:p>
    <w:p w14:paraId="12458AE9" w14:textId="65AB538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Postupak javnog nadmetanja u slučajevima iz člana </w:t>
      </w:r>
      <w:r w:rsidR="00B415A8" w:rsidRPr="00F94074">
        <w:rPr>
          <w:rFonts w:ascii="Times New Roman" w:eastAsia="Times New Roman" w:hAnsi="Times New Roman" w:cs="Times New Roman"/>
          <w:color w:val="231F20"/>
          <w:sz w:val="24"/>
          <w:shd w:val="clear" w:color="auto" w:fill="FFFFFF" w:themeFill="background1"/>
        </w:rPr>
        <w:t>101</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2 ovog zakona sprovodi Agencija.</w:t>
      </w:r>
    </w:p>
    <w:p w14:paraId="10EEC54B" w14:textId="78B0209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odlukom pokreće postupak javnog nadmetanja, najkasnije šest mjeseci od dana donošenja odluke iz člana </w:t>
      </w:r>
      <w:r w:rsidR="00B415A8" w:rsidRPr="00F94074">
        <w:rPr>
          <w:rFonts w:ascii="Times New Roman" w:eastAsia="Times New Roman" w:hAnsi="Times New Roman" w:cs="Times New Roman"/>
          <w:color w:val="231F20"/>
          <w:sz w:val="24"/>
          <w:shd w:val="clear" w:color="auto" w:fill="FFFFFF" w:themeFill="background1"/>
        </w:rPr>
        <w:t>106</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5 ovog zakona, odnosno od dana izražavanja interesovanja za korišćenje radio-frekvencija iz opsega za koje je odgovarajućim planom raspodjele utvrđeno da se dodjeljuju na ekskluzivnoj osnovi na teritoriji Crne Gore za realizaciju javne elektronske komunikacione mreže.</w:t>
      </w:r>
    </w:p>
    <w:p w14:paraId="33138E0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Odluka iz stava 2 ovog člana obavezno sadrži:</w:t>
      </w:r>
    </w:p>
    <w:p w14:paraId="103BD2AC"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radio-frekvencije koje su predmet javnog nadmetanja, oblasti u kojoj se mogu koristiti i period važenja odobrenja;</w:t>
      </w:r>
    </w:p>
    <w:p w14:paraId="620DD232"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opis metoda javnog nadmetanja (komparativni tender ili aukcija);</w:t>
      </w:r>
    </w:p>
    <w:p w14:paraId="4745AD78"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uslove, zahtjeve i kvalifikacije koje učesnici u postupku javnog nadmetanja treba da ispune;</w:t>
      </w:r>
    </w:p>
    <w:p w14:paraId="571C9E3F"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najniži iznos jednokratne naknade za dodjelu odobrenja za korišćenje radio-frekvencija;</w:t>
      </w:r>
    </w:p>
    <w:p w14:paraId="7FEFC5ED"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kriterijume za izbor najpovoljnije ponude i način vrednovanja ponuda u postupku javnog nadmetanja;</w:t>
      </w:r>
    </w:p>
    <w:p w14:paraId="2C891CA5"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rok i način podnošenja ponude, odnosno zahtjeva za učešće na aukciji;</w:t>
      </w:r>
    </w:p>
    <w:p w14:paraId="231CB00C"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adresu, mjesto, datum i vrijeme javnog otvaranja ponuda, odnosno početka aukcije;</w:t>
      </w:r>
    </w:p>
    <w:p w14:paraId="1E9A887D"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podatke o kontakt osobi zaduženoj za davanje informacija od značaja za postupak javnog nadmetanja;</w:t>
      </w:r>
    </w:p>
    <w:p w14:paraId="2972EBDE"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cijenu otkupa, način plaćanja i način preuzimanja dokumentacije za javno nadmetanje;</w:t>
      </w:r>
    </w:p>
    <w:p w14:paraId="38CF6FED"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visinu naknade za učešće na aukciji;</w:t>
      </w:r>
    </w:p>
    <w:p w14:paraId="0905AD7E"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visinu garancije ponude;</w:t>
      </w:r>
    </w:p>
    <w:p w14:paraId="39DD7ECF" w14:textId="77777777" w:rsidR="00C5105E" w:rsidRPr="00F94074" w:rsidRDefault="00DA2D4F" w:rsidP="00B415A8">
      <w:pPr>
        <w:numPr>
          <w:ilvl w:val="0"/>
          <w:numId w:val="17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rok u kome će ponuđači biti obaviješteni o ishodu javnog nadmetanja.</w:t>
      </w:r>
    </w:p>
    <w:p w14:paraId="0156A25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Najniži iznos jednokratne naknade iz stava 3 tačka 4 ovog člana i način plaćanja, kao i visinu garancije ponude određuje Ministarstvo.</w:t>
      </w:r>
    </w:p>
    <w:p w14:paraId="739EC6F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Cijenu za otkup dokumentacije za javno nadmetanje iz stava 3 tačka 9 ovog člana određuje Agencija, u visini stvarnih troškova njene izrade.</w:t>
      </w:r>
    </w:p>
    <w:p w14:paraId="2D439FA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Visinu naknade za učešće na aukciji spektra iz stava 3 tačka 10 ovog člana određuje Agencija, u visini stvarnih troškova sprovođena aukcije.</w:t>
      </w:r>
    </w:p>
    <w:p w14:paraId="1651091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donosi odluku o izboru ponuđača u roku od 30 (trideset) dana od dana javnog otvaranja ponuda, odnosno dana završetka aukcije.</w:t>
      </w:r>
    </w:p>
    <w:p w14:paraId="3DD7548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Iznos jednokratne naknade ostvaren u postupku javnog nadmetanja uplaćuje se u budžet Crne Gore, u roku od 15 (petnaest) dana od dana donošenja odluke iz stava 7 ovog člana.</w:t>
      </w:r>
    </w:p>
    <w:p w14:paraId="08D2CBB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Ministarstvo, uz prethodnu saglasnost ministarstva nadležnog za finansije, može dozvoliti plaćanje jednokratne naknade iz stava 8 ovog člana u više godišnjih rata.</w:t>
      </w:r>
    </w:p>
    <w:p w14:paraId="19DCD01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Rok za podnošenje ponude, odnosno zahtjeva za učešće na aukciji</w:t>
      </w:r>
    </w:p>
    <w:p w14:paraId="4727E23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108</w:t>
      </w:r>
    </w:p>
    <w:p w14:paraId="601D317D" w14:textId="17DFCDD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Rok za podnošenje ponude, odnosno zahtjeva za učešće na aukciji ne može biti kraći od 30 (trideset) ni duži od 90 (devedeset) dana od dana donošenja odluke iz člana </w:t>
      </w:r>
      <w:r w:rsidR="00B415A8" w:rsidRPr="00F94074">
        <w:rPr>
          <w:rFonts w:ascii="Times New Roman" w:eastAsia="Times New Roman" w:hAnsi="Times New Roman" w:cs="Times New Roman"/>
          <w:color w:val="231F20"/>
          <w:sz w:val="24"/>
          <w:shd w:val="clear" w:color="auto" w:fill="FFFFFF" w:themeFill="background1"/>
        </w:rPr>
        <w:t>107</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2 ovog zakona.</w:t>
      </w:r>
    </w:p>
    <w:p w14:paraId="5B00716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je dužna da, do isteka roka iz stava 1 ovog člana, drži u tajnosti listu učesnika u postupku javnog nadmetanja i podnešene ponude, odnosno zahtjeve za učešće na aukciji.</w:t>
      </w:r>
    </w:p>
    <w:p w14:paraId="3B0AA8C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Dokumentacija za javno nadmetanje</w:t>
      </w:r>
    </w:p>
    <w:p w14:paraId="22FA7F0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109</w:t>
      </w:r>
    </w:p>
    <w:p w14:paraId="7EE86FC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Agencija je dužna da u dokumentaciji za javno nadmetanje precizira i pojasni uslove, zahtjeve i druge elemente iz odluke o pokretanju postupka javnog nadmetanja, proceduru javnog nadmetanja, način podnošenja ponuda, postupak javnog otvaranja ponuda, odnosno format i pravila aukcije, rokove pojedinih faza postupka, kao i kriterijume za izbor ponuđača sa načinom njihovog vrednovanja.</w:t>
      </w:r>
    </w:p>
    <w:p w14:paraId="3616357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Otvaranje i ocjenjivanje ponuda</w:t>
      </w:r>
    </w:p>
    <w:p w14:paraId="0D0EB56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110</w:t>
      </w:r>
    </w:p>
    <w:p w14:paraId="08531F9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postupku javnog otvaranja ponuda Agencija razmatra samo blagovremeno pristigle ponude.</w:t>
      </w:r>
    </w:p>
    <w:p w14:paraId="77EED90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Postupak iz stava 1 ovog člana obuhvata provjeru da li je ponuda podnešena u skladu sa dokumentacijom za javno nadmetanje i da li podnosilac ponude ispunjava uslove propisane dokumentacijom za javno nadmetanje i ovim zakonom.</w:t>
      </w:r>
    </w:p>
    <w:p w14:paraId="2108320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neće razmatrati ponude koje nijesu podnešene u skladu sa dokumentacijom za javno nadmetanje ili čiji podnosilac ne ispunjava uslove određene dokumentacijom za javno nadmetanje i ovim zakonom.</w:t>
      </w:r>
    </w:p>
    <w:p w14:paraId="52747D7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Razmatranje ponuda</w:t>
      </w:r>
    </w:p>
    <w:p w14:paraId="59FE94F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111</w:t>
      </w:r>
    </w:p>
    <w:p w14:paraId="16A604A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Nakon završetka postupka otvaranja i ocjenjivanja ponuda, pristupa se razmatranju ponuda u skladu sa kriterijumima utvrđenim odlukom o pokretanju javnog nadmetanja i sačinjava se rang lista ponuđača.</w:t>
      </w:r>
    </w:p>
    <w:p w14:paraId="7A0C44B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Razmatranje zahtjeva za učešće na aukciji</w:t>
      </w:r>
    </w:p>
    <w:p w14:paraId="43B605F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112</w:t>
      </w:r>
    </w:p>
    <w:p w14:paraId="390F9F9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postuku razmatranja blagovremeno pristiglih zahtjeva za učešće na aukciji Agencija ispituje kvalifikovanost podnosioca zahtjeva, odnosno vrši provjeru da li je zahtjev za učešće na aukciji podnešen u skladu sa dokumentacijom za javno nadmetanje i da li podnosilac zahtjeva ispunjava uslove propisane dokumentacijom za javno nadmetanje i ovim zakonom.</w:t>
      </w:r>
    </w:p>
    <w:p w14:paraId="276A029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 kvalifikovanosti podnosioca zahtjeva za učešće na aukciji spektra Agencija donosi odluku.</w:t>
      </w:r>
    </w:p>
    <w:p w14:paraId="28F1AD6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će odbiti zahtjev za učešće na aukciji, ako podnosilac zahtjeva ne ispunjava uslove propisane dokumentacijom za javno nadmetanje i ovim zakonom.</w:t>
      </w:r>
    </w:p>
    <w:p w14:paraId="5A950BE6" w14:textId="7FE8DB4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Podnosilac zahtjeva za učešće na aukciji za koga je utvrđena kvalifikovanost i koji je platio naknadu za učešće na aukciji iz člana </w:t>
      </w:r>
      <w:r w:rsidR="00B415A8" w:rsidRPr="00F94074">
        <w:rPr>
          <w:rFonts w:ascii="Times New Roman" w:eastAsia="Times New Roman" w:hAnsi="Times New Roman" w:cs="Times New Roman"/>
          <w:color w:val="231F20"/>
          <w:sz w:val="24"/>
          <w:shd w:val="clear" w:color="auto" w:fill="FFFFFF" w:themeFill="background1"/>
        </w:rPr>
        <w:t>107</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w:t>
      </w:r>
      <w:r w:rsidR="00B415A8" w:rsidRPr="00F94074">
        <w:rPr>
          <w:rFonts w:ascii="Times New Roman" w:eastAsia="Times New Roman" w:hAnsi="Times New Roman" w:cs="Times New Roman"/>
          <w:color w:val="231F20"/>
          <w:sz w:val="24"/>
          <w:shd w:val="clear" w:color="auto" w:fill="FFFFFF"/>
        </w:rPr>
        <w:t xml:space="preserve"> 3 tačka</w:t>
      </w:r>
      <w:r w:rsidRPr="00F94074">
        <w:rPr>
          <w:rFonts w:ascii="Times New Roman" w:eastAsia="Times New Roman" w:hAnsi="Times New Roman" w:cs="Times New Roman"/>
          <w:color w:val="231F20"/>
          <w:sz w:val="24"/>
          <w:shd w:val="clear" w:color="auto" w:fill="FFFFFF"/>
        </w:rPr>
        <w:t xml:space="preserve"> 10 ovog zakona stiče status kvalifikovanog ponuđača na aukciji.</w:t>
      </w:r>
    </w:p>
    <w:p w14:paraId="22F6501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Nakon sprovedenog postupka aukcije sačinjava se rang lista kvalifikovanih ponuđača na aukciji.</w:t>
      </w:r>
    </w:p>
    <w:p w14:paraId="5E6B84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Bliži postupak otvaranja, razmatranja i ocjenjivanja ponuda, odnosno zahtjeva za učešće na aukciji propisuje Agencija.</w:t>
      </w:r>
    </w:p>
    <w:p w14:paraId="5DD5959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Donošenje odluke</w:t>
      </w:r>
    </w:p>
    <w:p w14:paraId="65D974C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113</w:t>
      </w:r>
    </w:p>
    <w:p w14:paraId="626136AD" w14:textId="1D67B9D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Na osnovu rang liste iz člana </w:t>
      </w:r>
      <w:r w:rsidR="00B415A8" w:rsidRPr="00F94074">
        <w:rPr>
          <w:rFonts w:ascii="Times New Roman" w:eastAsia="Times New Roman" w:hAnsi="Times New Roman" w:cs="Times New Roman"/>
          <w:color w:val="231F20"/>
          <w:sz w:val="24"/>
          <w:shd w:val="clear" w:color="auto" w:fill="FFFFFF" w:themeFill="background1"/>
        </w:rPr>
        <w:t>111</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ovog zakona, odnosno člana </w:t>
      </w:r>
      <w:r w:rsidR="00B415A8" w:rsidRPr="00F94074">
        <w:rPr>
          <w:rFonts w:ascii="Times New Roman" w:eastAsia="Times New Roman" w:hAnsi="Times New Roman" w:cs="Times New Roman"/>
          <w:color w:val="231F20"/>
          <w:sz w:val="24"/>
          <w:shd w:val="clear" w:color="auto" w:fill="FFFFFF" w:themeFill="background1"/>
        </w:rPr>
        <w:t>112</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5 ovog zakona Agencija, u roku od 45 (četrdeset pet) dana donosi i na svojoj internet stranici objavljuje odluku o izboru ponuđača u postupku javnog nadmetanja.</w:t>
      </w:r>
    </w:p>
    <w:p w14:paraId="467B82E2" w14:textId="2F509B6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(2) Na osnovu odluke iz stava 1 ovog člana, izabrani ponuđač podnosi zahtjev za izdavanje odobrenja za korišćenje radio-frekvencija u skladu sa članom </w:t>
      </w:r>
      <w:r w:rsidR="00B415A8" w:rsidRPr="00F94074">
        <w:rPr>
          <w:rFonts w:ascii="Times New Roman" w:eastAsia="Times New Roman" w:hAnsi="Times New Roman" w:cs="Times New Roman"/>
          <w:color w:val="231F20"/>
          <w:sz w:val="24"/>
          <w:shd w:val="clear" w:color="auto" w:fill="FFFFFF" w:themeFill="background1"/>
        </w:rPr>
        <w:t>102</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2 tač. 1, 2 i 3 i stav 4 ovog zakona.</w:t>
      </w:r>
    </w:p>
    <w:p w14:paraId="0B58F17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izdaje odobrenje za korišćenje radio-frekvencija na osnovu urednog zahtjeva iz stava 2 ovog člana i dokaza o uplati naknade za dodjelu odobrenja za korišćenje radio-frekvencija.</w:t>
      </w:r>
    </w:p>
    <w:p w14:paraId="6E353CF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Sadržaj odobrenja za korišćenje radio-frekvencija</w:t>
      </w:r>
    </w:p>
    <w:p w14:paraId="2DC75C2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114</w:t>
      </w:r>
    </w:p>
    <w:p w14:paraId="54279F1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radio-frekvencije sadrži podatke o:</w:t>
      </w:r>
    </w:p>
    <w:p w14:paraId="0F0FC593" w14:textId="77777777"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nosiocu odobrenja za korišćenje radio-frekvencija;</w:t>
      </w:r>
    </w:p>
    <w:p w14:paraId="6B1B480E" w14:textId="77777777"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dodijeljenim radio-frekvencijama;</w:t>
      </w:r>
    </w:p>
    <w:p w14:paraId="10A82F02" w14:textId="77777777"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lokaciji predajnika i/ili prijemnika i oblasti pokrivanja;</w:t>
      </w:r>
    </w:p>
    <w:p w14:paraId="1F202530" w14:textId="77777777"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tehničkim parametrima korišćenja odobrenih radio-frekvencija;  </w:t>
      </w:r>
      <w:r w:rsidRPr="00F94074">
        <w:rPr>
          <w:rFonts w:ascii="Times New Roman" w:eastAsia="Times New Roman" w:hAnsi="Times New Roman" w:cs="Times New Roman"/>
          <w:color w:val="231F20"/>
          <w:sz w:val="24"/>
          <w:shd w:val="clear" w:color="auto" w:fill="FFFFFF"/>
        </w:rPr>
        <w:tab/>
      </w:r>
    </w:p>
    <w:p w14:paraId="2F3F6487" w14:textId="77777777"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periodu važenja odobrenja za korišćenje radio-frekvencija;</w:t>
      </w:r>
    </w:p>
    <w:p w14:paraId="2E004A76" w14:textId="77777777"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visini godišnjih naknada u vezi sa korišćenjem radio-frekvencija;</w:t>
      </w:r>
    </w:p>
    <w:p w14:paraId="5C356C47" w14:textId="4267CB9D" w:rsidR="00C5105E" w:rsidRPr="00F94074" w:rsidRDefault="00DA2D4F" w:rsidP="00B415A8">
      <w:pPr>
        <w:numPr>
          <w:ilvl w:val="0"/>
          <w:numId w:val="17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posebnim uslovima za korišćenje dodijeljenih radio-frekvencija iz člana </w:t>
      </w:r>
      <w:r w:rsidR="00B415A8" w:rsidRPr="00F94074">
        <w:rPr>
          <w:rFonts w:ascii="Times New Roman" w:eastAsia="Times New Roman" w:hAnsi="Times New Roman" w:cs="Times New Roman"/>
          <w:color w:val="231F20"/>
          <w:sz w:val="24"/>
          <w:shd w:val="clear" w:color="auto" w:fill="FFFFFF" w:themeFill="background1"/>
        </w:rPr>
        <w:t>116</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0887D0B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Odobrenje za korišćenje radio-frekvencija koje su planom namjene radio-frekvencijskog spektra namijenjene radio-difuznoj službi, pored podataka iz stava 1 ovog člana, sadrži i identifikacioni znak audio-vizuelnog medijskog sadržaja i podatke iz odobrenja za emitovanje radijskih i/ili televizijskih programa regulatornog organa za oblast audio-vizuelnih medijskih usluga.</w:t>
      </w:r>
    </w:p>
    <w:p w14:paraId="5D5EA5B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Korisnici radio-frekvencija su dužni da obavijeste Agenciju o promjeni podataka iz stava 1 tačka 1 i stav 2 ovog člana u roku od 15 (petnaest) dana od dana nastanka tih promjena.</w:t>
      </w:r>
    </w:p>
    <w:p w14:paraId="13074D6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Dostavljeno tehničko rješenje korišćenja radio-frekvencija se smatra sastavnim dijelom odobrenja za korišćenje radio-frekvencija.</w:t>
      </w:r>
    </w:p>
    <w:p w14:paraId="1A30EA3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Prijava tehničkih parametara korišćenja odobrenih radio-frekvencija</w:t>
      </w:r>
    </w:p>
    <w:p w14:paraId="6196279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115</w:t>
      </w:r>
    </w:p>
    <w:p w14:paraId="587A472A" w14:textId="22FB1B2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Nosilac odobrenja za korišćenje radio-frekvencija na ekskluzivnoj osnovi na čitavoj teritoriji Crne Gore za realizaciju javne elektronske komunikacione mreže dužan je da Agenciji prijavi tehičke parametre korišćenja odobrenih radio-frekvencija iz </w:t>
      </w:r>
      <w:r w:rsidRPr="00F94074">
        <w:rPr>
          <w:rFonts w:ascii="Times New Roman" w:eastAsia="Times New Roman" w:hAnsi="Times New Roman" w:cs="Times New Roman"/>
          <w:color w:val="231F20"/>
          <w:sz w:val="24"/>
          <w:shd w:val="clear" w:color="auto" w:fill="FFFFFF" w:themeFill="background1"/>
        </w:rPr>
        <w:t xml:space="preserve">člana </w:t>
      </w:r>
      <w:r w:rsidR="00B415A8" w:rsidRPr="00F94074">
        <w:rPr>
          <w:rFonts w:ascii="Times New Roman" w:eastAsia="Times New Roman" w:hAnsi="Times New Roman" w:cs="Times New Roman"/>
          <w:color w:val="231F20"/>
          <w:sz w:val="24"/>
          <w:shd w:val="clear" w:color="auto" w:fill="FFFFFF" w:themeFill="background1"/>
        </w:rPr>
        <w:t>114</w:t>
      </w:r>
      <w:r w:rsidR="00B415A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stava 1 tačka 4 ovog zakona na svakoj pojedinačnoj lokaciji.</w:t>
      </w:r>
    </w:p>
    <w:p w14:paraId="6608F8A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Prijava tehičkih parametara iz stava 1 ovog člana podnosi se na propisanom obrascu u pisanoj ili elektronskoj formi, u skladu sa propisima kojima se uređuje elektronsko poslovanje.</w:t>
      </w:r>
    </w:p>
    <w:p w14:paraId="0137720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Nosilac odobrenja za korišćenje radio-frekvencija iz stava 1 ovog člana može da počne sa korišćenjem odobrenih radio-frekvencija ili izmijeni prijavljene tehničke parametre korišćenja odobrenih radio-frekvencija na pojedinačnoj lokaciji, ako u roku od 15 (petnaest) dana od dana podnošenja prijave iz stava 1 ovog člana od Agencije ne dobije obrazloženo obavještenje da </w:t>
      </w:r>
      <w:r w:rsidRPr="00F94074">
        <w:rPr>
          <w:rFonts w:ascii="Times New Roman" w:eastAsia="Times New Roman" w:hAnsi="Times New Roman" w:cs="Times New Roman"/>
          <w:color w:val="231F20"/>
          <w:sz w:val="24"/>
          <w:shd w:val="clear" w:color="auto" w:fill="FFFFFF"/>
        </w:rPr>
        <w:lastRenderedPageBreak/>
        <w:t>prijavljeni parametri nijesu u skladu sa zakonom, planom namjene, planom raspodjele ili odobrenjem za korišćenje radio-frekvencija.</w:t>
      </w:r>
    </w:p>
    <w:p w14:paraId="471DAD0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Obrazac prijave iz stava 2 ovog člana i način njenog podnošenja propisuje Agencija.</w:t>
      </w:r>
    </w:p>
    <w:p w14:paraId="58842B3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Prijava iz stava 2 ovog člana smatra se sastavnim dijelom odobrenja za korišćenje radio-frekvencija.</w:t>
      </w:r>
    </w:p>
    <w:p w14:paraId="617A55A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Posebni uslovi za korišćenje odobrenih radio-frekvencija</w:t>
      </w:r>
    </w:p>
    <w:p w14:paraId="4616A59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116</w:t>
      </w:r>
    </w:p>
    <w:p w14:paraId="6DDA86B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odobrenjem za korišćenje radio-frekvencija može, u slučaju potrebe, utvrditi posebne uslove za korišćenje radio-frekvencija kojima se određuje:</w:t>
      </w:r>
    </w:p>
    <w:p w14:paraId="736EE88E"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vrsta usluge, mreže ili tehnologija za koju se dodjeljuje pravo korišćenja radio-frekvencija, uključujući zahtjeve u pogledu pokrivenosti signalom mreže i kvaliteta usluge;</w:t>
      </w:r>
    </w:p>
    <w:p w14:paraId="00DC73EB"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mjere za obezbjeđivanje efektivnog i efikasnog korišćenja radio-frekvencija;</w:t>
      </w:r>
    </w:p>
    <w:p w14:paraId="2457BA3E"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tehnički i operativni uslovi neophodni za izbjegavanje štetne interferencije i zaštitu od elektromagnetnog zračenja;</w:t>
      </w:r>
    </w:p>
    <w:p w14:paraId="54909505"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posebne obaveze koje je nosilac odobrenja preuzeo u postupku javnog nadmetanja za dodjelu odobrenja za korišćenje radio-frekvencija ili u postupku produženja perioda važenja odobrenja za korišćenje radio-frekvencija;</w:t>
      </w:r>
    </w:p>
    <w:p w14:paraId="49B1C482"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posebni uslovi za izmjenu, oduzimanje, prestanak, produženje, prenos i iznajmljivanje prava korišćenja radio-frekvencija;</w:t>
      </w:r>
    </w:p>
    <w:p w14:paraId="43CC8FBC"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 udruživanja ili zajedničkog korišćenja radio-frekvencijskog spektra ili omogućavanje pristupa radio-frekvencijskom spektru za druge korisnike u određenim oblastima ili na nacionalnom nivou;</w:t>
      </w:r>
    </w:p>
    <w:p w14:paraId="19B2F757" w14:textId="77777777" w:rsidR="00C5105E" w:rsidRPr="00F94074" w:rsidRDefault="00DA2D4F" w:rsidP="00B415A8">
      <w:pPr>
        <w:numPr>
          <w:ilvl w:val="0"/>
          <w:numId w:val="17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obaveze u skladu sa međunarodnim sporazumima koji se odnose na korišćenje radio-frekvencijskog spektra.</w:t>
      </w:r>
    </w:p>
    <w:p w14:paraId="01C7887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Mjere za zaštitu tržišne konkurencije </w:t>
      </w:r>
    </w:p>
    <w:p w14:paraId="5600EC6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117</w:t>
      </w:r>
    </w:p>
    <w:p w14:paraId="7C7AAF6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Radi omogućavanja efikasne tržišne konkurencije Agencija može prilikom dodjele, izmjene ili produženja važenja odobrenja za korišćenje radio-frekvencija za realizaciju javnih elektronskih komunikacionih mreža, na osnovu objektivne procjene stanja tržišne konkurencije na relevantnom tržištu, a naročito na osnovu procjene uslova budućeg razvoja tržišne konkurencije, uzimajući u obzir raspoložive uporedne podatke, odrediti sljedeće mjere:</w:t>
      </w:r>
    </w:p>
    <w:p w14:paraId="09A880F4" w14:textId="77777777" w:rsidR="00C5105E" w:rsidRPr="00F94074" w:rsidRDefault="00DA2D4F" w:rsidP="00B415A8">
      <w:pPr>
        <w:numPr>
          <w:ilvl w:val="0"/>
          <w:numId w:val="17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ograničiti širinu radio-frekvencijskog spektra iz jednog ili više opsega koju je moguće dodijeliti bilo kojem korisniku ili, u opravdanim okolnostima, nametnuti obaveze, kao što je pružanje veleprodajnog pristupa, nacionalnog ili regionalnog roaminga, u jednom ili više radio-frekvencijskih opsega;</w:t>
      </w:r>
    </w:p>
    <w:p w14:paraId="2067C578" w14:textId="77777777" w:rsidR="00C5105E" w:rsidRPr="00F94074" w:rsidRDefault="00DA2D4F" w:rsidP="00B415A8">
      <w:pPr>
        <w:numPr>
          <w:ilvl w:val="0"/>
          <w:numId w:val="17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opredijeliti određeni dio jednog ili više radio-frekvencijskih opsega za dodjelu novim učesnicima na tržištu, ako je to primjereno i opravdano na tržištu;</w:t>
      </w:r>
    </w:p>
    <w:p w14:paraId="480F423E" w14:textId="77777777" w:rsidR="00C5105E" w:rsidRPr="00F94074" w:rsidRDefault="00DA2D4F" w:rsidP="00B415A8">
      <w:pPr>
        <w:numPr>
          <w:ilvl w:val="0"/>
          <w:numId w:val="17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odbiti novu dodjelu radio-frekvencija iz postojećeg ili novog opsega ili nametnuti uslove u cilju sprječavanja narušavanja tržišne konkurencije prouzrokovane dodjelom, prenosom ili gomilanjem prava korišćenja radio-frekvencijskog spektra;</w:t>
      </w:r>
    </w:p>
    <w:p w14:paraId="0C6D2077" w14:textId="77777777" w:rsidR="00C5105E" w:rsidRPr="00F94074" w:rsidRDefault="00DA2D4F" w:rsidP="00B415A8">
      <w:pPr>
        <w:numPr>
          <w:ilvl w:val="0"/>
          <w:numId w:val="17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propisati uslove kojima se zabranjuje prenos prava korišćenja radio-frekvencija ili utvrditi uslove za prenos koji ne podliježu ocjeni koncentracije u skladu s propisima o zaštiti tržišne konkurencije, ako bi takav prenos mogao dovesti do znatnog narušavanja tržišne konkurencije;</w:t>
      </w:r>
    </w:p>
    <w:p w14:paraId="518323D6" w14:textId="77777777" w:rsidR="00C5105E" w:rsidRPr="00F94074" w:rsidRDefault="00DA2D4F" w:rsidP="00B415A8">
      <w:pPr>
        <w:numPr>
          <w:ilvl w:val="0"/>
          <w:numId w:val="17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izmijeniti postojeće odobrenje za korišćenje radio-frekvencija, ako je to potrebno, u svrhu naknadnog sprječavanja narušavanja tržišne konkurencije prouzrokovanog bilo kakvim prenosom ili gomilanjem radio-frekvencijskog spektra. </w:t>
      </w:r>
    </w:p>
    <w:p w14:paraId="2F02A1D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Pri određivanju mjera iz stava 1 ovog člana Agencija ocjenjuje i očekivani učinak tih mjera na postojeća i buduća ulaganja učesnika na tržištu i to posebno na izgradnju elektronskih komunikacionih mreža.</w:t>
      </w:r>
    </w:p>
    <w:p w14:paraId="1307411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Period važenja odobrenja za korišćenje radio-frekvencija      </w:t>
      </w:r>
    </w:p>
    <w:p w14:paraId="2C12AE7C" w14:textId="0CA9B27B"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118</w:t>
      </w:r>
    </w:p>
    <w:p w14:paraId="63BC93A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radio-frekvencija Agencija izdaje na period do 10 (deset) godina, a za ekskluzivno korišćenje radio-frekvencija na čitavoj teritoriji Crne Gore za realizaciju javne elektronske komunikacione mreže na period do 20 (dvadeset) godina, pri čemu kada se opseg po prvi put dodjeljuje za ove primjene, odobrenje se izdaje na period od najmanje 15 (petnaest) godina.</w:t>
      </w:r>
    </w:p>
    <w:p w14:paraId="547947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Odobrenje za korišćenje radio-frekvencija iz opsega koji su planom namjene radio-frekvencijskog spektra namijenjene za radio-difuznu službu izdaje se do isteka važenja odgovarajućeg odobrenja za emitovanje radijskih i/ili televizijskih programa regulatornog organa nadležnog za oblast audio-vizuelnih medijskih usluga.</w:t>
      </w:r>
    </w:p>
    <w:p w14:paraId="4BC7774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Privremeno odobrenje za korišćenje radio-frekvencija</w:t>
      </w:r>
    </w:p>
    <w:p w14:paraId="3E36BD6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119</w:t>
      </w:r>
    </w:p>
    <w:p w14:paraId="550CC22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Za korišćenje radio-frekvencija u svrhu ispitivanja, mjerenja i testiranje radio-komunikacione opreme za ograničenu oblast pokrivenosti, Agencija izdaje privremeno odobrenje, sa periodom važenja do 6 (šest) mjeseci.</w:t>
      </w:r>
    </w:p>
    <w:p w14:paraId="658132A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 korišćenje radio-frekvencija u svrhu obezbjeđivanja komunikacije u slučaju vanrednih događaja i događaja privremenog karaktera, uključujući sportske, zabavne, kulturne i naučne događaje, Agencija izdaje privremeno odobrenje, sa periodom važenja do 90 (devedeset) dana, a u slučaju vanredne situacije, na period dok vanredna situacija traje.</w:t>
      </w:r>
    </w:p>
    <w:p w14:paraId="2881EEE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Za korišćenje radio-frekvencija u svrhu povećanja kvaliteta javnih elektronskih komunikacionih usluga u slučaju sportskih, zabavnih, kulturnih, naučnih i drugih skupova sa velikim brojem učesnika na ograničenom prostoru, osim radio-frekvencija koje se dodjeljuju u postupku javnog nadmetanja, Agencija izdaje privremeno odobrenje sa periodom važenja do 90 (devedeset) dana, a u slučaju turističkih objekata u periodu boravka velikog broja gostiju sa periodom važenja do 6 (šest) mjeseci. </w:t>
      </w:r>
    </w:p>
    <w:p w14:paraId="1BB664B7" w14:textId="3854E4A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w:t>
      </w:r>
      <w:r w:rsidRPr="00F94074">
        <w:rPr>
          <w:rFonts w:ascii="Times New Roman" w:eastAsia="Times New Roman" w:hAnsi="Times New Roman" w:cs="Times New Roman"/>
          <w:color w:val="231F20"/>
          <w:sz w:val="24"/>
          <w:shd w:val="clear" w:color="auto" w:fill="FFFFFF" w:themeFill="background1"/>
        </w:rPr>
        <w:t xml:space="preserve">4) Privremeno odobrenje iz stava 1, 2 i 3 ovog člana izdaje se u postupku iz člana </w:t>
      </w:r>
      <w:r w:rsidR="00A83461" w:rsidRPr="00F94074">
        <w:rPr>
          <w:rFonts w:ascii="Times New Roman" w:eastAsia="Times New Roman" w:hAnsi="Times New Roman" w:cs="Times New Roman"/>
          <w:color w:val="231F20"/>
          <w:sz w:val="24"/>
          <w:shd w:val="clear" w:color="auto" w:fill="FFFFFF" w:themeFill="background1"/>
        </w:rPr>
        <w:t xml:space="preserve">102 </w:t>
      </w:r>
      <w:r w:rsidRPr="00F94074">
        <w:rPr>
          <w:rFonts w:ascii="Times New Roman" w:eastAsia="Times New Roman" w:hAnsi="Times New Roman" w:cs="Times New Roman"/>
          <w:color w:val="231F20"/>
          <w:sz w:val="24"/>
          <w:shd w:val="clear" w:color="auto" w:fill="FFFFFF" w:themeFill="background1"/>
        </w:rPr>
        <w:t xml:space="preserve">i </w:t>
      </w:r>
      <w:r w:rsidR="00A83461" w:rsidRPr="00F94074">
        <w:rPr>
          <w:rFonts w:ascii="Times New Roman" w:eastAsia="Times New Roman" w:hAnsi="Times New Roman" w:cs="Times New Roman"/>
          <w:color w:val="231F20"/>
          <w:sz w:val="24"/>
          <w:shd w:val="clear" w:color="auto" w:fill="FFFFFF" w:themeFill="background1"/>
        </w:rPr>
        <w:t xml:space="preserve">103 </w:t>
      </w:r>
      <w:r w:rsidRPr="00F94074">
        <w:rPr>
          <w:rFonts w:ascii="Times New Roman" w:eastAsia="Times New Roman" w:hAnsi="Times New Roman" w:cs="Times New Roman"/>
          <w:color w:val="231F20"/>
          <w:sz w:val="24"/>
          <w:shd w:val="clear" w:color="auto" w:fill="FFFFFF" w:themeFill="background1"/>
        </w:rPr>
        <w:t>ovog</w:t>
      </w:r>
      <w:r w:rsidRPr="00F94074">
        <w:rPr>
          <w:rFonts w:ascii="Times New Roman" w:eastAsia="Times New Roman" w:hAnsi="Times New Roman" w:cs="Times New Roman"/>
          <w:color w:val="231F20"/>
          <w:sz w:val="24"/>
          <w:shd w:val="clear" w:color="auto" w:fill="FFFFFF"/>
        </w:rPr>
        <w:t xml:space="preserve"> zakona.</w:t>
      </w:r>
    </w:p>
    <w:p w14:paraId="3F4289B0" w14:textId="03977455" w:rsidR="00C5105E" w:rsidRPr="00F94074" w:rsidRDefault="00DA2D4F" w:rsidP="00A83461">
      <w:pPr>
        <w:shd w:val="clear" w:color="auto" w:fill="FFFFFF" w:themeFill="background1"/>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će odbiti zahtjev za izdavanje privremenog odobrenja iz stava 1, 2 i 3 ovog člana, osim u slučajevima iz člana </w:t>
      </w:r>
      <w:r w:rsidR="00A83461" w:rsidRPr="00F94074">
        <w:rPr>
          <w:rFonts w:ascii="Times New Roman" w:eastAsia="Times New Roman" w:hAnsi="Times New Roman" w:cs="Times New Roman"/>
          <w:color w:val="231F20"/>
          <w:sz w:val="24"/>
          <w:shd w:val="clear" w:color="auto" w:fill="FFFFFF" w:themeFill="background1"/>
        </w:rPr>
        <w:t>103</w:t>
      </w:r>
      <w:r w:rsidR="00A83461"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stav 3 ovog zakona, i ako utvrdi da je zahtjev podnesen isključivo u cilju izbjegavanja izdavanja odobrenja u skladu sa članom </w:t>
      </w:r>
      <w:r w:rsidR="00A83461" w:rsidRPr="00F94074">
        <w:rPr>
          <w:rFonts w:ascii="Times New Roman" w:eastAsia="Times New Roman" w:hAnsi="Times New Roman" w:cs="Times New Roman"/>
          <w:color w:val="231F20"/>
          <w:sz w:val="24"/>
          <w:shd w:val="clear" w:color="auto" w:fill="FFFFFF" w:themeFill="background1"/>
        </w:rPr>
        <w:t>102</w:t>
      </w:r>
      <w:r w:rsidR="00A83461"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ovoga Zakona.</w:t>
      </w:r>
    </w:p>
    <w:p w14:paraId="76A8EA2B" w14:textId="77777777" w:rsidR="00C5105E" w:rsidRPr="00F94074" w:rsidRDefault="00DA2D4F" w:rsidP="00A83461">
      <w:pPr>
        <w:shd w:val="clear" w:color="auto" w:fill="FFFFFF" w:themeFill="background1"/>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Za privremeno korišćenje radio-frekvencija iz st. 1, 2 i 3 ovog člana plaća se naknada u skladu sa propisom Ministarstva iz člana </w:t>
      </w:r>
      <w:r w:rsidRPr="00F94074">
        <w:rPr>
          <w:rFonts w:ascii="Times New Roman" w:eastAsia="Times New Roman" w:hAnsi="Times New Roman" w:cs="Times New Roman"/>
          <w:color w:val="231F20"/>
          <w:sz w:val="24"/>
          <w:shd w:val="clear" w:color="auto" w:fill="FFFFFF" w:themeFill="background1"/>
        </w:rPr>
        <w:t>127</w:t>
      </w:r>
      <w:r w:rsidRPr="00F94074">
        <w:rPr>
          <w:rFonts w:ascii="Times New Roman" w:eastAsia="Times New Roman" w:hAnsi="Times New Roman" w:cs="Times New Roman"/>
          <w:color w:val="231F20"/>
          <w:sz w:val="24"/>
          <w:shd w:val="clear" w:color="auto" w:fill="FFFFFF"/>
        </w:rPr>
        <w:t xml:space="preserve"> stav 2 ovog zakona.</w:t>
      </w:r>
    </w:p>
    <w:p w14:paraId="492C6D8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Produženje važenja odobrenja za korišćenje radio-frekvencija   </w:t>
      </w:r>
    </w:p>
    <w:p w14:paraId="7593659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120</w:t>
      </w:r>
    </w:p>
    <w:p w14:paraId="32AD6F9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Važenje odobrenja za korišćenje radio-frekvencija može se produžiti, na zahtjev nosioca odobrenja, ako su ispunjeni uslovi za korišćenje radio-frekvencija utvrđeni odobrenjem i ako samim odobrenjem nije isključena mogućnost produženja.</w:t>
      </w:r>
    </w:p>
    <w:p w14:paraId="429E683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Zahtjev za produženje važenja odobrenja za korišćenje radio-frekvencija podnosi se Agenciji najranije 90 (devedeset), a najkasnije 30 (trideset) dana prije isteka perioda važenja odobrenja.</w:t>
      </w:r>
    </w:p>
    <w:p w14:paraId="5211E671" w14:textId="6583DB6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U slučaju iz stava 1 ovog člana Agencija nosiocu odobrenja izdaje novo odobrenje za korišćenje radio-frekvencija u postupku iz člana </w:t>
      </w:r>
      <w:r w:rsidR="00A83461" w:rsidRPr="00F94074">
        <w:rPr>
          <w:rFonts w:ascii="Times New Roman" w:eastAsia="Times New Roman" w:hAnsi="Times New Roman" w:cs="Times New Roman"/>
          <w:color w:val="231F20"/>
          <w:sz w:val="24"/>
          <w:shd w:val="clear" w:color="auto" w:fill="FFFFFF" w:themeFill="background1"/>
        </w:rPr>
        <w:t xml:space="preserve">102 </w:t>
      </w:r>
      <w:r w:rsidRPr="00F94074">
        <w:rPr>
          <w:rFonts w:ascii="Times New Roman" w:eastAsia="Times New Roman" w:hAnsi="Times New Roman" w:cs="Times New Roman"/>
          <w:color w:val="231F20"/>
          <w:sz w:val="24"/>
          <w:shd w:val="clear" w:color="auto" w:fill="FFFFFF" w:themeFill="background1"/>
        </w:rPr>
        <w:t xml:space="preserve">i </w:t>
      </w:r>
      <w:r w:rsidR="00A83461" w:rsidRPr="00F94074">
        <w:rPr>
          <w:rFonts w:ascii="Times New Roman" w:eastAsia="Times New Roman" w:hAnsi="Times New Roman" w:cs="Times New Roman"/>
          <w:color w:val="231F20"/>
          <w:sz w:val="24"/>
          <w:shd w:val="clear" w:color="auto" w:fill="FFFFFF" w:themeFill="background1"/>
        </w:rPr>
        <w:t>103</w:t>
      </w:r>
      <w:r w:rsidR="00A83461"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13C267A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Odobrenje za ekskluzivno korišćenje radio-frekvencija na čitavoj teritoriji Crne Gore za realizaciju javne elektronske komunikacione mreže produžava se na osnovu sprovedenog postupka javnog nadmetanja, osim ako Agencija procijeni da je produženje važenja odobrenja bez sprovođenja postupka javnog nadmetanja, za cjelokupne ili dio dodijeljenih radio-frekvencija, opravdano.</w:t>
      </w:r>
    </w:p>
    <w:p w14:paraId="24101D8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U slučaju odobrenja iz stava 4 ovog člana Agencija, po službenoj dužnosti ili na zahtjev nosioca odobrenja, pokreće postupak procjene opravdanosti produženja važenja odobrenja bez sprovođenja postupka javnog nadmetanja, najkasnije 2 (dvije) godine prije isteka perioda važenja odobrenja.</w:t>
      </w:r>
    </w:p>
    <w:p w14:paraId="1949C16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 postupku procjene opravdanosti produženja važenja odobrenja bez sprovođenja postupka javnog nadmetanja, Agencija uzima u obzir sljedeće:</w:t>
      </w:r>
    </w:p>
    <w:p w14:paraId="3D8D3B79" w14:textId="77777777" w:rsidR="00C5105E" w:rsidRPr="00F94074" w:rsidRDefault="00DA2D4F" w:rsidP="00A83461">
      <w:pPr>
        <w:numPr>
          <w:ilvl w:val="0"/>
          <w:numId w:val="1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načela iz člana 3 ovoga zakona;</w:t>
      </w:r>
    </w:p>
    <w:p w14:paraId="6E2F6D7E" w14:textId="77777777" w:rsidR="00C5105E" w:rsidRPr="00F94074" w:rsidRDefault="00DA2D4F" w:rsidP="00A83461">
      <w:pPr>
        <w:numPr>
          <w:ilvl w:val="0"/>
          <w:numId w:val="1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aktuelne tehničke uslove korišćenja radio-frekvencija utvrđene planom raspodjele; </w:t>
      </w:r>
    </w:p>
    <w:p w14:paraId="2C886121" w14:textId="77777777" w:rsidR="00C5105E" w:rsidRPr="00F94074" w:rsidRDefault="00DA2D4F" w:rsidP="00A83461">
      <w:pPr>
        <w:numPr>
          <w:ilvl w:val="0"/>
          <w:numId w:val="1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ispunjenost uslova iz odobrenja za korišćenje radio-frekvencija, naročito u pogledu pokrivanja signalom mreže i kvaliteta usluge; </w:t>
      </w:r>
    </w:p>
    <w:p w14:paraId="0702E743" w14:textId="0E845CA1" w:rsidR="00C5105E" w:rsidRPr="00F94074" w:rsidRDefault="00DA2D4F" w:rsidP="00A83461">
      <w:pPr>
        <w:numPr>
          <w:ilvl w:val="0"/>
          <w:numId w:val="1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potrebu podsticanja ili sprječavanja narušavanja tržišne konkurencije u skladu s članom </w:t>
      </w:r>
      <w:r w:rsidR="00A83461" w:rsidRPr="00F94074">
        <w:rPr>
          <w:rFonts w:ascii="Times New Roman" w:eastAsia="Times New Roman" w:hAnsi="Times New Roman" w:cs="Times New Roman"/>
          <w:color w:val="231F20"/>
          <w:sz w:val="24"/>
          <w:shd w:val="clear" w:color="auto" w:fill="FFFFFF" w:themeFill="background1"/>
        </w:rPr>
        <w:t>117</w:t>
      </w:r>
      <w:r w:rsidR="00A83461"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156EB8A1" w14:textId="77777777" w:rsidR="00C5105E" w:rsidRPr="00F94074" w:rsidRDefault="00DA2D4F" w:rsidP="00A83461">
      <w:pPr>
        <w:numPr>
          <w:ilvl w:val="0"/>
          <w:numId w:val="1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poboljšanje efektivnosti korišćenja radio-frekvencijskog spektra u odnosu na tehnološki ili tržišni razvoj;</w:t>
      </w:r>
    </w:p>
    <w:p w14:paraId="53ADB04F" w14:textId="77777777" w:rsidR="00C5105E" w:rsidRPr="00F94074" w:rsidRDefault="00DA2D4F" w:rsidP="00A83461">
      <w:pPr>
        <w:numPr>
          <w:ilvl w:val="0"/>
          <w:numId w:val="1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potrebu sprječavanja ozbiljnih prekida u pružanju usluga.</w:t>
      </w:r>
    </w:p>
    <w:p w14:paraId="4951ACE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U postupku procjene opravdanosti produženja važenja odobrenja bez sprovođenja postupka javnog nadmetanja, Agencija sprovodi javni konsultativni proces u kojem se ispituje zainteresovanost za korišćenje predmetnih radio-frekvencija od strane drugih subjekata, pri </w:t>
      </w:r>
      <w:r w:rsidRPr="00F94074">
        <w:rPr>
          <w:rFonts w:ascii="Times New Roman" w:eastAsia="Times New Roman" w:hAnsi="Times New Roman" w:cs="Times New Roman"/>
          <w:color w:val="231F20"/>
          <w:sz w:val="24"/>
          <w:shd w:val="clear" w:color="auto" w:fill="FFFFFF"/>
        </w:rPr>
        <w:lastRenderedPageBreak/>
        <w:t>čemu se moraju jasno navesti razlozi i uslovi za moguće produženje važenja odobrenja bez sprovođenja postupka javnog nadmetanja, za cjelokupne ili dio dodijeljenih radio-frekvencija.</w:t>
      </w:r>
    </w:p>
    <w:p w14:paraId="5D62EA7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donosi odluku o opravdanosti produženja važenja odobrenja iz stava 4 ovoga člana bez sprovođenja postupka javnog nadmetanja ili o potrebi sprovođenja postupka javnog nadmetanja najkasnije 18 mjeseci prije isteka perioda važenja odobrenja.</w:t>
      </w:r>
    </w:p>
    <w:p w14:paraId="36C9BB30" w14:textId="06E2430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U slučaju donošenja odluke iz stava 8 ovog člana Agencija, a nakon što nosilac odobrenja uplati cjelokupan iznos jednokratne nakande za dodjelu odobrenja, izdaje nosiocu odobrenja novo odobrenje za korišćenje radio-frekvencija u postupku iz člana </w:t>
      </w:r>
      <w:r w:rsidR="00A83461" w:rsidRPr="00F94074">
        <w:rPr>
          <w:rFonts w:ascii="Times New Roman" w:eastAsia="Times New Roman" w:hAnsi="Times New Roman" w:cs="Times New Roman"/>
          <w:color w:val="231F20"/>
          <w:sz w:val="24"/>
          <w:shd w:val="clear" w:color="auto" w:fill="FFFFFF"/>
        </w:rPr>
        <w:t xml:space="preserve">102 </w:t>
      </w:r>
      <w:r w:rsidRPr="00F94074">
        <w:rPr>
          <w:rFonts w:ascii="Times New Roman" w:eastAsia="Times New Roman" w:hAnsi="Times New Roman" w:cs="Times New Roman"/>
          <w:color w:val="231F20"/>
          <w:sz w:val="24"/>
          <w:shd w:val="clear" w:color="auto" w:fill="FFFFFF"/>
        </w:rPr>
        <w:t>ovoga zakona, kojim se mogu izmijeniti uslovi korišćenja radio-frekvencija, naročito u pogledu vrste usluge, mreže ili tehnologija za koju se dodjeljuje pravo korišćenja radio-frekvencija, uključujući zahtjeve u pogledu pokrivenosti signalom mreže i kvaliteta usluge.</w:t>
      </w:r>
    </w:p>
    <w:p w14:paraId="741EDFC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Iznos jednokratne naknade za dodjelu odobrenja iz stava 9 ovog člana utvrđuje Ministarstvo.</w:t>
      </w:r>
    </w:p>
    <w:p w14:paraId="5F7AB53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Izuzetno od stava 4 ovoga člana, Agencija će nosiocima odobrenja za korišćenje radio-frekvencija iz opsega 694-790 MHz, 3400-3800 MHz i 24,25-27,5 GHz, koji na dan stupanja na snagu ovog zakona posjeduju važeća odobrenja, u cilju omogućavanja ukupnog perioda važenja odobrenja od 20 godina, koji se smatra adekvatnim za povrat investicije u razvoj mreže, produžiti period važenja tih odobrenja za dodatnih 5 (pet) godina bez sprovođenja postupka javnog nadmetanja, na njihov zahtjev podnešen najkasnije jednu godinu od dana stupanja na snagu ovoga zakona, uz obavezu plaćanja jednokratne naknade čiji iznos će utvrditi Ministarstvo.</w:t>
      </w:r>
    </w:p>
    <w:p w14:paraId="01880C5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Prenos i iznajmljivanje prava korišćenja odobrenih radio frekvencija   </w:t>
      </w:r>
    </w:p>
    <w:p w14:paraId="4E47630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121</w:t>
      </w:r>
    </w:p>
    <w:p w14:paraId="23AF535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Pravo korišćenja cjelokupnih ili dijela odobrenih radio-frekvencija može se prenijeti ili iznajmiti drugom pravnom ili fizičkom licu, na osnovu zajedničkog zahtjeva nosioca odobrenja i lica na koje se prenosi ili kome se iznajmljuje pravo korišćenja radio-frekvencija, uz saglasnost i pod uslovima koje utvrdi Agencija.</w:t>
      </w:r>
    </w:p>
    <w:p w14:paraId="181C3EB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Pravo korišćenja odobrenih radio-frekvencija može se prenijeti ili iznajmiti samo pravnom ili fizičkom licu koje ispunjava sve uslove za izdavanje odobrenja za korišćenje radio-frekvencija utvrđene zakonom.</w:t>
      </w:r>
    </w:p>
    <w:p w14:paraId="0E9EC8B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Prilikom odlučivanja o davanju saglasnosti na prenos ili iznajmljivanje prava korišćenja odobrenih radio-frekvencija koje se koriste za realizaciju javne elektronske komunikacione mreže, Agencija naročito vodi računa o sprječavanju narušavanja tržišne konkurencije i  omogućavanja efektivnog i efikasnog korišćenja radio-frekvencijskog spektra.</w:t>
      </w:r>
    </w:p>
    <w:p w14:paraId="7C873DA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Za prenos ili iznajmljivanje prava korišćenja odobrenih radio-frekvencija iz opsega koji su planom namjene radio-frekvencijskog spektra namijenjeni radio-difuznoj službi, podnosilac zahtjeva je dužan da prethodno pribavi saglasnost regulatornog organa za oblast audio-vizuelnih medijskih usluga.</w:t>
      </w:r>
    </w:p>
    <w:p w14:paraId="6B55A881" w14:textId="3132931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Nakon davanja saglasnosti iz stava 1 ovog člana Agencija licu na koje se prenosi pravo korišćenja radio-frekvencija izdaje odobrenje za korišćenje radio-frekvencija na osnovu zahtjeva iz člana </w:t>
      </w:r>
      <w:r w:rsidR="0027310E" w:rsidRPr="00F94074">
        <w:rPr>
          <w:rFonts w:ascii="Times New Roman" w:eastAsia="Times New Roman" w:hAnsi="Times New Roman" w:cs="Times New Roman"/>
          <w:color w:val="231F20"/>
          <w:sz w:val="24"/>
          <w:shd w:val="clear" w:color="auto" w:fill="FFFFFF" w:themeFill="background1"/>
        </w:rPr>
        <w:t>102</w:t>
      </w:r>
      <w:r w:rsidR="0027310E"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 2 i 4 ovog zakona.</w:t>
      </w:r>
    </w:p>
    <w:p w14:paraId="502E3F8B" w14:textId="520E866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(6) Prenosom prava korišćenja odobrenih radio-frekvencija, u cjelosti </w:t>
      </w:r>
      <w:r w:rsidR="000118DF" w:rsidRPr="00F94074">
        <w:rPr>
          <w:rFonts w:ascii="Times New Roman" w:eastAsia="Times New Roman" w:hAnsi="Times New Roman" w:cs="Times New Roman"/>
          <w:color w:val="231F20"/>
          <w:sz w:val="24"/>
          <w:shd w:val="clear" w:color="auto" w:fill="FFFFFF"/>
        </w:rPr>
        <w:t xml:space="preserve">ili djelimično </w:t>
      </w:r>
      <w:r w:rsidRPr="00F94074">
        <w:rPr>
          <w:rFonts w:ascii="Times New Roman" w:eastAsia="Times New Roman" w:hAnsi="Times New Roman" w:cs="Times New Roman"/>
          <w:color w:val="231F20"/>
          <w:sz w:val="24"/>
          <w:shd w:val="clear" w:color="auto" w:fill="FFFFFF"/>
        </w:rPr>
        <w:t>se sa prethodnog nosioca odobrenja na sljedbenika prenose prava i obaveze utvrđene prethodnim odobrenjem za korišćenje radio-frekvencija.</w:t>
      </w:r>
    </w:p>
    <w:p w14:paraId="194899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Lice kome je iznajmljeno pravo korišćenja radio-frekvencija, dužno je da iznajmljene radio-frekvencije koristi u skladu sa uslovima propisanim odobrenjem za korišćenje radio-frekvencija izdatim prvobitnom korisniku i aktom Agencije iz stava 1 ovog člana.</w:t>
      </w:r>
    </w:p>
    <w:p w14:paraId="1144132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će povući saglasnost iz stava 1 ovog člana licu kome je iznajmljeno pravo korišćenja radio-frekvencija, ako te radio-frekvencije ne koristi u skladu sa uslovima iz stava 7 ovog člana.</w:t>
      </w:r>
    </w:p>
    <w:p w14:paraId="7BA04EE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Izmjena odobrenja za korišćenje radio-frekvencija        </w:t>
      </w:r>
    </w:p>
    <w:p w14:paraId="506C782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122</w:t>
      </w:r>
    </w:p>
    <w:p w14:paraId="6C4934B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može da izmijeni odobrenje za korišćenje radio-frekvencija, ako:</w:t>
      </w:r>
    </w:p>
    <w:p w14:paraId="4F777F08" w14:textId="77777777" w:rsidR="00C5105E" w:rsidRPr="00F94074" w:rsidRDefault="00DA2D4F" w:rsidP="0027310E">
      <w:pPr>
        <w:numPr>
          <w:ilvl w:val="0"/>
          <w:numId w:val="17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dođe do izmjene plana namjene radio-frekvencijskog spektra, plana raspodjele ili propisa kojim su određeni uslovi za korišćenje radio-frekvencija;</w:t>
      </w:r>
    </w:p>
    <w:p w14:paraId="3651452D" w14:textId="77777777" w:rsidR="00C5105E" w:rsidRPr="00F94074" w:rsidRDefault="00DA2D4F" w:rsidP="0027310E">
      <w:pPr>
        <w:numPr>
          <w:ilvl w:val="0"/>
          <w:numId w:val="17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se utvrdi javni interes koji se ne može ostvariti na drugi način;</w:t>
      </w:r>
    </w:p>
    <w:p w14:paraId="66D79F12" w14:textId="77777777" w:rsidR="00C5105E" w:rsidRPr="00F94074" w:rsidRDefault="00DA2D4F" w:rsidP="0027310E">
      <w:pPr>
        <w:numPr>
          <w:ilvl w:val="0"/>
          <w:numId w:val="17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je izmjena neophodna radi obezbjeđenja efikasnog korišćenja radio-frekvencijskog spektra;</w:t>
      </w:r>
    </w:p>
    <w:p w14:paraId="78FE5991" w14:textId="77777777" w:rsidR="00C5105E" w:rsidRPr="00F94074" w:rsidRDefault="00DA2D4F" w:rsidP="0027310E">
      <w:pPr>
        <w:numPr>
          <w:ilvl w:val="0"/>
          <w:numId w:val="17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štetna interferencija ili prekomjerno zračenje ne može da se otkloni na drugi način;</w:t>
      </w:r>
    </w:p>
    <w:p w14:paraId="50BEFC52" w14:textId="77777777" w:rsidR="00C5105E" w:rsidRPr="00F94074" w:rsidRDefault="00DA2D4F" w:rsidP="0027310E">
      <w:pPr>
        <w:numPr>
          <w:ilvl w:val="0"/>
          <w:numId w:val="17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dođe do izmjena odgovarajućeg odobrenja izdatog od strane regulatornog organa nadležnog za oblast audio-vizuelnih medijskih usluga;</w:t>
      </w:r>
    </w:p>
    <w:p w14:paraId="49E2BE50" w14:textId="77777777" w:rsidR="00C5105E" w:rsidRPr="00F94074" w:rsidRDefault="00DA2D4F" w:rsidP="0027310E">
      <w:pPr>
        <w:numPr>
          <w:ilvl w:val="0"/>
          <w:numId w:val="17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je izmjena neophodna radi usklađivanja sa međunarodnim sporazumima i drugim propisima.</w:t>
      </w:r>
    </w:p>
    <w:p w14:paraId="1AABEBD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Nakon sprovedenih konsultacija sa nosiocem odobrenja za korišćenje radio-frekvencija, Agencija izdaje izmijenjeno odobrenje sa primjerenim rokom u kojem je nosilac odobrenja dužan da uskladi korišćenje radio-frekvencija sa novim uslovima.</w:t>
      </w:r>
    </w:p>
    <w:p w14:paraId="508261D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U slučajevima iz stava 1 tačka 1 i tač. 3 do 6 ovog člana, nosilac odobrenja o svom trošku vrši usklađivanje korišćenja radio-frekvencija sa novim uslovima utvrđenim izmijenjenim odobrenjem.</w:t>
      </w:r>
    </w:p>
    <w:p w14:paraId="34F0D97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Ako se izmjena odobrenja vrši na zahtjev nosioca odobrenja, odobrenje se izdaje pod uslovima utvrđenim ovim zakonom i na način kojim se ne ugrožavaju prava drugih korisnika radio-frekvencija.</w:t>
      </w:r>
    </w:p>
    <w:p w14:paraId="16D45C7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Oduzimanje odobrenja za korišćenje radio-frekvencija    </w:t>
      </w:r>
    </w:p>
    <w:p w14:paraId="58311D3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123</w:t>
      </w:r>
    </w:p>
    <w:p w14:paraId="6F3BA99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radio-frekvencija Agencija će oduzeti ako utvrdi da:</w:t>
      </w:r>
    </w:p>
    <w:p w14:paraId="5EE6E0EC" w14:textId="77777777" w:rsidR="00C5105E" w:rsidRPr="00F94074" w:rsidRDefault="00DA2D4F" w:rsidP="00133487">
      <w:pPr>
        <w:numPr>
          <w:ilvl w:val="0"/>
          <w:numId w:val="17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su u zahtjevu za izdavanje odobrenja i tehničkom rješenju korišćenja radio-frekvencija navedeni netačni podaci;</w:t>
      </w:r>
    </w:p>
    <w:p w14:paraId="5A4FA55C" w14:textId="77777777" w:rsidR="00C5105E" w:rsidRPr="00F94074" w:rsidRDefault="00DA2D4F" w:rsidP="00133487">
      <w:pPr>
        <w:numPr>
          <w:ilvl w:val="0"/>
          <w:numId w:val="17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nosilac odobrenja ne poštuje uslove korišćenja radio-frekvencija propisane ovim zakonom ili odobrenjem;</w:t>
      </w:r>
    </w:p>
    <w:p w14:paraId="3C879C47" w14:textId="77777777" w:rsidR="00C5105E" w:rsidRPr="00F94074" w:rsidRDefault="00DA2D4F" w:rsidP="00133487">
      <w:pPr>
        <w:numPr>
          <w:ilvl w:val="0"/>
          <w:numId w:val="17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nosilac odobrenja po nalogu Agencije nije otklonio nedostatke u utvrđenom roku;</w:t>
      </w:r>
    </w:p>
    <w:p w14:paraId="3983322D" w14:textId="77777777" w:rsidR="00C5105E" w:rsidRPr="00F94074" w:rsidRDefault="00DA2D4F" w:rsidP="00133487">
      <w:pPr>
        <w:numPr>
          <w:ilvl w:val="0"/>
          <w:numId w:val="17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 slučaju zabrane obavljanja djelatnosti u skladu sa zakonom;</w:t>
      </w:r>
    </w:p>
    <w:p w14:paraId="7928AEC7" w14:textId="77777777" w:rsidR="00C5105E" w:rsidRPr="00F94074" w:rsidRDefault="00DA2D4F" w:rsidP="00133487">
      <w:pPr>
        <w:numPr>
          <w:ilvl w:val="0"/>
          <w:numId w:val="17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nosilac odobrenja nije platio naknade u vezi sa korišćenjem radio-frekvencija ni nakon opomene Agencije;</w:t>
      </w:r>
    </w:p>
    <w:p w14:paraId="28C5FE9B" w14:textId="77777777" w:rsidR="00C5105E" w:rsidRPr="00F94074" w:rsidRDefault="00DA2D4F" w:rsidP="00133487">
      <w:pPr>
        <w:numPr>
          <w:ilvl w:val="0"/>
          <w:numId w:val="17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se ne može na drugi način izbjeći štetna interferencija.</w:t>
      </w:r>
    </w:p>
    <w:p w14:paraId="4EC552F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 oduzimanju odobrenja za korišćenje radio-frekvencija Agencija donosi rješenje.</w:t>
      </w:r>
    </w:p>
    <w:p w14:paraId="030C41E5" w14:textId="7C42165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Naknade iz </w:t>
      </w:r>
      <w:r w:rsidRPr="00F94074">
        <w:rPr>
          <w:rFonts w:ascii="Times New Roman" w:eastAsia="Times New Roman" w:hAnsi="Times New Roman" w:cs="Times New Roman"/>
          <w:color w:val="231F20"/>
          <w:sz w:val="24"/>
          <w:shd w:val="clear" w:color="auto" w:fill="FFFFFF" w:themeFill="background1"/>
        </w:rPr>
        <w:t xml:space="preserve">člana </w:t>
      </w:r>
      <w:r w:rsidR="00133487" w:rsidRPr="00F94074">
        <w:rPr>
          <w:rFonts w:ascii="Times New Roman" w:eastAsia="Times New Roman" w:hAnsi="Times New Roman" w:cs="Times New Roman"/>
          <w:color w:val="231F20"/>
          <w:sz w:val="24"/>
          <w:shd w:val="clear" w:color="auto" w:fill="FFFFFF" w:themeFill="background1"/>
        </w:rPr>
        <w:t>127</w:t>
      </w:r>
      <w:r w:rsidR="00133487"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koje su plaćene za godinu u kojoj je oduzeto odobrenje za korišćenje radio-frekvencija, ne vraćaju se, osim u slučaju iz stava 1 tačka 6 ovog člana.</w:t>
      </w:r>
    </w:p>
    <w:p w14:paraId="0848AD3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Prestanak važenja odobrenja za korišćenje radio-frekvencija</w:t>
      </w:r>
    </w:p>
    <w:p w14:paraId="67299AE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124</w:t>
      </w:r>
    </w:p>
    <w:p w14:paraId="4227854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radio-frekvencija prestaje da važi:</w:t>
      </w:r>
    </w:p>
    <w:p w14:paraId="01315775" w14:textId="77777777" w:rsidR="00C5105E" w:rsidRPr="00F94074" w:rsidRDefault="00DA2D4F" w:rsidP="00133487">
      <w:pPr>
        <w:numPr>
          <w:ilvl w:val="0"/>
          <w:numId w:val="17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istekom perioda na koji je odobrenje izdato;</w:t>
      </w:r>
    </w:p>
    <w:p w14:paraId="5CF4C25F" w14:textId="77777777" w:rsidR="00C5105E" w:rsidRPr="00F94074" w:rsidRDefault="00DA2D4F" w:rsidP="00133487">
      <w:pPr>
        <w:numPr>
          <w:ilvl w:val="0"/>
          <w:numId w:val="17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zahtjev nosioca odobrenja;</w:t>
      </w:r>
    </w:p>
    <w:p w14:paraId="34D1B06C" w14:textId="77777777" w:rsidR="00C5105E" w:rsidRPr="00F94074" w:rsidRDefault="00DA2D4F" w:rsidP="00133487">
      <w:pPr>
        <w:numPr>
          <w:ilvl w:val="0"/>
          <w:numId w:val="17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prenosom prava korišćenja radio-frekvencija drugom licu;</w:t>
      </w:r>
    </w:p>
    <w:p w14:paraId="6B69F27A" w14:textId="77777777" w:rsidR="00C5105E" w:rsidRPr="00F94074" w:rsidRDefault="00DA2D4F" w:rsidP="00133487">
      <w:pPr>
        <w:numPr>
          <w:ilvl w:val="0"/>
          <w:numId w:val="17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nosilac odobrenja prestane da postoji;</w:t>
      </w:r>
    </w:p>
    <w:p w14:paraId="5A882AF4" w14:textId="77777777" w:rsidR="00C5105E" w:rsidRPr="00F94074" w:rsidRDefault="00DA2D4F" w:rsidP="00133487">
      <w:pPr>
        <w:numPr>
          <w:ilvl w:val="0"/>
          <w:numId w:val="17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nosilac odobrenja nije započeo da koristi radio-frekvencije u roku od godinu dana od dana izdavanja odobrenja, odnosno u roku utvrđenom odobrenjem;</w:t>
      </w:r>
    </w:p>
    <w:p w14:paraId="34E4BD90" w14:textId="77777777" w:rsidR="00C5105E" w:rsidRPr="00F94074" w:rsidRDefault="00DA2D4F" w:rsidP="00133487">
      <w:pPr>
        <w:numPr>
          <w:ilvl w:val="0"/>
          <w:numId w:val="17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prestankom važenja odgovarajućeg odobrenja izdatog od strane regulatornog organa za oblast audio-vizuelnih medijskih usluga, za radio-frekvencije koje su planom namjene radio-frekvencijskog spektra namijenjene radio-difuznoj službi.</w:t>
      </w:r>
    </w:p>
    <w:p w14:paraId="46491ED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 prestanku važenja odobrenja za korišćenje radio-frekvencija u slučajevima iz stava 1 tačka 2 do 6 ovog člana Agencija donosi rješenje.</w:t>
      </w:r>
    </w:p>
    <w:p w14:paraId="7E321784" w14:textId="0E5F4BB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Naknade iz člana </w:t>
      </w:r>
      <w:r w:rsidR="00133487" w:rsidRPr="00F94074">
        <w:rPr>
          <w:rFonts w:ascii="Times New Roman" w:eastAsia="Times New Roman" w:hAnsi="Times New Roman" w:cs="Times New Roman"/>
          <w:color w:val="231F20"/>
          <w:sz w:val="24"/>
          <w:shd w:val="clear" w:color="auto" w:fill="FFFFFF" w:themeFill="background1"/>
        </w:rPr>
        <w:t>127</w:t>
      </w:r>
      <w:r w:rsidR="00133487"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koje su plaćene za godinu u kojoj je prestalo da važi odobrenje za korišćenje radio-frekvencija, ne vraćaju se.</w:t>
      </w:r>
    </w:p>
    <w:p w14:paraId="62BD203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Registar dodijeljenih radio-frekvencija</w:t>
      </w:r>
    </w:p>
    <w:p w14:paraId="0C8A6C4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125</w:t>
      </w:r>
    </w:p>
    <w:p w14:paraId="35678D8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vodi Registar dodijeljenih radio-frekvencija.</w:t>
      </w:r>
    </w:p>
    <w:p w14:paraId="60ADF37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Registar dodijeljeih radio-frekvencija naročito sadrži podatke o nosiocu odobrenja za korišćenje radio-frekvencija, odobrenim radio-frekvencijama, uslovima korišćenja, lokaciji fiksnih radio stanica, geografskoj oblasti korišćenja i druge potrebne podatke.</w:t>
      </w:r>
    </w:p>
    <w:p w14:paraId="0C624AF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Promjene podataka iz Registra dodijeljeih radio-frekvencija se evidentiraju i ažuriraju.</w:t>
      </w:r>
    </w:p>
    <w:p w14:paraId="31E2AFB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Bliži sadržaj Registra dodijeljenih radio-frekvencija propisuje Agencija.</w:t>
      </w:r>
    </w:p>
    <w:p w14:paraId="607AB120" w14:textId="77777777" w:rsidR="00C5105E" w:rsidRPr="00F94074" w:rsidRDefault="00C5105E">
      <w:pPr>
        <w:spacing w:before="60" w:after="60" w:line="240" w:lineRule="auto"/>
        <w:ind w:left="283" w:hanging="283"/>
        <w:jc w:val="both"/>
        <w:rPr>
          <w:rFonts w:ascii="Times New Roman" w:eastAsia="Times New Roman" w:hAnsi="Times New Roman" w:cs="Times New Roman"/>
          <w:color w:val="000000"/>
          <w:sz w:val="24"/>
        </w:rPr>
      </w:pPr>
    </w:p>
    <w:p w14:paraId="5DEA0FA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Kontrola i monitoring radio-frekvencijskog spektra</w:t>
      </w:r>
    </w:p>
    <w:p w14:paraId="77689E7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126</w:t>
      </w:r>
    </w:p>
    <w:p w14:paraId="039418AC" w14:textId="78E9668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Kontrolu i monitoring radio-frekvencijskog spektra vrši Agencija u skladu sa ovim zakonom i odgovarajućim propisima Međunarodne unije za telekomunikacije (ITU) i Evropske konferencije </w:t>
      </w:r>
      <w:r w:rsidR="00133487" w:rsidRPr="00F94074">
        <w:rPr>
          <w:rFonts w:ascii="Times New Roman" w:eastAsia="Times New Roman" w:hAnsi="Times New Roman" w:cs="Times New Roman"/>
          <w:color w:val="231F20"/>
          <w:sz w:val="24"/>
          <w:shd w:val="clear" w:color="auto" w:fill="FFFFFF"/>
        </w:rPr>
        <w:t>administracija za poštu i telekomunikacije</w:t>
      </w:r>
      <w:r w:rsidRPr="00F94074">
        <w:rPr>
          <w:rFonts w:ascii="Times New Roman" w:eastAsia="Times New Roman" w:hAnsi="Times New Roman" w:cs="Times New Roman"/>
          <w:color w:val="231F20"/>
          <w:sz w:val="24"/>
          <w:shd w:val="clear" w:color="auto" w:fill="FFFFFF"/>
        </w:rPr>
        <w:t xml:space="preserve"> (CEPT).</w:t>
      </w:r>
    </w:p>
    <w:p w14:paraId="63831F1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je dužna da planira, razvija i unapređuje sistem kontrole i monitoringa radio-frekvencijskog spektra.</w:t>
      </w:r>
    </w:p>
    <w:p w14:paraId="384C1CA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Sistem kontrole i monitoringa radio-frekvencijskog spektra od posebnog je interesa za Crnu Goru, kao dio nacionalnih kritičnih infrastruktura i sistema nacionalne bezbjednosti.</w:t>
      </w:r>
    </w:p>
    <w:p w14:paraId="5AF3289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Za potrebe obavljanja poslova kontrole i monitoringa radio-frekvencijskog spektra nosioci javnih ovlašćenja dužni su da omoguće Agenciji uspostavljanje elemenata sistema na lokacijama koje su tehnički pogodne za obavljanje tih poslova.</w:t>
      </w:r>
    </w:p>
    <w:p w14:paraId="3D68724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U postupku kontrole i monitoringa radio-frekvencijskog spektra Agencija, naročito:</w:t>
      </w:r>
    </w:p>
    <w:p w14:paraId="6AF6118B" w14:textId="77777777" w:rsidR="00C5105E" w:rsidRPr="00F94074" w:rsidRDefault="00DA2D4F" w:rsidP="00133487">
      <w:pPr>
        <w:numPr>
          <w:ilvl w:val="0"/>
          <w:numId w:val="18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odgovarujuća mjerenja parametara radio emisija radi utvrđivanja zauzetosti pojedinih radio-frekvencijskih opsega;</w:t>
      </w:r>
    </w:p>
    <w:p w14:paraId="7D0C0152" w14:textId="77777777" w:rsidR="00C5105E" w:rsidRPr="00F94074" w:rsidRDefault="00DA2D4F" w:rsidP="00133487">
      <w:pPr>
        <w:numPr>
          <w:ilvl w:val="0"/>
          <w:numId w:val="18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utvrđuje izvor, lokaciju i identifikuje nelegalne radio emisije i izvore štetnih interferencija;</w:t>
      </w:r>
    </w:p>
    <w:p w14:paraId="509BA27F" w14:textId="77777777" w:rsidR="00C5105E" w:rsidRPr="00F94074" w:rsidRDefault="00DA2D4F" w:rsidP="00133487">
      <w:pPr>
        <w:numPr>
          <w:ilvl w:val="0"/>
          <w:numId w:val="18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odgovarajuća mjerenja parametara radio-emisija radi kontrole ispunjavanja uslova za korišćenje radio-frekvencija iz odgovarajućeg odobrenja.</w:t>
      </w:r>
    </w:p>
    <w:p w14:paraId="7DB5B7C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Operatori elektronskih komunikacionih mreža obavezni su da vrše mjerenja i ispitivanja u cilju blagovremene identifikacije štetnih interferencija unutar sopstvene elektronske komunikacione mreže i da bez odlaganja preduzimaju raspoložive mjere za njihovo otklanjanje.</w:t>
      </w:r>
    </w:p>
    <w:p w14:paraId="3F583EBC" w14:textId="166D265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Poslove iz stava 5 ovog člana u odnosu na interferencije, koje stvaraju elektronske komunikacione mreže, radio stanice, radio sistemi ili druga radio oprema strane države, Agencija obavlja u saradnji s nadležnim tijelom te države.</w:t>
      </w:r>
    </w:p>
    <w:p w14:paraId="376B8C7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Naknade u vezi sa korišćenjem radio-frekvencija      </w:t>
      </w:r>
    </w:p>
    <w:p w14:paraId="35F212E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127</w:t>
      </w:r>
    </w:p>
    <w:p w14:paraId="22CC911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Nosilac odobrenja za korišćenje radio-frekvencija dužan je da Agenciji plaća godišnju naknadu za korišćenje radio-frekvencija, koja se koristi isključivo za pokrivanje troškova upravljanja i nadzora korišćenja radio-frekvencijskog spektra.</w:t>
      </w:r>
    </w:p>
    <w:p w14:paraId="1CE729C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Metodologiju i način obračuna visine naknade iz stava 1 ovog člana, koja se iskazuje u bodovima, propisuje Ministarstvo, obezbjeđujući da su naknade objektivno opravdane, transparentne, nediskriminatorne i proporcionalne u odnosu na predviđenu svrhu radi koje se uvode.</w:t>
      </w:r>
    </w:p>
    <w:p w14:paraId="6B39710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Visine naknada utvrđenih u skladu sa propisom Ministarstva iz stava 2 ovog člana uključuju se u finansijski plan Agencije za narednu kalendarsku godinu.</w:t>
      </w:r>
    </w:p>
    <w:p w14:paraId="15B2284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(4) Agencija donošenjem finansijskog plana odobrava iznos ukupnih godišnjih troškova upravljanja i nadzora korišćenja radio-frekvencijskog spektra za narednu kalendarsku godinu i posebnom odlukom utvrđuje novčanu vrijednost boda iz stava 2 ovog člana.</w:t>
      </w:r>
    </w:p>
    <w:p w14:paraId="6EC02D0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Nosilac odobrenja za korišćenje radio-frekvencija dužan je da u budžet Crne Gore plaća godišnju naknadu za pokrivanje troškova administriranja radio-frekvencijskog spektra.</w:t>
      </w:r>
    </w:p>
    <w:p w14:paraId="5D8CE57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Visinu naknade iz stava 5 ovog člana, a koja ne može biti veća od 10% naknade iz stava 1 ovog člana, utvrđuje Vlada.</w:t>
      </w:r>
    </w:p>
    <w:p w14:paraId="014D259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Naknade iz st. 1 i 5 ovog člana obračunavaju se od dana izdavanja odobrenja za korišćenje radio-frekvencija, za godinu u kojoj je odobrenje izdato, odnosno do isteka perioda važenja odobrenja, za godinu u kojoj odobrenje ističe. </w:t>
      </w:r>
    </w:p>
    <w:p w14:paraId="07A6B26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Iznos naknada iz st. 1 i 5 ovog člana i način plaćanja Agencija nosiocu odobrenja za korišćenje radio-frekvencija utvrđuje rješenjem za svaku kalendarsku godinu.</w:t>
      </w:r>
    </w:p>
    <w:p w14:paraId="21179A0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Nosilac odobrenja za korišćenje radio-frekvencija je obavezan da plati cjelokupan iznos naknada iz st. 1 i 5 ovog člana u roku od 15 dana od dana dostavljanja rješenja iz stava 8 ovog člana.</w:t>
      </w:r>
    </w:p>
    <w:p w14:paraId="217DA84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Izuzeće od obaveze plaćanja naknada u vezi sa korišćenjem radio-frekvencija</w:t>
      </w:r>
    </w:p>
    <w:p w14:paraId="6CAD427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128</w:t>
      </w:r>
    </w:p>
    <w:p w14:paraId="4DDB6D77" w14:textId="2D1027B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 Naknade iz člana </w:t>
      </w:r>
      <w:r w:rsidR="00133487" w:rsidRPr="00F94074">
        <w:rPr>
          <w:rFonts w:ascii="Times New Roman" w:eastAsia="Times New Roman" w:hAnsi="Times New Roman" w:cs="Times New Roman"/>
          <w:color w:val="231F20"/>
          <w:sz w:val="24"/>
          <w:shd w:val="clear" w:color="auto" w:fill="FFFFFF" w:themeFill="background1"/>
        </w:rPr>
        <w:t>127</w:t>
      </w:r>
      <w:r w:rsidR="00133487"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 1 i 5 ovog zakona ne plaćaju:</w:t>
      </w:r>
    </w:p>
    <w:p w14:paraId="76034020" w14:textId="77777777" w:rsidR="00C5105E" w:rsidRPr="00F94074" w:rsidRDefault="00DA2D4F" w:rsidP="00133487">
      <w:pPr>
        <w:numPr>
          <w:ilvl w:val="0"/>
          <w:numId w:val="18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nadležni državni organi, za radio-frekvencije koje se koriste za potrebe unutrašnjih poslova, nacionalne bezbjednosti i odbrane;</w:t>
      </w:r>
    </w:p>
    <w:p w14:paraId="75BFF9EB" w14:textId="77777777" w:rsidR="00C5105E" w:rsidRPr="00F94074" w:rsidRDefault="00DA2D4F" w:rsidP="00133487">
      <w:pPr>
        <w:numPr>
          <w:ilvl w:val="0"/>
          <w:numId w:val="18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hitne službe, za radio-frekvencije koje se koriste za potrebe postupanja u hitnim situacijama, kao i zaštite od prirodnih i drugih elementarnih nepogoda;</w:t>
      </w:r>
    </w:p>
    <w:p w14:paraId="60E39498" w14:textId="77777777" w:rsidR="00C5105E" w:rsidRPr="00F94074" w:rsidRDefault="00DA2D4F" w:rsidP="00133487">
      <w:pPr>
        <w:numPr>
          <w:ilvl w:val="0"/>
          <w:numId w:val="18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radioamateri, za radio-frekvencije namijenjene radioamaterskim komunikacijama;</w:t>
      </w:r>
    </w:p>
    <w:p w14:paraId="15C87E89" w14:textId="77777777" w:rsidR="00C5105E" w:rsidRPr="00F94074" w:rsidRDefault="00DA2D4F" w:rsidP="00133487">
      <w:pPr>
        <w:numPr>
          <w:ilvl w:val="0"/>
          <w:numId w:val="18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korisnici koji su oslobođeni plaćanja međunarodnim ugovorom.</w:t>
      </w:r>
    </w:p>
    <w:p w14:paraId="47AB162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Radio oprema</w:t>
      </w:r>
    </w:p>
    <w:p w14:paraId="097D9B7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129</w:t>
      </w:r>
    </w:p>
    <w:p w14:paraId="32C271D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Radio oprema se može slobodno proizvoditi, uvoziti, distribuirati i koristiti u Crnoj Gori, ako:</w:t>
      </w:r>
    </w:p>
    <w:p w14:paraId="6895E266" w14:textId="77777777" w:rsidR="00C5105E" w:rsidRPr="00F94074" w:rsidRDefault="00DA2D4F" w:rsidP="009E5F69">
      <w:pPr>
        <w:numPr>
          <w:ilvl w:val="0"/>
          <w:numId w:val="18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obezbjeđuje zaštitu zdravlja i sigurnosti lica i domaćih životinja i zaštita imovine;</w:t>
      </w:r>
    </w:p>
    <w:p w14:paraId="591B6414" w14:textId="77777777" w:rsidR="00C5105E" w:rsidRPr="00F94074" w:rsidRDefault="00DA2D4F" w:rsidP="009E5F69">
      <w:pPr>
        <w:numPr>
          <w:ilvl w:val="0"/>
          <w:numId w:val="18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obezbjeđuje sigurnosne zahtjeve u skladu sa zakonom, ali bez primjene naponskih ograničenja;</w:t>
      </w:r>
    </w:p>
    <w:p w14:paraId="0ADB4B3B" w14:textId="77777777" w:rsidR="00C5105E" w:rsidRPr="00F94074" w:rsidRDefault="00DA2D4F" w:rsidP="009E5F69">
      <w:pPr>
        <w:numPr>
          <w:ilvl w:val="0"/>
          <w:numId w:val="18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obezbjeđuje nivo elektromagnetne kompatibilnosti u skladu sa zakonom; </w:t>
      </w:r>
    </w:p>
    <w:p w14:paraId="19E1C27E" w14:textId="13E5BFD6" w:rsidR="00C5105E" w:rsidRPr="00F94074" w:rsidRDefault="00DA2D4F" w:rsidP="009E5F69">
      <w:pPr>
        <w:numPr>
          <w:ilvl w:val="0"/>
          <w:numId w:val="18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efikasno upotrebljava radio</w:t>
      </w:r>
      <w:r w:rsidR="00ED0331"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frekvencijski spektar, radi izbjegavanja štetnih interferencija i </w:t>
      </w:r>
    </w:p>
    <w:p w14:paraId="04EF2E20" w14:textId="77777777" w:rsidR="00C5105E" w:rsidRPr="00F94074" w:rsidRDefault="00DA2D4F" w:rsidP="009E5F69">
      <w:pPr>
        <w:numPr>
          <w:ilvl w:val="0"/>
          <w:numId w:val="18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obezbjeđuje ispunjenost uslova utvrđenih propisom koji reguliše radio opremu.</w:t>
      </w:r>
    </w:p>
    <w:p w14:paraId="66C926A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Odredba stava 1 ovog člana primjenjuje se i na druge uređaje i opremu za čiji rad se koriste radio-frekvencije ili usluge operatora.</w:t>
      </w:r>
    </w:p>
    <w:p w14:paraId="4DDC311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Odredba stava 1 ovog člana ne primjenjuje se na:</w:t>
      </w:r>
    </w:p>
    <w:p w14:paraId="13539B65" w14:textId="77777777" w:rsidR="00C5105E" w:rsidRPr="00F94074" w:rsidRDefault="00DA2D4F" w:rsidP="00ED0331">
      <w:pPr>
        <w:numPr>
          <w:ilvl w:val="0"/>
          <w:numId w:val="18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radio opremu koju upotrebljavaju radioamateri u skladu sa Propisima o radiokomunikacijama Međunarodne unije za telekomunikacije (ITU), osim radioamaterske opreme koja je dostupna na slobodnom tržištu;</w:t>
      </w:r>
    </w:p>
    <w:p w14:paraId="097D1DFA" w14:textId="77777777" w:rsidR="00C5105E" w:rsidRPr="00F94074" w:rsidRDefault="00DA2D4F" w:rsidP="00ED0331">
      <w:pPr>
        <w:numPr>
          <w:ilvl w:val="0"/>
          <w:numId w:val="18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 opremu namijenjenu pomorskim komunikacijama, koja ispunjava uslove utvrđene posebnim propisima;</w:t>
      </w:r>
    </w:p>
    <w:p w14:paraId="1FF3C0B6" w14:textId="77777777" w:rsidR="00C5105E" w:rsidRPr="00F94074" w:rsidRDefault="00DA2D4F" w:rsidP="00ED0331">
      <w:pPr>
        <w:numPr>
          <w:ilvl w:val="0"/>
          <w:numId w:val="18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 opremu za civilne vazduhoplovne komunikacije, koja je namijenjena isključivo ugradnji u vazduhoplov;</w:t>
      </w:r>
    </w:p>
    <w:p w14:paraId="6534C521" w14:textId="77777777" w:rsidR="00C5105E" w:rsidRPr="00F94074" w:rsidRDefault="00DA2D4F" w:rsidP="00ED0331">
      <w:pPr>
        <w:numPr>
          <w:ilvl w:val="0"/>
          <w:numId w:val="18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 opremu koja se upotrebljava isključivo za potrebe Vojske Crne Gore, policije i bezbjedonosnih službi Crne Gore;</w:t>
      </w:r>
    </w:p>
    <w:p w14:paraId="347B79FA" w14:textId="1CD527B0" w:rsidR="00C5105E" w:rsidRPr="00F94074" w:rsidRDefault="00DA2D4F" w:rsidP="00ED0331">
      <w:pPr>
        <w:numPr>
          <w:ilvl w:val="0"/>
          <w:numId w:val="18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pribor za ocjenjivanje izrađen po narudžbi za stručnjake za upotrebu isključivo</w:t>
      </w:r>
      <w:r w:rsidR="00ED0331"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u te svrhe u objektima za istraživanje i razvoj.</w:t>
      </w:r>
    </w:p>
    <w:p w14:paraId="0003306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Bliže zahtjeve koje mora da ispunjava radio oprema unutar određenih kategorija ili razreda koja se proizvodi, uvozi, distribuira i koristi u Crnoj Gori, način i postupke ocjenjivanja usaglašenosti radio opreme sa usklađenim standardima ili dijelom usklađenih standarda i način označavanja radio opreme propisuje Ministarstvo.</w:t>
      </w:r>
    </w:p>
    <w:p w14:paraId="1563DACC" w14:textId="5FD0279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Kontrolu usaglašenosti radio opreme sa propisom Ministarstva iz stava </w:t>
      </w:r>
      <w:r w:rsidR="00ED0331" w:rsidRPr="00F94074">
        <w:rPr>
          <w:rFonts w:ascii="Times New Roman" w:eastAsia="Times New Roman" w:hAnsi="Times New Roman" w:cs="Times New Roman"/>
          <w:color w:val="231F20"/>
          <w:sz w:val="24"/>
          <w:shd w:val="clear" w:color="auto" w:fill="FFFFFF"/>
        </w:rPr>
        <w:t xml:space="preserve">4 </w:t>
      </w:r>
      <w:r w:rsidRPr="00F94074">
        <w:rPr>
          <w:rFonts w:ascii="Times New Roman" w:eastAsia="Times New Roman" w:hAnsi="Times New Roman" w:cs="Times New Roman"/>
          <w:color w:val="231F20"/>
          <w:sz w:val="24"/>
          <w:shd w:val="clear" w:color="auto" w:fill="FFFFFF"/>
        </w:rPr>
        <w:t xml:space="preserve">ovog člana vrši nadležni organ državne uprave za isnpekcijske poslove. </w:t>
      </w:r>
    </w:p>
    <w:p w14:paraId="32CD8A9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Ograničenje jačine elektromagnetnih polja </w:t>
      </w:r>
    </w:p>
    <w:p w14:paraId="7D4A980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130</w:t>
      </w:r>
    </w:p>
    <w:p w14:paraId="31B6A5D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Radio oprema i elementi elektronskih komunikacionih mreža mogu se koristiti na način i pod uslovima kojima se obezbjeđuje da parametri elektromagnetnih polja na određenoj lokaciji ne smiju preći granice utvrđene zakonom kojim se uređuje zaštita od nejonizujućeg zračenja.</w:t>
      </w:r>
    </w:p>
    <w:p w14:paraId="4705C76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Pristup lokalnim radio mrežama (RLAN)     </w:t>
      </w:r>
    </w:p>
    <w:p w14:paraId="2DAF143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131</w:t>
      </w:r>
    </w:p>
    <w:p w14:paraId="30A6CDF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dozvoljava pružanje pristupa javnoj elektronskoj komunikacionoj mreži putem lokalnih radio mreža (RLAN).</w:t>
      </w:r>
    </w:p>
    <w:p w14:paraId="0A38EDC7" w14:textId="4F8BA7B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Harmonizovani radio-frekvencijski spektar koji se koristi za uspostavljanje lokalnih radio mreža koristi se bez odobrenja za korišćenje radio-frekvencija, u skladu sa uslovima propisanim u skladu sa </w:t>
      </w:r>
      <w:r w:rsidRPr="00F94074">
        <w:rPr>
          <w:rFonts w:ascii="Times New Roman" w:eastAsia="Times New Roman" w:hAnsi="Times New Roman" w:cs="Times New Roman"/>
          <w:color w:val="231F20"/>
          <w:sz w:val="24"/>
          <w:shd w:val="clear" w:color="auto" w:fill="FFFFFF" w:themeFill="background1"/>
        </w:rPr>
        <w:t xml:space="preserve">članom </w:t>
      </w:r>
      <w:r w:rsidR="00ED0331" w:rsidRPr="00F94074">
        <w:rPr>
          <w:rFonts w:ascii="Times New Roman" w:eastAsia="Times New Roman" w:hAnsi="Times New Roman" w:cs="Times New Roman"/>
          <w:color w:val="231F20"/>
          <w:sz w:val="24"/>
          <w:shd w:val="clear" w:color="auto" w:fill="FFFFFF" w:themeFill="background1"/>
        </w:rPr>
        <w:t>100</w:t>
      </w:r>
      <w:r w:rsidR="00ED0331"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2 ovog zakona.</w:t>
      </w:r>
    </w:p>
    <w:p w14:paraId="4506ABB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pružanje pristupa putem lokalnih radio mreža nije dio privredne djelatnosti ili je pomoćna radnja u vezi s privrednom djelatnošću ili javnom uslugom koja ne zavisi od prenosa signala posredstvom tih mreža, privredni subjekt, državni organ ili krajnji korisnik koji pruža takav pristup ne podliježe opštem odobrenju za pružanje elektronskih komunikacionih mreža ili usluga.</w:t>
      </w:r>
    </w:p>
    <w:p w14:paraId="2BF706D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pružaocima javnih elektronskih komunikacionih mreža ili javno dostupnih elektronskih komunikacionih usluga omogućava da javnosti dozvole pristup svojim mrežama, putem RLAN koje se mogu nalaziti u prostorijama krajnjeg korisnika, pod uslovom da se pridržavaju važećih uslova opšteg odobrenja i prethodno datog pristanka krajnjeg korisnika.</w:t>
      </w:r>
    </w:p>
    <w:p w14:paraId="3ECF35A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(5) Agencija obezbjeđuje da pružaoci javnih elektronskih komunikacionih mreža ili javno dostupnih elektronskih komunikacionih usluga jednostrano ne ograničavaju ili sprečavaju krajnje korisnike da:</w:t>
      </w:r>
    </w:p>
    <w:p w14:paraId="2E497087" w14:textId="77777777" w:rsidR="00C5105E" w:rsidRPr="00F94074" w:rsidRDefault="00DA2D4F" w:rsidP="00ED0331">
      <w:pPr>
        <w:numPr>
          <w:ilvl w:val="0"/>
          <w:numId w:val="18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pristupaju RLAN-u koje pružaju treća lica, po sopstvenom izboru; ili</w:t>
      </w:r>
    </w:p>
    <w:p w14:paraId="526EBB5E" w14:textId="77777777" w:rsidR="00C5105E" w:rsidRPr="00F94074" w:rsidRDefault="00DA2D4F" w:rsidP="00ED0331">
      <w:pPr>
        <w:numPr>
          <w:ilvl w:val="0"/>
          <w:numId w:val="18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drugim krajnjim korisnicima dozvoljavaju recipročno ili šire pristupanje mrežama takvih pružalaca putem RLAN, između ostalog i na osnovu objedinjavanja RLAN različitih krajnjih korisnika koji se čine javno dostupnim.</w:t>
      </w:r>
    </w:p>
    <w:p w14:paraId="7D16D43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Agencija omogućava krajnjim korisnicima da drugim krajnjim korisnicima dozvole recipročan ili nerecipročan pristup svojim RLAN, između ostalog i na osnovu objedinjavanja RLAN različitih krajnjih korisnika koji se čine javno dostupnim.</w:t>
      </w:r>
    </w:p>
    <w:p w14:paraId="6FD7743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ne može neopravdano da ograničava pružanje javnog pristupa RLAN:</w:t>
      </w:r>
    </w:p>
    <w:p w14:paraId="3791DA6A" w14:textId="77777777" w:rsidR="00C5105E" w:rsidRPr="00F94074" w:rsidRDefault="00DA2D4F" w:rsidP="00ED0331">
      <w:pPr>
        <w:numPr>
          <w:ilvl w:val="0"/>
          <w:numId w:val="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 organe javnog sektora ili na javnim prostorima u blizini prostorija u kojima se nalaze takvi organi javnog sektora, kada je to pružanje pomoćna radnja uz javne usluge koje se pružaju u tim prostorijama;</w:t>
      </w:r>
    </w:p>
    <w:p w14:paraId="7174E128" w14:textId="1F093AAF" w:rsidR="00C5105E" w:rsidRPr="00F94074" w:rsidRDefault="00DA2D4F" w:rsidP="00E22E71">
      <w:pPr>
        <w:numPr>
          <w:ilvl w:val="0"/>
          <w:numId w:val="7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za inicijative nevladinih organizacija ili organe javnog sektora da se RLAN različitih krajnjih korisnika objedine i učine recipročno ili šire dostupnim, uključujući, prema potrebi, RLAN kojima je omogućen javni pristup u skladu sa tačkom </w:t>
      </w:r>
      <w:r w:rsidR="00C26706" w:rsidRPr="00F94074">
        <w:rPr>
          <w:rFonts w:ascii="Times New Roman" w:eastAsia="Times New Roman" w:hAnsi="Times New Roman" w:cs="Times New Roman"/>
          <w:color w:val="231F20"/>
          <w:sz w:val="24"/>
          <w:shd w:val="clear" w:color="auto" w:fill="FFFFFF"/>
        </w:rPr>
        <w:t>1</w:t>
      </w:r>
      <w:r w:rsidRPr="00F94074">
        <w:rPr>
          <w:rFonts w:ascii="Times New Roman" w:eastAsia="Times New Roman" w:hAnsi="Times New Roman" w:cs="Times New Roman"/>
          <w:color w:val="231F20"/>
          <w:sz w:val="24"/>
          <w:shd w:val="clear" w:color="auto" w:fill="FFFFFF"/>
        </w:rPr>
        <w:t xml:space="preserve"> ovog </w:t>
      </w:r>
      <w:r w:rsidR="00C26706" w:rsidRPr="00F94074">
        <w:rPr>
          <w:rFonts w:ascii="Times New Roman" w:eastAsia="Times New Roman" w:hAnsi="Times New Roman" w:cs="Times New Roman"/>
          <w:color w:val="231F20"/>
          <w:sz w:val="24"/>
          <w:shd w:val="clear" w:color="auto" w:fill="FFFFFF"/>
        </w:rPr>
        <w:t>stava</w:t>
      </w:r>
      <w:r w:rsidRPr="00F94074">
        <w:rPr>
          <w:rFonts w:ascii="Times New Roman" w:eastAsia="Times New Roman" w:hAnsi="Times New Roman" w:cs="Times New Roman"/>
          <w:color w:val="231F20"/>
          <w:sz w:val="24"/>
          <w:shd w:val="clear" w:color="auto" w:fill="FFFFFF"/>
        </w:rPr>
        <w:t>.</w:t>
      </w:r>
    </w:p>
    <w:p w14:paraId="2BEEB4C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Postavljanje i rad bežičnih pristupnih tačaka kratkog dometa</w:t>
      </w:r>
    </w:p>
    <w:p w14:paraId="4295076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132</w:t>
      </w:r>
    </w:p>
    <w:p w14:paraId="6A49775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Postavljanje bežičnih pristupnih tačaka kratkog dometa, ukoliko su u skladu sa propisanim fizičkim i tehničkim karakteristikama, ne podliježe urbanističkim ili drugim pojedinačnim i prethodnim dozvolama od strane za to nadležnog organa.</w:t>
      </w:r>
    </w:p>
    <w:p w14:paraId="1F745A0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Izuzetno, nadležni organi mogu da zahtijevaju dozvole za postavljanje bežičnih pristupnih tačaka kratkog dometa na zgradama ili lokacijama arhitektonske, istorijske, prirodne ili kulturne vrijednosti koje su zaštićene u skladu sa važećim propisima iz određene oblasti ili, prema potrebi, iz razloga javne bezbjednosti. </w:t>
      </w:r>
    </w:p>
    <w:p w14:paraId="4DAE064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U skladu sa zakonom kojim se uređuje korišćenje fizičke infrastrukture za postavljanje elektronskih komunikacionih mreža velikih brzina, operatori imaju pravo pristupa, pod transparentnim i nediskriminatornim uslovima, svakoj fizičkoj infrastrukturi koja je tehnički prikladna za postavljanje bežične pristupne tačke kratkog dometa ili koja je potrebna za povezivanje takvih pristupnih tačaka s jezgrom mreže, uključujući uličnu opremu kao što su stubovi ulične rasvjete, saobraćajni znakovi, semafori, reklamni panoi i autobuska stajališta. </w:t>
      </w:r>
    </w:p>
    <w:p w14:paraId="2833757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Ako se za postavljanje bežične pristupne tačake kratkog dometa iz stava 1 ovog člana naplaćuje taksa ili naknada, iznos te takse ili naknade ne smije biti veći od stvarnih troškova obrade zahtjeva za postavljanje bežične pristupne tačke kratkog dometa, ne dovodeći pri tome u pitanje bilo kakav sporazum sklopljen na tržišnoj osnovi.</w:t>
      </w:r>
    </w:p>
    <w:p w14:paraId="592DF50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Izutetno od odredbe stava 4 ovog člana, za postavljanje bežične pristupne tačke kratkog dometa iz stava 1 ovog člana na zgradama ili u prostorima u vlasništvu ili pod upravljanjem organa javne uprave na državnom ili lokalnom nivou ne plaća se nikakva taksa ili naknada.</w:t>
      </w:r>
    </w:p>
    <w:p w14:paraId="531DDA1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(6) Agencija propisuje fizičke i tehničke karakteristike bežičnih pristupnih tačaka kratkog dometa, kao što je maksimalna veličina, težina i, ako je primjenjivo, izračena snaga.</w:t>
      </w:r>
    </w:p>
    <w:p w14:paraId="3B45A32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w:t>
      </w:r>
    </w:p>
    <w:p w14:paraId="79915C2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X NUMERACIJA I ADRESIRANJE</w:t>
      </w:r>
    </w:p>
    <w:p w14:paraId="5889DCA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Upravljanje adresnim i numeričkim resursima   </w:t>
      </w:r>
    </w:p>
    <w:p w14:paraId="5DE1C02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133</w:t>
      </w:r>
    </w:p>
    <w:p w14:paraId="3895CF5E" w14:textId="401CFD8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upravlja i vrši dodjelu brojeva i adresa kao ograničenog resursa, na način kojim se obezbjeđuje njihovo racionalno, ravnomjerno i efikasno korišćenje, poštujući načela objektivnosti, transparentnosti i </w:t>
      </w:r>
      <w:r w:rsidR="00ED0331"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w:t>
      </w:r>
    </w:p>
    <w:p w14:paraId="66412742" w14:textId="3337E9F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upravlja i vrši dodjelu adresa i brojeva iz stava 1 ovog člana u skladu sa Planom numeracije i Planom adresiranja.</w:t>
      </w:r>
    </w:p>
    <w:p w14:paraId="6C8BEE35" w14:textId="3E2DEFE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Plan adresiranja i Plan numeracije, kao i izmjene tih planova, donosi Agencija nakon sprovedenog postupka javnih konsultacija, vodeći računa da potrebe operatora elektronskih komunikacionih mreža i/ili usluga i privrednih subjekata, koji ni</w:t>
      </w:r>
      <w:r w:rsidR="00E22E71" w:rsidRPr="00F94074">
        <w:rPr>
          <w:rFonts w:ascii="Times New Roman" w:eastAsia="Times New Roman" w:hAnsi="Times New Roman" w:cs="Times New Roman"/>
          <w:color w:val="231F20"/>
          <w:sz w:val="24"/>
          <w:shd w:val="clear" w:color="auto" w:fill="FFFFFF"/>
        </w:rPr>
        <w:t>je</w:t>
      </w:r>
      <w:r w:rsidRPr="00F94074">
        <w:rPr>
          <w:rFonts w:ascii="Times New Roman" w:eastAsia="Times New Roman" w:hAnsi="Times New Roman" w:cs="Times New Roman"/>
          <w:color w:val="231F20"/>
          <w:sz w:val="24"/>
          <w:shd w:val="clear" w:color="auto" w:fill="FFFFFF"/>
        </w:rPr>
        <w:t>su operatori elektronskih komunikacionih mreža i/ili usluga, u vezi s dodjelom adresa i brojeva u svakom trenutku budu zadovoljene na transparentan, objektivan, ravnomjeran i nepristrasan način.</w:t>
      </w:r>
    </w:p>
    <w:p w14:paraId="4F3E6249" w14:textId="035A7CE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Planom adresiranja i Planom numeracije utvrđuje se namjena adresa i brojeva, omogućuje se jednaka dostupnost odgovarajućeg broja adresa i brojeva svim operatorima elektronskih komunikacionih mreža i/ili usluga i privrednim subjektima, koji nijesu operatori elektronskih komunikacionih mreža i/ili usluga, obezbjeđuju se potrebni adresni i numerički resursi za prenosivost broja i odabir operatora, uvođenje novih elektronskih komunikacionih usluga kojima se podstiče konkurentnost tržišta, te određivanje numeričkih resursa za pružanje posebnih usluga za privredne subjekte koji nijesu operatori elektronskih komunikacionih mreža i/ili usluga.</w:t>
      </w:r>
    </w:p>
    <w:p w14:paraId="274D6E40" w14:textId="03415DE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w:t>
      </w:r>
      <w:r w:rsidR="00E22E71" w:rsidRPr="00F94074">
        <w:rPr>
          <w:rFonts w:ascii="Times New Roman" w:eastAsia="Times New Roman" w:hAnsi="Times New Roman" w:cs="Times New Roman"/>
          <w:color w:val="231F20"/>
          <w:sz w:val="24"/>
          <w:shd w:val="clear" w:color="auto" w:fill="FFFFFF"/>
        </w:rPr>
        <w:t xml:space="preserve">može izmijeniti </w:t>
      </w:r>
      <w:r w:rsidRPr="00F94074">
        <w:rPr>
          <w:rFonts w:ascii="Times New Roman" w:eastAsia="Times New Roman" w:hAnsi="Times New Roman" w:cs="Times New Roman"/>
          <w:color w:val="231F20"/>
          <w:sz w:val="24"/>
          <w:shd w:val="clear" w:color="auto" w:fill="FFFFFF"/>
        </w:rPr>
        <w:t>Plana adresiranja i Plana numeracije radi ispunjavanja obaveza na osnovu međunarodnih propisa, ugovora ili sporazuma, smjernica BEREC-a ili radi zaštite raspoloživosti adresa i brojeva, vodeći računa o efektima tih izmjena, a naročito o direktnim i indirektnim troškovima prilagođavanja koje u tom slučaju mogu imati operatori ili korisnici.</w:t>
      </w:r>
    </w:p>
    <w:p w14:paraId="608B5E0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Ako se izmjenama ili dopunama Plana numeracije i Plana adresiranja bitno utiče na sistem numeracije i/ili adresiranja ili nameće tehnološki zahtjevno izvođenje, rok za primjenu plana ne može biti kraći od 6 (šest) mjeseci od dana stupanja na snagu plana.</w:t>
      </w:r>
    </w:p>
    <w:p w14:paraId="5DA2DEAD" w14:textId="7DBBE2C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Plan numeracije i Plan adresiranja donosi Agencija i objavljuje ih u "Službenom listu Crne Gore" i na svojoj internet stranici, uz ograničenja koja se mogu propisati samo iz razloga nacionalne bezbjednosti.</w:t>
      </w:r>
    </w:p>
    <w:p w14:paraId="4C456C2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Korišćenje brojeva i/ili adresa      </w:t>
      </w:r>
    </w:p>
    <w:p w14:paraId="7CF7EDD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134</w:t>
      </w:r>
    </w:p>
    <w:p w14:paraId="4E6BA99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Pravo na korišćenje brojeva i/ili adresa iz Plana numeracije i Plana adresiranja, stiče se na osnovu odobrenja za korišćenje brojeva i/ili adresa koje izdaje Agencija.</w:t>
      </w:r>
    </w:p>
    <w:p w14:paraId="1356F6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(2) Svaki operator elektronskih komunikacionih mreža i/ili usluga ima pravo podnošenja zahtjeva Agenciji za dodjelu adresa i brojeva, utvrđenih Planom adresiranja i Planom numeracije. Pravo na podnošenje zahtjeva ima i privredni subjekat koji nije operator elektronskih komunikacionih mreža i/ili usluga, u svrhu pružanja posebnih usluga.</w:t>
      </w:r>
    </w:p>
    <w:p w14:paraId="0A49DF79" w14:textId="2BF8865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može da dodijeli pravo korišćenja numeričkih resursa, iz </w:t>
      </w:r>
      <w:r w:rsidR="00E22E71" w:rsidRPr="00F94074">
        <w:rPr>
          <w:rFonts w:ascii="Times New Roman" w:eastAsia="Times New Roman" w:hAnsi="Times New Roman" w:cs="Times New Roman"/>
          <w:color w:val="231F20"/>
          <w:sz w:val="24"/>
          <w:shd w:val="clear" w:color="auto" w:fill="FFFFFF"/>
        </w:rPr>
        <w:t xml:space="preserve">Plana </w:t>
      </w:r>
      <w:r w:rsidRPr="00F94074">
        <w:rPr>
          <w:rFonts w:ascii="Times New Roman" w:eastAsia="Times New Roman" w:hAnsi="Times New Roman" w:cs="Times New Roman"/>
          <w:color w:val="231F20"/>
          <w:sz w:val="24"/>
          <w:shd w:val="clear" w:color="auto" w:fill="FFFFFF"/>
        </w:rPr>
        <w:t>numeracije, za pružanje posebnih usluga i privrednim subjektima koji nijesu operatori elektronskih komunikacionih mreža i/ili usluga, uzimajući u obzir njegovu sposobnost da koristi dodjeljenu numeraciju u skladu sa Planom numeracije i raspoloživost numeracije.</w:t>
      </w:r>
    </w:p>
    <w:p w14:paraId="4F0ECE3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Privredni subjekti iz stava 3 ovog člana moraju da dokažu sposobnost upravljanja brojevima.</w:t>
      </w:r>
    </w:p>
    <w:p w14:paraId="060AFD9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može odlukom da odbije zahtjev za dodjelu prava korišćenja brojeva privrednim subjektima iz stava 3 ovog člana, ako utvrdi postojanje rizika raspoloživosti brojeva.</w:t>
      </w:r>
    </w:p>
    <w:p w14:paraId="6EAF2DE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 postupku ocjenjivanja sposobnosti privrednog subjekta iz stava 3 ovog člana da koristi dodjeljenu numeraciju i procjene rizika raspoloživosti brojeva Agencija uzima u obzir smjernice BEREC-a o zajedničkim kriterijumima za ocjenjivanje sposobnosti upravljanja numeričkim resursima i procjene rizika raspoloživosti brojeva.</w:t>
      </w:r>
    </w:p>
    <w:p w14:paraId="518092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Privredni subjekat iz stava 3 ovog člana kojem je dodjeljeno pravo korišćenja numeracije ne smije da postupa diskriminatorno prema drugim operatorima i/ili pružaocima usluga u pogledu numeracije koja se koristi za pristup njegovim uslugama.</w:t>
      </w:r>
    </w:p>
    <w:p w14:paraId="4C75402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Odobrenje iz stava 1 ovog člana izdaje se na osnovu zahtjeva, koji se podnosi na propisanom obrascu, u pisanoj ili elektronskoj formi, u skladu sa propisima kojima se uređuje elektronsko poslovanje.</w:t>
      </w:r>
    </w:p>
    <w:p w14:paraId="492A4C7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Agencija je dužna da o zahtjevu iz stava 2 ovog člana odluči u najkraćem mogućem roku od dana prijema potpunog zahtjeva, a najkasnije u roku od 21 (dvadesetjedan) dana od dana prijema zahtjeva.</w:t>
      </w:r>
    </w:p>
    <w:p w14:paraId="76C5461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Odobrenje za korišćenje brojeva i/ili adresa izdaje se na period koji ne može biti duži od 10 (deset) godina.</w:t>
      </w:r>
    </w:p>
    <w:p w14:paraId="091E51F9" w14:textId="7640621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(11) </w:t>
      </w:r>
      <w:r w:rsidR="00E22E71" w:rsidRPr="00F94074">
        <w:rPr>
          <w:rFonts w:ascii="Times New Roman" w:eastAsia="Times New Roman" w:hAnsi="Times New Roman" w:cs="Times New Roman"/>
          <w:color w:val="231F20"/>
          <w:sz w:val="24"/>
          <w:shd w:val="clear" w:color="auto" w:fill="FFFFFF"/>
        </w:rPr>
        <w:t xml:space="preserve">Agencija vodi registar dodijeljenih brojeva i adresa. </w:t>
      </w:r>
      <w:r w:rsidRPr="00F94074">
        <w:rPr>
          <w:rFonts w:ascii="Times New Roman" w:eastAsia="Times New Roman" w:hAnsi="Times New Roman" w:cs="Times New Roman"/>
          <w:color w:val="231F20"/>
          <w:sz w:val="24"/>
          <w:shd w:val="clear" w:color="auto" w:fill="FFFFFF"/>
        </w:rPr>
        <w:t>Dodijeljeni brojevi i/ili adrese, po odobrenjima, evidentiraju se u registru koji vodi Agencija.</w:t>
      </w:r>
    </w:p>
    <w:p w14:paraId="6B3B75B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(12) Podatke o dodijeljenim brojevima i adresama Agencija objavljuje na svojoj internet stranici.</w:t>
      </w:r>
    </w:p>
    <w:p w14:paraId="63204A3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Zahtjev za odobrenje za korišćenje brojeva i/ili adresa     </w:t>
      </w:r>
    </w:p>
    <w:p w14:paraId="7AA7F4F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135</w:t>
      </w:r>
    </w:p>
    <w:p w14:paraId="186E563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zahtjevu za odobrenje za korišćenje brojeva i/ili adresa navode se:</w:t>
      </w:r>
    </w:p>
    <w:p w14:paraId="5BEE60C2" w14:textId="77777777" w:rsidR="00C5105E" w:rsidRPr="00F94074" w:rsidRDefault="00DA2D4F" w:rsidP="00E22E71">
      <w:pPr>
        <w:numPr>
          <w:ilvl w:val="0"/>
          <w:numId w:val="18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naziv i adresa podnosioca zahtjeva;</w:t>
      </w:r>
    </w:p>
    <w:p w14:paraId="6302D814" w14:textId="77777777" w:rsidR="00C5105E" w:rsidRPr="00F94074" w:rsidRDefault="00DA2D4F" w:rsidP="00E22E71">
      <w:pPr>
        <w:numPr>
          <w:ilvl w:val="0"/>
          <w:numId w:val="18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brojevi i/ili adrese čije korišćenje se zahtijeva;</w:t>
      </w:r>
    </w:p>
    <w:p w14:paraId="7F285CCA" w14:textId="77777777" w:rsidR="00C5105E" w:rsidRPr="00F94074" w:rsidRDefault="00DA2D4F" w:rsidP="00E22E71">
      <w:pPr>
        <w:numPr>
          <w:ilvl w:val="0"/>
          <w:numId w:val="18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vrsta javne elektronske komunikacione mreže ili usluge za koju se zahtijeva korišćenje brojeva i/ili adresa;</w:t>
      </w:r>
    </w:p>
    <w:p w14:paraId="4A7CB64E" w14:textId="77777777" w:rsidR="00C5105E" w:rsidRPr="00F94074" w:rsidRDefault="00DA2D4F" w:rsidP="00E22E71">
      <w:pPr>
        <w:numPr>
          <w:ilvl w:val="0"/>
          <w:numId w:val="18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planirani datum početka korišćenja brojeva i/ili adresa;</w:t>
      </w:r>
    </w:p>
    <w:p w14:paraId="2D6AB12B" w14:textId="77777777" w:rsidR="00C5105E" w:rsidRPr="00F94074" w:rsidRDefault="00DA2D4F" w:rsidP="00E22E71">
      <w:pPr>
        <w:numPr>
          <w:ilvl w:val="0"/>
          <w:numId w:val="18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period u kojem se planira korišćenje brojeva i/ili adresa;</w:t>
      </w:r>
    </w:p>
    <w:p w14:paraId="711B887F" w14:textId="77777777" w:rsidR="00C5105E" w:rsidRPr="00F94074" w:rsidRDefault="00DA2D4F" w:rsidP="00E22E71">
      <w:pPr>
        <w:numPr>
          <w:ilvl w:val="0"/>
          <w:numId w:val="18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svrha korišćenja brojeva i/ili adresa.</w:t>
      </w:r>
    </w:p>
    <w:p w14:paraId="4850741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može, u slučaju potrebe, od podnosioca zahtjeva iz stava 1 ovoga člana zatražiti i dodatne podatke u postupku rješavanja toga zahtjeva.</w:t>
      </w:r>
    </w:p>
    <w:p w14:paraId="518244E3" w14:textId="7846036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Podnosilac zahtjeva dužan je da Agenciji plati naknadu za obradu zahtjeva, čiju visinu utvrđuje Agencija, a koja ne može biti viša od stvarnih troškova obrade zahtjeva.</w:t>
      </w:r>
    </w:p>
    <w:p w14:paraId="0D998A9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Zahtjeve za odobrenje za korišćenje brojeva i/ili adresa Agencija rješava po redosljedu prijema.</w:t>
      </w:r>
    </w:p>
    <w:p w14:paraId="5666795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će odbiti zahtjev iz stava 1 ovog člana ako utvrdi da:</w:t>
      </w:r>
    </w:p>
    <w:p w14:paraId="34496761" w14:textId="77777777" w:rsidR="00C5105E" w:rsidRPr="00F94074" w:rsidRDefault="00DA2D4F"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zahtjev za odobrenje za korišćenje brojeva i/ili adresa ne sadrži elemente iz stava 1 ovog člana;</w:t>
      </w:r>
    </w:p>
    <w:p w14:paraId="7F0FC23C" w14:textId="77777777" w:rsidR="00C5105E" w:rsidRPr="00F94074" w:rsidRDefault="00DA2D4F"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zahtjev za odobrenje za korišćenje brojeva i/ili adresa sadrži netačne podatke;</w:t>
      </w:r>
    </w:p>
    <w:p w14:paraId="1A9B7B60" w14:textId="77777777" w:rsidR="00C5105E" w:rsidRPr="00F94074" w:rsidRDefault="00DA2D4F"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zahtjev nije podnijet u skladu sa Planom numeracije i Planom adresiranja;</w:t>
      </w:r>
    </w:p>
    <w:p w14:paraId="59D8C3DA" w14:textId="77777777" w:rsidR="00C5105E" w:rsidRPr="00F94074" w:rsidRDefault="00DA2D4F"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razlozi za korišćenje ne opravdavaju dodjeljivanje traženog obima brojeva i/ili adresa;</w:t>
      </w:r>
    </w:p>
    <w:p w14:paraId="6BDE61F4" w14:textId="77777777" w:rsidR="00C5105E" w:rsidRPr="00F94074" w:rsidRDefault="00DA2D4F"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zahtijevani brojevi i/ili adrese nijesu raspoloživi;</w:t>
      </w:r>
    </w:p>
    <w:p w14:paraId="0C504CC3" w14:textId="17C31B19" w:rsidR="00356F13" w:rsidRPr="00F94074" w:rsidRDefault="00356F13"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podnosilac zahtjeva nije platio naknadu za obradu zahtjeva iz stava 3 ovog člana;</w:t>
      </w:r>
    </w:p>
    <w:p w14:paraId="4D60ACB9" w14:textId="77777777" w:rsidR="00C5105E" w:rsidRPr="00F94074" w:rsidRDefault="00DA2D4F" w:rsidP="00356F13">
      <w:pPr>
        <w:numPr>
          <w:ilvl w:val="0"/>
          <w:numId w:val="18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podnosilac zahtjeva nije platio naknadu za korišćenje brojeva i/ili adresa na osnovu ranije izdatih odobrenja;</w:t>
      </w:r>
    </w:p>
    <w:p w14:paraId="10CF226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Obrazac zahtjeva iz stava 1 ovog člana propisuje Agencija.</w:t>
      </w:r>
    </w:p>
    <w:p w14:paraId="7566AFA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Sadržaj odobrenja za korišćenje brojeva i/ili adresa</w:t>
      </w:r>
    </w:p>
    <w:p w14:paraId="7F6DF11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136</w:t>
      </w:r>
    </w:p>
    <w:p w14:paraId="37C6BB3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Odobrenje za korišćenje brojeva i/ili adresa sadrži:</w:t>
      </w:r>
    </w:p>
    <w:p w14:paraId="5E0958A4" w14:textId="77777777" w:rsidR="00C5105E" w:rsidRPr="00F94074" w:rsidRDefault="00DA2D4F" w:rsidP="00356F13">
      <w:pPr>
        <w:numPr>
          <w:ilvl w:val="0"/>
          <w:numId w:val="18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podatke o nosiocu odobrenja;</w:t>
      </w:r>
    </w:p>
    <w:p w14:paraId="279A6ABD" w14:textId="61A2077C" w:rsidR="00C5105E" w:rsidRPr="00F94074" w:rsidRDefault="00DA2D4F" w:rsidP="00356F13">
      <w:pPr>
        <w:numPr>
          <w:ilvl w:val="0"/>
          <w:numId w:val="18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odobrene brojeve i/ili adrese;</w:t>
      </w:r>
    </w:p>
    <w:p w14:paraId="69FDA25C" w14:textId="77777777" w:rsidR="00C5105E" w:rsidRPr="00F94074" w:rsidRDefault="00DA2D4F" w:rsidP="00356F13">
      <w:pPr>
        <w:numPr>
          <w:ilvl w:val="0"/>
          <w:numId w:val="18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namjenu korišćenja odobrenih brojeva i/ili adresa;</w:t>
      </w:r>
    </w:p>
    <w:p w14:paraId="424A8B1F" w14:textId="77777777" w:rsidR="00C5105E" w:rsidRPr="00F94074" w:rsidRDefault="00DA2D4F" w:rsidP="00356F13">
      <w:pPr>
        <w:numPr>
          <w:ilvl w:val="0"/>
          <w:numId w:val="18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datum početka korišćenja odobrenih brojeva i/ili adresa;</w:t>
      </w:r>
    </w:p>
    <w:p w14:paraId="40C80D16" w14:textId="1CF8E220" w:rsidR="00C5105E" w:rsidRPr="00F94074" w:rsidRDefault="00DA2D4F" w:rsidP="00356F13">
      <w:pPr>
        <w:numPr>
          <w:ilvl w:val="0"/>
          <w:numId w:val="18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period </w:t>
      </w:r>
      <w:r w:rsidR="00356F13" w:rsidRPr="00F94074">
        <w:rPr>
          <w:rFonts w:ascii="Times New Roman" w:eastAsia="Times New Roman" w:hAnsi="Times New Roman" w:cs="Times New Roman"/>
          <w:color w:val="231F20"/>
          <w:sz w:val="24"/>
          <w:shd w:val="clear" w:color="auto" w:fill="FFFFFF"/>
        </w:rPr>
        <w:t xml:space="preserve">važenja odobrenja za korišćenje </w:t>
      </w:r>
      <w:r w:rsidRPr="00F94074">
        <w:rPr>
          <w:rFonts w:ascii="Times New Roman" w:eastAsia="Times New Roman" w:hAnsi="Times New Roman" w:cs="Times New Roman"/>
          <w:color w:val="231F20"/>
          <w:sz w:val="24"/>
          <w:shd w:val="clear" w:color="auto" w:fill="FFFFFF"/>
        </w:rPr>
        <w:t>brojeva i/ili adresa;</w:t>
      </w:r>
    </w:p>
    <w:p w14:paraId="55AAE340" w14:textId="77777777" w:rsidR="00C5105E" w:rsidRPr="00F94074" w:rsidRDefault="00DA2D4F" w:rsidP="00356F13">
      <w:pPr>
        <w:numPr>
          <w:ilvl w:val="0"/>
          <w:numId w:val="18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uslove za korišćenje odobrenih brojeva i/ili adresa.</w:t>
      </w:r>
    </w:p>
    <w:p w14:paraId="17DCFB6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Dodjela brojeva od izuzetne ekonomske vrijednosti</w:t>
      </w:r>
    </w:p>
    <w:p w14:paraId="13A62AA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137</w:t>
      </w:r>
    </w:p>
    <w:p w14:paraId="68BF79B9" w14:textId="24B0664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 (1) Agencija može, nakon sprovedenog postupka javnih konsultacija, odlukom da utvrdi numeričke resurse  od izuzetne ekonomske vrijednosti. </w:t>
      </w:r>
    </w:p>
    <w:p w14:paraId="14AD905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Pravo korišćenja numeričkih resursa iz stava 1 ovog člana Agencija dodjeljuje na osnovu prethodno sprovedenog postupka javnog nadmetanja. Sadržaj, postupak, uslovi i rokovi za sprovođenje javnog nadmetanja, kao i kriterijumi za izbor iz stava 3 ovog člana bliže se uređuju odlukom Agencije.</w:t>
      </w:r>
    </w:p>
    <w:p w14:paraId="618817AD" w14:textId="1E50195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(3) Kriterijumi za izbor, na osnovu kojih Agencija bira jednog ili više podnosioca ponuda u postupku javnog nadmetanja iz stava 2 ovog člana, moraju da se zasnivaju na načelima objektivnosti, transparentnosti, srazmjernosti i </w:t>
      </w:r>
      <w:r w:rsidR="00A24ACB" w:rsidRPr="00F94074">
        <w:rPr>
          <w:rFonts w:ascii="Times New Roman" w:eastAsia="Times New Roman" w:hAnsi="Times New Roman" w:cs="Times New Roman"/>
          <w:color w:val="231F20"/>
          <w:sz w:val="24"/>
          <w:shd w:val="clear" w:color="auto" w:fill="FFFFFF"/>
        </w:rPr>
        <w:t>nediskriminatornosti</w:t>
      </w:r>
      <w:r w:rsidRPr="00F94074">
        <w:rPr>
          <w:rFonts w:ascii="Times New Roman" w:eastAsia="Times New Roman" w:hAnsi="Times New Roman" w:cs="Times New Roman"/>
          <w:color w:val="231F20"/>
          <w:sz w:val="24"/>
          <w:shd w:val="clear" w:color="auto" w:fill="FFFFFF"/>
        </w:rPr>
        <w:t>.</w:t>
      </w:r>
    </w:p>
    <w:p w14:paraId="3D01242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Na osnovu kriterijuma za izbor iz stava 3 ovog člana, a nakon ocjene svih ponuda primljenih u postupku javnog nadmetanja iz stava 2 ovog člana, Agencija donosi obrazloženu odluku o:</w:t>
      </w:r>
    </w:p>
    <w:p w14:paraId="6FD50A57" w14:textId="77777777" w:rsidR="00C5105E" w:rsidRPr="00F94074" w:rsidRDefault="00DA2D4F" w:rsidP="00A24ACB">
      <w:pPr>
        <w:numPr>
          <w:ilvl w:val="0"/>
          <w:numId w:val="18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izboru jedne ili više najpovoljnijih ponuda, zavisno od raspoloživih numeričkih resursa za koji je raspisano javno nadmetanje, pri čemu se tom odlukom dodjeljuju numerički resursi odabranom podnosiocu ponude, ili</w:t>
      </w:r>
    </w:p>
    <w:p w14:paraId="5AFA9674" w14:textId="77777777" w:rsidR="00C5105E" w:rsidRPr="00F94074" w:rsidRDefault="00DA2D4F" w:rsidP="00A24ACB">
      <w:pPr>
        <w:numPr>
          <w:ilvl w:val="0"/>
          <w:numId w:val="18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poništavanju javnog nadmetanja, ako ni jedna ponuda primljena u postupku javnog nadmetanja iz stava 2 ovog člana ne ispunjava kriterijume za izbor iz stava 3 ovog člana.</w:t>
      </w:r>
    </w:p>
    <w:p w14:paraId="5A6ABAE1" w14:textId="0E501A4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Odluku o dodjeli numeričkih resursa iz stava 4. ovog člana Agencija donosi u roku od 21 dan</w:t>
      </w:r>
      <w:r w:rsidR="00A24ACB"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xml:space="preserve"> od dana raspisivanja javnog nadmetanja, a koji može da se produži za najviše 21 dan.</w:t>
      </w:r>
    </w:p>
    <w:p w14:paraId="4B90224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Uslovi za korišćenje brojeva i/ili adresa</w:t>
      </w:r>
    </w:p>
    <w:p w14:paraId="7380D8A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138</w:t>
      </w:r>
    </w:p>
    <w:p w14:paraId="3103B7F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Odobrenjem za korišćenje brojeva i/ili adresa nosiocu odobrenja određuju se:</w:t>
      </w:r>
    </w:p>
    <w:p w14:paraId="76B43A0A"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korišćenje dodijeljenih brojeva i/ili adresa u skladu sa Planom numeracije i Planom adresiranja;</w:t>
      </w:r>
    </w:p>
    <w:p w14:paraId="7B239940"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namjena dodijeljenih brojeva i/ili adresa;</w:t>
      </w:r>
    </w:p>
    <w:p w14:paraId="1FBB23C3"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početak korišćenja dodijeljenih brojeva i/ili adresa u roku koji ne može biti duži od </w:t>
      </w:r>
      <w:r w:rsidRPr="00F94074">
        <w:rPr>
          <w:rFonts w:ascii="Times New Roman" w:eastAsia="Times New Roman" w:hAnsi="Times New Roman" w:cs="Times New Roman"/>
          <w:sz w:val="24"/>
          <w:shd w:val="clear" w:color="auto" w:fill="FFFFFF"/>
        </w:rPr>
        <w:t xml:space="preserve">godinu dana </w:t>
      </w:r>
      <w:r w:rsidRPr="00F94074">
        <w:rPr>
          <w:rFonts w:ascii="Times New Roman" w:eastAsia="Times New Roman" w:hAnsi="Times New Roman" w:cs="Times New Roman"/>
          <w:color w:val="231F20"/>
          <w:sz w:val="24"/>
          <w:shd w:val="clear" w:color="auto" w:fill="FFFFFF"/>
        </w:rPr>
        <w:t>od dana prijema odobrenja za njihovo korišćenje;</w:t>
      </w:r>
    </w:p>
    <w:p w14:paraId="6957BEE3"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 vođenja evidencije o brojevima i/ili adresama koje koristi ili je dao na korišćenje i da podatke iz evidencije, na zahtjev, dostavlja Agenciji;</w:t>
      </w:r>
    </w:p>
    <w:p w14:paraId="6642FC81" w14:textId="08CA0411"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 pružanja informacija o telefonskim brojevima</w:t>
      </w:r>
      <w:r w:rsidR="000B402F"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korisnika;</w:t>
      </w:r>
    </w:p>
    <w:p w14:paraId="32DDCC3D"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visina godišnje naknade za korišćenje brojeva i/ili adresa;</w:t>
      </w:r>
    </w:p>
    <w:p w14:paraId="01F0FECE"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ispunjavanje zahtjeva  korisnika za prenosivost broja, u skladu sa ovim zakonom;</w:t>
      </w:r>
    </w:p>
    <w:p w14:paraId="156BD29F" w14:textId="01E9FCC0"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obaveza efektivne i efikasne upotrebe dodijeljene </w:t>
      </w:r>
      <w:r w:rsidR="00A24ACB" w:rsidRPr="00F94074">
        <w:rPr>
          <w:rFonts w:ascii="Times New Roman" w:eastAsia="Times New Roman" w:hAnsi="Times New Roman" w:cs="Times New Roman"/>
          <w:color w:val="231F20"/>
          <w:sz w:val="24"/>
          <w:shd w:val="clear" w:color="auto" w:fill="FFFFFF"/>
        </w:rPr>
        <w:t>brojeva i adresa</w:t>
      </w:r>
      <w:r w:rsidRPr="00F94074">
        <w:rPr>
          <w:rFonts w:ascii="Times New Roman" w:eastAsia="Times New Roman" w:hAnsi="Times New Roman" w:cs="Times New Roman"/>
          <w:color w:val="231F20"/>
          <w:sz w:val="24"/>
          <w:shd w:val="clear" w:color="auto" w:fill="FFFFFF"/>
        </w:rPr>
        <w:t xml:space="preserve">; </w:t>
      </w:r>
    </w:p>
    <w:p w14:paraId="647BD090" w14:textId="63C2C08C"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ispunjavati obaveze preuzete u postupku javnog nadmetanja iz </w:t>
      </w:r>
      <w:r w:rsidRPr="00F94074">
        <w:rPr>
          <w:rFonts w:ascii="Times New Roman" w:eastAsia="Times New Roman" w:hAnsi="Times New Roman" w:cs="Times New Roman"/>
          <w:color w:val="231F20"/>
          <w:sz w:val="24"/>
          <w:shd w:val="clear" w:color="auto" w:fill="FFFFFF" w:themeFill="background1"/>
        </w:rPr>
        <w:t xml:space="preserve">člana </w:t>
      </w:r>
      <w:r w:rsidR="00A24ACB" w:rsidRPr="00F94074">
        <w:rPr>
          <w:rFonts w:ascii="Times New Roman" w:eastAsia="Times New Roman" w:hAnsi="Times New Roman" w:cs="Times New Roman"/>
          <w:color w:val="231F20"/>
          <w:sz w:val="24"/>
          <w:shd w:val="clear" w:color="auto" w:fill="FFFFFF" w:themeFill="background1"/>
        </w:rPr>
        <w:t>137</w:t>
      </w:r>
      <w:r w:rsidRPr="00F94074">
        <w:rPr>
          <w:rFonts w:ascii="Times New Roman" w:eastAsia="Times New Roman" w:hAnsi="Times New Roman" w:cs="Times New Roman"/>
          <w:color w:val="231F20"/>
          <w:sz w:val="24"/>
          <w:shd w:val="clear" w:color="auto" w:fill="FFFFFF"/>
        </w:rPr>
        <w:t xml:space="preserve"> ovog Zakona;</w:t>
      </w:r>
    </w:p>
    <w:p w14:paraId="7CFD1AFF"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upotreba broja u skladu s uslugom kojoj je broj namijenjen, uključujući zahtjeve povezane s pružanjem te usluge, tarifna načela i najviše visine cijena koje se mogu primijeniti u određenom numeričkom rasponu, u svrhu zaštite krajnjih korisnika.  </w:t>
      </w:r>
    </w:p>
    <w:p w14:paraId="15019E0D" w14:textId="77777777" w:rsidR="00C5105E" w:rsidRPr="00F94074" w:rsidRDefault="00DA2D4F" w:rsidP="00A24ACB">
      <w:pPr>
        <w:numPr>
          <w:ilvl w:val="0"/>
          <w:numId w:val="18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ispunjavanje obaveza iz međunarodnih sporazuma i ugovora u vezi sa brojevima i/ili adresama i njihovim dodjeljivanjem i korišćenjem.</w:t>
      </w:r>
    </w:p>
    <w:p w14:paraId="7A19247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Prenos ili ustupanje prava korišćenja brojeva i/ili adresa</w:t>
      </w:r>
    </w:p>
    <w:p w14:paraId="3199284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139</w:t>
      </w:r>
    </w:p>
    <w:p w14:paraId="5BABCCA4" w14:textId="41619D3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Pravo </w:t>
      </w:r>
      <w:r w:rsidR="00A24ACB" w:rsidRPr="00F94074">
        <w:rPr>
          <w:rFonts w:ascii="Times New Roman" w:eastAsia="Times New Roman" w:hAnsi="Times New Roman" w:cs="Times New Roman"/>
          <w:color w:val="231F20"/>
          <w:sz w:val="24"/>
          <w:shd w:val="clear" w:color="auto" w:fill="FFFFFF"/>
        </w:rPr>
        <w:t xml:space="preserve">korišćenja </w:t>
      </w:r>
      <w:r w:rsidRPr="00F94074">
        <w:rPr>
          <w:rFonts w:ascii="Times New Roman" w:eastAsia="Times New Roman" w:hAnsi="Times New Roman" w:cs="Times New Roman"/>
          <w:color w:val="231F20"/>
          <w:sz w:val="24"/>
          <w:shd w:val="clear" w:color="auto" w:fill="FFFFFF"/>
        </w:rPr>
        <w:t>brojeva i/ili adresa može se prenijeti ili ustupiti operatoru ili privrednom subjektu samo uz saglasnost Agencije.</w:t>
      </w:r>
    </w:p>
    <w:p w14:paraId="68D6920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(2) Zahtjev Agenciji za davanje saglasnosti, za prenos ili ustupanje prava za korišćenje brojeva i/ili adresa zajednički podnose oba operatora ili privredna subjekta iz stava 1 ovog člana. </w:t>
      </w:r>
    </w:p>
    <w:p w14:paraId="0AAD30A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 saglasnosti iz stava 1 ovog člana Agencija odlučuje na zahtjev nosioca odobrenja, u roku od 30 (trideset) dana od dana prijema zahtjeva.</w:t>
      </w:r>
    </w:p>
    <w:p w14:paraId="3131025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U postupku odlučivanja po zahtjevu iz stava 2 ovog člana Agencija utvrđuje da li operator ili privredni subjekat na koje se predlaže prenošenje ili ustupanje prava na korišćenje brojeva i/ili adresa ispunjava uslove utvrđene ovim zakonom.</w:t>
      </w:r>
    </w:p>
    <w:p w14:paraId="40328A02" w14:textId="58D9BDF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Zahtjev iz stava 2 ovog člana mora sadržavati sljedeće podatke:</w:t>
      </w:r>
    </w:p>
    <w:p w14:paraId="6DE54B7C" w14:textId="4B01C07A" w:rsidR="00C5105E" w:rsidRPr="00F94074" w:rsidRDefault="00DA2D4F" w:rsidP="00A24ACB">
      <w:pPr>
        <w:numPr>
          <w:ilvl w:val="0"/>
          <w:numId w:val="19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naziv i adresu </w:t>
      </w:r>
      <w:r w:rsidR="00A24ACB" w:rsidRPr="00F94074">
        <w:rPr>
          <w:rFonts w:ascii="Times New Roman" w:eastAsia="Times New Roman" w:hAnsi="Times New Roman" w:cs="Times New Roman"/>
          <w:color w:val="231F20"/>
          <w:sz w:val="24"/>
          <w:shd w:val="clear" w:color="auto" w:fill="FFFFFF"/>
        </w:rPr>
        <w:t xml:space="preserve">podnosioca </w:t>
      </w:r>
      <w:r w:rsidRPr="00F94074">
        <w:rPr>
          <w:rFonts w:ascii="Times New Roman" w:eastAsia="Times New Roman" w:hAnsi="Times New Roman" w:cs="Times New Roman"/>
          <w:color w:val="231F20"/>
          <w:sz w:val="24"/>
          <w:shd w:val="clear" w:color="auto" w:fill="FFFFFF"/>
        </w:rPr>
        <w:t xml:space="preserve">zahtjeva koji prenosi pravo </w:t>
      </w:r>
      <w:r w:rsidR="00A24ACB" w:rsidRPr="00F94074">
        <w:rPr>
          <w:rFonts w:ascii="Times New Roman" w:eastAsia="Times New Roman" w:hAnsi="Times New Roman" w:cs="Times New Roman"/>
          <w:color w:val="231F20"/>
          <w:sz w:val="24"/>
          <w:shd w:val="clear" w:color="auto" w:fill="FFFFFF"/>
        </w:rPr>
        <w:t>korišćenja</w:t>
      </w:r>
      <w:r w:rsidRPr="00F94074">
        <w:rPr>
          <w:rFonts w:ascii="Times New Roman" w:eastAsia="Times New Roman" w:hAnsi="Times New Roman" w:cs="Times New Roman"/>
          <w:color w:val="231F20"/>
          <w:sz w:val="24"/>
          <w:shd w:val="clear" w:color="auto" w:fill="FFFFFF"/>
        </w:rPr>
        <w:t xml:space="preserve"> adresa ili brojeva</w:t>
      </w:r>
    </w:p>
    <w:p w14:paraId="108DCF4F" w14:textId="0490C4EE" w:rsidR="00C5105E" w:rsidRPr="00F94074" w:rsidRDefault="00DA2D4F" w:rsidP="00A24ACB">
      <w:pPr>
        <w:numPr>
          <w:ilvl w:val="0"/>
          <w:numId w:val="19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naziv i adresu </w:t>
      </w:r>
      <w:r w:rsidR="00A24ACB" w:rsidRPr="00F94074">
        <w:rPr>
          <w:rFonts w:ascii="Times New Roman" w:eastAsia="Times New Roman" w:hAnsi="Times New Roman" w:cs="Times New Roman"/>
          <w:color w:val="231F20"/>
          <w:sz w:val="24"/>
          <w:shd w:val="clear" w:color="auto" w:fill="FFFFFF"/>
        </w:rPr>
        <w:t xml:space="preserve">podnosioca </w:t>
      </w:r>
      <w:r w:rsidRPr="00F94074">
        <w:rPr>
          <w:rFonts w:ascii="Times New Roman" w:eastAsia="Times New Roman" w:hAnsi="Times New Roman" w:cs="Times New Roman"/>
          <w:color w:val="231F20"/>
          <w:sz w:val="24"/>
          <w:shd w:val="clear" w:color="auto" w:fill="FFFFFF"/>
        </w:rPr>
        <w:t xml:space="preserve">zahtjeva na kojeg se prenosi pravo </w:t>
      </w:r>
      <w:r w:rsidR="00A24ACB" w:rsidRPr="00F94074">
        <w:rPr>
          <w:rFonts w:ascii="Times New Roman" w:eastAsia="Times New Roman" w:hAnsi="Times New Roman" w:cs="Times New Roman"/>
          <w:color w:val="231F20"/>
          <w:sz w:val="24"/>
          <w:shd w:val="clear" w:color="auto" w:fill="FFFFFF"/>
        </w:rPr>
        <w:t>korišćenja</w:t>
      </w:r>
      <w:r w:rsidRPr="00F94074">
        <w:rPr>
          <w:rFonts w:ascii="Times New Roman" w:eastAsia="Times New Roman" w:hAnsi="Times New Roman" w:cs="Times New Roman"/>
          <w:color w:val="231F20"/>
          <w:sz w:val="24"/>
          <w:shd w:val="clear" w:color="auto" w:fill="FFFFFF"/>
        </w:rPr>
        <w:t xml:space="preserve"> adresa ili brojeva</w:t>
      </w:r>
    </w:p>
    <w:p w14:paraId="2B56B589" w14:textId="40DF9E3A" w:rsidR="00C5105E" w:rsidRPr="00F94074" w:rsidRDefault="00DA2D4F" w:rsidP="00A24ACB">
      <w:pPr>
        <w:numPr>
          <w:ilvl w:val="0"/>
          <w:numId w:val="19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uslugu za koju se zahtijeva prijenos prava </w:t>
      </w:r>
      <w:r w:rsidR="00A24ACB" w:rsidRPr="00F94074">
        <w:rPr>
          <w:rFonts w:ascii="Times New Roman" w:eastAsia="Times New Roman" w:hAnsi="Times New Roman" w:cs="Times New Roman"/>
          <w:color w:val="231F20"/>
          <w:sz w:val="24"/>
          <w:shd w:val="clear" w:color="auto" w:fill="FFFFFF"/>
        </w:rPr>
        <w:t xml:space="preserve">korišćenja </w:t>
      </w:r>
      <w:r w:rsidRPr="00F94074">
        <w:rPr>
          <w:rFonts w:ascii="Times New Roman" w:eastAsia="Times New Roman" w:hAnsi="Times New Roman" w:cs="Times New Roman"/>
          <w:color w:val="231F20"/>
          <w:sz w:val="24"/>
          <w:shd w:val="clear" w:color="auto" w:fill="FFFFFF"/>
        </w:rPr>
        <w:t xml:space="preserve"> adresa ili brojeva</w:t>
      </w:r>
    </w:p>
    <w:p w14:paraId="387F0636" w14:textId="5DC5E0A6" w:rsidR="00C5105E" w:rsidRPr="00F94074" w:rsidRDefault="00DA2D4F" w:rsidP="00A24ACB">
      <w:pPr>
        <w:numPr>
          <w:ilvl w:val="0"/>
          <w:numId w:val="19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adrese, brojeve ili blokove brojeva za koje se zahtijeva prijenos prava </w:t>
      </w:r>
      <w:r w:rsidR="00A24ACB" w:rsidRPr="00F94074">
        <w:rPr>
          <w:rFonts w:ascii="Times New Roman" w:eastAsia="Times New Roman" w:hAnsi="Times New Roman" w:cs="Times New Roman"/>
          <w:color w:val="231F20"/>
          <w:sz w:val="24"/>
          <w:shd w:val="clear" w:color="auto" w:fill="FFFFFF"/>
        </w:rPr>
        <w:t>korišćenja</w:t>
      </w:r>
    </w:p>
    <w:p w14:paraId="7C1E1D5B" w14:textId="0B482862" w:rsidR="00C5105E" w:rsidRPr="00F94074" w:rsidRDefault="00DA2D4F" w:rsidP="00A24ACB">
      <w:pPr>
        <w:numPr>
          <w:ilvl w:val="0"/>
          <w:numId w:val="19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posebnu uslugu za koju su brojevi dodijeljeni, u slučaju prijenosa prava na upotrebu brojeva koji su dodijeljeni privrednom subjektu iz člana </w:t>
      </w:r>
      <w:r w:rsidR="00A24ACB" w:rsidRPr="00F94074">
        <w:rPr>
          <w:rFonts w:ascii="Times New Roman" w:eastAsia="Times New Roman" w:hAnsi="Times New Roman" w:cs="Times New Roman"/>
          <w:color w:val="231F20"/>
          <w:sz w:val="24"/>
          <w:shd w:val="clear" w:color="auto" w:fill="FFFFFF" w:themeFill="background1"/>
        </w:rPr>
        <w:t>134</w:t>
      </w:r>
      <w:r w:rsidR="00A24ACB"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stav 3 ovoga Zakona.</w:t>
      </w:r>
    </w:p>
    <w:p w14:paraId="2A5920C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Izmjena i produženje važenja odobrenja za korišćenje brojeva i/ili adresa</w:t>
      </w:r>
    </w:p>
    <w:p w14:paraId="384C0BF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140</w:t>
      </w:r>
    </w:p>
    <w:p w14:paraId="58733AF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brojeva i/ili adresa Agencija može izmijeniti na osnovu izmjena ili dopuna Plana numeracije i/ili Plana adresiranja, u roku od 30 (trideset) dana od dana početka njihove primjene.</w:t>
      </w:r>
    </w:p>
    <w:p w14:paraId="57A955A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slučaju iz stava 1 ovog člana odobreni brojevi i/ili adrese se zamjenjuju istim obimom i vrstom u roku koji ne može biti kraći od 6 (šest) mjeseci od dana prijema izmijenjenog odobrenja.</w:t>
      </w:r>
    </w:p>
    <w:p w14:paraId="16484F5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Odobrenje za korišćenje brojeva i/ili adresa Agencija može izmijeniti i na zahtjev nosioca odobrenja, u skladu sa zakonom, ako se time ne dira u prava trećih lica.</w:t>
      </w:r>
    </w:p>
    <w:p w14:paraId="6F18D51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Važenje odobrenja za korišćenje brojeva i/ili adresa može da se produži, na zahtjev nosioca odobrenja, ako su ispunjeni uslovi za korišćenje brojeva i/ili adresa utvrđeni odobrenjem.</w:t>
      </w:r>
    </w:p>
    <w:p w14:paraId="26B378F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Zahtjev za produženje važenja odobrenja za korišćenje brojeva i/ili adresa podnosi se Agenciji najranije 90 (devedeset), a najkasnije 30 (trideset) dana prije isteka važenja odobrenja.</w:t>
      </w:r>
    </w:p>
    <w:p w14:paraId="4E34A32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Oduzimanje odobrenja za korišćenje brojeva i/ili adresa</w:t>
      </w:r>
    </w:p>
    <w:p w14:paraId="5462E51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141</w:t>
      </w:r>
    </w:p>
    <w:p w14:paraId="70FB2407" w14:textId="1DBE036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Odobrenje za korišćenje brojeva i/ili adresa Agencija će oduzeti, ako</w:t>
      </w:r>
      <w:r w:rsidR="006E4987" w:rsidRPr="00F94074">
        <w:rPr>
          <w:rFonts w:ascii="Times New Roman" w:eastAsia="Times New Roman" w:hAnsi="Times New Roman" w:cs="Times New Roman"/>
          <w:color w:val="231F20"/>
          <w:sz w:val="24"/>
          <w:shd w:val="clear" w:color="auto" w:fill="FFFFFF"/>
        </w:rPr>
        <w:t xml:space="preserve"> utvrdi da</w:t>
      </w:r>
      <w:r w:rsidRPr="00F94074">
        <w:rPr>
          <w:rFonts w:ascii="Times New Roman" w:eastAsia="Times New Roman" w:hAnsi="Times New Roman" w:cs="Times New Roman"/>
          <w:color w:val="231F20"/>
          <w:sz w:val="24"/>
          <w:shd w:val="clear" w:color="auto" w:fill="FFFFFF"/>
        </w:rPr>
        <w:t>:</w:t>
      </w:r>
    </w:p>
    <w:p w14:paraId="6DA212BB" w14:textId="2860BD3A" w:rsidR="00C5105E" w:rsidRPr="00F94074" w:rsidRDefault="006E4987" w:rsidP="006E4987">
      <w:pPr>
        <w:numPr>
          <w:ilvl w:val="0"/>
          <w:numId w:val="19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su u zahtjevu za izdavanje odobrenja </w:t>
      </w:r>
      <w:r w:rsidR="00DA2D4F" w:rsidRPr="00F94074">
        <w:rPr>
          <w:rFonts w:ascii="Times New Roman" w:eastAsia="Times New Roman" w:hAnsi="Times New Roman" w:cs="Times New Roman"/>
          <w:color w:val="231F20"/>
          <w:sz w:val="24"/>
          <w:shd w:val="clear" w:color="auto" w:fill="FFFFFF"/>
        </w:rPr>
        <w:t xml:space="preserve">za korišćenje brojeva i/ili adresa </w:t>
      </w:r>
      <w:r w:rsidRPr="00F94074">
        <w:rPr>
          <w:rFonts w:ascii="Times New Roman" w:eastAsia="Times New Roman" w:hAnsi="Times New Roman" w:cs="Times New Roman"/>
          <w:color w:val="231F20"/>
          <w:sz w:val="24"/>
          <w:shd w:val="clear" w:color="auto" w:fill="FFFFFF"/>
        </w:rPr>
        <w:t>navedeni</w:t>
      </w:r>
      <w:r w:rsidR="00DA2D4F" w:rsidRPr="00F94074">
        <w:rPr>
          <w:rFonts w:ascii="Times New Roman" w:eastAsia="Times New Roman" w:hAnsi="Times New Roman" w:cs="Times New Roman"/>
          <w:color w:val="231F20"/>
          <w:sz w:val="24"/>
          <w:shd w:val="clear" w:color="auto" w:fill="FFFFFF"/>
        </w:rPr>
        <w:t xml:space="preserve"> netačni </w:t>
      </w:r>
      <w:r w:rsidRPr="00F94074">
        <w:rPr>
          <w:rFonts w:ascii="Times New Roman" w:eastAsia="Times New Roman" w:hAnsi="Times New Roman" w:cs="Times New Roman"/>
          <w:color w:val="231F20"/>
          <w:sz w:val="24"/>
          <w:shd w:val="clear" w:color="auto" w:fill="FFFFFF"/>
        </w:rPr>
        <w:t>podaci</w:t>
      </w:r>
      <w:r w:rsidR="00DA2D4F" w:rsidRPr="00F94074">
        <w:rPr>
          <w:rFonts w:ascii="Times New Roman" w:eastAsia="Times New Roman" w:hAnsi="Times New Roman" w:cs="Times New Roman"/>
          <w:color w:val="231F20"/>
          <w:sz w:val="24"/>
          <w:shd w:val="clear" w:color="auto" w:fill="FFFFFF"/>
        </w:rPr>
        <w:t>;</w:t>
      </w:r>
    </w:p>
    <w:p w14:paraId="7DB5893D" w14:textId="77777777" w:rsidR="00C5105E" w:rsidRPr="00F94074" w:rsidRDefault="00DA2D4F" w:rsidP="006E4987">
      <w:pPr>
        <w:numPr>
          <w:ilvl w:val="0"/>
          <w:numId w:val="19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nosilac odobrenja ne poštuje uslove propisane ovim zakonom ili odobrenjem;</w:t>
      </w:r>
    </w:p>
    <w:p w14:paraId="385EEC5C" w14:textId="77777777" w:rsidR="00C5105E" w:rsidRPr="00F94074" w:rsidRDefault="00DA2D4F" w:rsidP="006E4987">
      <w:pPr>
        <w:numPr>
          <w:ilvl w:val="0"/>
          <w:numId w:val="19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nosilac odobrenja za korišćenje brojeva i/ili adresa nije započeo da koristi dodijeljene brojeve i/ili adrese u roku od jedne godine od dana dodjele;</w:t>
      </w:r>
    </w:p>
    <w:p w14:paraId="2C9E615C" w14:textId="224816FD" w:rsidR="00C5105E" w:rsidRPr="00F94074" w:rsidRDefault="00DA2D4F" w:rsidP="006E4987">
      <w:pPr>
        <w:numPr>
          <w:ilvl w:val="0"/>
          <w:numId w:val="19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godišnja naknada za korišćenje brojeva i/ili adresa nije plaćena ni nakon </w:t>
      </w:r>
      <w:r w:rsidR="001A7760" w:rsidRPr="00F94074">
        <w:rPr>
          <w:rFonts w:ascii="Times New Roman" w:eastAsia="Times New Roman" w:hAnsi="Times New Roman" w:cs="Times New Roman"/>
          <w:color w:val="231F20"/>
          <w:sz w:val="24"/>
          <w:shd w:val="clear" w:color="auto" w:fill="FFFFFF"/>
        </w:rPr>
        <w:t>opomene Agencije</w:t>
      </w:r>
      <w:r w:rsidRPr="00F94074">
        <w:rPr>
          <w:rFonts w:ascii="Times New Roman" w:eastAsia="Times New Roman" w:hAnsi="Times New Roman" w:cs="Times New Roman"/>
          <w:color w:val="231F20"/>
          <w:sz w:val="24"/>
          <w:shd w:val="clear" w:color="auto" w:fill="FFFFFF"/>
        </w:rPr>
        <w:t>;</w:t>
      </w:r>
    </w:p>
    <w:p w14:paraId="5309DB64" w14:textId="77777777" w:rsidR="00C5105E" w:rsidRPr="00F94074" w:rsidRDefault="00DA2D4F" w:rsidP="006E4987">
      <w:pPr>
        <w:numPr>
          <w:ilvl w:val="0"/>
          <w:numId w:val="19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dođe do zabrane obavljanja djelatnosti, u skladu sa zakonom;</w:t>
      </w:r>
    </w:p>
    <w:p w14:paraId="3C32646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Na osnovu rješenja Agencije o oduzimanju brojeva i/ili adresa, operatori su dužni da isključe te brojeve i/ili adrese.</w:t>
      </w:r>
    </w:p>
    <w:p w14:paraId="7443359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Naknada za korišćenje brojeva i/ili adresa koja je plaćena za godinu u kojoj je oduzeto odobrenje za korišćenje ne vraća se.</w:t>
      </w:r>
    </w:p>
    <w:p w14:paraId="516B97B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Prestanak važenja odobrenja za korišćenje brojeva i/ili adresa</w:t>
      </w:r>
    </w:p>
    <w:p w14:paraId="27A8AB7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142</w:t>
      </w:r>
    </w:p>
    <w:p w14:paraId="0CC7A9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Odobrenje za korišćenje brojeva i/ili adresa prestaje da važi:</w:t>
      </w:r>
    </w:p>
    <w:p w14:paraId="62D0FEA3" w14:textId="42A6B53C" w:rsidR="00C5105E" w:rsidRPr="00F94074" w:rsidRDefault="00DA2D4F" w:rsidP="001A7760">
      <w:pPr>
        <w:numPr>
          <w:ilvl w:val="0"/>
          <w:numId w:val="19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istekom perioda </w:t>
      </w:r>
      <w:r w:rsidR="001A7760" w:rsidRPr="00F94074">
        <w:rPr>
          <w:rFonts w:ascii="Times New Roman" w:eastAsia="Times New Roman" w:hAnsi="Times New Roman" w:cs="Times New Roman"/>
          <w:color w:val="231F20"/>
          <w:sz w:val="24"/>
          <w:shd w:val="clear" w:color="auto" w:fill="FFFFFF"/>
        </w:rPr>
        <w:t xml:space="preserve">na </w:t>
      </w:r>
      <w:r w:rsidRPr="00F94074">
        <w:rPr>
          <w:rFonts w:ascii="Times New Roman" w:eastAsia="Times New Roman" w:hAnsi="Times New Roman" w:cs="Times New Roman"/>
          <w:color w:val="231F20"/>
          <w:sz w:val="24"/>
          <w:shd w:val="clear" w:color="auto" w:fill="FFFFFF"/>
        </w:rPr>
        <w:t>koji je odobrenje izdato;</w:t>
      </w:r>
    </w:p>
    <w:p w14:paraId="06C5A81B" w14:textId="77777777" w:rsidR="00C5105E" w:rsidRPr="00F94074" w:rsidRDefault="00DA2D4F" w:rsidP="001A7760">
      <w:pPr>
        <w:numPr>
          <w:ilvl w:val="0"/>
          <w:numId w:val="19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zahtjev nosioca odobrenja;</w:t>
      </w:r>
    </w:p>
    <w:p w14:paraId="67CED512" w14:textId="77777777" w:rsidR="00C5105E" w:rsidRPr="00F94074" w:rsidRDefault="00DA2D4F" w:rsidP="001A7760">
      <w:pPr>
        <w:numPr>
          <w:ilvl w:val="0"/>
          <w:numId w:val="19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prenosom prava korišćenja brojeva i/ili adresa drugom licu;</w:t>
      </w:r>
    </w:p>
    <w:p w14:paraId="04D0F566" w14:textId="77777777" w:rsidR="00C5105E" w:rsidRPr="00F94074" w:rsidRDefault="00DA2D4F" w:rsidP="001A7760">
      <w:pPr>
        <w:numPr>
          <w:ilvl w:val="0"/>
          <w:numId w:val="19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ako nosilac odobrenja prestane da postoji;</w:t>
      </w:r>
    </w:p>
    <w:p w14:paraId="5F63061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Naknada za korišćenje brojeva i/ili adresa     </w:t>
      </w:r>
    </w:p>
    <w:p w14:paraId="3B8E2C3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143</w:t>
      </w:r>
    </w:p>
    <w:p w14:paraId="58422672" w14:textId="1083AA0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Nosilac odobrenja za korišćenje brojeva i/ili adresa dužan je da Agenciji plaća godišnju naknadu za korišćenje brojeva i/ili adresa, koja se koristiti isključivo za pokrivanje troškova upravljanja i nadzora korišćenja brojeva i/ili adresa.</w:t>
      </w:r>
    </w:p>
    <w:p w14:paraId="7CC9CAA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Metodologiju i način obračuna visine naknade iz stava 1 ovog člana, koja se iskazuje u bodovima, propisuje Ministarstvo, obezbjeđujući da su naknade objektivno opravdane, transparentne, nediskriminatorne i proporcionalne u odnosu na predviđenu svrhu radi koje se uvode.</w:t>
      </w:r>
    </w:p>
    <w:p w14:paraId="6470C12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Visine naknada utvrđenih u skladu sa propisom Ministarstva iz stava 2 ovog člana uključuju se u finansijski plan Agencije za narednu kalendarsku godinu.</w:t>
      </w:r>
    </w:p>
    <w:p w14:paraId="54AE2C6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Agencija, donošenjem finansijskog plana odobrava iznos ukupnih godišnjih troškova upravljanja i nadzora korišćenja brojeva i/ili adresa za narednu kalendarsku godinu i posebnom odlukom utvrđuje novčanu vrijednost boda iz stava 2 ovog člana. </w:t>
      </w:r>
    </w:p>
    <w:p w14:paraId="38EAAA0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Naknada iz stava 1 ovog člana ne plaća se za brojeve koji se koriste za pozive prema hitnim službama i harmonizovanim evropskim brojevima iz opsega “116“.</w:t>
      </w:r>
    </w:p>
    <w:p w14:paraId="1D89F8B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Naknadu iz stava 1 ovog člana za prenesene brojeve plaća operator kojem su brojevi prenijeti, pri čemu se za obračun naknade koristi stanje na početku godine za koju se obračunava naknada.</w:t>
      </w:r>
    </w:p>
    <w:p w14:paraId="5116FEA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Naknada iz stava 1 ovoga člana obračunava se od dana izdavanja odobrenja za korišćenje brojeva i/ili adresa za godinu u kojoj je odobrenje izdato, odnosno do isteka perioda važenja odobrenja, za godinu u kojoj odobrenje ističe.</w:t>
      </w:r>
    </w:p>
    <w:p w14:paraId="7A33869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Iznos naknade iz stava 1 ovog člana i način plaćanja Agencija nosiocu odobrenja za korišćenje brojeva i/ili adresa utvrđuje rješenjem za svaku kalendarsku godinu.</w:t>
      </w:r>
    </w:p>
    <w:p w14:paraId="25BFEEE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(9) Nosilac odobrenja za korišćenje brojeva i/ili adresa je obavezan da plati cjelokupan iznos naknade iz stava 1 ovog člana u roku od 15 dana od dana dostavljanja rješenja iz stava 8 ovog člana.</w:t>
      </w:r>
    </w:p>
    <w:p w14:paraId="4F3C104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Sistem upozoravanja javnosti</w:t>
      </w:r>
    </w:p>
    <w:p w14:paraId="60E2BF6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144</w:t>
      </w:r>
    </w:p>
    <w:p w14:paraId="75D5590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Operatori interpersonalnih komunikacionih usluga zasnovanih na korišćenju brojeva u mobilnoj elektronskoj komunikacionoj mreži moraju, na zahtjev organa nadležnog za jedinstveni evropski broj za pozive u hitnim slučajevima ''112'', bez naknade dostavljati javna upozorenja krajnjim korisnicima o neposrednim ili nadolazećim opasnostima putem sistema upozoravanja javnosti.</w:t>
      </w:r>
    </w:p>
    <w:p w14:paraId="14C4A15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Organ nadležan za jedinstveni evropski broj za pozive u hitnim slučajevima ''112'' u saradnji sa Agencijom, može narediti dostavljanje upozorenja iz stava 1 ovog člana putem javno dostupnih elektronskih komunikacionih usluga koje nijesu usluge iz stava 1 ovog člana ni usluge radio-difuzije, ili putem aplikacija za mobilne terminalne uređaje, koje se zasnivaju na usluzi pristupa internetu.</w:t>
      </w:r>
    </w:p>
    <w:p w14:paraId="566DFA3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Sistem upozoravanja javnosti iz stava 2 ovoga člana mora biti jednako efikasan u smislu pokrivenosti i kapaciteta za kontaktiranje krajnjih korisnika, uključujući i krajnje korisnike koji se samo privremeno nalaze na određenom području, pri čemu se u najvećoj mogućoj mjeri moraju uzeti u obzir mjerodavne smjernice BEREC-a.</w:t>
      </w:r>
    </w:p>
    <w:p w14:paraId="5425F77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Harmonizovani evropski brojevi iz opsega „116“     </w:t>
      </w:r>
    </w:p>
    <w:p w14:paraId="0508D94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145</w:t>
      </w:r>
    </w:p>
    <w:p w14:paraId="3F83667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Brojevi u okviru numeričkog opsega koji počinju sa "116" rezervisani su za određene usluge od društvenog značaja, odnosno za socijalne i humane svrhe.</w:t>
      </w:r>
    </w:p>
    <w:p w14:paraId="2EFE7A29" w14:textId="7ECA7AA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Broj "116000" rezervisan je za pozive prema službi nadležnoj za prijavu slučajeva nestale djece, a broj 166111 za kontakt centar za pomoć djeci</w:t>
      </w:r>
      <w:r w:rsidR="001A7760" w:rsidRPr="00F94074">
        <w:rPr>
          <w:rFonts w:ascii="Times New Roman" w:eastAsia="Times New Roman" w:hAnsi="Times New Roman" w:cs="Times New Roman"/>
          <w:color w:val="231F20"/>
          <w:sz w:val="24"/>
          <w:shd w:val="clear" w:color="auto" w:fill="FFFFFF"/>
        </w:rPr>
        <w:t>.</w:t>
      </w:r>
    </w:p>
    <w:p w14:paraId="73A140B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je dužna da, u saradnji sa organom državne uprave nadležnim za poslove socijalnog staranja, na odgovarajući i javno dostupan način, informiše građane o postojanju i korišćenju numeričkog opsega "116".</w:t>
      </w:r>
    </w:p>
    <w:p w14:paraId="0C3BE9A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Operatori elektronskih komunikacionih mreža i/ili usluga dužni su da korisnicima omoguće pozive prema brojevima iz numeričkog opsega "116".</w:t>
      </w:r>
    </w:p>
    <w:p w14:paraId="717F37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Pozive prema brojevima iz numeričkog opsega "116" korisnici ostvaruju bez naknade, s tim što naknadu za te pozive plaćaju službe koje pružaju usluge putem brojeva iz numeričkog opsega "116", u skladu sa ugovorom zaključenim sa operatorom.</w:t>
      </w:r>
    </w:p>
    <w:p w14:paraId="388FA3E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Bliži način korišćenja i način i uslove dodjele brojeva iz numeričkog opsega "116" propisuje Ministarstvo, uz saglasnost organa državne uprave nadležnih za unutrašnje poslove, socijalno staranje i zdravlje.</w:t>
      </w:r>
    </w:p>
    <w:p w14:paraId="798ED35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Pristup brojevima i uslugama    </w:t>
      </w:r>
    </w:p>
    <w:p w14:paraId="430CDD7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146</w:t>
      </w:r>
    </w:p>
    <w:p w14:paraId="5F99A38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Operatori elektronskih komunikacionih mreža i/ili usluga dužni su da, prilikom uspostavljanja međunarodnih poziva, omoguće korišćenje standardnog međunarodnog pristupnog koda "00".</w:t>
      </w:r>
    </w:p>
    <w:p w14:paraId="2422745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elektronskih komunikacionih mreža i/ili usluga kada je to tehnički moguće i ekonomski opravdano, osim u slučaju kada je pozvani krajnji korisnik iz tržišnih razloga ograničio pristup pozivaocima iz određenih geografskih oblasti, svojim korisnicima je dužan da obezbjedi:</w:t>
      </w:r>
    </w:p>
    <w:p w14:paraId="58D502D8" w14:textId="261E58E3" w:rsidR="00C5105E" w:rsidRPr="00F94074" w:rsidRDefault="00DA2D4F" w:rsidP="001A7760">
      <w:pPr>
        <w:numPr>
          <w:ilvl w:val="0"/>
          <w:numId w:val="19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pristup i korišćenje usluga putem negeografskih brojeva u Evropskoj </w:t>
      </w:r>
      <w:r w:rsidR="001A7760" w:rsidRPr="00F94074">
        <w:rPr>
          <w:rFonts w:ascii="Times New Roman" w:eastAsia="Times New Roman" w:hAnsi="Times New Roman" w:cs="Times New Roman"/>
          <w:color w:val="231F20"/>
          <w:sz w:val="24"/>
          <w:shd w:val="clear" w:color="auto" w:fill="FFFFFF"/>
        </w:rPr>
        <w:t>uniji</w:t>
      </w:r>
      <w:r w:rsidRPr="00F94074">
        <w:rPr>
          <w:rFonts w:ascii="Times New Roman" w:eastAsia="Times New Roman" w:hAnsi="Times New Roman" w:cs="Times New Roman"/>
          <w:color w:val="231F20"/>
          <w:sz w:val="24"/>
          <w:shd w:val="clear" w:color="auto" w:fill="FFFFFF"/>
        </w:rPr>
        <w:t>;</w:t>
      </w:r>
    </w:p>
    <w:p w14:paraId="7EDAF3E1" w14:textId="7544B27C" w:rsidR="00C5105E" w:rsidRPr="00F94074" w:rsidRDefault="00DA2D4F" w:rsidP="001A7760">
      <w:pPr>
        <w:numPr>
          <w:ilvl w:val="0"/>
          <w:numId w:val="19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pristup svim brojevima koji se koriste u Evropskoj </w:t>
      </w:r>
      <w:r w:rsidR="001A7760" w:rsidRPr="00F94074">
        <w:rPr>
          <w:rFonts w:ascii="Times New Roman" w:eastAsia="Times New Roman" w:hAnsi="Times New Roman" w:cs="Times New Roman"/>
          <w:color w:val="231F20"/>
          <w:sz w:val="24"/>
          <w:shd w:val="clear" w:color="auto" w:fill="FFFFFF"/>
        </w:rPr>
        <w:t>uniji</w:t>
      </w:r>
      <w:r w:rsidRPr="00F94074">
        <w:rPr>
          <w:rFonts w:ascii="Times New Roman" w:eastAsia="Times New Roman" w:hAnsi="Times New Roman" w:cs="Times New Roman"/>
          <w:color w:val="231F20"/>
          <w:sz w:val="24"/>
          <w:shd w:val="clear" w:color="auto" w:fill="FFFFFF"/>
        </w:rPr>
        <w:t>, bez obzira na tehnologiju i uređaje koje koristi operator, uključujući i brojeve iz nacionalnih planova numeracije i univerzalne međunarodne brojeve besplatnih telefonskih usluga (UIFN).</w:t>
      </w:r>
    </w:p>
    <w:p w14:paraId="30CAEFA8" w14:textId="67803DD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Operator koji pruža javno dostupne telefonske usluge koje omogućavaju međunarodne pozive dužan je da postupa na isti način sa svim pozivima prema brojevima i od brojeva iz evropskog numeričkog telefonskog prostora (ETNS), po cijenama koje su uporedive sa cijenama koje se primjenjuju na pozive prema državama članicama Evropske </w:t>
      </w:r>
      <w:r w:rsidR="001A7760" w:rsidRPr="00F94074">
        <w:rPr>
          <w:rFonts w:ascii="Times New Roman" w:eastAsia="Times New Roman" w:hAnsi="Times New Roman" w:cs="Times New Roman"/>
          <w:color w:val="231F20"/>
          <w:sz w:val="24"/>
          <w:shd w:val="clear" w:color="auto" w:fill="FFFFFF"/>
        </w:rPr>
        <w:t>unije</w:t>
      </w:r>
      <w:r w:rsidRPr="00F94074">
        <w:rPr>
          <w:rFonts w:ascii="Times New Roman" w:eastAsia="Times New Roman" w:hAnsi="Times New Roman" w:cs="Times New Roman"/>
          <w:color w:val="231F20"/>
          <w:sz w:val="24"/>
          <w:shd w:val="clear" w:color="auto" w:fill="FFFFFF"/>
        </w:rPr>
        <w:t>.</w:t>
      </w:r>
    </w:p>
    <w:p w14:paraId="7458CFA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Agencija izuzetno, od pružalaca javnih elektronskih komunikacionih mreža ili javno dostupnih elektronskih komunikacionih usluga, može zahtijevati da blokiraju pristup krajnjim korisnicima brojevima ili uslugama ako je od strane nadležnih organa, prijavljena prevara ili zloupotreba ili ako je to potrebno radi zaštite opšteg interesa ili zaštite prava i sloboda drugih, kao i da od pružalaca elektronskih komunikacionih usluga zahtijeva da u takvim slučajevima uskrate relevantne prihode od interkonekcije ili drugih usluga. </w:t>
      </w:r>
    </w:p>
    <w:p w14:paraId="4C67D91F" w14:textId="2BE99C3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Operatori elektronskih komunikacionih mreža i/ili usluga moraju osigurati da korisnici iz drugih država mogu pristupati negeografskim brojevima u  Crnoj Gori ako je to ekonomski održivo, osim u slučaju kada je pozvani krajnji korisnik zbog tržišnih razloga ograničio pristup pozivaocima iz određenih geografskih područja.</w:t>
      </w:r>
    </w:p>
    <w:p w14:paraId="4701505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Upravljanje nacionalnim internet domenom</w:t>
      </w:r>
    </w:p>
    <w:p w14:paraId="1874819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147</w:t>
      </w:r>
    </w:p>
    <w:p w14:paraId="489C18C1" w14:textId="3DD0AE6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Nacionalni </w:t>
      </w:r>
      <w:r w:rsidR="005A1149" w:rsidRPr="00F94074">
        <w:rPr>
          <w:rFonts w:ascii="Times New Roman" w:eastAsia="Times New Roman" w:hAnsi="Times New Roman" w:cs="Times New Roman"/>
          <w:color w:val="231F20"/>
          <w:sz w:val="24"/>
          <w:shd w:val="clear" w:color="auto" w:fill="FFFFFF"/>
        </w:rPr>
        <w:t xml:space="preserve">internet </w:t>
      </w:r>
      <w:r w:rsidRPr="00F94074">
        <w:rPr>
          <w:rFonts w:ascii="Times New Roman" w:eastAsia="Times New Roman" w:hAnsi="Times New Roman" w:cs="Times New Roman"/>
          <w:color w:val="231F20"/>
          <w:sz w:val="24"/>
          <w:shd w:val="clear" w:color="auto" w:fill="FFFFFF"/>
        </w:rPr>
        <w:t>domen Crne Gore je domen</w:t>
      </w:r>
      <w:r w:rsidR="005A1149"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.me</w:t>
      </w:r>
      <w:r w:rsidR="005A1149"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w:t>
      </w:r>
    </w:p>
    <w:p w14:paraId="276E85F9" w14:textId="09BE9A3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Domenom</w:t>
      </w:r>
      <w:r w:rsidR="005A1149"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.me</w:t>
      </w:r>
      <w:r w:rsidR="005A1149"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upravlja lice koje odredi Vlada i ccTLD menadžer (lice ovlašćeno za upravljanje nacionalnim </w:t>
      </w:r>
      <w:r w:rsidR="005A1149" w:rsidRPr="00F94074">
        <w:rPr>
          <w:rFonts w:ascii="Times New Roman" w:eastAsia="Times New Roman" w:hAnsi="Times New Roman" w:cs="Times New Roman"/>
          <w:color w:val="231F20"/>
          <w:sz w:val="24"/>
          <w:shd w:val="clear" w:color="auto" w:fill="FFFFFF"/>
        </w:rPr>
        <w:t xml:space="preserve">internet </w:t>
      </w:r>
      <w:r w:rsidRPr="00F94074">
        <w:rPr>
          <w:rFonts w:ascii="Times New Roman" w:eastAsia="Times New Roman" w:hAnsi="Times New Roman" w:cs="Times New Roman"/>
          <w:color w:val="231F20"/>
          <w:sz w:val="24"/>
          <w:shd w:val="clear" w:color="auto" w:fill="FFFFFF"/>
        </w:rPr>
        <w:t>domenom</w:t>
      </w:r>
      <w:r w:rsidR="005A1149"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.me</w:t>
      </w:r>
      <w:r w:rsidR="005A1149"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w:t>
      </w:r>
    </w:p>
    <w:p w14:paraId="56165D79" w14:textId="12B4693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Korišćenje domena</w:t>
      </w:r>
      <w:r w:rsidR="005A1149"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.me</w:t>
      </w:r>
      <w:r w:rsidR="005A1149"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uređuje se propisom Vlade, u skladu s međunarodnim standardima.</w:t>
      </w:r>
    </w:p>
    <w:p w14:paraId="330CD7C1" w14:textId="702E83F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Način i postupak registracije i upotrebe domena, ispod </w:t>
      </w:r>
      <w:r w:rsidR="005A1149" w:rsidRPr="00F94074">
        <w:rPr>
          <w:rFonts w:ascii="Times New Roman" w:eastAsia="Times New Roman" w:hAnsi="Times New Roman" w:cs="Times New Roman"/>
          <w:color w:val="231F20"/>
          <w:sz w:val="24"/>
          <w:shd w:val="clear" w:color="auto" w:fill="FFFFFF"/>
        </w:rPr>
        <w:t xml:space="preserve">nacionalnog </w:t>
      </w:r>
      <w:r w:rsidRPr="00F94074">
        <w:rPr>
          <w:rFonts w:ascii="Times New Roman" w:eastAsia="Times New Roman" w:hAnsi="Times New Roman" w:cs="Times New Roman"/>
          <w:color w:val="231F20"/>
          <w:sz w:val="24"/>
          <w:shd w:val="clear" w:color="auto" w:fill="FFFFFF"/>
        </w:rPr>
        <w:t>internet domena Crne Gore, uređuje se propisom Ministarstva, u skladu s međunarodnim standardima.</w:t>
      </w:r>
    </w:p>
    <w:p w14:paraId="0EBDD711"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23F0536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XI PRAVA I ZAŠTITA INTERESA KRAJNJIH KORISNIKA</w:t>
      </w:r>
    </w:p>
    <w:p w14:paraId="55BBB6E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Prava krajnjih korisnika      </w:t>
      </w:r>
    </w:p>
    <w:p w14:paraId="1D63E59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(Prilog VIII-u vezi sa čl 102)</w:t>
      </w:r>
    </w:p>
    <w:p w14:paraId="1C6C153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148</w:t>
      </w:r>
    </w:p>
    <w:p w14:paraId="7975E73E" w14:textId="77777777" w:rsidR="00C5105E" w:rsidRPr="00F94074" w:rsidRDefault="00DA2D4F" w:rsidP="003B7043">
      <w:pPr>
        <w:shd w:val="clear" w:color="auto" w:fill="FFFFFF" w:themeFill="background1"/>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w:t>
      </w:r>
      <w:r w:rsidRPr="00F94074">
        <w:rPr>
          <w:rFonts w:ascii="Times New Roman" w:eastAsia="Times New Roman" w:hAnsi="Times New Roman" w:cs="Times New Roman"/>
          <w:color w:val="231F20"/>
          <w:sz w:val="24"/>
          <w:shd w:val="clear" w:color="auto" w:fill="FFFFFF" w:themeFill="background1"/>
        </w:rPr>
        <w:t>Ostvarivanje i zaštita prava krajnjih korisnika javnih elektronskih komunikacionih usluga vrši se u skladu sa ovim zakonom i Zakonom o zaštiti potrošača.</w:t>
      </w:r>
    </w:p>
    <w:p w14:paraId="3B352BB0" w14:textId="77777777" w:rsidR="00C5105E" w:rsidRPr="00F94074" w:rsidRDefault="00DA2D4F">
      <w:pPr>
        <w:spacing w:after="60" w:line="276" w:lineRule="auto"/>
        <w:jc w:val="both"/>
        <w:rPr>
          <w:rFonts w:ascii="Times New Roman" w:eastAsia="Times New Roman" w:hAnsi="Times New Roman" w:cs="Times New Roman"/>
          <w:b/>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Odredbe ovog </w:t>
      </w:r>
      <w:r w:rsidRPr="00F94074">
        <w:rPr>
          <w:rFonts w:ascii="Times New Roman" w:eastAsia="Times New Roman" w:hAnsi="Times New Roman" w:cs="Times New Roman"/>
          <w:color w:val="231F20"/>
          <w:sz w:val="24"/>
          <w:shd w:val="clear" w:color="auto" w:fill="FFFFFF" w:themeFill="background1"/>
        </w:rPr>
        <w:t>poglavlja</w:t>
      </w:r>
      <w:r w:rsidRPr="00F94074">
        <w:rPr>
          <w:rFonts w:ascii="Times New Roman" w:eastAsia="Times New Roman" w:hAnsi="Times New Roman" w:cs="Times New Roman"/>
          <w:color w:val="231F20"/>
          <w:sz w:val="24"/>
          <w:shd w:val="clear" w:color="auto" w:fill="FFFFFF"/>
        </w:rPr>
        <w:t xml:space="preserve"> ne odnose se na preduzetnike koji pružaju interpersonalnu komunikacionu uslugu koja ne zavisi od broja</w:t>
      </w:r>
      <w:r w:rsidRPr="00F94074">
        <w:rPr>
          <w:rFonts w:ascii="Times New Roman" w:eastAsia="Times New Roman" w:hAnsi="Times New Roman" w:cs="Times New Roman"/>
          <w:color w:val="231F20"/>
          <w:sz w:val="24"/>
          <w:shd w:val="clear" w:color="auto" w:fill="FFFFFF" w:themeFill="background1"/>
        </w:rPr>
        <w:t>,</w:t>
      </w:r>
      <w:r w:rsidRPr="00F94074">
        <w:rPr>
          <w:rFonts w:ascii="Times New Roman" w:eastAsia="Times New Roman" w:hAnsi="Times New Roman" w:cs="Times New Roman"/>
          <w:color w:val="231F20"/>
          <w:sz w:val="24"/>
          <w:shd w:val="clear" w:color="auto" w:fill="FFFFFF"/>
        </w:rPr>
        <w:t xml:space="preserve"> osim ako pruža i druge eleketronske komunikacione usluge</w:t>
      </w:r>
    </w:p>
    <w:p w14:paraId="01D9C3A7" w14:textId="3B728C0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ne smije da primjenjuje različite uslove pružanja usluga pristupa mreži ili usluga elektronskih komunikacija koje se odnose na nacion</w:t>
      </w:r>
      <w:r w:rsidR="00481839"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lnost, državljanstvo, prebivalište ili poslovno sjedište krajnjeg korisnika, osim u slučaju postojanja objektivnih razloga.</w:t>
      </w:r>
    </w:p>
    <w:p w14:paraId="1A33807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Svaka mjera koja se odnosi na ograničenje pristupa krajnjih korisnika uslugama ili aplikacijama  ili korišćenju takvih aplikacija putem elektronskih komunikacionih mreža, kojom se mogu ograničiti prava krajnjih korisnika, izriče se samo ako je predviđena zakonom, ako se poštuju prava krajnjih korisnika, naročito pravo na privatnost, ako je proporcionalna, neophodna i u cilju je zaštite javnog interesa ili zaštite prava i interesa drugih. Ovakva mjera može se izreći nakon vođenja pravičnog i nepristrasnog postupka u kojem je data mogućnost korisniku da se izjasni u valjano obrazloženim  hitnim slučajevima. Protiv odluke o mjerama iz ovog stava krajnji korisnik ima pravo sudske zaštite.</w:t>
      </w:r>
    </w:p>
    <w:p w14:paraId="44D306F5" w14:textId="77777777" w:rsidR="00C5105E" w:rsidRPr="00F94074" w:rsidRDefault="00C5105E">
      <w:pPr>
        <w:spacing w:after="60" w:line="276" w:lineRule="auto"/>
        <w:jc w:val="both"/>
        <w:rPr>
          <w:rFonts w:ascii="Times New Roman" w:eastAsia="Times New Roman" w:hAnsi="Times New Roman" w:cs="Times New Roman"/>
          <w:color w:val="231F20"/>
          <w:sz w:val="24"/>
          <w:shd w:val="clear" w:color="auto" w:fill="FFFFFF"/>
        </w:rPr>
      </w:pPr>
    </w:p>
    <w:p w14:paraId="6EBEAD4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Informacije o uslovima ugovora </w:t>
      </w:r>
    </w:p>
    <w:p w14:paraId="240B946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149</w:t>
      </w:r>
    </w:p>
    <w:p w14:paraId="6B49120D" w14:textId="47DDAAA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javno dostupne elektronske komunikacione usluge, osim pružaoca usluga između mašina, dužan je </w:t>
      </w:r>
      <w:r w:rsidR="007E269E" w:rsidRPr="00F94074">
        <w:rPr>
          <w:rFonts w:ascii="Times New Roman" w:eastAsia="Times New Roman" w:hAnsi="Times New Roman" w:cs="Times New Roman"/>
          <w:color w:val="231F20"/>
          <w:sz w:val="24"/>
          <w:shd w:val="clear" w:color="auto" w:fill="FFFFFF"/>
        </w:rPr>
        <w:t xml:space="preserve">da </w:t>
      </w:r>
      <w:r w:rsidRPr="00F94074">
        <w:rPr>
          <w:rFonts w:ascii="Times New Roman" w:eastAsia="Times New Roman" w:hAnsi="Times New Roman" w:cs="Times New Roman"/>
          <w:color w:val="231F20"/>
          <w:sz w:val="24"/>
          <w:shd w:val="clear" w:color="auto" w:fill="FFFFFF"/>
        </w:rPr>
        <w:t>prije zaključenja ugovora sa potrošačima, odnosno krajnjim korisnicima, gdje je posebno naznačeno, pruži informacije koje naročito uključuju:</w:t>
      </w:r>
    </w:p>
    <w:p w14:paraId="6D46665E" w14:textId="3472F290"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minimalni nivo kvaliteta usluge, u mjeri u kojoj se one nude, a za usluge koje nijesu usluge pristupa internetu, posebno garantovane parametre kvaliteta</w:t>
      </w:r>
      <w:r w:rsidR="007E269E"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Ako nije ponuđen minimalni nivo kvaliteta o tome se daje posebna izjava;</w:t>
      </w:r>
    </w:p>
    <w:p w14:paraId="40D228D9" w14:textId="38D0481E"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informacije o ukupnoj cijeni servisa uključujući i poreze ili gdje cijenu nije moguće izračunati unarijed, način kako cijena može biti izračunata, kao </w:t>
      </w:r>
      <w:r w:rsidR="007E269E" w:rsidRPr="00F94074">
        <w:rPr>
          <w:rFonts w:ascii="Times New Roman" w:eastAsia="Times New Roman" w:hAnsi="Times New Roman" w:cs="Times New Roman"/>
          <w:color w:val="231F20"/>
          <w:sz w:val="24"/>
          <w:shd w:val="clear" w:color="auto" w:fill="FFFFFF"/>
        </w:rPr>
        <w:t>i</w:t>
      </w:r>
      <w:r w:rsidRPr="00F94074">
        <w:rPr>
          <w:rFonts w:ascii="Times New Roman" w:eastAsia="Times New Roman" w:hAnsi="Times New Roman" w:cs="Times New Roman"/>
          <w:color w:val="231F20"/>
          <w:sz w:val="24"/>
          <w:shd w:val="clear" w:color="auto" w:fill="FFFFFF"/>
        </w:rPr>
        <w:t xml:space="preserve"> gdje je primjenjivo sve dodatne troškove koji mogu da proiziđu iz ugovora, a ukoliko je to moguće, i informacije o aktiviranju usluge i iznosu svih periodičnih naknada ili troškova povezanih sa potrošnjom;</w:t>
      </w:r>
    </w:p>
    <w:p w14:paraId="5975DAAE"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b/>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informacije o trajanju ugovora, uslovima za produženje i raskid, uključujući i informacije o mogućim naknadama za raskid ugovora, u mjeri u kojoj se primjenjivi takvi uslovi, u slučaju ranijeg raskida i povraćaj troškova povezanih sa terminalnom opremom; </w:t>
      </w:r>
    </w:p>
    <w:p w14:paraId="19533ADA"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b/>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minimalni period za ostvarivanje pogodnosti iz promotivnih uslova;</w:t>
      </w:r>
    </w:p>
    <w:p w14:paraId="2905776B"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b/>
          <w:color w:val="231F20"/>
          <w:sz w:val="24"/>
          <w:shd w:val="clear" w:color="auto" w:fill="FFFFFF"/>
        </w:rPr>
      </w:pPr>
      <w:r w:rsidRPr="00F94074">
        <w:rPr>
          <w:rFonts w:ascii="Times New Roman" w:eastAsia="Times New Roman" w:hAnsi="Times New Roman" w:cs="Times New Roman"/>
          <w:color w:val="231F20"/>
          <w:sz w:val="24"/>
          <w:shd w:val="clear" w:color="auto" w:fill="FFFFFF"/>
        </w:rPr>
        <w:t>tarifama vezanim za brojeve ili usluge koje podliježu posebnim uslovima određivanja cijene i ukoliko je primjenjivo za pojedine kategorije usluga ove informacije se pružaju neposredno prije uspostavljanja poziva ili povezivanja sa pružaocem usluge;</w:t>
      </w:r>
    </w:p>
    <w:p w14:paraId="51C2FC84"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naknadama povezanim sa promjenom operatora, o mogućnosti povraćaja eventualno preostalog iznosa unaprijed plaćenih usluga u slučaju promjene operatora, mehanizme naknada i povraćaja u slučaju kašnjenja i zloupotrebe promjene pružaoca usluga, kao i informacije o odgovarajućim postupcima;</w:t>
      </w:r>
    </w:p>
    <w:p w14:paraId="405E3A15"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uslovima za ograničenje potrošnje;</w:t>
      </w:r>
    </w:p>
    <w:p w14:paraId="79E70135"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relevantne informacije o trajanju ugovora za pakete usluga, i ako je to primjenljivo, uslove raskida paketa usluga ili njegovih elemenata;</w:t>
      </w:r>
    </w:p>
    <w:p w14:paraId="2E263655"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informaciju o sažetku ugovora;</w:t>
      </w:r>
    </w:p>
    <w:p w14:paraId="0AFF19E6" w14:textId="296B7D84"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mogućnostima dostavljanja računa za pružene usluge</w:t>
      </w:r>
      <w:r w:rsidR="000D0DDA" w:rsidRPr="00F94074">
        <w:rPr>
          <w:rFonts w:ascii="Times New Roman" w:eastAsia="Times New Roman" w:hAnsi="Times New Roman" w:cs="Times New Roman"/>
          <w:color w:val="231F20"/>
          <w:sz w:val="24"/>
          <w:shd w:val="clear" w:color="auto" w:fill="FFFFFF"/>
        </w:rPr>
        <w:t xml:space="preserve"> i</w:t>
      </w:r>
      <w:r w:rsidRPr="00F94074">
        <w:rPr>
          <w:rFonts w:ascii="Times New Roman" w:eastAsia="Times New Roman" w:hAnsi="Times New Roman" w:cs="Times New Roman"/>
          <w:color w:val="231F20"/>
          <w:sz w:val="24"/>
          <w:shd w:val="clear" w:color="auto" w:fill="FFFFFF"/>
        </w:rPr>
        <w:t xml:space="preserve"> osnovnim elementima koje račun treba da sadrži;</w:t>
      </w:r>
    </w:p>
    <w:p w14:paraId="779136D0" w14:textId="0BCFEE93"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informacije o načinu plaćanja naknade i povraćaja sredstava koja se primjenjuju ako nivo kvaliteta ugovorene usluge nije zadovoljavajući, </w:t>
      </w:r>
      <w:r w:rsidRPr="00F94074">
        <w:rPr>
          <w:rFonts w:ascii="Times New Roman" w:eastAsia="Times New Roman" w:hAnsi="Times New Roman" w:cs="Times New Roman"/>
          <w:color w:val="231F20"/>
          <w:sz w:val="24"/>
          <w:shd w:val="clear" w:color="auto" w:fill="FFFFFF" w:themeFill="background1"/>
        </w:rPr>
        <w:t xml:space="preserve">uz upućivanje na prava potrošača u skladu </w:t>
      </w:r>
      <w:r w:rsidR="003B7043" w:rsidRPr="00F94074">
        <w:rPr>
          <w:rFonts w:ascii="Times New Roman" w:eastAsia="Times New Roman" w:hAnsi="Times New Roman" w:cs="Times New Roman"/>
          <w:color w:val="231F20"/>
          <w:sz w:val="24"/>
          <w:shd w:val="clear" w:color="auto" w:fill="FFFFFF" w:themeFill="background1"/>
        </w:rPr>
        <w:t xml:space="preserve">sa ovim </w:t>
      </w:r>
      <w:r w:rsidRPr="00F94074">
        <w:rPr>
          <w:rFonts w:ascii="Times New Roman" w:eastAsia="Times New Roman" w:hAnsi="Times New Roman" w:cs="Times New Roman"/>
          <w:color w:val="231F20"/>
          <w:sz w:val="24"/>
          <w:shd w:val="clear" w:color="auto" w:fill="FFFFFF" w:themeFill="background1"/>
        </w:rPr>
        <w:t>zakonom</w:t>
      </w:r>
      <w:r w:rsidRPr="00F94074">
        <w:rPr>
          <w:rFonts w:ascii="Times New Roman" w:eastAsia="Times New Roman" w:hAnsi="Times New Roman" w:cs="Times New Roman"/>
          <w:color w:val="231F20"/>
          <w:sz w:val="24"/>
          <w:shd w:val="clear" w:color="auto" w:fill="FFFFFF"/>
        </w:rPr>
        <w:t xml:space="preserve">ili ako operator na neodgovarajući način odgovori ili ne odgovori na bezbjedonosni incident, prijetnju, odnosno informacije o radnjama koje u tom slučaju operator može preduzeti”. </w:t>
      </w:r>
    </w:p>
    <w:p w14:paraId="18F0B47D"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pojedinostima proizvoda i usluga osmišljenih za krajnje korisnike s invaliditetom;</w:t>
      </w:r>
    </w:p>
    <w:p w14:paraId="6548DAAD"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načinu pokretanja postupka za rješavanje sporova;</w:t>
      </w:r>
    </w:p>
    <w:p w14:paraId="36FA12B0" w14:textId="43004735"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informacije  o mogućnosti pozivanja jedinstvenog evropskog broja "112" i drugih brojeva hitnih službi bez naknade, o mogućnostima obezbjeđivanja podataka o lokaciji pozivaoca kao </w:t>
      </w:r>
      <w:r w:rsidR="000D0DDA" w:rsidRPr="00F94074">
        <w:rPr>
          <w:rFonts w:ascii="Times New Roman" w:eastAsia="Times New Roman" w:hAnsi="Times New Roman" w:cs="Times New Roman"/>
          <w:color w:val="231F20"/>
          <w:sz w:val="24"/>
          <w:shd w:val="clear" w:color="auto" w:fill="FFFFFF"/>
        </w:rPr>
        <w:t xml:space="preserve">i </w:t>
      </w:r>
      <w:r w:rsidRPr="00F94074">
        <w:rPr>
          <w:rFonts w:ascii="Times New Roman" w:eastAsia="Times New Roman" w:hAnsi="Times New Roman" w:cs="Times New Roman"/>
          <w:color w:val="231F20"/>
          <w:sz w:val="24"/>
          <w:shd w:val="clear" w:color="auto" w:fill="FFFFFF"/>
        </w:rPr>
        <w:t>informacije o ograničenju pristupa hitnim službama ili informacijama o lokaciji pozivaoca usljed nedostatka tehničke izvodljivosti u mjeri u kojoj se uslugom krajnjim korisnicima omogućava uspostavljanje poziva prema broju u nacionalnom ili međunarodnom planu numeracije;</w:t>
      </w:r>
    </w:p>
    <w:p w14:paraId="32ABBCBC"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informaciju o pravu da krajnji korisnik može da odluči o tome da li želi da njegovi lični podaci budu unijeti u imenik, kao i o vrsti takvih podataka, </w:t>
      </w:r>
    </w:p>
    <w:p w14:paraId="01744720" w14:textId="77777777"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informaciju o ličnim podacima koje treba dostaviti prije početka pružanja usluge ili prikupiti u cilju pružanja usluge;</w:t>
      </w:r>
    </w:p>
    <w:p w14:paraId="64D94D65" w14:textId="77A6547E" w:rsidR="00C5105E" w:rsidRPr="00F94074" w:rsidRDefault="00DA2D4F" w:rsidP="007E269E">
      <w:pPr>
        <w:numPr>
          <w:ilvl w:val="0"/>
          <w:numId w:val="194"/>
        </w:numPr>
        <w:spacing w:after="60" w:line="276" w:lineRule="auto"/>
        <w:ind w:left="720" w:hanging="360"/>
        <w:jc w:val="both"/>
        <w:rPr>
          <w:rFonts w:ascii="Times New Roman" w:eastAsia="Times New Roman" w:hAnsi="Times New Roman" w:cs="Times New Roman"/>
          <w:b/>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mjerama koje operator može primijeniti radi održavanja bezbjednosti vojih mreža i usluga</w:t>
      </w:r>
      <w:r w:rsidR="000D0DDA" w:rsidRPr="00F94074">
        <w:rPr>
          <w:rFonts w:ascii="Times New Roman" w:eastAsia="Times New Roman" w:hAnsi="Times New Roman" w:cs="Times New Roman"/>
          <w:color w:val="231F20"/>
          <w:sz w:val="24"/>
          <w:shd w:val="clear" w:color="auto" w:fill="FFFFFF"/>
        </w:rPr>
        <w:t xml:space="preserve">, </w:t>
      </w:r>
      <w:r w:rsidR="00F84BBC" w:rsidRPr="00F94074">
        <w:rPr>
          <w:rFonts w:ascii="Times New Roman" w:eastAsia="Times New Roman" w:hAnsi="Times New Roman" w:cs="Times New Roman"/>
          <w:color w:val="231F20"/>
          <w:sz w:val="24"/>
          <w:shd w:val="clear" w:color="auto" w:fill="FFFFFF"/>
        </w:rPr>
        <w:t xml:space="preserve">sprječavanja </w:t>
      </w:r>
      <w:r w:rsidRPr="00F94074">
        <w:rPr>
          <w:rFonts w:ascii="Times New Roman" w:eastAsia="Times New Roman" w:hAnsi="Times New Roman" w:cs="Times New Roman"/>
          <w:color w:val="231F20"/>
          <w:sz w:val="24"/>
          <w:shd w:val="clear" w:color="auto" w:fill="FFFFFF"/>
        </w:rPr>
        <w:t>zloupotreba kao i kontrole nedozvoljenog sadržaja;</w:t>
      </w:r>
    </w:p>
    <w:p w14:paraId="7F7B136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Osim informacija iz stava 1 ovog člana pružaoci usluga pristupa internetu i javno dostupnih interpersonalnih usluga pružaju i sljedeće informacije krajnjem korisniku:</w:t>
      </w:r>
    </w:p>
    <w:p w14:paraId="2FA52BF1" w14:textId="43045139" w:rsidR="00C5105E" w:rsidRPr="00F94074" w:rsidRDefault="00DA2D4F" w:rsidP="000D0DDA">
      <w:pPr>
        <w:numPr>
          <w:ilvl w:val="0"/>
          <w:numId w:val="19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 minimalnom nivou kvaliteta ponuđene usluge uzimajući u obzir pravilnik o kvalitetu usluga koji donosi Agencija u skladu sa članom </w:t>
      </w:r>
      <w:r w:rsidR="000D0DDA" w:rsidRPr="00F94074">
        <w:rPr>
          <w:rFonts w:ascii="Times New Roman" w:eastAsia="Times New Roman" w:hAnsi="Times New Roman" w:cs="Times New Roman"/>
          <w:color w:val="231F20"/>
          <w:sz w:val="24"/>
          <w:shd w:val="clear" w:color="auto" w:fill="FFFFFF" w:themeFill="background1"/>
        </w:rPr>
        <w:t xml:space="preserve">161 </w:t>
      </w:r>
      <w:r w:rsidRPr="00F94074">
        <w:rPr>
          <w:rFonts w:ascii="Times New Roman" w:eastAsia="Times New Roman" w:hAnsi="Times New Roman" w:cs="Times New Roman"/>
          <w:color w:val="231F20"/>
          <w:sz w:val="24"/>
          <w:shd w:val="clear" w:color="auto" w:fill="FFFFFF" w:themeFill="background1"/>
        </w:rPr>
        <w:t>o</w:t>
      </w:r>
      <w:r w:rsidRPr="00F94074">
        <w:rPr>
          <w:rFonts w:ascii="Times New Roman" w:eastAsia="Times New Roman" w:hAnsi="Times New Roman" w:cs="Times New Roman"/>
          <w:color w:val="231F20"/>
          <w:sz w:val="24"/>
          <w:shd w:val="clear" w:color="auto" w:fill="FFFFFF"/>
        </w:rPr>
        <w:t xml:space="preserve">vog zakona. </w:t>
      </w:r>
    </w:p>
    <w:p w14:paraId="6E939364" w14:textId="77777777" w:rsidR="00C5105E" w:rsidRPr="00F94074" w:rsidRDefault="00DA2D4F" w:rsidP="000D0DDA">
      <w:pPr>
        <w:numPr>
          <w:ilvl w:val="0"/>
          <w:numId w:val="19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 slučaju tarifnog plana ili planova sa unaprijed utvrđenom količinom saobraćaja, mogućnost da potrošači prenesu neiskorišćenu količinu iz prethodnog obračunskog perioda u sljedeći, ako je takva mogućnost predviđena ugovorom.</w:t>
      </w:r>
    </w:p>
    <w:p w14:paraId="2E8A512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 xml:space="preserve">Opšti uslovi pružanja usluga       </w:t>
      </w:r>
    </w:p>
    <w:p w14:paraId="6D12832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150</w:t>
      </w:r>
    </w:p>
    <w:p w14:paraId="7A3F7F5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javne elektronske komunikacione usluge je dužan da pruža elektronske komunikacione usluge pod utvrđenim uslovima i cijenama.</w:t>
      </w:r>
    </w:p>
    <w:p w14:paraId="7105CBCE" w14:textId="6E65328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iz stava 1 ovog člana je dužan da objavi informacije o  opštim uslovima pružanja usluga elektronskih komunikacija, na jasan, sveobuhvatan i mašinski čitljiv način, kao i u formatu koji je pristupačan za krajnje korisnike s invalid</w:t>
      </w:r>
      <w:r w:rsidR="00B81100" w:rsidRPr="00F94074">
        <w:rPr>
          <w:rFonts w:ascii="Times New Roman" w:eastAsia="Times New Roman" w:hAnsi="Times New Roman" w:cs="Times New Roman"/>
          <w:color w:val="231F20"/>
          <w:sz w:val="24"/>
          <w:shd w:val="clear" w:color="auto" w:fill="FFFFFF"/>
        </w:rPr>
        <w:t>it</w:t>
      </w:r>
      <w:r w:rsidRPr="00F94074">
        <w:rPr>
          <w:rFonts w:ascii="Times New Roman" w:eastAsia="Times New Roman" w:hAnsi="Times New Roman" w:cs="Times New Roman"/>
          <w:color w:val="231F20"/>
          <w:sz w:val="24"/>
          <w:shd w:val="clear" w:color="auto" w:fill="FFFFFF"/>
        </w:rPr>
        <w:t>etom.</w:t>
      </w:r>
    </w:p>
    <w:p w14:paraId="06688085" w14:textId="17ACBD7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w:t>
      </w:r>
      <w:r w:rsidRPr="00F94074">
        <w:rPr>
          <w:rFonts w:ascii="Times New Roman" w:eastAsia="Times New Roman" w:hAnsi="Times New Roman" w:cs="Times New Roman"/>
          <w:color w:val="231F20"/>
          <w:sz w:val="24"/>
          <w:shd w:val="clear" w:color="auto" w:fill="FFFFFF" w:themeFill="background1"/>
        </w:rPr>
        <w:t xml:space="preserve">) Opšti uslovi pružanja usluga moraju da sadrže sve informacije iz člana </w:t>
      </w:r>
      <w:r w:rsidR="000D0DDA" w:rsidRPr="00F94074">
        <w:rPr>
          <w:rFonts w:ascii="Times New Roman" w:eastAsia="Times New Roman" w:hAnsi="Times New Roman" w:cs="Times New Roman"/>
          <w:color w:val="231F20"/>
          <w:sz w:val="24"/>
          <w:shd w:val="clear" w:color="auto" w:fill="FFFFFF" w:themeFill="background1"/>
        </w:rPr>
        <w:t xml:space="preserve">149 </w:t>
      </w:r>
      <w:r w:rsidRPr="00F94074">
        <w:rPr>
          <w:rFonts w:ascii="Times New Roman" w:eastAsia="Times New Roman" w:hAnsi="Times New Roman" w:cs="Times New Roman"/>
          <w:color w:val="231F20"/>
          <w:sz w:val="24"/>
          <w:shd w:val="clear" w:color="auto" w:fill="FFFFFF" w:themeFill="background1"/>
        </w:rPr>
        <w:t>ovog zakona.</w:t>
      </w:r>
    </w:p>
    <w:p w14:paraId="72172A55" w14:textId="58ED5C3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Agencija propisuje bliže relevantne informacije koje treba da sadrže opšti uslovi poslovanja, način i rokove za </w:t>
      </w:r>
      <w:r w:rsidR="000D0DDA" w:rsidRPr="00F94074">
        <w:rPr>
          <w:rFonts w:ascii="Times New Roman" w:eastAsia="Times New Roman" w:hAnsi="Times New Roman" w:cs="Times New Roman"/>
          <w:color w:val="231F20"/>
          <w:sz w:val="24"/>
          <w:shd w:val="clear" w:color="auto" w:fill="FFFFFF"/>
        </w:rPr>
        <w:t xml:space="preserve">objavljivanje </w:t>
      </w:r>
      <w:r w:rsidRPr="00F94074">
        <w:rPr>
          <w:rFonts w:ascii="Times New Roman" w:eastAsia="Times New Roman" w:hAnsi="Times New Roman" w:cs="Times New Roman"/>
          <w:color w:val="231F20"/>
          <w:sz w:val="24"/>
          <w:shd w:val="clear" w:color="auto" w:fill="FFFFFF"/>
        </w:rPr>
        <w:t xml:space="preserve">informacija, sve u cilju omogućavanja krajnjim korisnicima da donesu odluku.  </w:t>
      </w:r>
    </w:p>
    <w:p w14:paraId="7DBFEBA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 ne smije:</w:t>
      </w:r>
    </w:p>
    <w:p w14:paraId="46C11BCC" w14:textId="77777777" w:rsidR="00C5105E" w:rsidRPr="00F94074" w:rsidRDefault="00DA2D4F" w:rsidP="000D0DDA">
      <w:pPr>
        <w:numPr>
          <w:ilvl w:val="0"/>
          <w:numId w:val="19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uslovljavati korišćenje jedne usluge korišćenjem druge usluge;</w:t>
      </w:r>
    </w:p>
    <w:p w14:paraId="795433C1" w14:textId="77777777" w:rsidR="00C5105E" w:rsidRPr="00F94074" w:rsidRDefault="00DA2D4F" w:rsidP="000D0DDA">
      <w:pPr>
        <w:numPr>
          <w:ilvl w:val="0"/>
          <w:numId w:val="19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utvrđivati pravo da zadrži sredstva plaćena od krajnjeg korisnika koji je odustao od zaključenja ili izvršenja ugovora, pri čemu isto pravo nije utvrđeno za krajnjeg korisnika ako operator odustane od zaključenja ili izvršenja ugovora;</w:t>
      </w:r>
    </w:p>
    <w:p w14:paraId="2E525A5E" w14:textId="77777777" w:rsidR="00C5105E" w:rsidRPr="00F94074" w:rsidRDefault="00DA2D4F" w:rsidP="000D0DDA">
      <w:pPr>
        <w:numPr>
          <w:ilvl w:val="0"/>
          <w:numId w:val="19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utvrditi pravo da visinu cijene usluge odredi u momentu pružanja ili poveća cijenu usluge bez utvrđivanja prava krajnjih korisnika na raskid ugovora ako je konačna cijena veća od prvobitno ugovorene; </w:t>
      </w:r>
    </w:p>
    <w:p w14:paraId="28618751" w14:textId="77777777" w:rsidR="00C5105E" w:rsidRPr="00F94074" w:rsidRDefault="00DA2D4F" w:rsidP="000D0DDA">
      <w:pPr>
        <w:numPr>
          <w:ilvl w:val="0"/>
          <w:numId w:val="19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od krajnjih korisnika svojih usluga zahtijevati da plati troškove nastale iz poziva i komunikacija, ako se utvrdi da su troškovi nastali kao posljedica nedovoljne bezbjednosti mreže;</w:t>
      </w:r>
    </w:p>
    <w:p w14:paraId="4090E69F" w14:textId="77777777" w:rsidR="00C5105E" w:rsidRPr="00F94074" w:rsidRDefault="00DA2D4F" w:rsidP="000D0DDA">
      <w:pPr>
        <w:numPr>
          <w:ilvl w:val="0"/>
          <w:numId w:val="19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obavezati krajnjeg korisnika na izvršenje svih ugovornih obaveza, bez obzira na to da li je operator ispunio svoje ugovorne obaveze;</w:t>
      </w:r>
    </w:p>
    <w:p w14:paraId="11EC4472" w14:textId="77777777" w:rsidR="00C5105E" w:rsidRPr="00F94074" w:rsidRDefault="00DA2D4F" w:rsidP="000D0DDA">
      <w:pPr>
        <w:numPr>
          <w:ilvl w:val="0"/>
          <w:numId w:val="19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uračunavati krajnjim korisnicima u cijenu usluge troškove rekonstrukcije mreže.</w:t>
      </w:r>
    </w:p>
    <w:p w14:paraId="300A855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Saglasnost i objavljivanje opštih uslova   </w:t>
      </w:r>
    </w:p>
    <w:p w14:paraId="1B75AD8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151</w:t>
      </w:r>
    </w:p>
    <w:p w14:paraId="0C8F32F8" w14:textId="24F6951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je dužan da opšte uslove iz člana </w:t>
      </w:r>
      <w:r w:rsidR="000D0DDA" w:rsidRPr="00F94074">
        <w:rPr>
          <w:rFonts w:ascii="Times New Roman" w:eastAsia="Times New Roman" w:hAnsi="Times New Roman" w:cs="Times New Roman"/>
          <w:color w:val="231F20"/>
          <w:sz w:val="24"/>
          <w:shd w:val="clear" w:color="auto" w:fill="FFFFFF" w:themeFill="background1"/>
        </w:rPr>
        <w:t xml:space="preserve">150 </w:t>
      </w:r>
      <w:r w:rsidRPr="00F94074">
        <w:rPr>
          <w:rFonts w:ascii="Times New Roman" w:eastAsia="Times New Roman" w:hAnsi="Times New Roman" w:cs="Times New Roman"/>
          <w:color w:val="231F20"/>
          <w:sz w:val="24"/>
          <w:shd w:val="clear" w:color="auto" w:fill="FFFFFF" w:themeFill="background1"/>
        </w:rPr>
        <w:t>stav 4</w:t>
      </w:r>
      <w:r w:rsidRPr="00F94074">
        <w:rPr>
          <w:rFonts w:ascii="Times New Roman" w:eastAsia="Times New Roman" w:hAnsi="Times New Roman" w:cs="Times New Roman"/>
          <w:color w:val="231F20"/>
          <w:sz w:val="24"/>
          <w:shd w:val="clear" w:color="auto" w:fill="FFFFFF"/>
        </w:rPr>
        <w:t xml:space="preserve"> ovog zakona dostavi Agenciji radi davanja saglasnosti, 30 (trideset) dana prije njihove  objave.</w:t>
      </w:r>
    </w:p>
    <w:p w14:paraId="6CA3118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postupku davanja saglasnosti Agencija cijeni usklađenost opštih uslova sa ovim zakonom.</w:t>
      </w:r>
    </w:p>
    <w:p w14:paraId="46E48C8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je dužna da, u roku od 30 (trideset) dana od dana prijema opštih uslova, ocijeni njihovu usklađenost sa zakonom. Agencija može odlukom izmijeniti, dopuniti ili ukinuti pojedine odredbe opštih uslova.</w:t>
      </w:r>
    </w:p>
    <w:p w14:paraId="48EF4C0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je dužan da opšte uslove pružanja usluga, nakon dobijanja saglasnosti iz stava 3 ovog člana, objavi na svojoj internet stranici kao i da ih učini dostupnim, bez naknade, na zahtjev krajnjeg korisnika u elektronskoj ili štampanoj formi u svojim poslovnicama ili na drugi odgovarajući način.</w:t>
      </w:r>
    </w:p>
    <w:p w14:paraId="1F44FC4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(5) Operator ne može početi sa primjenom izmijenjenih uslova poslovanja na postojeće krajnje korisnike, prije isteka roka od 30 (trideset) dana od dana njihove objave, ako su izmjene nepovoljne za korisnike, a ukoliko su izmjene povoljnije za korisnike izmijenjeni uslovi se primjenjuju u najkraćem roku nakon dobijanja saglasnosti Agencije i objavljivanja na internet stranici operatora.</w:t>
      </w:r>
    </w:p>
    <w:p w14:paraId="348F88D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Nezavisan alat  za upoređivanje ponuda   </w:t>
      </w:r>
    </w:p>
    <w:p w14:paraId="7D28116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152</w:t>
      </w:r>
    </w:p>
    <w:p w14:paraId="0530F41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će na svojoj internet stranici omogućiti krajnjim korisnicima pristup nezavisnom alatu za poređenje i procjenu usluga pristupa internetu i javno dostupnih interpersonalnih komunikacionih usluga zasnovanih na korišćenju brojeva i, ako je to primjenljivo, i javno dostupnih interpersonalnih komunikacionih usluga koje ne zavise od broja, a koje se odnose na:</w:t>
      </w:r>
    </w:p>
    <w:p w14:paraId="420FE60D" w14:textId="77777777" w:rsidR="00C5105E" w:rsidRPr="00F94074" w:rsidRDefault="00DA2D4F" w:rsidP="000D0DDA">
      <w:pPr>
        <w:numPr>
          <w:ilvl w:val="0"/>
          <w:numId w:val="19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cijene usluga koje se pružaju u zamjenu za novčana plaćanja koja se ponavljaju ili se zasnivaju na potrošnji;</w:t>
      </w:r>
    </w:p>
    <w:p w14:paraId="76F94B33" w14:textId="77777777" w:rsidR="00C5105E" w:rsidRPr="00F94074" w:rsidRDefault="00DA2D4F" w:rsidP="000D0DDA">
      <w:pPr>
        <w:numPr>
          <w:ilvl w:val="0"/>
          <w:numId w:val="19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kvalitet pružanja usluge, ako je ponuđen minimalan kvalitet usluge ili se od operatora zahtijeva objavljivanje takvih podataka.</w:t>
      </w:r>
    </w:p>
    <w:p w14:paraId="54C6D27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Alat iz stava 1 ovoga člana mora:</w:t>
      </w:r>
    </w:p>
    <w:p w14:paraId="6A862C6C"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biti operativno nezavistan od pružaoca takvih usluga;</w:t>
      </w:r>
    </w:p>
    <w:p w14:paraId="386326B8"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jasno navesti vlasnika i ono pravno lice koje upravlja alatom;</w:t>
      </w:r>
    </w:p>
    <w:p w14:paraId="4ED12182" w14:textId="22C2BCFF"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sadržati jasne i objektivne mjere za poređenje;</w:t>
      </w:r>
    </w:p>
    <w:p w14:paraId="47FF48B3"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upotrebljavati jednostavan i razumljiv jezik;</w:t>
      </w:r>
    </w:p>
    <w:p w14:paraId="2794D804"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pružati tačne i ažurirane podatke, kao i navesti vrijeme posljednjeg ažuriranja podataka;</w:t>
      </w:r>
    </w:p>
    <w:p w14:paraId="142FD4E4"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biti otvoren svakom operatoru usluga pristupa internetu ili javno dostupnih interpersonalnih komunikacionih usluga, tako da obuhvata sve ponude na tržištu, a ako to nije moguće, jasno navesti da ne sadrži sve postojeće ponude;</w:t>
      </w:r>
    </w:p>
    <w:p w14:paraId="0A06F497"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osigurati efikasan postupak za prijavu netačnih podataka;</w:t>
      </w:r>
    </w:p>
    <w:p w14:paraId="47E1FC74" w14:textId="77777777"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omogućiti poređenje cijena i kvalitet pružanja ponuđenih usluga;</w:t>
      </w:r>
    </w:p>
    <w:p w14:paraId="439EBF70" w14:textId="23D93F1B" w:rsidR="00C5105E" w:rsidRPr="00F94074" w:rsidRDefault="00DA2D4F" w:rsidP="000D0DDA">
      <w:pPr>
        <w:numPr>
          <w:ilvl w:val="0"/>
          <w:numId w:val="19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biti dostupan u formi </w:t>
      </w:r>
      <w:r w:rsidR="000D0DDA" w:rsidRPr="00F94074">
        <w:rPr>
          <w:rFonts w:ascii="Times New Roman" w:eastAsia="Times New Roman" w:hAnsi="Times New Roman" w:cs="Times New Roman"/>
          <w:color w:val="231F20"/>
          <w:sz w:val="24"/>
          <w:shd w:val="clear" w:color="auto" w:fill="FFFFFF"/>
        </w:rPr>
        <w:t xml:space="preserve">koja </w:t>
      </w:r>
      <w:r w:rsidRPr="00F94074">
        <w:rPr>
          <w:rFonts w:ascii="Times New Roman" w:eastAsia="Times New Roman" w:hAnsi="Times New Roman" w:cs="Times New Roman"/>
          <w:color w:val="231F20"/>
          <w:sz w:val="24"/>
          <w:shd w:val="clear" w:color="auto" w:fill="FFFFFF"/>
        </w:rPr>
        <w:t>je prilagođena krajnjim korisnicima s invaliditetom.</w:t>
      </w:r>
    </w:p>
    <w:p w14:paraId="3C23089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može na zahtjev pružaoca nezavisnog alata ovjeriti alat za upoređivanje u pogledu ispunjenosti uslova iz stava 2 tačke 1 do 9 ovog člana.</w:t>
      </w:r>
    </w:p>
    <w:p w14:paraId="270DB86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Cjenovnik usluga</w:t>
      </w:r>
    </w:p>
    <w:p w14:paraId="5468846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153</w:t>
      </w:r>
    </w:p>
    <w:p w14:paraId="48ABA78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javnih elektronskih komunikacionih usluga je dužan da, prije početka primjene, na svojoj internet stranici, objavi cjenovnik usluga koje pruža i učini ga dostupnim krajnjim korisnicima na jasan, sveobuhvatan i mašinski čitljiv način, kao i u formatu koji je pristupačan za krajnje korisnike sa invalidetom, kao i da objavi cijene promotivnih ponuda i akcija.</w:t>
      </w:r>
    </w:p>
    <w:p w14:paraId="7C47A10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Cjenovnik usluga iz stava 1 ovog člana sadrži cijene pojedinih usluga, paketa usluga, dodatnih usluga, naknada za pristup, kao i način obračuna usluga.</w:t>
      </w:r>
    </w:p>
    <w:p w14:paraId="62F9EE2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Cijene iz stava 2 ovog člana iskazuju se sa uračunatim porezom na dodatu vrijednost, s tim što se taj porez odvojeno iskazuje za svaku uslugu.</w:t>
      </w:r>
    </w:p>
    <w:p w14:paraId="293208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je dužan da cjenovnik usluga, kao i njegove izmjene dostavi Agenciji najmanje 8 (osam) dana prije njegovog objavljivanja na svojoj internet stranici.</w:t>
      </w:r>
    </w:p>
    <w:p w14:paraId="7F89DC3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na svojoj internet stranici vrši povezivanje sa internet stranicama cjenovnika usluga operatora. </w:t>
      </w:r>
    </w:p>
    <w:p w14:paraId="66D15DE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ne smije primijeniti izmjene cjenovnika na postojeće krajnje korisnike prije isteka roka od 30 dana od dana njihove objave.</w:t>
      </w:r>
    </w:p>
    <w:p w14:paraId="090D3F5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Ako su izmjene cjenovnika usluga u korist krajnjih korisnika primijenit će se na postojeće krajnje korisnike danom objave izmjena.</w:t>
      </w:r>
    </w:p>
    <w:p w14:paraId="5C44ACB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Ugovor između operatora i krajnjeg korisnika</w:t>
      </w:r>
    </w:p>
    <w:p w14:paraId="51A227A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154</w:t>
      </w:r>
    </w:p>
    <w:p w14:paraId="54D8A063" w14:textId="6056B8B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Međusobna prava i obaveze operatora i krajnjeg korisnika javnih elektronskih komunikacionih usluga uređuju se ugovorom koji se potpisuje svojeručno, faksimilom, odnosno na daljinu i na način i u skladu sa propisima o identifikaciji, elektronskom potpisu i ličnoj karti, a koje operator učini dostupnim uključujući elektronski potpis, napredni elektronski potpis, kvalifikovani elektronski potpis i svojeručni potpis u digitalnoj formi ili ovjerava kvalifikovanim elektronskim pečatom.</w:t>
      </w:r>
    </w:p>
    <w:p w14:paraId="158DEAE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Ugovor naročito sadrži:</w:t>
      </w:r>
    </w:p>
    <w:p w14:paraId="007A74B2" w14:textId="77777777"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ime i adresu, odnosno naziv i sjedište operatora i  krajnjeg korisnika, PIB, jedinstveni matični broj, odnosno jedinstveni identifikacioni broj;</w:t>
      </w:r>
    </w:p>
    <w:p w14:paraId="74DB8808" w14:textId="79F81585"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Broj odluke Agencije kojom je data saglasnost na isti;</w:t>
      </w:r>
    </w:p>
    <w:p w14:paraId="24FEA407" w14:textId="77777777"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rokove i uslove za priključenje korisničke terminalne opreme;</w:t>
      </w:r>
    </w:p>
    <w:p w14:paraId="57E76EFE" w14:textId="77777777"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tehničke karakteristike terminalne opreme koju operator nudi krajnjem korisniku i detaljno uputstvo za korišćenje te opreme, na crnogorskom jeziku;</w:t>
      </w:r>
    </w:p>
    <w:p w14:paraId="6499E6EE" w14:textId="77777777"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usluge, koje naročito obuhvataju:</w:t>
      </w:r>
    </w:p>
    <w:p w14:paraId="7F3D1E6F"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mogućnost pozivanja hitnih službi i mogućnost obezbjeđivanja podataka o lokaciji pozivaoca, kao i ograničenja koja se odnose na hitne službe,</w:t>
      </w:r>
    </w:p>
    <w:p w14:paraId="66C590B1"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uslovima koji ograničavaju pristup i/ili korišćenje usluga ili aplikacija, u skladu sa zakonom,</w:t>
      </w:r>
    </w:p>
    <w:p w14:paraId="444CC69E"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minimalne ponuđene nivoe kvaliteta usluga, u skladu sa propisom Agencije o parametrima kvaliteta usluga,</w:t>
      </w:r>
    </w:p>
    <w:p w14:paraId="506C7FF4"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informacije o postupcima koje operator primjenjuje za mjerenje i upravljanje saobraćajem radi izbjegavanja zagušenja u mreži, kao i informacije o načinu na koji ti postupci mogu uticati na kvalitet usluga,</w:t>
      </w:r>
    </w:p>
    <w:p w14:paraId="6D758456"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ponuđene tipove usluga održavanja i usluga podrške krajnjim korisnicima koje operator pruža, kao i načine stupanja u kontakt sa tim službama,</w:t>
      </w:r>
    </w:p>
    <w:p w14:paraId="5062C922"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ograničenja operatora u korišćenju terminalne opreme,</w:t>
      </w:r>
    </w:p>
    <w:p w14:paraId="78CAFAC9" w14:textId="77777777"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cijena i način tarifiranja usluga u trenutku zaključenja ugovora;</w:t>
      </w:r>
    </w:p>
    <w:p w14:paraId="1E03DE44" w14:textId="77777777" w:rsidR="00C5105E" w:rsidRPr="00F94074" w:rsidRDefault="00DA2D4F" w:rsidP="000D0DD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za usluge pristupa internetu:</w:t>
      </w:r>
    </w:p>
    <w:p w14:paraId="1572AA40"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jasno i razumljivo objašnjenje o minimalnoj, uobičajeno dostupnoj, maksimalnoj i reklamiranoj brzini prenosa podataka kod usluge pristupa internetu u slučaju fiksnih mreža ili o procjenjenoj maksimalnoj i reklamiranoj brzini prenosa podataka kod usluge pristupa internetu u slučaju mobilnih mreža,</w:t>
      </w:r>
    </w:p>
    <w:p w14:paraId="6AFA2107"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informacije o tome kako bi mjere upravljanja saobraćajem koje taj pružalac usluga primjenjuje mogle uticati na kvalitet usluga pristupa internetu, privatnost krajnjih korisnika i zaštitu ličnih podataka; </w:t>
      </w:r>
    </w:p>
    <w:p w14:paraId="18D20A33"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jasno i razumljivo objašnjenje o tome kako svako ograničenje količine podataka, brzina i ostalih parametara kvaliteta usluge mogu u praksi uticati na usluge pristupa internetu, a posebno na korišćenje sadržaja, aplikacija i usluga; </w:t>
      </w:r>
    </w:p>
    <w:p w14:paraId="4CDDF55B"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informaciju o tome koliko bi znatna odstupanja od reklamiranih brzina prenosa podataka mogla uticati na ostvarivanje prava krajnjih korisnika, </w:t>
      </w:r>
    </w:p>
    <w:p w14:paraId="7A1A920D"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jasno i razumljivo objašnjenje o tome kako bilo koje usluge za koje krajnji korisnik stupi u pretplatnički odnos mogu u praksi uticati na usluge pristupa internetu koje se pružaju tom krajnjem korisniku; </w:t>
      </w:r>
    </w:p>
    <w:p w14:paraId="6861EF70"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jasno i razumljivo objašnjenje o pravnim sredstvima dostupnim krajnjim korisnicima u slučaju svakog odstupanja, do kojeg dolazi stalno ili koje se često ponavlja, u pogledu brzine pristupa internetu ili drugih parametara kvaliteta usluge. </w:t>
      </w:r>
    </w:p>
    <w:p w14:paraId="102B7920"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način obavještavanja o cijenama i načinu tarifiranja usluga, troškovima održavanja, kao i o ponuđenim načinima plaćanja i razlike u troškovima zbog načina plaćanja;</w:t>
      </w:r>
    </w:p>
    <w:p w14:paraId="6ED28781"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način obavještavanja o računu za pružene usluge;</w:t>
      </w:r>
    </w:p>
    <w:p w14:paraId="1DA559A0"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mogućnost seobe i privremenog isključenja pretplatničke terminalne opreme;</w:t>
      </w:r>
    </w:p>
    <w:p w14:paraId="6B6C090B"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mjere koje će se primjenjivati u slučaju neplaćanja usluga, zloupotrebe poziva prema hitnim službama, uznemiravanja drugih krajnjih korisnika i narušavanja bezbjednosti elektronske komunikacione mreže;</w:t>
      </w:r>
    </w:p>
    <w:p w14:paraId="2AA3D47F"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način refundiranja sredstava korisniku za usluge koje nijesu izvršene u skladu sa ugovorenim kvalitetom i ponuđenim uslovima;</w:t>
      </w:r>
    </w:p>
    <w:p w14:paraId="6A1BDC62"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način rješavanja sporova;</w:t>
      </w:r>
    </w:p>
    <w:p w14:paraId="49E28A0C"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način obavještavanja korisnika o pristupanju izmjenama uslova utvrđenih u ugovoru i način ostvarivanja prava korisnika na raskid ugovora;</w:t>
      </w:r>
    </w:p>
    <w:p w14:paraId="12D6BE29"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mogućnost izmjene i ukidanja korisničkog paketa za koji je zaključen ugovor uz obavezu operatora da krajnjem korisniku ponudi drugi paket sličnih karakteristika ili povoljniji paket;</w:t>
      </w:r>
    </w:p>
    <w:p w14:paraId="5349EF87"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vrijeme trajanja pretplatničkog ugovora, uslove za njegovo produženje, izmjene ili raskid, a naročito:</w:t>
      </w:r>
    </w:p>
    <w:p w14:paraId="5676F691"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minimalni period na koji se ugovor zaključuje, radi korišćenja povoljnosti promotivnih ponuda,</w:t>
      </w:r>
    </w:p>
    <w:p w14:paraId="2CDE016D" w14:textId="77777777" w:rsidR="00C5105E" w:rsidRPr="00F94074" w:rsidRDefault="00DA2D4F">
      <w:pPr>
        <w:numPr>
          <w:ilvl w:val="0"/>
          <w:numId w:val="91"/>
        </w:numPr>
        <w:spacing w:after="60" w:line="276" w:lineRule="auto"/>
        <w:ind w:left="1068"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naknade koje se plaćaju u slučaju raskida ugovora prije isteka minimalnog perioda trajanja ugovora, uključujući i naknadu za terminalnu opremu,</w:t>
      </w:r>
    </w:p>
    <w:p w14:paraId="5BE989E3"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zabranu krajnjem korisniku da obavlja djelatnost elektronskih komunikacija, odnosno da uslugu koja mu se pruža po osnovu pretplatničkog ugovora proširi na druge korisnike;</w:t>
      </w:r>
    </w:p>
    <w:p w14:paraId="295BBAC2"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prava i obaveze koje se odnose na unos i brisanje ličnih podataka krajnjeg korisnika u imenik operatora;</w:t>
      </w:r>
    </w:p>
    <w:p w14:paraId="3F187087" w14:textId="77777777" w:rsidR="00C5105E" w:rsidRPr="00F94074" w:rsidRDefault="00DA2D4F" w:rsidP="00813B2A">
      <w:pPr>
        <w:numPr>
          <w:ilvl w:val="0"/>
          <w:numId w:val="19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vrstu mjera koje operator može preduzeti kao odgovor na bezbjednosne incidente i incidente koji ugrožavaju bezbjednost mreže ili predstavljaju prijetnju za bezbjednost mreže.</w:t>
      </w:r>
    </w:p>
    <w:p w14:paraId="27A1D2E5" w14:textId="73C3987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Obrazac ugovora, prije nego što se krajnji korisnik obaveže pretplatničkim ugovorom, ili bilo kojom drugom odgovarajućom ponudom od strane operatora, pružaju se krajnjem korisniku na jasan i razumljiv način, u dokumentu ili na trajno</w:t>
      </w:r>
      <w:r w:rsidR="00813B2A" w:rsidRPr="00F94074">
        <w:rPr>
          <w:rFonts w:ascii="Times New Roman" w:eastAsia="Times New Roman" w:hAnsi="Times New Roman" w:cs="Times New Roman"/>
          <w:color w:val="231F20"/>
          <w:sz w:val="24"/>
          <w:shd w:val="clear" w:color="auto" w:fill="FFFFFF"/>
        </w:rPr>
        <w:t>m</w:t>
      </w:r>
      <w:r w:rsidRPr="00F94074">
        <w:rPr>
          <w:rFonts w:ascii="Times New Roman" w:eastAsia="Times New Roman" w:hAnsi="Times New Roman" w:cs="Times New Roman"/>
          <w:color w:val="231F20"/>
          <w:sz w:val="24"/>
          <w:shd w:val="clear" w:color="auto" w:fill="FFFFFF"/>
        </w:rPr>
        <w:t xml:space="preserve"> mediju koji je operator krajnjem korisniku stavio na raspolaganje za lako preuzimanje, pri čemu je operator dužan da ukaže krajnjem korisniku na dostupnost tog dokumenta i važnost njegovog preuzimanja za potrebe dokumentovanja, pretraživanja i umnožavanja u istovjetnom, nepromijenjenom obliku.</w:t>
      </w:r>
    </w:p>
    <w:p w14:paraId="06246B9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Vodeći računa o pristupačnosti proizvoda i usluga, operator je dužan da obrazac ugovora iz stava 2 ovog člana, na zahtjev, obezbijedi na način dostupan krajnjim korisnicima s invaliditetom.  </w:t>
      </w:r>
    </w:p>
    <w:p w14:paraId="3E4055E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Odredbe ovog člana ne odnose se na ugovore zaključene kroz postupak javnih nabavki.</w:t>
      </w:r>
    </w:p>
    <w:p w14:paraId="452B39E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Sažetak ugovora </w:t>
      </w:r>
    </w:p>
    <w:p w14:paraId="710411BC" w14:textId="77777777" w:rsidR="00C5105E" w:rsidRPr="00F94074" w:rsidRDefault="00DA2D4F" w:rsidP="000B5F7D">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155</w:t>
      </w:r>
    </w:p>
    <w:p w14:paraId="44293F3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Sažetak ugovora se dostavlja krajnjim korisnicima prije zaključenja ugovora, uključujući sve načine zaključenja ugovora, pa i ugovora na daljinu.</w:t>
      </w:r>
    </w:p>
    <w:p w14:paraId="7D6A629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Ako u tom trenutku nije moguće dostavljanje sažetka ugovora iz nekih objektivnih tehničkih razloga, on se dostavlja čim ti razlozi prestanu i to bez odlaganja, a ugovor stupa na snagu kada krajnji korisnik pisanim ili elektronskim putem potvrdi svoju saglasnost nakon prijema sažetka ugovora.</w:t>
      </w:r>
    </w:p>
    <w:p w14:paraId="755422C0" w14:textId="3D5E8A8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Sažetak ugovora sadrži sve glavne informacije iz člana </w:t>
      </w:r>
      <w:r w:rsidR="00813B2A" w:rsidRPr="00F94074">
        <w:rPr>
          <w:rFonts w:ascii="Times New Roman" w:eastAsia="Times New Roman" w:hAnsi="Times New Roman" w:cs="Times New Roman"/>
          <w:color w:val="231F20"/>
          <w:sz w:val="24"/>
          <w:shd w:val="clear" w:color="auto" w:fill="FFFFFF" w:themeFill="background1"/>
        </w:rPr>
        <w:t>154</w:t>
      </w:r>
      <w:r w:rsidRPr="00F94074">
        <w:rPr>
          <w:rFonts w:ascii="Times New Roman" w:eastAsia="Times New Roman" w:hAnsi="Times New Roman" w:cs="Times New Roman"/>
          <w:color w:val="231F20"/>
          <w:sz w:val="24"/>
          <w:shd w:val="clear" w:color="auto" w:fill="FFFFFF" w:themeFill="background1"/>
        </w:rPr>
        <w:t>,</w:t>
      </w:r>
      <w:r w:rsidRPr="00F94074">
        <w:rPr>
          <w:rFonts w:ascii="Times New Roman" w:eastAsia="Times New Roman" w:hAnsi="Times New Roman" w:cs="Times New Roman"/>
          <w:color w:val="231F20"/>
          <w:sz w:val="24"/>
          <w:shd w:val="clear" w:color="auto" w:fill="FFFFFF"/>
        </w:rPr>
        <w:t xml:space="preserve"> a najmanje:</w:t>
      </w:r>
    </w:p>
    <w:p w14:paraId="37C60414" w14:textId="77777777" w:rsidR="00C5105E" w:rsidRPr="00F94074" w:rsidRDefault="00DA2D4F" w:rsidP="00813B2A">
      <w:pPr>
        <w:numPr>
          <w:ilvl w:val="0"/>
          <w:numId w:val="20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naziv, adresu i kontakt podatke operatora javne elektronske komunikacione usluge i ako se razlikuju kontakt podatke za eventualne žalbe, </w:t>
      </w:r>
    </w:p>
    <w:p w14:paraId="4297557F" w14:textId="77777777" w:rsidR="00C5105E" w:rsidRPr="00F94074" w:rsidRDefault="00DA2D4F" w:rsidP="00813B2A">
      <w:pPr>
        <w:numPr>
          <w:ilvl w:val="0"/>
          <w:numId w:val="20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osnovne karakteristike svake pružene usluge koja se pruža samostalno ili u paketu, kao i karakteristike terminalne opreme, </w:t>
      </w:r>
    </w:p>
    <w:p w14:paraId="42B7C7FF" w14:textId="77777777" w:rsidR="00C5105E" w:rsidRPr="00F94074" w:rsidRDefault="00DA2D4F" w:rsidP="00813B2A">
      <w:pPr>
        <w:numPr>
          <w:ilvl w:val="0"/>
          <w:numId w:val="20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cijene aktiviranja elektronske komunikacione usluge i odgovarajući iznos svih naknada koje se ponavljaju i naknada povezanih sa potrošnjom, ako se usluga pruža u zamjenu za direktno plaćanje,</w:t>
      </w:r>
    </w:p>
    <w:p w14:paraId="1F8059D4" w14:textId="77777777" w:rsidR="00C5105E" w:rsidRPr="00F94074" w:rsidRDefault="00DA2D4F" w:rsidP="00813B2A">
      <w:pPr>
        <w:numPr>
          <w:ilvl w:val="0"/>
          <w:numId w:val="20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trajanje ugovora i uslove za njegovo produženje i raskid, </w:t>
      </w:r>
    </w:p>
    <w:p w14:paraId="1A02EBD7" w14:textId="77777777" w:rsidR="00C5105E" w:rsidRPr="00F94074" w:rsidRDefault="00DA2D4F" w:rsidP="00813B2A">
      <w:pPr>
        <w:numPr>
          <w:ilvl w:val="0"/>
          <w:numId w:val="20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mjere u kojoj su proizvodi i usluge osmišljeni za krajnje korisnike s invaliditetom.</w:t>
      </w:r>
    </w:p>
    <w:p w14:paraId="7D1E5811" w14:textId="25D5B6A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Osim informacija iz stav 3 ovog člana sažetak ugovora za uslugu fiksnog pristupa internetu sadrži minimalnu, </w:t>
      </w:r>
      <w:r w:rsidR="00813B2A" w:rsidRPr="00F94074">
        <w:rPr>
          <w:rFonts w:ascii="Times New Roman" w:eastAsia="Times New Roman" w:hAnsi="Times New Roman" w:cs="Times New Roman"/>
          <w:color w:val="231F20"/>
          <w:sz w:val="24"/>
          <w:shd w:val="clear" w:color="auto" w:fill="FFFFFF"/>
        </w:rPr>
        <w:t xml:space="preserve">uobičajeno </w:t>
      </w:r>
      <w:r w:rsidRPr="00F94074">
        <w:rPr>
          <w:rFonts w:ascii="Times New Roman" w:eastAsia="Times New Roman" w:hAnsi="Times New Roman" w:cs="Times New Roman"/>
          <w:color w:val="231F20"/>
          <w:sz w:val="24"/>
          <w:shd w:val="clear" w:color="auto" w:fill="FFFFFF"/>
        </w:rPr>
        <w:t xml:space="preserve">dostupnu, maksimalnu </w:t>
      </w:r>
      <w:r w:rsidR="00813B2A" w:rsidRPr="00F94074">
        <w:rPr>
          <w:rFonts w:ascii="Times New Roman" w:eastAsia="Times New Roman" w:hAnsi="Times New Roman" w:cs="Times New Roman"/>
          <w:color w:val="231F20"/>
          <w:sz w:val="24"/>
          <w:shd w:val="clear" w:color="auto" w:fill="FFFFFF"/>
        </w:rPr>
        <w:t xml:space="preserve">i </w:t>
      </w:r>
      <w:r w:rsidRPr="00F94074">
        <w:rPr>
          <w:rFonts w:ascii="Times New Roman" w:eastAsia="Times New Roman" w:hAnsi="Times New Roman" w:cs="Times New Roman"/>
          <w:color w:val="231F20"/>
          <w:sz w:val="24"/>
          <w:shd w:val="clear" w:color="auto" w:fill="FFFFFF"/>
        </w:rPr>
        <w:t xml:space="preserve">reklamiranu brzinu prenosa podataka, a za uslugu mobilnog pristupa internetu procijenjenu maksimalnu brzinu prenosa podataka </w:t>
      </w:r>
      <w:r w:rsidRPr="00F94074">
        <w:rPr>
          <w:rFonts w:ascii="Times New Roman" w:eastAsia="Times New Roman" w:hAnsi="Times New Roman" w:cs="Times New Roman"/>
          <w:color w:val="231F20"/>
          <w:sz w:val="24"/>
          <w:szCs w:val="24"/>
          <w:shd w:val="clear" w:color="auto" w:fill="FFFFFF"/>
        </w:rPr>
        <w:t>i reklamiranu brzinu prenosa podataka</w:t>
      </w:r>
      <w:r w:rsidR="003D6D97" w:rsidRPr="00F94074">
        <w:rPr>
          <w:rFonts w:ascii="Times New Roman" w:eastAsia="Times New Roman" w:hAnsi="Times New Roman" w:cs="Times New Roman"/>
          <w:color w:val="231F20"/>
          <w:sz w:val="24"/>
          <w:szCs w:val="24"/>
          <w:shd w:val="clear" w:color="auto" w:fill="FFFFFF"/>
        </w:rPr>
        <w:t xml:space="preserve">, kao i informacije o dostupnim pravnim sredstvima </w:t>
      </w:r>
      <w:r w:rsidR="003D6D97" w:rsidRPr="00F94074">
        <w:rPr>
          <w:rFonts w:ascii="Times New Roman" w:hAnsi="Times New Roman" w:cs="Times New Roman"/>
          <w:color w:val="000000"/>
          <w:sz w:val="24"/>
          <w:szCs w:val="24"/>
          <w:shd w:val="clear" w:color="auto" w:fill="FFFFFF"/>
        </w:rPr>
        <w:t xml:space="preserve">u </w:t>
      </w:r>
      <w:r w:rsidR="003D6D97" w:rsidRPr="00F94074">
        <w:rPr>
          <w:rFonts w:ascii="Times New Roman" w:hAnsi="Times New Roman" w:cs="Times New Roman"/>
          <w:color w:val="000000"/>
          <w:sz w:val="24"/>
          <w:szCs w:val="24"/>
          <w:shd w:val="clear" w:color="auto" w:fill="FFFFFF"/>
        </w:rPr>
        <w:lastRenderedPageBreak/>
        <w:t>slučaju svake razlike, do koje dolazi stalno ili redovno, između stvarno pružene usluge pristupa internetu u pogledu brzine ili drugih parametara kvaliteta usluge</w:t>
      </w:r>
      <w:r w:rsidRPr="00F94074">
        <w:rPr>
          <w:rFonts w:ascii="Times New Roman" w:eastAsia="Times New Roman" w:hAnsi="Times New Roman" w:cs="Times New Roman"/>
          <w:color w:val="231F20"/>
          <w:sz w:val="24"/>
          <w:szCs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1025708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propisuje obrazac sažetka ugovora. </w:t>
      </w:r>
    </w:p>
    <w:p w14:paraId="075A915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Trajanje ugovora i obaveze u slučaju raskida   </w:t>
      </w:r>
    </w:p>
    <w:p w14:paraId="10D5678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156</w:t>
      </w:r>
    </w:p>
    <w:p w14:paraId="65F2188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Ugovor zaključen na određeno vrijeme ne može biti zaključen na period duži od 2 (dvije) godine.</w:t>
      </w:r>
    </w:p>
    <w:p w14:paraId="13A32B5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Operator je dužan da ponudi i ugovore u trajanju od godinu dana i ugovore na neodređeno vrijeme bez minimalnog trajanja, a da informacije o najboljim tarifama krajnjim korisnicima pruži neposredno prije isteka minimalnog perioda na koji je ugovor zaključen, a informacije o svim tarifama najmanje jednom godišnje. </w:t>
      </w:r>
    </w:p>
    <w:p w14:paraId="75C2629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ne smije ograničiti uslovima za raskid ugovora pravo krajnjeg korisnika na promjenu operatora.</w:t>
      </w:r>
    </w:p>
    <w:p w14:paraId="3D4D780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U slučaju automatskog produženja ugovora zaključenog na određeno vrijeme krajnji korisnik ima pravo na raskid ugovora u bilo kojem trenutku, bez bilo kakvih troškova. </w:t>
      </w:r>
    </w:p>
    <w:p w14:paraId="600356E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Operator je dužan da prije automatskog produženja ugovora, jasno i blagovremeno, na trajnom mediju, obavijesti krajnje korisnike o prestanku ugovorne obaveze i o načinima za raskid ugovora. Automatsko produženje ugovora s novim minimalnim periodom važenja nije dozvoljeno. </w:t>
      </w:r>
    </w:p>
    <w:p w14:paraId="7B2A918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Ugovorom se utvrđuje da je krajnji korisnik, koji raskine ugovor prije isteka perioda na koji je ugovor zaključen, dužan da plati mjesečnu naknadu za preostali period na koji je ugovor zaključen ili naknadu u visini popusta na proizvode i usluge koje je ostvario, ako je plaćanje te naknade povoljnije za krajnjeg korisnika, osim u slučaju kada operator nije u mogućnosti da ispuni ugovorne obaveze, kao i u slučaju iz stava 7 ovog člana.</w:t>
      </w:r>
    </w:p>
    <w:p w14:paraId="2B1D89D6" w14:textId="12CBF3C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Krajnji korisnici imaju pravo da raskinu ugovor bez dodatnih troškova nakon obavještenja o jednostranim promjenama ugovornih uslova koje je predložio operator javno dostupnih elektronskih komunikacionih usluga koje nijesu interpersonalne komunikacione usluge koje ne zavise od broja, osim ako su predložene promjene isključivo u korist krajnjeg korisnika ili su isključivo administrativne prirode i ne utiču negativno na krajnjeg korisnika ili su neposredno propisane zakonom kojim se uređuju prava potrošača.</w:t>
      </w:r>
      <w:r w:rsidR="00EA5D5D" w:rsidRPr="00F94074">
        <w:rPr>
          <w:rFonts w:ascii="Times New Roman" w:eastAsia="Times New Roman" w:hAnsi="Times New Roman" w:cs="Times New Roman"/>
          <w:color w:val="231F20"/>
          <w:sz w:val="24"/>
          <w:shd w:val="clear" w:color="auto" w:fill="FFFFFF"/>
        </w:rPr>
        <w:t xml:space="preserve"> Krajnji korisnik može otkazati ugovor u roku iz stava 8 ovog člana, bez plaćanja naknade iz stava 6 ovog člana i bez primjene ugovorenog otkaznog roka.</w:t>
      </w:r>
    </w:p>
    <w:p w14:paraId="273DAD96" w14:textId="5EEBBC4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Operator obavještava krajnje korisnike najmanje 30</w:t>
      </w:r>
      <w:r w:rsidR="00813B2A"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(trideset) dana unaprijed o svakoj jednostranoj promjeni ugovorenih uslova i istovremeno o njihovom pravu na raskid ugovora prije isteka perioda na koji je zaključen bez obaveze plaćanja troškova u vezi sa raskidom, ako ne prihvataju nove uslove, na trajnom mediju, pisano ili elektronski. Pravo na raskid ugovora može se ostvariti u roku do 90 (devedeset) dana nakon prijema obavještenja. Obavještavanje se vrši na jasan i razumljiv način.  Operator je dužan da vodi evidenciju o dostavljenim obavještenjima iz ovog člana, koja obuhvata ime i prezime krajnjeg korisnika, korisnički broj, kao i vrijeme dostavljanja obavještenja. </w:t>
      </w:r>
    </w:p>
    <w:p w14:paraId="04391AF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(9) Svako značajno odstupanje, koje je trajno ili se često ponavlja, između konkretnih radnih karakteristika elektronske komunikacione usluge, koja nije usluga pristupa internetu niti interpersonalna komunikaciona usluga koja ne zavisi od broja, i radnih karakteristika navedenih u ugovoru smatra se osnovom za aktiviranje pravnih sredstava koja su krajnjem korisniku dostupna u skladu sa važećim propisima, uključujući i pravo na besplatan raskid ugovora.</w:t>
      </w:r>
    </w:p>
    <w:p w14:paraId="4F388E66" w14:textId="08A36B36" w:rsidR="00C5105E" w:rsidRPr="00F94074" w:rsidRDefault="00184E40">
      <w:pPr>
        <w:spacing w:after="60" w:line="276" w:lineRule="auto"/>
        <w:jc w:val="both"/>
        <w:rPr>
          <w:rFonts w:ascii="Times New Roman" w:eastAsia="Times New Roman" w:hAnsi="Times New Roman" w:cs="Times New Roman"/>
          <w:color w:val="231F20"/>
          <w:sz w:val="24"/>
          <w:shd w:val="clear" w:color="auto" w:fill="FFFFFF"/>
        </w:rPr>
      </w:pPr>
      <w:r w:rsidRPr="00F94074" w:rsidDel="00184E40">
        <w:rPr>
          <w:rFonts w:ascii="Times New Roman" w:eastAsia="Times New Roman" w:hAnsi="Times New Roman" w:cs="Times New Roman"/>
          <w:color w:val="231F20"/>
          <w:sz w:val="24"/>
          <w:shd w:val="clear" w:color="auto" w:fill="FFFFFF"/>
        </w:rPr>
        <w:t xml:space="preserve"> </w:t>
      </w:r>
      <w:r w:rsidR="00DA2D4F"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10</w:t>
      </w:r>
      <w:r w:rsidR="00DA2D4F" w:rsidRPr="00F94074">
        <w:rPr>
          <w:rFonts w:ascii="Times New Roman" w:eastAsia="Times New Roman" w:hAnsi="Times New Roman" w:cs="Times New Roman"/>
          <w:color w:val="231F20"/>
          <w:sz w:val="24"/>
          <w:shd w:val="clear" w:color="auto" w:fill="FFFFFF"/>
        </w:rPr>
        <w:t>) Kad krajnji korisnik ima pravo da raskine ugovor, prije isteka ugovorenog perioda, krajnji korisnik ne plaća nikakvu naknadu, osim naknade za zadržanu subvencionisanu terminalnu opremu.</w:t>
      </w:r>
    </w:p>
    <w:p w14:paraId="47BBC495" w14:textId="0054A06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184E40" w:rsidRPr="00F94074">
        <w:rPr>
          <w:rFonts w:ascii="Times New Roman" w:eastAsia="Times New Roman" w:hAnsi="Times New Roman" w:cs="Times New Roman"/>
          <w:color w:val="231F20"/>
          <w:sz w:val="24"/>
          <w:shd w:val="clear" w:color="auto" w:fill="FFFFFF"/>
        </w:rPr>
        <w:t>11</w:t>
      </w:r>
      <w:r w:rsidRPr="00F94074">
        <w:rPr>
          <w:rFonts w:ascii="Times New Roman" w:eastAsia="Times New Roman" w:hAnsi="Times New Roman" w:cs="Times New Roman"/>
          <w:color w:val="231F20"/>
          <w:sz w:val="24"/>
          <w:shd w:val="clear" w:color="auto" w:fill="FFFFFF"/>
        </w:rPr>
        <w:t>) Ako krajnji korisnik zadržava ugovorenu terminalnu opremu koja je u vlasništvu operatora javno dostupnih elektronskih komunikacionih usluga, iznos nastale naknade ne smije preći njenu vrijednost u trenutku sklapanja ugovora, a koja odgovara iznosu umanjenom za vrijednost korišćene opreme u skladu s posebnim propisima kojima se uređuju metode izračunavanja i dopuštene stope amortizacije.</w:t>
      </w:r>
    </w:p>
    <w:p w14:paraId="097166B1" w14:textId="499B5D1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184E40" w:rsidRPr="00F94074">
        <w:rPr>
          <w:rFonts w:ascii="Times New Roman" w:eastAsia="Times New Roman" w:hAnsi="Times New Roman" w:cs="Times New Roman"/>
          <w:color w:val="231F20"/>
          <w:sz w:val="24"/>
          <w:shd w:val="clear" w:color="auto" w:fill="FFFFFF"/>
        </w:rPr>
        <w:t>12</w:t>
      </w:r>
      <w:r w:rsidRPr="00F94074">
        <w:rPr>
          <w:rFonts w:ascii="Times New Roman" w:eastAsia="Times New Roman" w:hAnsi="Times New Roman" w:cs="Times New Roman"/>
          <w:color w:val="231F20"/>
          <w:sz w:val="24"/>
          <w:shd w:val="clear" w:color="auto" w:fill="FFFFFF"/>
        </w:rPr>
        <w:t>) Operator je dužan u trenutku sklapanja ugovora bez naknade ukloniti sva ograničenja u vezi s upotrebom terminalne opreme u mrežama drugih operatora, osim u slučaju unaprijed plaćenih usluga.</w:t>
      </w:r>
    </w:p>
    <w:p w14:paraId="5E7D509E" w14:textId="684E75D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184E40" w:rsidRPr="00F94074">
        <w:rPr>
          <w:rFonts w:ascii="Times New Roman" w:eastAsia="Times New Roman" w:hAnsi="Times New Roman" w:cs="Times New Roman"/>
          <w:color w:val="231F20"/>
          <w:sz w:val="24"/>
          <w:shd w:val="clear" w:color="auto" w:fill="FFFFFF"/>
        </w:rPr>
        <w:t>13</w:t>
      </w:r>
      <w:r w:rsidRPr="00F94074">
        <w:rPr>
          <w:rFonts w:ascii="Times New Roman" w:eastAsia="Times New Roman" w:hAnsi="Times New Roman" w:cs="Times New Roman"/>
          <w:color w:val="231F20"/>
          <w:sz w:val="24"/>
          <w:shd w:val="clear" w:color="auto" w:fill="FFFFFF"/>
        </w:rPr>
        <w:t>) Operator je dužan, na zahtjev krajnjeg korisnika unaprijed plaćenih usluga, nakon jedne godine od kupovine terminalne opreme, uz prilaganje računa, u roku od 5 (pet) dana od dana podnošenja zahtjeva, omogućiti upotrebu te opreme u mrežama drugih operatora.</w:t>
      </w:r>
    </w:p>
    <w:p w14:paraId="088A9FB5" w14:textId="250AF24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184E40" w:rsidRPr="00F94074">
        <w:rPr>
          <w:rFonts w:ascii="Times New Roman" w:eastAsia="Times New Roman" w:hAnsi="Times New Roman" w:cs="Times New Roman"/>
          <w:color w:val="231F20"/>
          <w:sz w:val="24"/>
          <w:shd w:val="clear" w:color="auto" w:fill="FFFFFF"/>
        </w:rPr>
        <w:t>14</w:t>
      </w:r>
      <w:r w:rsidRPr="00F94074">
        <w:rPr>
          <w:rFonts w:ascii="Times New Roman" w:eastAsia="Times New Roman" w:hAnsi="Times New Roman" w:cs="Times New Roman"/>
          <w:color w:val="231F20"/>
          <w:sz w:val="24"/>
          <w:shd w:val="clear" w:color="auto" w:fill="FFFFFF"/>
        </w:rPr>
        <w:t>) Agencija bliže propisuje sadržaj obavještenja iz stava 8 ovog člana.</w:t>
      </w:r>
    </w:p>
    <w:p w14:paraId="491DA23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Saglasnost Agencije na ugovore</w:t>
      </w:r>
    </w:p>
    <w:p w14:paraId="10E5126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157</w:t>
      </w:r>
    </w:p>
    <w:p w14:paraId="3F003EB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na ugovor za svaku od usluga elektronskih komunikacija koje su u ponudi operatora prije početka pružanja usluga pribavi saglasnost Agencije.</w:t>
      </w:r>
    </w:p>
    <w:p w14:paraId="0772633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ne može sa krajnjim korisnikom zaključiti ugovor za koji nije pribavljena saglasnost iz stava 1 ovog člana.</w:t>
      </w:r>
    </w:p>
    <w:p w14:paraId="4A544CE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je dužna da, u roku od 15 (petnaest) dana od dana prijema ugovora, ocijeni usklađenost ugovora sa ovim zakonom.</w:t>
      </w:r>
    </w:p>
    <w:p w14:paraId="1F172EA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U zahtjevu za saglasnost operator navodi datum početka primjene ugovora, a taj datum je sadržan u aktu o saglasnosti Agencije.</w:t>
      </w:r>
    </w:p>
    <w:p w14:paraId="5765BCB8" w14:textId="77777777" w:rsidR="00C5105E" w:rsidRPr="00F94074" w:rsidRDefault="00C5105E">
      <w:pPr>
        <w:spacing w:before="60" w:after="60" w:line="240" w:lineRule="auto"/>
        <w:ind w:left="283" w:hanging="283"/>
        <w:jc w:val="both"/>
        <w:rPr>
          <w:rFonts w:ascii="Times New Roman" w:eastAsia="Times New Roman" w:hAnsi="Times New Roman" w:cs="Times New Roman"/>
          <w:color w:val="000000"/>
          <w:sz w:val="24"/>
        </w:rPr>
      </w:pPr>
    </w:p>
    <w:p w14:paraId="368D95C2" w14:textId="77777777" w:rsidR="00A24E47" w:rsidRPr="00A24E47" w:rsidRDefault="00A24E47" w:rsidP="00A24E47">
      <w:pPr>
        <w:keepNext/>
        <w:spacing w:before="160" w:line="240" w:lineRule="auto"/>
        <w:jc w:val="center"/>
        <w:rPr>
          <w:rFonts w:ascii="Times New Roman" w:eastAsia="Times New Roman" w:hAnsi="Times New Roman" w:cs="Times New Roman"/>
          <w:b/>
          <w:color w:val="000000"/>
          <w:sz w:val="24"/>
        </w:rPr>
      </w:pPr>
      <w:r w:rsidRPr="00A24E47">
        <w:rPr>
          <w:rFonts w:ascii="Times New Roman" w:eastAsia="Times New Roman" w:hAnsi="Times New Roman" w:cs="Times New Roman"/>
          <w:b/>
          <w:color w:val="000000"/>
          <w:sz w:val="24"/>
        </w:rPr>
        <w:lastRenderedPageBreak/>
        <w:t>Procjena platežne sposobnosti podnosioca zahtjeva za sklapanje ugovora</w:t>
      </w:r>
    </w:p>
    <w:p w14:paraId="70B6FC01" w14:textId="77777777" w:rsidR="00A24E47" w:rsidRPr="00A24E47" w:rsidRDefault="00A24E47" w:rsidP="00A24E47">
      <w:pPr>
        <w:keepNext/>
        <w:spacing w:before="160" w:line="240" w:lineRule="auto"/>
        <w:jc w:val="center"/>
        <w:rPr>
          <w:rFonts w:ascii="Times New Roman" w:eastAsia="Times New Roman" w:hAnsi="Times New Roman" w:cs="Times New Roman"/>
          <w:b/>
          <w:color w:val="000000"/>
          <w:sz w:val="24"/>
        </w:rPr>
      </w:pPr>
      <w:r w:rsidRPr="00A24E47">
        <w:rPr>
          <w:rFonts w:ascii="Times New Roman" w:eastAsia="Times New Roman" w:hAnsi="Times New Roman" w:cs="Times New Roman"/>
          <w:b/>
          <w:color w:val="000000"/>
          <w:sz w:val="24"/>
        </w:rPr>
        <w:t>Član 158</w:t>
      </w:r>
    </w:p>
    <w:p w14:paraId="71B4758C" w14:textId="330E6CA1" w:rsidR="00A24E47" w:rsidRPr="00A24E47" w:rsidRDefault="00A24E47" w:rsidP="00A24E47">
      <w:pPr>
        <w:keepNext/>
        <w:spacing w:before="160" w:line="240" w:lineRule="auto"/>
        <w:jc w:val="both"/>
        <w:rPr>
          <w:rFonts w:ascii="Times New Roman" w:eastAsia="Times New Roman" w:hAnsi="Times New Roman" w:cs="Times New Roman"/>
          <w:color w:val="000000"/>
          <w:sz w:val="24"/>
        </w:rPr>
      </w:pPr>
      <w:r w:rsidRPr="00A24E47">
        <w:rPr>
          <w:rFonts w:ascii="Times New Roman" w:eastAsia="Times New Roman" w:hAnsi="Times New Roman" w:cs="Times New Roman"/>
          <w:color w:val="000000"/>
          <w:sz w:val="24"/>
        </w:rPr>
        <w:t>(1) Operator može tražiti, uz prethodnu saglasnost korisnika, dodatne informacije u svrhu procjene platežne sposobnosti    podnosioca zahtjeva za zaključivanje ugovora iz člana 154 ovog zakona.</w:t>
      </w:r>
    </w:p>
    <w:p w14:paraId="3552433F" w14:textId="7D4841CD" w:rsidR="00C5105E" w:rsidRPr="00F94074" w:rsidRDefault="00DA2D4F" w:rsidP="00A24E47">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Jednaki pristup i izbor za krajnje korisnike s invaliditetom</w:t>
      </w:r>
    </w:p>
    <w:p w14:paraId="5593620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159</w:t>
      </w:r>
    </w:p>
    <w:p w14:paraId="122490A5" w14:textId="02F1E3C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00"/>
        </w:rPr>
      </w:pPr>
      <w:r w:rsidRPr="00F94074">
        <w:rPr>
          <w:rFonts w:ascii="Times New Roman" w:eastAsia="Times New Roman" w:hAnsi="Times New Roman" w:cs="Times New Roman"/>
          <w:color w:val="231F20"/>
          <w:sz w:val="24"/>
          <w:shd w:val="clear" w:color="auto" w:fill="FFFFFF"/>
        </w:rPr>
        <w:t xml:space="preserve">(1) Operatori javno dostupnih elektronskih komunikacionih usluga moraju krajnjim korisnicima s invaliditetom osigurati pristup elektronskim komunikacionim uslugama, kao i osnovnim informacijama o uslovima ugovora iz člana </w:t>
      </w:r>
      <w:r w:rsidR="00FF4F89" w:rsidRPr="00F94074">
        <w:rPr>
          <w:rFonts w:ascii="Times New Roman" w:eastAsia="Times New Roman" w:hAnsi="Times New Roman" w:cs="Times New Roman"/>
          <w:color w:val="231F20"/>
          <w:sz w:val="24"/>
          <w:shd w:val="clear" w:color="auto" w:fill="FFFFFF" w:themeFill="background1"/>
        </w:rPr>
        <w:t xml:space="preserve">149 </w:t>
      </w:r>
      <w:r w:rsidRPr="00F94074">
        <w:rPr>
          <w:rFonts w:ascii="Times New Roman" w:eastAsia="Times New Roman" w:hAnsi="Times New Roman" w:cs="Times New Roman"/>
          <w:color w:val="231F20"/>
          <w:sz w:val="24"/>
          <w:shd w:val="clear" w:color="auto" w:fill="FFFFFF" w:themeFill="background1"/>
        </w:rPr>
        <w:t>o</w:t>
      </w:r>
      <w:r w:rsidRPr="00F94074">
        <w:rPr>
          <w:rFonts w:ascii="Times New Roman" w:eastAsia="Times New Roman" w:hAnsi="Times New Roman" w:cs="Times New Roman"/>
          <w:color w:val="231F20"/>
          <w:sz w:val="24"/>
          <w:shd w:val="clear" w:color="auto" w:fill="FFFFFF"/>
        </w:rPr>
        <w:t xml:space="preserve">vog zakona, koje su jednake uslugama dostupnim većini krajnjih korisnika, uključujući pripadajuće podatke koji se pružaju krajnjim korisnicima </w:t>
      </w:r>
      <w:r w:rsidRPr="00F94074">
        <w:rPr>
          <w:rFonts w:ascii="Times New Roman" w:eastAsia="Times New Roman" w:hAnsi="Times New Roman" w:cs="Times New Roman"/>
          <w:color w:val="231F20"/>
          <w:sz w:val="24"/>
          <w:shd w:val="clear" w:color="auto" w:fill="FFFFFF" w:themeFill="background1"/>
        </w:rPr>
        <w:t xml:space="preserve">na osnovu člana </w:t>
      </w:r>
      <w:r w:rsidR="00FF4F89" w:rsidRPr="00F94074">
        <w:rPr>
          <w:rFonts w:ascii="Times New Roman" w:eastAsia="Times New Roman" w:hAnsi="Times New Roman" w:cs="Times New Roman"/>
          <w:color w:val="231F20"/>
          <w:sz w:val="24"/>
          <w:shd w:val="clear" w:color="auto" w:fill="FFFFFF" w:themeFill="background1"/>
        </w:rPr>
        <w:t xml:space="preserve">149 </w:t>
      </w:r>
      <w:r w:rsidRPr="00F94074">
        <w:rPr>
          <w:rFonts w:ascii="Times New Roman" w:eastAsia="Times New Roman" w:hAnsi="Times New Roman" w:cs="Times New Roman"/>
          <w:color w:val="231F20"/>
          <w:sz w:val="24"/>
          <w:shd w:val="clear" w:color="auto" w:fill="FFFFFF" w:themeFill="background1"/>
        </w:rPr>
        <w:t>stav 2 ovog zakona.</w:t>
      </w:r>
    </w:p>
    <w:p w14:paraId="1FCDC53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javno dostupnih elektronskih komunikacionih usluga moraju u okviru objektivnih tehničkih mogućnosti:</w:t>
      </w:r>
    </w:p>
    <w:p w14:paraId="34137618" w14:textId="77777777" w:rsidR="00C5105E" w:rsidRPr="00F94074" w:rsidRDefault="00DA2D4F" w:rsidP="006F07EF">
      <w:pPr>
        <w:numPr>
          <w:ilvl w:val="0"/>
          <w:numId w:val="20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osigurati krajnjim korisnicima s invaliditetom pristup svim pozivnim brojevima hitnih službi, kao i dostupnost odgovarajuće terminalne opreme;</w:t>
      </w:r>
    </w:p>
    <w:p w14:paraId="69A64983" w14:textId="77777777" w:rsidR="00C5105E" w:rsidRPr="00F94074" w:rsidRDefault="00DA2D4F" w:rsidP="006F07EF">
      <w:pPr>
        <w:numPr>
          <w:ilvl w:val="0"/>
          <w:numId w:val="20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redovno obavještavati krajnje korisnike s invaliditetom o svim pojedinostima usluga koje su namijenjene toj grupi krajnjih korisnika.</w:t>
      </w:r>
    </w:p>
    <w:p w14:paraId="2B5F1BC7" w14:textId="14BC768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Agencija može odlukom odrediti operatorima javno dostupnih elektronskih komunikacionih usluga preduzimanje odgovarajućih mjera u svrhu ispunjavanja obaveza iz st. 1 i 2 ovog člana i od njih zatražiti dostavljanje podataka o </w:t>
      </w:r>
      <w:r w:rsidR="004C6CA2" w:rsidRPr="00F94074">
        <w:rPr>
          <w:rFonts w:ascii="Times New Roman" w:eastAsia="Times New Roman" w:hAnsi="Times New Roman" w:cs="Times New Roman"/>
          <w:color w:val="231F20"/>
          <w:sz w:val="24"/>
          <w:shd w:val="clear" w:color="auto" w:fill="FFFFFF"/>
        </w:rPr>
        <w:t xml:space="preserve">preduzetim </w:t>
      </w:r>
      <w:r w:rsidRPr="00F94074">
        <w:rPr>
          <w:rFonts w:ascii="Times New Roman" w:eastAsia="Times New Roman" w:hAnsi="Times New Roman" w:cs="Times New Roman"/>
          <w:color w:val="231F20"/>
          <w:sz w:val="24"/>
          <w:shd w:val="clear" w:color="auto" w:fill="FFFFFF"/>
        </w:rPr>
        <w:t>mjerama.</w:t>
      </w:r>
    </w:p>
    <w:p w14:paraId="7AB97E6D" w14:textId="53FCB3E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Prilikom preduzimanja mjera iz stava 3 ovog člana operatori javno dostupnih elektronskih komunikacionih usluga dužni su da postupaju u skladu s mjerodavnim normama i tehničkim specifikacijama </w:t>
      </w:r>
      <w:r w:rsidRPr="00F94074">
        <w:rPr>
          <w:rFonts w:ascii="Times New Roman" w:eastAsia="Times New Roman" w:hAnsi="Times New Roman" w:cs="Times New Roman"/>
          <w:color w:val="231F20"/>
          <w:sz w:val="24"/>
          <w:shd w:val="clear" w:color="auto" w:fill="FFFFFF" w:themeFill="background1"/>
        </w:rPr>
        <w:t xml:space="preserve">iz člana </w:t>
      </w:r>
      <w:r w:rsidR="006F07EF" w:rsidRPr="00F94074">
        <w:rPr>
          <w:rFonts w:ascii="Times New Roman" w:eastAsia="Times New Roman" w:hAnsi="Times New Roman" w:cs="Times New Roman"/>
          <w:color w:val="231F20"/>
          <w:sz w:val="24"/>
          <w:shd w:val="clear" w:color="auto" w:fill="FFFFFF" w:themeFill="background1"/>
        </w:rPr>
        <w:t>50</w:t>
      </w:r>
      <w:r w:rsidRPr="00F94074">
        <w:rPr>
          <w:rFonts w:ascii="Times New Roman" w:eastAsia="Times New Roman" w:hAnsi="Times New Roman" w:cs="Times New Roman"/>
          <w:color w:val="231F20"/>
          <w:sz w:val="24"/>
          <w:shd w:val="clear" w:color="auto" w:fill="FFFFFF" w:themeFill="background1"/>
        </w:rPr>
        <w:t>ovog zakona.</w:t>
      </w:r>
    </w:p>
    <w:p w14:paraId="39341355" w14:textId="3C34D05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Dodatne zahtjeve u vezi sa obezbjeđenje</w:t>
      </w:r>
      <w:r w:rsidR="006F07EF" w:rsidRPr="00F94074">
        <w:rPr>
          <w:rFonts w:ascii="Times New Roman" w:eastAsia="Times New Roman" w:hAnsi="Times New Roman" w:cs="Times New Roman"/>
          <w:color w:val="231F20"/>
          <w:sz w:val="24"/>
          <w:shd w:val="clear" w:color="auto" w:fill="FFFFFF"/>
        </w:rPr>
        <w:t>m</w:t>
      </w:r>
      <w:r w:rsidRPr="00F94074">
        <w:rPr>
          <w:rFonts w:ascii="Times New Roman" w:eastAsia="Times New Roman" w:hAnsi="Times New Roman" w:cs="Times New Roman"/>
          <w:color w:val="231F20"/>
          <w:sz w:val="24"/>
          <w:shd w:val="clear" w:color="auto" w:fill="FFFFFF"/>
        </w:rPr>
        <w:t xml:space="preserve"> jednakog pristupa i izbora za krajnje korisnike s invaliditetom propisuje Agencija.</w:t>
      </w:r>
    </w:p>
    <w:p w14:paraId="1DD687E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Priključenje terminalne opreme    </w:t>
      </w:r>
    </w:p>
    <w:p w14:paraId="17BE5B7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160</w:t>
      </w:r>
    </w:p>
    <w:p w14:paraId="7CC80BC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00"/>
        </w:rPr>
      </w:pPr>
      <w:r w:rsidRPr="00F94074">
        <w:rPr>
          <w:rFonts w:ascii="Times New Roman" w:eastAsia="Times New Roman" w:hAnsi="Times New Roman" w:cs="Times New Roman"/>
          <w:color w:val="231F20"/>
          <w:sz w:val="24"/>
          <w:shd w:val="clear" w:color="auto" w:fill="FFFFFF"/>
        </w:rPr>
        <w:t>(1) Operator je dužan da obezbijedi da terminalna oprema koju nudi krajnjim korisnicma ispunjava uslove propisane zakonom.</w:t>
      </w:r>
      <w:r w:rsidRPr="00F94074">
        <w:rPr>
          <w:rFonts w:ascii="Times New Roman" w:eastAsia="Times New Roman" w:hAnsi="Times New Roman" w:cs="Times New Roman"/>
          <w:color w:val="231F20"/>
          <w:sz w:val="24"/>
          <w:shd w:val="clear" w:color="auto" w:fill="FFFF00"/>
        </w:rPr>
        <w:t xml:space="preserve"> </w:t>
      </w:r>
    </w:p>
    <w:p w14:paraId="2178641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je dužan da omogući krajnjem korisniku priključenje terminalne opreme, ako oprema ispunjava uslove propisane zakonom.</w:t>
      </w:r>
      <w:r w:rsidRPr="00F94074">
        <w:rPr>
          <w:rFonts w:ascii="Times New Roman" w:eastAsia="Times New Roman" w:hAnsi="Times New Roman" w:cs="Times New Roman"/>
          <w:color w:val="231F20"/>
          <w:sz w:val="24"/>
          <w:shd w:val="clear" w:color="auto" w:fill="FFFF00"/>
        </w:rPr>
        <w:t xml:space="preserve"> </w:t>
      </w:r>
    </w:p>
    <w:p w14:paraId="22A503B4" w14:textId="208DA53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Krajnji korisnik ne smije da na javnu elektronsku komunikacionu mrežu priključi terminalnu opremu koja ne ispunjava uslove zaštite i bezbjednosti korisnika i drugih lica i zaštite životne sredine, i ako se njenom upotrebom ne omogućava efikasna upotreba </w:t>
      </w:r>
      <w:r w:rsidR="006F07EF" w:rsidRPr="00F94074">
        <w:rPr>
          <w:rFonts w:ascii="Times New Roman" w:eastAsia="Times New Roman" w:hAnsi="Times New Roman" w:cs="Times New Roman"/>
          <w:color w:val="231F20"/>
          <w:sz w:val="24"/>
          <w:shd w:val="clear" w:color="auto" w:fill="FFFFFF"/>
        </w:rPr>
        <w:t>radio-</w:t>
      </w:r>
      <w:r w:rsidRPr="00F94074">
        <w:rPr>
          <w:rFonts w:ascii="Times New Roman" w:eastAsia="Times New Roman" w:hAnsi="Times New Roman" w:cs="Times New Roman"/>
          <w:color w:val="231F20"/>
          <w:sz w:val="24"/>
          <w:shd w:val="clear" w:color="auto" w:fill="FFFFFF"/>
        </w:rPr>
        <w:t xml:space="preserve">frekvencijskog spektra, odnosno ako izaziva štetne </w:t>
      </w:r>
      <w:r w:rsidR="006F07EF" w:rsidRPr="00F94074">
        <w:rPr>
          <w:rFonts w:ascii="Times New Roman" w:eastAsia="Times New Roman" w:hAnsi="Times New Roman" w:cs="Times New Roman"/>
          <w:color w:val="231F20"/>
          <w:sz w:val="24"/>
          <w:shd w:val="clear" w:color="auto" w:fill="FFFFFF"/>
        </w:rPr>
        <w:t xml:space="preserve">interferencije </w:t>
      </w:r>
      <w:r w:rsidRPr="00F94074">
        <w:rPr>
          <w:rFonts w:ascii="Times New Roman" w:eastAsia="Times New Roman" w:hAnsi="Times New Roman" w:cs="Times New Roman"/>
          <w:color w:val="231F20"/>
          <w:sz w:val="24"/>
          <w:shd w:val="clear" w:color="auto" w:fill="FFFFFF"/>
        </w:rPr>
        <w:t>i ako ne ispunjava uslove utvrđene ovim zakonom, kao i zakonom kojim se uređuju tehnički zahtjevi za proizvode i ocjenjivanje usaglašenosti.</w:t>
      </w:r>
    </w:p>
    <w:p w14:paraId="2F8BC41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(4) Saobraznost terminalne opreme koju operator ustupa na korišćenje ili prodaje krajnjem korisniku kontoliše nadležni organ državne uprave za poslove inspekcijskog nadzora (za nadzor proizvoda na tržištu).</w:t>
      </w:r>
    </w:p>
    <w:p w14:paraId="1FEE8CE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 je dužan da krajnjim korisnicima koji su lica s invaliditetom, u okviru objektivnih tehničkih mogućnosti obezbijedi prioritet kod ostvarivanja pristupa mreži, kao i kod otklanjanja kvarova.</w:t>
      </w:r>
    </w:p>
    <w:p w14:paraId="1DA179D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je dužan da, u slučaju neovlašćenog otuđenja ili zloupotrebe terminalne opreme krajnjeg korisnika, omogući korisniku provjeru identiteta međunarodne mobilne opreme (IMEI broj) i da, na zahtjev krajnjeg korisnika, onemogući korišćenje te opreme u njegovoj mreži.</w:t>
      </w:r>
    </w:p>
    <w:p w14:paraId="56CC6F8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Kvalitet usluga        </w:t>
      </w:r>
    </w:p>
    <w:p w14:paraId="5DAE1A3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161</w:t>
      </w:r>
    </w:p>
    <w:p w14:paraId="7B31C97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Agencija može narediti operatorima usluga pristupa internetu i javno dostupnih interpersonalnih komunikacionih usluga da za krajnje korisnike redovno objavljuju sveobuhvatne, uporedive, pouzdane, krajnjim korisnicima prilagođene i ažurirane podatke o kvalitetu usluge, u mjeri u kojoj se barem pojedini elementi mreže nalaze pod njihovim nadzorom, direktno ili na osnovu sporazuma o nivou usluge, kao i podatke o preduzetim mjerama radi obezbjeđivanja jednakog pristupa za krajnje korisnike s invaliditetom.</w:t>
      </w:r>
    </w:p>
    <w:p w14:paraId="400AA74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Podatke iz stava 1 ovog člana operatori su dužni, prije objave, da dostave Agenciji. </w:t>
      </w:r>
    </w:p>
    <w:p w14:paraId="73BF5E5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Agencija je ovlašćena da operatoru usluga pristupa internetu i javno dostupnih interpersonalnih komunikacionih usluga i</w:t>
      </w:r>
      <w:r w:rsidRPr="00F94074">
        <w:rPr>
          <w:rFonts w:ascii="Times New Roman" w:eastAsia="Times New Roman" w:hAnsi="Times New Roman" w:cs="Times New Roman"/>
          <w:b/>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operatoru javne elektronske komunikacione mreže odredi minimalni kvalitet pružanja usluga. </w:t>
      </w:r>
    </w:p>
    <w:p w14:paraId="0F927DB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može narediti operatorima da obavijeste krajnje korisnike o slučajevima kada kvalitet usluga koje pružaju zavisi od spoljnih faktora, kao što su kontrola prenosa signala ili mrežna povezanost.</w:t>
      </w:r>
    </w:p>
    <w:p w14:paraId="01ED3D6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pravilnikom propisuje parametre kvaliteta usluge koje treba mjeriti, primjenjive metode mjerenja, sadržaj, oblik i način objave podataka, uključujući moguće procedure sertifikacije kvaliteta usluge, pri čemu se u najvećoj mogućoj mjeri uzimaju u obzir smjernice BEREC-a. </w:t>
      </w:r>
    </w:p>
    <w:p w14:paraId="055A730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Otvoreni pristup internetu</w:t>
      </w:r>
    </w:p>
    <w:p w14:paraId="79FC047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162</w:t>
      </w:r>
    </w:p>
    <w:p w14:paraId="54439A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Pružalac usluge pristupa internetu je u obavezi da svojim krajnjim korisnicima omogući pristup informacijama i sadržaju i njihovu distribuciju, kao i upotrebu aplikacija, usluga i terminalne opreme po svom izboru, nezavisno od lokacije krajnjeg korisnika ili pružaoca usluge pristupa internetu, porijeklu ili odredištu informacije, sadržaja, aplikacije ili usluge.</w:t>
      </w:r>
    </w:p>
    <w:p w14:paraId="409DCA2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Prilikom pružanja usluge pristupa internetu pružalac usluge je dužan da sa cjelokupnim saobraćajem postupa bez diskriminacije, na transparentan način i bez ograničavanja ili ometanja nezavisno od pošiljaoca i primaoca sadržaja kojem se pristupa ili koji se distribuira, aplikacijama ili uslugama koje se upotrebljavaju ili pružaju, ili terminalnoj opremi koja se upotrebljava.</w:t>
      </w:r>
    </w:p>
    <w:p w14:paraId="00603540" w14:textId="7781C8E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(3) Obaveze iz st. 1 i 2 ovog člana ne sprječavaju pružaoca usluga pristupa internetu da sprovodi redovne mjere za upravljanje saobraćajem koje moraju biti transparentne, nediskriminatorne, proporcionalne, ograničenog trajanja i ne </w:t>
      </w:r>
      <w:r w:rsidR="006F07EF" w:rsidRPr="00F94074">
        <w:rPr>
          <w:rFonts w:ascii="Times New Roman" w:eastAsia="Times New Roman" w:hAnsi="Times New Roman" w:cs="Times New Roman"/>
          <w:color w:val="231F20"/>
          <w:sz w:val="24"/>
          <w:shd w:val="clear" w:color="auto" w:fill="FFFFFF"/>
        </w:rPr>
        <w:t xml:space="preserve">smiju </w:t>
      </w:r>
      <w:r w:rsidRPr="00F94074">
        <w:rPr>
          <w:rFonts w:ascii="Times New Roman" w:eastAsia="Times New Roman" w:hAnsi="Times New Roman" w:cs="Times New Roman"/>
          <w:color w:val="231F20"/>
          <w:sz w:val="24"/>
          <w:shd w:val="clear" w:color="auto" w:fill="FFFFFF"/>
        </w:rPr>
        <w:t>biti zasnovane na poslovnim interesima već na objektivnim zahtjevima u vezi sa tehničkim kvalitetom usluga.</w:t>
      </w:r>
    </w:p>
    <w:p w14:paraId="05E782E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Pružaoci usluga pristupa internetu ne smiju sprovoditi dodatne mjere upravljanja saobraćajem, osim mjera iz stava 3 ovog člana, a naročito ne smiju blokirati, usporavati, mijenjati, ograničavati, ometati, degradirati ili diskriminisati određene sadržaje, aplikacije ili usluge, ili određene njihove kategorije, osim ukoliko je potrebno i samo onoliko dugo koliko je neophodno, radi:</w:t>
      </w:r>
    </w:p>
    <w:p w14:paraId="1D94FF82" w14:textId="77777777" w:rsidR="00C5105E" w:rsidRPr="00F94074" w:rsidRDefault="00DA2D4F" w:rsidP="006F07EF">
      <w:pPr>
        <w:numPr>
          <w:ilvl w:val="0"/>
          <w:numId w:val="20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poštovanja pozitivno pravnih propisa, uključujući sudske odluke ili odluke nadležnih organa  kojima su dodjeljena odgovarajuća ovlašćenja;</w:t>
      </w:r>
    </w:p>
    <w:p w14:paraId="781AD32F" w14:textId="490558B4" w:rsidR="00C5105E" w:rsidRPr="00F94074" w:rsidRDefault="00DA2D4F" w:rsidP="006F07EF">
      <w:pPr>
        <w:numPr>
          <w:ilvl w:val="0"/>
          <w:numId w:val="20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očuvanja bezbjednosti mreže, usluga koje se pružaju putem te mreže i terminalne opreme krajnjih korisnika;</w:t>
      </w:r>
    </w:p>
    <w:p w14:paraId="3824AB7F" w14:textId="77777777" w:rsidR="00C5105E" w:rsidRPr="00F94074" w:rsidRDefault="00DA2D4F" w:rsidP="006F07EF">
      <w:pPr>
        <w:numPr>
          <w:ilvl w:val="0"/>
          <w:numId w:val="20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ublažavanja učinaka privremenog zagušenja mreže, pod uslovom da se sa istovjetnim kategorijama saobraćaja jednako postupa.</w:t>
      </w:r>
    </w:p>
    <w:p w14:paraId="71D3FB4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bliže propisuje obaveze pružalaca usluga pristupa internetu vezane za otvoreni pristup internetu i prati usklađenost sa propisanim obavezama.</w:t>
      </w:r>
    </w:p>
    <w:p w14:paraId="6C5BD25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Ograničenje i kontrola potrošnje </w:t>
      </w:r>
    </w:p>
    <w:p w14:paraId="3B8080E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163</w:t>
      </w:r>
    </w:p>
    <w:p w14:paraId="4BDD746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na zahtjev krajnjeg korisnika, omogući jednostavno i besplatno ograničenje potrošnje za obračunski period, a naročito je dužan da, prije dostizanja bilo kakvog ograničenja potrošnje ili kada je usluga u potpunosti iskorišćena, o tome bez odlaganja obavijesti krajnjeg korisnika.</w:t>
      </w:r>
    </w:p>
    <w:p w14:paraId="09C7A1D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je dužan da, na zahtjev krajnjeg korisnika, omogući besplatnu zabranu odlaznih poziva prema određenom broju ili grupi brojeva, odnosno zabranu slanja ili primanja poruka na određene ili sa određenih vrsta brojeva.</w:t>
      </w:r>
    </w:p>
    <w:p w14:paraId="4A9933DC" w14:textId="3EA1818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je dužan da krajnjim korisnicima dostavlja besplatna obavještenja putem telefonskog poziva ili SMS-a, ako dođe do potrošnje koja je veća od prosječnog iznosa potrošnje za prethodna 3</w:t>
      </w:r>
      <w:r w:rsidR="004456F8"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(tri mjeseca) i da vodi evidenciju o dostavljenim obavještenjima. </w:t>
      </w:r>
    </w:p>
    <w:p w14:paraId="72676EF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je dužan da, na zahtjev, krajnjem korisniku dostavi stanje trenutne potrošnje.</w:t>
      </w:r>
    </w:p>
    <w:p w14:paraId="0517DC3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Ako se usluge koje pruža operator obračunavaju na osnovu vremenskog perioda ili potrošene količine saobraćaja, operatori krajnjim korisnicima obezbjeđuju mogućnost praćenja i kontrole korišćenja svake usluge ponaosob, kao i pristup blagovremenim informacijama o nivou potrošnje usluga iz tarifnog plana. </w:t>
      </w:r>
    </w:p>
    <w:p w14:paraId="7F68A4C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je dužan da obezbijedi krajnjim korisnicima uslugu pristupa javnoj elektronskoj komunikacionoj mreži i korišćenje javno dostupnih elektronskih komunikacionih usluga na pre-paid osnovi.</w:t>
      </w:r>
    </w:p>
    <w:p w14:paraId="6C85CB2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Usluga roditeljske kontrole</w:t>
      </w:r>
    </w:p>
    <w:p w14:paraId="63D0140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164</w:t>
      </w:r>
    </w:p>
    <w:p w14:paraId="409E120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ako postoje tehničke mogućnost, da na zahtjev krajnjeg korisnika pruži uslugu roditeljske kontrole, kojom se omogućava:</w:t>
      </w:r>
    </w:p>
    <w:p w14:paraId="0B27B367" w14:textId="77777777" w:rsidR="00C5105E" w:rsidRPr="00F94074" w:rsidRDefault="00DA2D4F" w:rsidP="004456F8">
      <w:pPr>
        <w:numPr>
          <w:ilvl w:val="0"/>
          <w:numId w:val="20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zabrana pristupa određenim sadržajima;</w:t>
      </w:r>
    </w:p>
    <w:p w14:paraId="0D1A23C1" w14:textId="77777777" w:rsidR="00C5105E" w:rsidRPr="00F94074" w:rsidRDefault="00DA2D4F" w:rsidP="004456F8">
      <w:pPr>
        <w:numPr>
          <w:ilvl w:val="0"/>
          <w:numId w:val="20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zabrana upućivanja poziva i slanje elektronskih poruka na određene brojeve; </w:t>
      </w:r>
    </w:p>
    <w:p w14:paraId="3EDA5278" w14:textId="77777777" w:rsidR="00C5105E" w:rsidRPr="00F94074" w:rsidRDefault="00DA2D4F" w:rsidP="004456F8">
      <w:pPr>
        <w:numPr>
          <w:ilvl w:val="0"/>
          <w:numId w:val="20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upućivanja poziva i slanje elektronskih poruka samo na određene brojeve;</w:t>
      </w:r>
    </w:p>
    <w:p w14:paraId="589A97A4" w14:textId="5017F2F8" w:rsidR="00C5105E" w:rsidRPr="00F94074" w:rsidRDefault="00DA2D4F" w:rsidP="004456F8">
      <w:pPr>
        <w:numPr>
          <w:ilvl w:val="0"/>
          <w:numId w:val="20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kontrola </w:t>
      </w:r>
      <w:r w:rsidR="004456F8" w:rsidRPr="00F94074">
        <w:rPr>
          <w:rFonts w:ascii="Times New Roman" w:eastAsia="Times New Roman" w:hAnsi="Times New Roman" w:cs="Times New Roman"/>
          <w:color w:val="231F20"/>
          <w:sz w:val="24"/>
          <w:shd w:val="clear" w:color="auto" w:fill="FFFFFF"/>
        </w:rPr>
        <w:t xml:space="preserve">potrošnje </w:t>
      </w:r>
      <w:r w:rsidRPr="00F94074">
        <w:rPr>
          <w:rFonts w:ascii="Times New Roman" w:eastAsia="Times New Roman" w:hAnsi="Times New Roman" w:cs="Times New Roman"/>
          <w:color w:val="231F20"/>
          <w:sz w:val="24"/>
          <w:shd w:val="clear" w:color="auto" w:fill="FFFFFF"/>
        </w:rPr>
        <w:t xml:space="preserve">iz člana </w:t>
      </w:r>
      <w:r w:rsidR="004456F8" w:rsidRPr="00F94074">
        <w:rPr>
          <w:rFonts w:ascii="Times New Roman" w:eastAsia="Times New Roman" w:hAnsi="Times New Roman" w:cs="Times New Roman"/>
          <w:color w:val="231F20"/>
          <w:sz w:val="24"/>
          <w:shd w:val="clear" w:color="auto" w:fill="FFFFFF" w:themeFill="background1"/>
        </w:rPr>
        <w:t>163</w:t>
      </w:r>
      <w:r w:rsidRPr="00F94074">
        <w:rPr>
          <w:rFonts w:ascii="Times New Roman" w:eastAsia="Times New Roman" w:hAnsi="Times New Roman" w:cs="Times New Roman"/>
          <w:color w:val="231F20"/>
          <w:sz w:val="24"/>
          <w:shd w:val="clear" w:color="auto" w:fill="FFFFFF" w:themeFill="background1"/>
        </w:rPr>
        <w:t>.</w:t>
      </w:r>
      <w:r w:rsidRPr="00F94074">
        <w:rPr>
          <w:rFonts w:ascii="Times New Roman" w:eastAsia="Times New Roman" w:hAnsi="Times New Roman" w:cs="Times New Roman"/>
          <w:color w:val="231F20"/>
          <w:sz w:val="24"/>
          <w:shd w:val="clear" w:color="auto" w:fill="FFFFFF"/>
        </w:rPr>
        <w:t xml:space="preserve"> </w:t>
      </w:r>
    </w:p>
    <w:p w14:paraId="3DB8447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Usluga roditeljske kontrole iz stava 1 ovog člana mora biti omogućena na svim tarifnim paketima u ponudi operatora, u skladu sa tehničkim mogućnostima.</w:t>
      </w:r>
    </w:p>
    <w:p w14:paraId="6126A96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Usluge sa dodatom vrijednošću</w:t>
      </w:r>
    </w:p>
    <w:p w14:paraId="233D7BA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165</w:t>
      </w:r>
    </w:p>
    <w:p w14:paraId="08BEA2F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Pružalac usluga sa dodatom vrijednošću dužan je da unaprijed objavi detaljan opis i cijenu ukupne usluge, odnosno svih njenih sastavnih djelova, uslove pružanje usluge i adresu za dostavljanje prigovora.</w:t>
      </w:r>
    </w:p>
    <w:p w14:paraId="147DE48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Agencija bliže uređuje obaveze operatora koji </w:t>
      </w:r>
      <w:r w:rsidRPr="00F94074">
        <w:rPr>
          <w:rFonts w:ascii="Times New Roman" w:eastAsia="Times New Roman" w:hAnsi="Times New Roman" w:cs="Times New Roman"/>
          <w:color w:val="231F20"/>
          <w:sz w:val="24"/>
          <w:shd w:val="clear" w:color="auto" w:fill="FFFFFF" w:themeFill="background1"/>
        </w:rPr>
        <w:t>prenosi usluge sa dodatom vrijednošću i pružaoca</w:t>
      </w:r>
      <w:r w:rsidRPr="00F94074">
        <w:rPr>
          <w:rFonts w:ascii="Times New Roman" w:eastAsia="Times New Roman" w:hAnsi="Times New Roman" w:cs="Times New Roman"/>
          <w:color w:val="231F20"/>
          <w:sz w:val="24"/>
          <w:shd w:val="clear" w:color="auto" w:fill="FFFFFF"/>
        </w:rPr>
        <w:t xml:space="preserve"> usluge sa dodatom vrijednošću, naročito u pogledu oglašavanja usluga, uslova početka i prestanka pružanja usluga sa dodatom vrijednošću krajnjem korisniku, način obračuna i naplate usluga, način obrade podataka o ličnosti, podataka o saobraćaju i podataka o lokaciji, kontrole nedozvoljenog sadržaja i rješavanje prigovora, vodeći naročito računa o zaštiti interesa krajnjih korisnika.  </w:t>
      </w:r>
    </w:p>
    <w:p w14:paraId="3CB3BA0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Preusmjeravanja poziva</w:t>
      </w:r>
    </w:p>
    <w:p w14:paraId="55F4428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166</w:t>
      </w:r>
    </w:p>
    <w:p w14:paraId="16A8564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na zahtjev, krajnjem korisniku omogući jednostavno i besplatno uspostavljanje usluge preusmjeravanja poziva na bilo koji broj u sopstvenoj mreži ili mreži drugog operatora u Crnoj Gori.</w:t>
      </w:r>
    </w:p>
    <w:p w14:paraId="5302046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javno dostupnih elektronskih komunikacionih usluga moraju omogućiti svakom krajnjem korisniku jednostavnu i besplatnu zabranu automatskog preusmjeravanja poziva prema korisničkom terminalnom uređaju, koje je izvršila treća strana.</w:t>
      </w:r>
    </w:p>
    <w:p w14:paraId="0F70E3B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Obračun javnih elektronskih komunikacionih usluga</w:t>
      </w:r>
    </w:p>
    <w:p w14:paraId="78DD226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167</w:t>
      </w:r>
    </w:p>
    <w:p w14:paraId="567D760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javno dostupnih elektroničkih komunikacijskih usluga je dužan da, radi tačnog obračuna pružene usluge, tačno registruje podatke o pruženoj usluzi.</w:t>
      </w:r>
    </w:p>
    <w:p w14:paraId="2624BAD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Provjera tačnosti registrovanih podataka vrši se u skladu sa zakonom kojim se uređuje sistem mjernih jedinica i postupci ocjenjivanja usaglašenosti mjerila sa propisanim zahtjevima.</w:t>
      </w:r>
    </w:p>
    <w:p w14:paraId="6A207F9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Za mjerenje obima pruženih javno dostupnih elektronskih komunikacionih usluga operator koristi mjerne jedinice u skladu sa zakonom kojim se uređuje sistem mjernih jedinica u Crnoj Gori.</w:t>
      </w:r>
    </w:p>
    <w:p w14:paraId="7BCC2B4E" w14:textId="41D0EE8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je dužan da u ponudu usluga uključi najmanje 1 (jedan) paket u kome će se za obračun pruženih usluga koristiti ostvareni obim saobraćaja i da za obračun obima ostvarenog poziva koristi jedinični vremenski interval jedna sekunda (1s), a za obračun količine prenešenih podataka obračunsku jedinicu jedan kilobajt (1kB).</w:t>
      </w:r>
    </w:p>
    <w:p w14:paraId="62A652E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Odredba stava 4 ovog člana ne isključuje mogućnost operatora da u ponudu usluga uključi i pakete sa drugačijim obračunom ostvarenog obima saobraćaja.</w:t>
      </w:r>
    </w:p>
    <w:p w14:paraId="21C78C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Cijene u okviru paketa iz stava 4 ovog člana ne mogu biti veće od cijena u okviru najkorišćenijeg paketa. Usklađivanje cijena se vrši jednom godišnje.</w:t>
      </w:r>
    </w:p>
    <w:p w14:paraId="7F787F4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Pružena usluga se obračunava isključivo po jednom osnovu i u skladu sa cijenama iz objavljenog cjenovnika usluga.</w:t>
      </w:r>
    </w:p>
    <w:p w14:paraId="4CB8B26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Zadržavanje broja</w:t>
      </w:r>
    </w:p>
    <w:p w14:paraId="64A1A00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168</w:t>
      </w:r>
    </w:p>
    <w:p w14:paraId="2785926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Krajnji korisnik javno dostupnih interpersonalnih komunikacionih usluga zasnovanih na korišćenju broja ima pravo da zadrži svoj broj pri:</w:t>
      </w:r>
    </w:p>
    <w:p w14:paraId="4A4F1D90" w14:textId="77777777" w:rsidR="00C5105E" w:rsidRPr="00F94074" w:rsidRDefault="00DA2D4F" w:rsidP="004456F8">
      <w:pPr>
        <w:numPr>
          <w:ilvl w:val="0"/>
          <w:numId w:val="20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geografskoj promjeni terminalne tačke mreže u okviru iste mrežne grupe, ako postoji tehnička mogućnost priključenja na mrežu;</w:t>
      </w:r>
    </w:p>
    <w:p w14:paraId="582DFF78" w14:textId="77777777" w:rsidR="00C5105E" w:rsidRPr="00F94074" w:rsidRDefault="00DA2D4F" w:rsidP="004456F8">
      <w:pPr>
        <w:numPr>
          <w:ilvl w:val="0"/>
          <w:numId w:val="20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promjeni usluge.</w:t>
      </w:r>
    </w:p>
    <w:p w14:paraId="77AE767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Pravo iz stava 1 ovog člana ostvaruje se na zahtjev krajnjeg korisnika.</w:t>
      </w:r>
    </w:p>
    <w:p w14:paraId="7B044F5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Imenik i informacije </w:t>
      </w:r>
    </w:p>
    <w:p w14:paraId="1C69289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169</w:t>
      </w:r>
    </w:p>
    <w:p w14:paraId="09464AAD" w14:textId="445D75D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javno dostupnih </w:t>
      </w:r>
      <w:r w:rsidR="00BB3D5B" w:rsidRPr="00F94074">
        <w:rPr>
          <w:rFonts w:ascii="Times New Roman" w:eastAsia="Times New Roman" w:hAnsi="Times New Roman" w:cs="Times New Roman"/>
          <w:color w:val="231F20"/>
          <w:sz w:val="24"/>
          <w:shd w:val="clear" w:color="auto" w:fill="FFFFFF"/>
        </w:rPr>
        <w:t>elektronskih komunikacionih</w:t>
      </w:r>
      <w:r w:rsidRPr="00F94074">
        <w:rPr>
          <w:rFonts w:ascii="Times New Roman" w:eastAsia="Times New Roman" w:hAnsi="Times New Roman" w:cs="Times New Roman"/>
          <w:color w:val="231F20"/>
          <w:sz w:val="24"/>
          <w:shd w:val="clear" w:color="auto" w:fill="FFFFFF"/>
        </w:rPr>
        <w:t xml:space="preserve"> usluga je dužan da pribavi pisanu saglasnost krajnjeg korisnika javno dostupnih </w:t>
      </w:r>
      <w:r w:rsidR="00BB3D5B" w:rsidRPr="00F94074">
        <w:rPr>
          <w:rFonts w:ascii="Times New Roman" w:eastAsia="Times New Roman" w:hAnsi="Times New Roman" w:cs="Times New Roman"/>
          <w:color w:val="231F20"/>
          <w:sz w:val="24"/>
          <w:shd w:val="clear" w:color="auto" w:fill="FFFFFF"/>
        </w:rPr>
        <w:t xml:space="preserve">usluga govornih komunikacija </w:t>
      </w:r>
      <w:r w:rsidRPr="00F94074">
        <w:rPr>
          <w:rFonts w:ascii="Times New Roman" w:eastAsia="Times New Roman" w:hAnsi="Times New Roman" w:cs="Times New Roman"/>
          <w:color w:val="231F20"/>
          <w:sz w:val="24"/>
          <w:shd w:val="clear" w:color="auto" w:fill="FFFFFF"/>
        </w:rPr>
        <w:t xml:space="preserve">da njihovi lični podaci budu unijeti u imenik operatora, kao i da uspostave, objave i ažuriraju imenik krajnjih korisnika javno dostupnih </w:t>
      </w:r>
      <w:r w:rsidR="00BB3D5B" w:rsidRPr="00F94074">
        <w:rPr>
          <w:rFonts w:ascii="Times New Roman" w:eastAsia="Times New Roman" w:hAnsi="Times New Roman" w:cs="Times New Roman"/>
          <w:color w:val="231F20"/>
          <w:sz w:val="24"/>
          <w:shd w:val="clear" w:color="auto" w:fill="FFFFFF"/>
        </w:rPr>
        <w:t>usluga govornih komunikacija</w:t>
      </w:r>
      <w:r w:rsidRPr="00F94074">
        <w:rPr>
          <w:rFonts w:ascii="Times New Roman" w:eastAsia="Times New Roman" w:hAnsi="Times New Roman" w:cs="Times New Roman"/>
          <w:color w:val="231F20"/>
          <w:sz w:val="24"/>
          <w:shd w:val="clear" w:color="auto" w:fill="FFFFFF"/>
        </w:rPr>
        <w:t>.</w:t>
      </w:r>
    </w:p>
    <w:p w14:paraId="68AB75F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je dužan da krajnjim korisnicima obezbijedi, bez naknade, informacije o: obimu i svrsi podataka koji se unose u imenik prije njegovog objavljivanja, mogućnostima korišćenja njihovih ličnih podataka, minimalnom i maksimalnom broju podataka koji se mogu unijeti u imenik, kao i pravu na unošenje podataka prema ličnom izboru do mjere koja je u skladu sa svrhom imenika, pravu krajnjih korisnika na izmjene, dopune ili brisanje njihovih ličnih podataka iz imenika.</w:t>
      </w:r>
    </w:p>
    <w:p w14:paraId="14D9312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Zabranu unošenja podataka u imenik operatora koji služe za njihovu identifikaciju i komunikaciju pravna lica ne mogu zahtijevati.</w:t>
      </w:r>
    </w:p>
    <w:p w14:paraId="6B3FE71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Operatori su dužni da podatke iz imenika učine lako dostupnim svim krajnjim korisnicima, preko javno dostupne službe informacija operatora, putem telefonskog poziva ili SMS-a.</w:t>
      </w:r>
    </w:p>
    <w:p w14:paraId="0D90EDC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Način uspostavljanja javnog imenika i službe davanja informacija o brojevima krajnjih korisnika bliže uređuje Agencija.</w:t>
      </w:r>
    </w:p>
    <w:p w14:paraId="0BFE49A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Račun za pružene usluge</w:t>
      </w:r>
    </w:p>
    <w:p w14:paraId="355C502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170</w:t>
      </w:r>
    </w:p>
    <w:p w14:paraId="317BC2C2" w14:textId="07303E1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javno dostupnih </w:t>
      </w:r>
      <w:r w:rsidR="00BB3D5B" w:rsidRPr="00F94074">
        <w:rPr>
          <w:rFonts w:ascii="Times New Roman" w:eastAsia="Times New Roman" w:hAnsi="Times New Roman" w:cs="Times New Roman"/>
          <w:color w:val="231F20"/>
          <w:sz w:val="24"/>
          <w:shd w:val="clear" w:color="auto" w:fill="FFFFFF"/>
        </w:rPr>
        <w:t xml:space="preserve">elektronskih komunikacionih </w:t>
      </w:r>
      <w:r w:rsidRPr="00F94074">
        <w:rPr>
          <w:rFonts w:ascii="Times New Roman" w:eastAsia="Times New Roman" w:hAnsi="Times New Roman" w:cs="Times New Roman"/>
          <w:color w:val="231F20"/>
          <w:sz w:val="24"/>
          <w:shd w:val="clear" w:color="auto" w:fill="FFFFFF"/>
        </w:rPr>
        <w:t>usluga je dužan da izda mjesečni račun za pružene usluge elektronskih komunikacija u elektronskom obliku o čemu blagovremeno i na pogodan način obavještava krajnjeg korisnika.</w:t>
      </w:r>
    </w:p>
    <w:p w14:paraId="73EB571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Račun iz stav 1 ovog člana dostavlja se bez naknade u papirnom obliku na zahtjev krajnjeg korisnika ili ukoliko ne postoje tehničke mogućnosti za prijem računa u elektronskom obliku.</w:t>
      </w:r>
    </w:p>
    <w:p w14:paraId="26797D5A" w14:textId="60CBCE2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Sadržaj računa mora biti jasan, lako razumljiv i čitljiv krajnjem korisniku i sadržati  jasnu naznaku dospjeća računa te jasno navedene uslove i rokove za podnošenje prigovora, kao i podatke o službi za korisnike.</w:t>
      </w:r>
    </w:p>
    <w:p w14:paraId="1DCAB7BF" w14:textId="05B186E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Račun iz stava 1 ovog člana za javno dostupne </w:t>
      </w:r>
      <w:r w:rsidR="00BB3D5B" w:rsidRPr="00F94074">
        <w:rPr>
          <w:rFonts w:ascii="Times New Roman" w:eastAsia="Times New Roman" w:hAnsi="Times New Roman" w:cs="Times New Roman"/>
          <w:color w:val="231F20"/>
          <w:sz w:val="24"/>
          <w:shd w:val="clear" w:color="auto" w:fill="FFFFFF"/>
        </w:rPr>
        <w:t>usluge govorne komunikacije</w:t>
      </w:r>
      <w:r w:rsidRPr="00F94074">
        <w:rPr>
          <w:rFonts w:ascii="Times New Roman" w:eastAsia="Times New Roman" w:hAnsi="Times New Roman" w:cs="Times New Roman"/>
          <w:color w:val="231F20"/>
          <w:sz w:val="24"/>
          <w:shd w:val="clear" w:color="auto" w:fill="FFFFFF"/>
        </w:rPr>
        <w:t xml:space="preserve"> na fiksnoj lokaciji obavezno sadrži sljedeće podatke: obračunski period, priključnu taksu, pretplatu, vrstu i iznos drugih jednokratnih plaćanja u obračunskom periodu koja se odnose na pružanje usluge za koju se izdaje račun, vrstu i iznos drugih mjesečnih jednokratnih ili višekratnih neperiodičnih plaćanja, broj i trajanje poziva, jediničnu cijenu obračunske jedinice, iznos, i to odvojeno za pozive u nacionalnom saobraćaju, za svaku mrežu posebno, za pozive u međunarodnom saobraćaju za svaku zonu posebno, pozive prema mobilnim javnim mrežama za svaku mrežu posebno, pozive prema brojevima usluga sa dodatom vrijednošću i pozive za prenos podataka, vrstu i iznos druge pružene usluge i ukupni iznos računa.</w:t>
      </w:r>
    </w:p>
    <w:p w14:paraId="04F7C9E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Odredba stava 4 ovog člana se primjenjuje i na račun za druge javno dostupne elektronske komunikacione usluge u mjeri u kojoj je to primjenjivo.</w:t>
      </w:r>
    </w:p>
    <w:p w14:paraId="31090FD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Na računu iz stava 1 ovog člana ne iskazuju se pozivi na besplatne telefonske brojeve, uključujući i brojeve za pozive hitnim službama. Operator je obavezan  te podatke dostaviti nadležnim sudovima, Agenciji ili drugim nadležnim organima na njihov zahtjev.</w:t>
      </w:r>
    </w:p>
    <w:p w14:paraId="43B06C3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Operator je dužan da, na zahtjev, krajnjem korisniku izda detaljnije raščlanjen račun (listing), najmanje jednom mjesečno, bez naknade, kako bi im se omogućilo da provjere i kontrolišu naknade za korišćenje usluga pristupa internetu i usluga govornih komunikacija, kao i da na odgovarajući način nadziru svoju potrošnju i izdatke, čime im se omogućava kontrola nad svojim računima, i to unazad jednu godinu.</w:t>
      </w:r>
    </w:p>
    <w:p w14:paraId="62334E2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Raščlanjeni račun (listing) iz stava 7 ovog člana naročito sadrži odvojeno za svaku vrstu usluge i odredišta: datum i vrijeme uspostavljanja komunikacije, izvor i odredište komunikacije (pozvani i pozivajući broj), trajanje komunikacije i količinu prenesenih podataka.</w:t>
      </w:r>
    </w:p>
    <w:p w14:paraId="654AB49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Operator je dužan da sa podacima iz računa iz st. 1 i 5 ovog člana postupa u skladu sa zakonima kojima se uređuje tajnost podataka, zaštita podataka o ličnosti i zaštita neobjavljenih podataka. </w:t>
      </w:r>
    </w:p>
    <w:p w14:paraId="7DFDFC8F"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Prigovor i odluka operatora po prigovoru          </w:t>
      </w:r>
    </w:p>
    <w:p w14:paraId="13CEEAA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171</w:t>
      </w:r>
    </w:p>
    <w:p w14:paraId="040C769D" w14:textId="06918E7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Krajnji korisnik ima pravo da operatoru podnese prigovor na pristup i kvalitet usluga, prigovor u vezi s pružanjem usluga  i na iznos kojim je zadužen u računu za pružene usluge, </w:t>
      </w:r>
      <w:r w:rsidRPr="00F94074">
        <w:rPr>
          <w:rFonts w:ascii="Times New Roman" w:eastAsia="Times New Roman" w:hAnsi="Times New Roman" w:cs="Times New Roman"/>
          <w:color w:val="231F20"/>
          <w:sz w:val="24"/>
          <w:shd w:val="clear" w:color="auto" w:fill="FFFFFF"/>
        </w:rPr>
        <w:lastRenderedPageBreak/>
        <w:t>kao i zbog povrede odredaba ugovora i zbog povrede prava u vezi sa zaštitom pristupa otvorenom internetu.</w:t>
      </w:r>
    </w:p>
    <w:p w14:paraId="6D2F2120" w14:textId="12DA33A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w:t>
      </w:r>
      <w:r w:rsidR="00032795" w:rsidRPr="00F94074">
        <w:rPr>
          <w:rFonts w:ascii="Times New Roman" w:eastAsia="Times New Roman" w:hAnsi="Times New Roman" w:cs="Times New Roman"/>
          <w:color w:val="231F20"/>
          <w:sz w:val="24"/>
          <w:shd w:val="clear" w:color="auto" w:fill="FFFFFF"/>
        </w:rPr>
        <w:t xml:space="preserve">Krajnji korisnik </w:t>
      </w:r>
      <w:r w:rsidRPr="00F94074">
        <w:rPr>
          <w:rFonts w:ascii="Times New Roman" w:eastAsia="Times New Roman" w:hAnsi="Times New Roman" w:cs="Times New Roman"/>
          <w:color w:val="231F20"/>
          <w:sz w:val="24"/>
          <w:shd w:val="clear" w:color="auto" w:fill="FFFFFF"/>
        </w:rPr>
        <w:t xml:space="preserve">podnosi </w:t>
      </w:r>
      <w:r w:rsidR="00032795" w:rsidRPr="00F94074">
        <w:rPr>
          <w:rFonts w:ascii="Times New Roman" w:eastAsia="Times New Roman" w:hAnsi="Times New Roman" w:cs="Times New Roman"/>
          <w:color w:val="231F20"/>
          <w:sz w:val="24"/>
          <w:shd w:val="clear" w:color="auto" w:fill="FFFFFF"/>
        </w:rPr>
        <w:t xml:space="preserve">prigovor </w:t>
      </w:r>
      <w:r w:rsidRPr="00F94074">
        <w:rPr>
          <w:rFonts w:ascii="Times New Roman" w:eastAsia="Times New Roman" w:hAnsi="Times New Roman" w:cs="Times New Roman"/>
          <w:color w:val="231F20"/>
          <w:sz w:val="24"/>
          <w:shd w:val="clear" w:color="auto" w:fill="FFFFFF"/>
        </w:rPr>
        <w:t>operatoru nakon utvrđivanja nepravilnosti, bez odlaganja a najkasnije u roku od 15 dana od dana saznanja za radnju ili propust operatora, a prigovor na račun za usluge i na kvalitet usluga u roku od 30 (trideset) dana od dana prijema računa, odnosno od dana pružene usluge, u pisanoj ili elektronskoj formi. Prigovor mora sadržati činjenice i dokaze na kojima se temelji.</w:t>
      </w:r>
    </w:p>
    <w:p w14:paraId="4416BC6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je dužan da o prigovoru iz stava 1 ovog člana odluči u roku od 15 (petnaest) dana od dana prijema prigovora i dostavi krajnjem korisniku obrazloženu odluku, u pisanoj ili elektronskoj formi i o tome vodi evidenciju.</w:t>
      </w:r>
    </w:p>
    <w:p w14:paraId="5F385856" w14:textId="57FC7691" w:rsidR="00C4545F"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Ako operator odbije prigovor krajnjeg korisnika ili ne odluči u roku iz stava 3 ovog člana, krajnji korisnik ima pravo da u roku od 30 (trideset) dana od dana prijema odluke operatora, obrati se Agenciji zahtjevom za vansudsko rješavanje spora, u pisanoj ili elektronskoj formi</w:t>
      </w:r>
      <w:r w:rsidR="00D60BC5" w:rsidRPr="00F94074">
        <w:rPr>
          <w:rFonts w:ascii="Times New Roman" w:eastAsia="Times New Roman" w:hAnsi="Times New Roman" w:cs="Times New Roman"/>
          <w:color w:val="231F20"/>
          <w:sz w:val="24"/>
          <w:shd w:val="clear" w:color="auto" w:fill="FFFFFF"/>
        </w:rPr>
        <w:t>, u skladu sa zakonom kojim se uređuje zaštita potrošača.</w:t>
      </w:r>
    </w:p>
    <w:p w14:paraId="4E36040D" w14:textId="49B4B628" w:rsidR="00C4545F" w:rsidRPr="00F94074" w:rsidRDefault="00C4545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Agencija </w:t>
      </w:r>
      <w:r w:rsidR="0091535E" w:rsidRPr="00F94074">
        <w:rPr>
          <w:rFonts w:ascii="Times New Roman" w:eastAsia="Times New Roman" w:hAnsi="Times New Roman" w:cs="Times New Roman"/>
          <w:color w:val="231F20"/>
          <w:sz w:val="24"/>
          <w:shd w:val="clear" w:color="auto" w:fill="FFFFFF"/>
        </w:rPr>
        <w:t>p</w:t>
      </w:r>
      <w:r w:rsidRPr="00F94074">
        <w:rPr>
          <w:rFonts w:ascii="Times New Roman" w:eastAsia="Times New Roman" w:hAnsi="Times New Roman" w:cs="Times New Roman"/>
          <w:color w:val="231F20"/>
          <w:sz w:val="24"/>
          <w:shd w:val="clear" w:color="auto" w:fill="FFFFFF"/>
        </w:rPr>
        <w:t>o zahtjevu za vansudsko rješavanje spora donosi rješenje protiv kojeg se može izjaviti tužba u skladu sa članom 31 stav 5</w:t>
      </w:r>
      <w:r w:rsidR="0091535E" w:rsidRPr="00F94074">
        <w:rPr>
          <w:rFonts w:ascii="Times New Roman" w:eastAsia="Times New Roman" w:hAnsi="Times New Roman" w:cs="Times New Roman"/>
          <w:color w:val="231F20"/>
          <w:sz w:val="24"/>
          <w:shd w:val="clear" w:color="auto" w:fill="FFFFFF"/>
        </w:rPr>
        <w:t xml:space="preserve"> ovog zakona</w:t>
      </w:r>
      <w:r w:rsidRPr="00F94074">
        <w:rPr>
          <w:rFonts w:ascii="Times New Roman" w:eastAsia="Times New Roman" w:hAnsi="Times New Roman" w:cs="Times New Roman"/>
          <w:color w:val="231F20"/>
          <w:sz w:val="24"/>
          <w:shd w:val="clear" w:color="auto" w:fill="FFFFFF"/>
        </w:rPr>
        <w:t>.</w:t>
      </w:r>
    </w:p>
    <w:p w14:paraId="3746143B" w14:textId="1CB3EFF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w:t>
      </w:r>
      <w:r w:rsidR="00C4545F" w:rsidRPr="00F94074">
        <w:rPr>
          <w:rFonts w:ascii="Times New Roman" w:eastAsia="Times New Roman" w:hAnsi="Times New Roman" w:cs="Times New Roman"/>
          <w:color w:val="231F20"/>
          <w:sz w:val="24"/>
          <w:shd w:val="clear" w:color="auto" w:fill="FFFFFF"/>
        </w:rPr>
        <w:t>6</w:t>
      </w:r>
      <w:r w:rsidRPr="00F94074">
        <w:rPr>
          <w:rFonts w:ascii="Times New Roman" w:eastAsia="Times New Roman" w:hAnsi="Times New Roman" w:cs="Times New Roman"/>
          <w:color w:val="231F20"/>
          <w:sz w:val="24"/>
          <w:shd w:val="clear" w:color="auto" w:fill="FFFFFF"/>
        </w:rPr>
        <w:t xml:space="preserve">) Zahtjev za vansudsko rješavanje spora ne isključuje pravo krajnjeg korisnika da pokrene sudski postupak. </w:t>
      </w:r>
    </w:p>
    <w:p w14:paraId="1682F55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Postupak po prigovoru kod operatora</w:t>
      </w:r>
    </w:p>
    <w:p w14:paraId="390B2FF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172</w:t>
      </w:r>
    </w:p>
    <w:p w14:paraId="7D3C38B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javnih elektronskih  komunikacionih usluga mora, osim putem izdatog računa za pružene usluge, upoznati krajnje korisnike i na drugi prikladan način s uslovima podnošenja prigovora, a posebno s rokovima i načinom podnošenja prigovora, nazivom i sjedištem te posebnom adresom elektronske pošte nadležne službe za rješavanje prigovora.</w:t>
      </w:r>
    </w:p>
    <w:p w14:paraId="0A59062C" w14:textId="3E09C9E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je dužan da krajnjem korisniku izda potvrdu o prijemu prigovora</w:t>
      </w:r>
      <w:r w:rsidR="00491164" w:rsidRPr="00F94074">
        <w:rPr>
          <w:rFonts w:ascii="Times New Roman" w:eastAsia="Times New Roman" w:hAnsi="Times New Roman" w:cs="Times New Roman"/>
          <w:color w:val="231F20"/>
          <w:sz w:val="24"/>
          <w:shd w:val="clear" w:color="auto" w:fill="FFFFFF"/>
        </w:rPr>
        <w:t>.</w:t>
      </w:r>
    </w:p>
    <w:p w14:paraId="144E8E4B" w14:textId="1893370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U slučaju podnošenja prigovora iz stava 1 člana </w:t>
      </w:r>
      <w:r w:rsidR="00032795" w:rsidRPr="00F94074">
        <w:rPr>
          <w:rFonts w:ascii="Times New Roman" w:eastAsia="Times New Roman" w:hAnsi="Times New Roman" w:cs="Times New Roman"/>
          <w:color w:val="231F20"/>
          <w:sz w:val="24"/>
          <w:shd w:val="clear" w:color="auto" w:fill="FFFFFF" w:themeFill="background1"/>
        </w:rPr>
        <w:t>171</w:t>
      </w:r>
      <w:r w:rsidRPr="00F94074">
        <w:rPr>
          <w:rFonts w:ascii="Times New Roman" w:eastAsia="Times New Roman" w:hAnsi="Times New Roman" w:cs="Times New Roman"/>
          <w:color w:val="231F20"/>
          <w:sz w:val="24"/>
          <w:shd w:val="clear" w:color="auto" w:fill="FFFFFF"/>
        </w:rPr>
        <w:t>, operator javno dostupnih elektronskih komunikacionih usluga mora provjeriti iznos zaduženja za pruženu uslugu ili kvalitet pružene usluge, te na osnovu sprovedene administrativne i tehničke provjere potvrditi iznos zaduženja ili ga prilagoditi tačnom iznosu. U slučaju odbijanja prigovora kao neosnovanog operator javno dostupnih elektronskih komunikacionih usluga obavezan je izdati krajnjem korisniku potvrdu o izvršenoj provjeri, s tačno i pregledno navedenim dokazima administrativne i tehničke provjere svih dijelova mreže i sistema u djelokrugu odgovornosti operatora, a za koje je provjera izvršena.</w:t>
      </w:r>
    </w:p>
    <w:p w14:paraId="24B59197" w14:textId="77E48E9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Krajnji korisnik, koji je podnio prigovor na iznos kojim je zadužen za pruženu uslugu, do rješenja prigovora plaća nesporni dio iznosa računa za pružene usluge ili prosječni iznos kojim je bio zadužen u periodu od najviše tri mjeseca prije perioda na koje se odnosi prigovor. U slučaju neplaćanja nespornog dijela iznosa računa za pružene usluge ili prosječnog iznosa kojim je krajnji korisnik bio zadužen u periodu od najviše tri mjeseca prije periodu na koje se odnosi prigovor, operator ima pravo postupiti u skladu s odredbama člana </w:t>
      </w:r>
      <w:r w:rsidR="00032795" w:rsidRPr="00F94074">
        <w:rPr>
          <w:rFonts w:ascii="Times New Roman" w:eastAsia="Times New Roman" w:hAnsi="Times New Roman" w:cs="Times New Roman"/>
          <w:color w:val="231F20"/>
          <w:sz w:val="24"/>
          <w:shd w:val="clear" w:color="auto" w:fill="FFFFFF" w:themeFill="background1"/>
        </w:rPr>
        <w:t>177</w:t>
      </w:r>
      <w:r w:rsidRPr="00F94074">
        <w:rPr>
          <w:rFonts w:ascii="Times New Roman" w:eastAsia="Times New Roman" w:hAnsi="Times New Roman" w:cs="Times New Roman"/>
          <w:color w:val="231F20"/>
          <w:sz w:val="24"/>
          <w:shd w:val="clear" w:color="auto" w:fill="FFFFFF" w:themeFill="background1"/>
        </w:rPr>
        <w:t xml:space="preserve"> o</w:t>
      </w:r>
      <w:r w:rsidRPr="00F94074">
        <w:rPr>
          <w:rFonts w:ascii="Times New Roman" w:eastAsia="Times New Roman" w:hAnsi="Times New Roman" w:cs="Times New Roman"/>
          <w:color w:val="231F20"/>
          <w:sz w:val="24"/>
          <w:shd w:val="clear" w:color="auto" w:fill="FFFFFF"/>
        </w:rPr>
        <w:t xml:space="preserve">vog </w:t>
      </w:r>
      <w:r w:rsidR="00032795" w:rsidRPr="00F94074">
        <w:rPr>
          <w:rFonts w:ascii="Times New Roman" w:eastAsia="Times New Roman" w:hAnsi="Times New Roman" w:cs="Times New Roman"/>
          <w:color w:val="231F20"/>
          <w:sz w:val="24"/>
          <w:shd w:val="clear" w:color="auto" w:fill="FFFFFF"/>
        </w:rPr>
        <w:t>zakona</w:t>
      </w:r>
      <w:r w:rsidRPr="00F94074">
        <w:rPr>
          <w:rFonts w:ascii="Times New Roman" w:eastAsia="Times New Roman" w:hAnsi="Times New Roman" w:cs="Times New Roman"/>
          <w:color w:val="231F20"/>
          <w:sz w:val="24"/>
          <w:shd w:val="clear" w:color="auto" w:fill="FFFFFF"/>
        </w:rPr>
        <w:t>.</w:t>
      </w:r>
    </w:p>
    <w:p w14:paraId="649F0620" w14:textId="5A8767E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Krajnjem korisniku iz stava 6 ovog člana, koji uredno podmiruje sve sljedeće nesporne račune za pružene usluge, operator ne smije ograničiti pružanje usluge, slati opomene krajnjem </w:t>
      </w:r>
      <w:r w:rsidRPr="00F94074">
        <w:rPr>
          <w:rFonts w:ascii="Times New Roman" w:eastAsia="Times New Roman" w:hAnsi="Times New Roman" w:cs="Times New Roman"/>
          <w:color w:val="231F20"/>
          <w:sz w:val="24"/>
          <w:shd w:val="clear" w:color="auto" w:fill="FFFFFF"/>
        </w:rPr>
        <w:lastRenderedPageBreak/>
        <w:t xml:space="preserve">korisniku, niti isključiti korisničku terminalnu opremu iz elektronske komunikacione mreže u skladu s članom </w:t>
      </w:r>
      <w:r w:rsidR="00032795" w:rsidRPr="00F94074">
        <w:rPr>
          <w:rFonts w:ascii="Times New Roman" w:eastAsia="Times New Roman" w:hAnsi="Times New Roman" w:cs="Times New Roman"/>
          <w:color w:val="231F20"/>
          <w:sz w:val="24"/>
          <w:shd w:val="clear" w:color="auto" w:fill="FFFFFF" w:themeFill="background1"/>
        </w:rPr>
        <w:t>177</w:t>
      </w:r>
      <w:r w:rsidRPr="00F94074">
        <w:rPr>
          <w:rFonts w:ascii="Times New Roman" w:eastAsia="Times New Roman" w:hAnsi="Times New Roman" w:cs="Times New Roman"/>
          <w:color w:val="231F20"/>
          <w:sz w:val="24"/>
          <w:shd w:val="clear" w:color="auto" w:fill="FFFFFF" w:themeFill="background1"/>
        </w:rPr>
        <w:t xml:space="preserve">. ovoga </w:t>
      </w:r>
      <w:r w:rsidR="00032795" w:rsidRPr="00F94074">
        <w:rPr>
          <w:rFonts w:ascii="Times New Roman" w:eastAsia="Times New Roman" w:hAnsi="Times New Roman" w:cs="Times New Roman"/>
          <w:color w:val="231F20"/>
          <w:sz w:val="24"/>
          <w:shd w:val="clear" w:color="auto" w:fill="FFFFFF" w:themeFill="background1"/>
        </w:rPr>
        <w:t>zakona</w:t>
      </w:r>
      <w:r w:rsidRPr="00F94074">
        <w:rPr>
          <w:rFonts w:ascii="Times New Roman" w:eastAsia="Times New Roman" w:hAnsi="Times New Roman" w:cs="Times New Roman"/>
          <w:color w:val="231F20"/>
          <w:sz w:val="24"/>
          <w:shd w:val="clear" w:color="auto" w:fill="FFFFFF"/>
        </w:rPr>
        <w:t xml:space="preserve">, niti započeti postupak prinudne naplate, niti ustupiti potraživanje  do završetka postupka rješavanja prigovora, sudskog postupka, postupka rješavanja spora pred Agencijom </w:t>
      </w:r>
      <w:r w:rsidRPr="00F94074">
        <w:rPr>
          <w:rFonts w:ascii="Times New Roman" w:eastAsia="Times New Roman" w:hAnsi="Times New Roman" w:cs="Times New Roman"/>
          <w:color w:val="231F20"/>
          <w:sz w:val="24"/>
          <w:shd w:val="clear" w:color="auto" w:fill="FFFFFF" w:themeFill="background1"/>
        </w:rPr>
        <w:t xml:space="preserve">iz člana </w:t>
      </w:r>
      <w:r w:rsidR="00032795" w:rsidRPr="00F94074">
        <w:rPr>
          <w:rFonts w:ascii="Times New Roman" w:eastAsia="Times New Roman" w:hAnsi="Times New Roman" w:cs="Times New Roman"/>
          <w:color w:val="231F20"/>
          <w:sz w:val="24"/>
          <w:shd w:val="clear" w:color="auto" w:fill="FFFFFF" w:themeFill="background1"/>
        </w:rPr>
        <w:t>173</w:t>
      </w:r>
      <w:r w:rsidRPr="00F94074">
        <w:rPr>
          <w:rFonts w:ascii="Times New Roman" w:eastAsia="Times New Roman" w:hAnsi="Times New Roman" w:cs="Times New Roman"/>
          <w:color w:val="231F20"/>
          <w:sz w:val="24"/>
          <w:shd w:val="clear" w:color="auto" w:fill="FFFFFF" w:themeFill="background1"/>
        </w:rPr>
        <w:t xml:space="preserve"> ovoga </w:t>
      </w:r>
      <w:r w:rsidR="00032795" w:rsidRPr="00F94074">
        <w:rPr>
          <w:rFonts w:ascii="Times New Roman" w:eastAsia="Times New Roman" w:hAnsi="Times New Roman" w:cs="Times New Roman"/>
          <w:color w:val="231F20"/>
          <w:sz w:val="24"/>
          <w:shd w:val="clear" w:color="auto" w:fill="FFFFFF" w:themeFill="background1"/>
        </w:rPr>
        <w:t>zakona</w:t>
      </w:r>
      <w:r w:rsidR="00032795"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ili kojeg drugog vansudskog postupka rješavanja spora, osim u slučaju kada je krajnji korisnik raskinuo ugovor.</w:t>
      </w:r>
    </w:p>
    <w:p w14:paraId="43BAE346" w14:textId="2200EBB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Ako je operator već ograničio pružanje usluge krajnjem korisniku, ili isključio korisničku terminalnu opremu iz elektronske komunikacione mreže, prije nego što je od krajnjeg korisnika ili nadležnog tijela primio obavještenje o postupku rješavanja spora u skladu s članom </w:t>
      </w:r>
      <w:r w:rsidR="00032795" w:rsidRPr="00F94074">
        <w:rPr>
          <w:rFonts w:ascii="Times New Roman" w:eastAsia="Times New Roman" w:hAnsi="Times New Roman" w:cs="Times New Roman"/>
          <w:color w:val="231F20"/>
          <w:sz w:val="24"/>
        </w:rPr>
        <w:t>173</w:t>
      </w:r>
      <w:r w:rsidRPr="00F94074">
        <w:rPr>
          <w:rFonts w:ascii="Times New Roman" w:eastAsia="Times New Roman" w:hAnsi="Times New Roman" w:cs="Times New Roman"/>
          <w:color w:val="231F20"/>
          <w:sz w:val="24"/>
        </w:rPr>
        <w:t xml:space="preserve"> ovog</w:t>
      </w:r>
      <w:r w:rsidR="00032795" w:rsidRPr="00F94074">
        <w:rPr>
          <w:rFonts w:ascii="Times New Roman" w:eastAsia="Times New Roman" w:hAnsi="Times New Roman" w:cs="Times New Roman"/>
          <w:color w:val="231F20"/>
          <w:sz w:val="24"/>
        </w:rPr>
        <w:t xml:space="preserve"> z</w:t>
      </w:r>
      <w:r w:rsidRPr="00F94074">
        <w:rPr>
          <w:rFonts w:ascii="Times New Roman" w:eastAsia="Times New Roman" w:hAnsi="Times New Roman" w:cs="Times New Roman"/>
          <w:color w:val="231F20"/>
          <w:sz w:val="24"/>
        </w:rPr>
        <w:t>akona,</w:t>
      </w:r>
      <w:r w:rsidRPr="00F94074">
        <w:rPr>
          <w:rFonts w:ascii="Times New Roman" w:eastAsia="Times New Roman" w:hAnsi="Times New Roman" w:cs="Times New Roman"/>
          <w:color w:val="231F20"/>
          <w:sz w:val="24"/>
          <w:shd w:val="clear" w:color="auto" w:fill="FFFFFF"/>
        </w:rPr>
        <w:t xml:space="preserve"> ili o pokrenutom sudskom postupku ili drugom vansudskom postupku rješavanja spora, obavezan je bez odlaganja i bez naknade ponovo započeti i nastaviti pružati uslugu krajnjem korisniku (ponovno uključenje), do završetka sudskog postupka, postupka rješavanja spora pred Agencijom ili kojega drugoga vansudskog postupka rješavanja spora, osim u slučaju kada je krajnji korisnik raskinuo ugovor.</w:t>
      </w:r>
    </w:p>
    <w:p w14:paraId="73ADD29D" w14:textId="185EA72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(7) Krajnjem korisniku, koji je podnio prigovor iz stava 1  člana </w:t>
      </w:r>
      <w:r w:rsidR="00032795" w:rsidRPr="00F94074">
        <w:rPr>
          <w:rFonts w:ascii="Times New Roman" w:eastAsia="Times New Roman" w:hAnsi="Times New Roman" w:cs="Times New Roman"/>
          <w:color w:val="231F20"/>
          <w:sz w:val="24"/>
        </w:rPr>
        <w:t>171</w:t>
      </w:r>
      <w:r w:rsidRPr="00F94074">
        <w:rPr>
          <w:rFonts w:ascii="Times New Roman" w:eastAsia="Times New Roman" w:hAnsi="Times New Roman" w:cs="Times New Roman"/>
          <w:color w:val="231F20"/>
          <w:sz w:val="24"/>
        </w:rPr>
        <w:t>,</w:t>
      </w:r>
      <w:r w:rsidRPr="00F94074">
        <w:rPr>
          <w:rFonts w:ascii="Times New Roman" w:eastAsia="Times New Roman" w:hAnsi="Times New Roman" w:cs="Times New Roman"/>
          <w:color w:val="231F20"/>
          <w:sz w:val="24"/>
          <w:shd w:val="clear" w:color="auto" w:fill="FFFFFF"/>
        </w:rPr>
        <w:t xml:space="preserve"> operator će umanjiti  iznos računa u dijelu koji se odnosi na više zaračunati iznos za pružene usluge, ako se provjerom utvrdi da je u periodu, na koje se odnosi prigovor, postojala tehnička ili koja druga nepravilnost, prevara ili zloupotreba za koju je utvrđeno da je uzrokovala povećano zaduženje. Ako je iznos za pružene usluge plaćen u cijelosti, krajnjem korisniku vraća se više zaračunati iznos, ili se za taj iznos umanjuje račun za prvi sljedeći obračunski period.</w:t>
      </w:r>
    </w:p>
    <w:p w14:paraId="6E75B73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Ako se utvrdi da je operator povrijedio odredbe ugovora ili neopravdano obustavio pružanje usluga, krajnji korisnik, koji je podnio prigovor, ima pravo raskinuti ugovor bez naknade, te pravo na povraćaj svih neopravdano naplaćenih novčanih iznosa.</w:t>
      </w:r>
    </w:p>
    <w:p w14:paraId="35036FB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Postupak pred Agencijom po zahtjevu za vansudsko rješavanje spora </w:t>
      </w:r>
    </w:p>
    <w:p w14:paraId="5FE156C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173</w:t>
      </w:r>
    </w:p>
    <w:p w14:paraId="62CB234D" w14:textId="023FC32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Agencija odlučuje po zahtjevu iz člana </w:t>
      </w:r>
      <w:r w:rsidR="00032795" w:rsidRPr="00F94074">
        <w:rPr>
          <w:rFonts w:ascii="Times New Roman" w:eastAsia="Times New Roman" w:hAnsi="Times New Roman" w:cs="Times New Roman"/>
          <w:color w:val="231F20"/>
          <w:sz w:val="24"/>
          <w:shd w:val="clear" w:color="auto" w:fill="FFFFFF"/>
        </w:rPr>
        <w:t xml:space="preserve">171 </w:t>
      </w:r>
      <w:r w:rsidRPr="00F94074">
        <w:rPr>
          <w:rFonts w:ascii="Times New Roman" w:eastAsia="Times New Roman" w:hAnsi="Times New Roman" w:cs="Times New Roman"/>
          <w:color w:val="231F20"/>
          <w:sz w:val="24"/>
          <w:shd w:val="clear" w:color="auto" w:fill="FFFFFF"/>
        </w:rPr>
        <w:t>stava 4 u najkraćem mogućem roku, a najkasnije u roku od 60 dana od dana prijema zahtjeva.</w:t>
      </w:r>
    </w:p>
    <w:p w14:paraId="2616295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Agencija po službenoj dužnosti pazi na svoju stvarnu nadležnost tokom cijelog postupka rješavanja spora. Ako krajnji korisnik u postupku rješavanja spora, zbog istog činjeničnog i pravnog osnova podnese tužbu nadležnom sudu, obustavlja se postupak mirnog rješavanja spora pred Agencijom.</w:t>
      </w:r>
    </w:p>
    <w:p w14:paraId="3B3D1625" w14:textId="632DD72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Zastara osporenog potraživanja </w:t>
      </w:r>
      <w:r w:rsidR="000118DF" w:rsidRPr="00F94074">
        <w:rPr>
          <w:rFonts w:ascii="Times New Roman" w:eastAsia="Times New Roman" w:hAnsi="Times New Roman" w:cs="Times New Roman"/>
          <w:color w:val="231F20"/>
          <w:sz w:val="24"/>
          <w:shd w:val="clear" w:color="auto" w:fill="FFFFFF"/>
        </w:rPr>
        <w:t>prekida se</w:t>
      </w:r>
      <w:r w:rsidRPr="00F94074">
        <w:rPr>
          <w:rFonts w:ascii="Times New Roman" w:eastAsia="Times New Roman" w:hAnsi="Times New Roman" w:cs="Times New Roman"/>
          <w:color w:val="231F20"/>
          <w:sz w:val="24"/>
          <w:shd w:val="clear" w:color="auto" w:fill="FFFFFF"/>
        </w:rPr>
        <w:t xml:space="preserve"> za vrijeme rješavanja spora pred Agencijom, a operator za vrijeme trajanja postupka rješavanja spora pred Agencijom ne smije pokrenuti postupak prinudne naplate, niti ustupiti osporeno potraživanje.</w:t>
      </w:r>
    </w:p>
    <w:p w14:paraId="318768FA" w14:textId="3208B80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Operator javnih elektronskih komunikacionih usluga obavezan je učestvovati u postupcima rješavanja sporova iz stava 1 ovog člana i u potpunosti sarađivati s Agencijom u svrhu rješenja spora, te dostavljati Agenciji sve potrebne podatke, dokumentaciju i izjašnjenja, u skladu s odredbama </w:t>
      </w:r>
      <w:r w:rsidRPr="00F94074">
        <w:rPr>
          <w:rFonts w:ascii="Times New Roman" w:eastAsia="Times New Roman" w:hAnsi="Times New Roman" w:cs="Times New Roman"/>
          <w:color w:val="231F20"/>
          <w:sz w:val="24"/>
        </w:rPr>
        <w:t>člana 28</w:t>
      </w:r>
      <w:r w:rsidRPr="00F94074">
        <w:rPr>
          <w:rFonts w:ascii="Times New Roman" w:eastAsia="Times New Roman" w:hAnsi="Times New Roman" w:cs="Times New Roman"/>
          <w:color w:val="231F20"/>
          <w:sz w:val="24"/>
          <w:shd w:val="clear" w:color="auto" w:fill="FFFFFF"/>
        </w:rPr>
        <w:t xml:space="preserve"> ovoga Zakona.</w:t>
      </w:r>
    </w:p>
    <w:p w14:paraId="32D30900" w14:textId="07C7017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Nakon prijema zatjeva za mirno rješenje spora Agencija odlukom rješava spor iz stava 1 ovoga člana na osnovu podataka, dokumentacije i izjašnjenja stranaka u postupku, po pravilu bez sprovođenja usmene rasprave.</w:t>
      </w:r>
    </w:p>
    <w:p w14:paraId="650D1818" w14:textId="788F5C22"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(6) Agencija rješava spor na transparentan, objektivan i nediskriminator</w:t>
      </w:r>
      <w:r w:rsidR="00514B3A"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n način u skladu sa odredbama ovog zakona.</w:t>
      </w:r>
    </w:p>
    <w:p w14:paraId="42623B6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Ako se u postupku pred Agencijom utvrdi da je operator javno dostupnih elektronskih komunikacionih usluga postupio protivno odredbama ovog Zakona i propisa donesenih na osnovu ovog Zakona, Agencija će operatoru odlukom narediti najdjelotvornije mjere za uklanjanje utvrđenih povreda.</w:t>
      </w:r>
    </w:p>
    <w:p w14:paraId="4D8E448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bliže propisuje postupak vansudskog rješavanja spora.</w:t>
      </w:r>
    </w:p>
    <w:p w14:paraId="65E79B8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Privremeno ograničenje usluga u slučaju smetnji, redovnog održavanja ili razvoja mreže</w:t>
      </w:r>
    </w:p>
    <w:p w14:paraId="0147460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174</w:t>
      </w:r>
    </w:p>
    <w:p w14:paraId="2655E07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može, bez saglasnosti krajnjeg korisnika, privremeno ograničiti, odnosno prekinuti pristup svojim uslugama, kada je to potrebno radi otklanjanja smetnji, redovnog održavanja i razvoja mreže.</w:t>
      </w:r>
    </w:p>
    <w:p w14:paraId="47912D57" w14:textId="2ECE8FDF"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U slučaju iz stava 1 ovog člana operator je dužan da obavještenje o privremenom ograničenju, odnosno prekidu pristupa uslugama objavi 1 (jedan) dan unaprijed u sredstvima javnog informisanja i dostavi Agenciji, kao i hitnim službama, ako to utiče na njihov rad, osim u slučaju hitnog otklanjanja smetnji na mreži kada obavještenje iz ovog stava dostavlja bez odlaganja u što kraćem roku.</w:t>
      </w:r>
    </w:p>
    <w:p w14:paraId="27854E7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je dužan da o ograničenju, odnosno prekidu pristupa uslugama dužem od 6 (šest) sati neposredno obavijesti krajnje korisnike, na odgovarajući način.</w:t>
      </w:r>
    </w:p>
    <w:p w14:paraId="402003F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U slučaju ograničenja, odnosno prekida usluge iz stava 1 ovog člana operator je dužan da umanji mjesečnu pretplatu krajnjem korisniku, srazmjerno trajanju ograničenja, odnosno prekida usluge, ako je do prekida, odnosno ograničenja, došlo njegovom krivicom.</w:t>
      </w:r>
    </w:p>
    <w:p w14:paraId="2744372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Zlonamjerni ili uznemiravajući pozivi</w:t>
      </w:r>
    </w:p>
    <w:p w14:paraId="7F049DA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175</w:t>
      </w:r>
    </w:p>
    <w:p w14:paraId="6F20B1E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javno dostupne elektronske komunikacione usluge kome krajnji korisnik u pisanom ili elektronskom obliku prijavi i opiše način, odnosno sadržinu, okvirni datum i vrijeme zlonamjernog ili uznemiravajućeg poziva, dužan je da zabilježi i sačuva podatke o identifikaciji tog dolaznog poziva ili kratke poruke, datumu i vremenu poziva ili kratke poruke ili pokušaju pozivanja.</w:t>
      </w:r>
    </w:p>
    <w:p w14:paraId="545611E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javno dostupne elektronske komunikacione usluge je dužan da krajnjem korisniku iz stava 1 ovog člana izda odgovarajuću potvrdu u pisanom ili elektronskom obliku o prijavi zlonamjernih ili uznemiravajućih poziva ili kratkih poruka.</w:t>
      </w:r>
    </w:p>
    <w:p w14:paraId="04FAD30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Ako operator javno dostupne elektronske komunikacione usluge utvrdi da je, na osnovu prijave iz stava 1 ovog člana, zlonamjerni ili uznemiravajući poziv ili kratka poruka upućen sa broja njegovog krajnjeg korisnika, dužan je da tom krajnjem korisniku uputi upozorenje, odnosno, u slučaju ponovnog uznemiravanja, preduzme druge odgovarajuće mjere radi sprečavanja daljeg uznemiravanja.</w:t>
      </w:r>
    </w:p>
    <w:p w14:paraId="257E2E7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Ako operator javno dostupne elektronske komunikacione usluge utvrdi da je, na osnovu prijave iz stava 1 ovog člana, zlonamjerni ili uznemiravajući poziv ili kratka poruka upućen sa </w:t>
      </w:r>
      <w:r w:rsidRPr="00F94074">
        <w:rPr>
          <w:rFonts w:ascii="Times New Roman" w:eastAsia="Times New Roman" w:hAnsi="Times New Roman" w:cs="Times New Roman"/>
          <w:color w:val="231F20"/>
          <w:sz w:val="24"/>
          <w:shd w:val="clear" w:color="auto" w:fill="FFFFFF"/>
        </w:rPr>
        <w:lastRenderedPageBreak/>
        <w:t xml:space="preserve">korisničkog broja u mreži drugog operatora javne elektronske komunikacione usluge, prosleđuje tom pružaocu usluge prijavu o uznemiravanju iz stava 1 ovog člana, kako bi taj pružalac usluge svom krajnjem korisniku uputio upozorenje, odnosno, u slučaju ponovnog uznemiravanja, preduzeo druge odgovarajuće mjere radi sprečavanja daljeg uznemiravanja, uključujući mjeru privremenog ili trajnog isključenja krajnjeg korisnika. </w:t>
      </w:r>
    </w:p>
    <w:p w14:paraId="74C8BE2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Operatori javno dostupne elektronske komunikacione usluge dužni su da sarađuju radi praćenja i otkrivanja zlonamjernih ili uznemiravajućih poziva ili kratkih poruka, a naročito radi razmjene podataka o broju sa kojeg je i na koji je upućen zlonamjerni ili uznemiravajući poziv ili kratka poruka i postupanja po proslijeđenim prijavama iz stava 4 ovog člana.</w:t>
      </w:r>
    </w:p>
    <w:p w14:paraId="5432D559" w14:textId="457219E1"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Djelimično ograničavanje pružanja usluge  u slučaju zloupotrebe usluge ili ugrožavanja bezbjednosti mreže </w:t>
      </w:r>
    </w:p>
    <w:p w14:paraId="3D2F9DC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176</w:t>
      </w:r>
    </w:p>
    <w:p w14:paraId="66C400ED" w14:textId="4F5EE4C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može da djelimično ograniči pružanje usluge krajnjem korisniku ukoliko utvrdi da krajnji korisnik vrši zloupotrebu usluge ili ugrožava bezbjednost mreže, odnosno ugrožava rad elektronske komunikacione mreže uz prethodno slanje opomene krajnjem korisniku da ograniči navedene aktivnosti.</w:t>
      </w:r>
    </w:p>
    <w:p w14:paraId="0864820E" w14:textId="067B51C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može da potpuno ograniči pružanje usluge, odnosno raskine ugovor, ukoliko krajnji korisnik i pored opomene iz stava 1 ovog člana nastavi da vrši zloupotrebu usluge ili ugrožava bezbjednost mreže, odnosno ugrožava rad elektronske komunikacione mreže.</w:t>
      </w:r>
    </w:p>
    <w:p w14:paraId="12DE1387" w14:textId="43FC1A1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Operator je dužan da kada inspektor utvrdi prouzrokovanje štetne </w:t>
      </w:r>
      <w:r w:rsidR="00514B3A" w:rsidRPr="00F94074">
        <w:rPr>
          <w:rFonts w:ascii="Times New Roman" w:eastAsia="Times New Roman" w:hAnsi="Times New Roman" w:cs="Times New Roman"/>
          <w:color w:val="231F20"/>
          <w:sz w:val="24"/>
          <w:shd w:val="clear" w:color="auto" w:fill="FFFFFF"/>
        </w:rPr>
        <w:t xml:space="preserve">interferencije </w:t>
      </w:r>
      <w:r w:rsidRPr="00F94074">
        <w:rPr>
          <w:rFonts w:ascii="Times New Roman" w:eastAsia="Times New Roman" w:hAnsi="Times New Roman" w:cs="Times New Roman"/>
          <w:color w:val="231F20"/>
          <w:sz w:val="24"/>
          <w:shd w:val="clear" w:color="auto" w:fill="FFFFFF"/>
        </w:rPr>
        <w:t>usljed korišćenja terminalne opreme od strane krajnjeg korisnika, obavijesti korisnika da je dužan da ga privremeno ograniči u skladu sa odlukom inspektora.</w:t>
      </w:r>
    </w:p>
    <w:p w14:paraId="6C9FDD9C" w14:textId="3981374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Ukoliko se prilikom kontorole izvršenja akta inspektora utvrdi ponovljeno korišćenje terminalne opreme koja prouzrokuje štetnu </w:t>
      </w:r>
      <w:r w:rsidR="00514B3A" w:rsidRPr="00F94074">
        <w:rPr>
          <w:rFonts w:ascii="Times New Roman" w:eastAsia="Times New Roman" w:hAnsi="Times New Roman" w:cs="Times New Roman"/>
          <w:color w:val="231F20"/>
          <w:sz w:val="24"/>
          <w:shd w:val="clear" w:color="auto" w:fill="FFFFFF"/>
        </w:rPr>
        <w:t xml:space="preserve">interferenciju </w:t>
      </w:r>
      <w:r w:rsidRPr="00F94074">
        <w:rPr>
          <w:rFonts w:ascii="Times New Roman" w:eastAsia="Times New Roman" w:hAnsi="Times New Roman" w:cs="Times New Roman"/>
          <w:color w:val="231F20"/>
          <w:sz w:val="24"/>
          <w:shd w:val="clear" w:color="auto" w:fill="FFFFFF"/>
        </w:rPr>
        <w:t>od strane krajnjeg korisnika, operator je dužan da po prijemu obavještenja, krajnjem korisniku trajno onemogući korišćenje usluge, odnosno raskine ugovor.</w:t>
      </w:r>
    </w:p>
    <w:p w14:paraId="4C05930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Privremeno isključenje u slučaju neizmirenih dugovanja </w:t>
      </w:r>
    </w:p>
    <w:p w14:paraId="0CE60FA5"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177</w:t>
      </w:r>
    </w:p>
    <w:p w14:paraId="70F2E4D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javno dostupnih elektronskih komunikacionih usluga može privremeno ograničiti uslugu ako krajnji korisnik nije podmirio dospjela dugovanja u roku od 30 (trideset) dana od dana dostavljanja opomene u pisanom ili elektronskom obliku, s naznakom privremenog isključenja u slučaju neizmirenih dugovanja, i ako nije podnio prigovor iz člana </w:t>
      </w:r>
      <w:r w:rsidRPr="00F94074">
        <w:rPr>
          <w:rFonts w:ascii="Times New Roman" w:eastAsia="Times New Roman" w:hAnsi="Times New Roman" w:cs="Times New Roman"/>
          <w:color w:val="231F20"/>
          <w:sz w:val="24"/>
        </w:rPr>
        <w:t>171 o</w:t>
      </w:r>
      <w:r w:rsidRPr="00F94074">
        <w:rPr>
          <w:rFonts w:ascii="Times New Roman" w:eastAsia="Times New Roman" w:hAnsi="Times New Roman" w:cs="Times New Roman"/>
          <w:color w:val="231F20"/>
          <w:sz w:val="24"/>
          <w:shd w:val="clear" w:color="auto" w:fill="FFFFFF"/>
        </w:rPr>
        <w:t>vog zakona.</w:t>
      </w:r>
    </w:p>
    <w:p w14:paraId="3141D2E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Opomenu iz stava 1 ovog člana operator šalje krajnjem korisniku odmah po dospijeću računa i vodi evidenciju o dostavljenim opomenama.  </w:t>
      </w:r>
    </w:p>
    <w:p w14:paraId="4545278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Za vrijeme trajanja privremenog ograničenja usluge iz stava 1 ovog člana krajnji korisnik ima pravo da prima dolazne pozive kada se nalazi u Crnoj Gori i ima pravo da upućuje odlazne pozive prema hitnim službama i besplatnom broju službe za korisnike svog operatora.</w:t>
      </w:r>
    </w:p>
    <w:p w14:paraId="0909918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može da naloži operatoru minimalni obim usluga koje će korisnicima biti na raspolaganju za vrijeme privremenog ograničenja.</w:t>
      </w:r>
    </w:p>
    <w:p w14:paraId="4F209FB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(5) Ako krajnji korisnik ne podmiri dugovanje ni nakon isteka roka od 30 (trideset) dana od dana privremenog ograničenja, operator javno dostupnih elektronskih komunikacionih usluga može trajno obustaviti pružanje usluga i jednostrano raskinuti ugovor.</w:t>
      </w:r>
    </w:p>
    <w:p w14:paraId="319C07B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Ako operator ne raskine ugovor u roku od 30 dana od dana trajnog isključenja nema pravo da nastavi sa naplatom bilo kakvih naknada po osnovu ugovora.  </w:t>
      </w:r>
    </w:p>
    <w:p w14:paraId="49E2032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Interoperabilnost automobilskih i potrošačkih radioprijemnika i potrošačke digitalne televizijske opreme</w:t>
      </w:r>
    </w:p>
    <w:p w14:paraId="7EA0B88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178</w:t>
      </w:r>
    </w:p>
    <w:p w14:paraId="76D4E5F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Automobilski radio-prijemnici i potrošačka digitalna televizijska oprema, koja se stavlja na raspolaganje na tržište Crne Gore, mora da bude u skladu sa zahtjevima za interoperabilnost utvrđenih u propisu iz stava 4 ovog člana.</w:t>
      </w:r>
    </w:p>
    <w:p w14:paraId="60863DF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koji pružaju digitalne televizijske usluge u obavezi su, ako je to primjereno, osigurati interoperabilnost digitalne televizijske opreme koju stavljaju na raspolaganje krajnjim korisnicima, kako bi se, ako je to tehnički moguće, digitalna televizijska oprema mogla ponovno upotrijebiti za pružanje digitalnih televizijskih usluga drugih operatora.</w:t>
      </w:r>
    </w:p>
    <w:p w14:paraId="190430D5" w14:textId="2D315EC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iz stava 2 ovog člana mora krajnjem korisniku, nakon raskida ugovora, bez naknade, da omogući jednostavan postupak za vraćanje digitalne televizijske opreme, osim ako operator dokaže da je ta oprema u potpunosti interoperabilna sa uslugama drugih operatora koji pružaju digitalne televizijske usluge, uključujući i novog operatora koji pruža digitalne televizijske usluge krajnjem korisniku.</w:t>
      </w:r>
    </w:p>
    <w:p w14:paraId="50D217C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Agencija bliže propisuje zahtjeve za interoperabilnost automobilskih radio-prijemnika i potrošačke digitalne televizijske opreme.</w:t>
      </w:r>
    </w:p>
    <w:p w14:paraId="26E6C9D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Propisom iz stava 4 ovog člana mogu da se propišu i tehnički zahtjevi za obezbjeđenje interoperabilnosti automobilskih i potrošačkih radio-prijemnika kao i potrošačke digitalne televizijske opreme, na koju se ne primjenjuju zahtjevi za interoperabilnost iz stava 4 ovog člana, kao i uslovi za prelazak na nove standarde u oblasti radio-difuzije, pri čemu se ti tehnički zahtjevi ne odnose na proizvode u kojima radio-prijamnik ima samo pomoćnu funkciju, kao što su pametni telefoni, niti na radio-amatersku opremu.</w:t>
      </w:r>
    </w:p>
    <w:p w14:paraId="7EDA1EC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Za digitalnu televizijsku opremu, koja ispunjava zahtjeve sadržane  u propisu iz stava 4 ovog člana, smatra se da je usklađena sa zahtjevom interoperabilnosti iz stava 3 ovoga člana.</w:t>
      </w:r>
    </w:p>
    <w:p w14:paraId="10DCE60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Prenosivost broja i promjena operatora</w:t>
      </w:r>
    </w:p>
    <w:p w14:paraId="0570A97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179</w:t>
      </w:r>
    </w:p>
    <w:p w14:paraId="4E22837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 slučaju promjene operatora postojeći i novi operator krajnjem korisniku pružaju odgovarajuće podatke prije i tokom postupka promjene te obezbjeđuju neprekidnost usluge, osim u slučaju kada je to tehnički nemoguće.</w:t>
      </w:r>
    </w:p>
    <w:p w14:paraId="1D1B27E8" w14:textId="5A0CD70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Novi operator obezbjeđuje da se, u slučaju iz stava 1 ovog člana, uključenje usluge omogući u najkraćem mogućem roku odnosno na dan i u roku koji je izričito dogovoren s krajnjim korisnikom. Postojeći operator nastavlja da pruža svoje usluge uz iste uslove sve dok novi operator ne uključi svoje usluge.</w:t>
      </w:r>
    </w:p>
    <w:p w14:paraId="35D6AC6C" w14:textId="02B50EC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(3) Prekid pružanja usluga, u slučaju iz stava 1 ovog člana, tokom postupka promjene operatora ne smije trajati duže od jednoga radnog dana.</w:t>
      </w:r>
    </w:p>
    <w:p w14:paraId="07A18D7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Operatori javno dostupnih interpersonalnih komunikacionih usluga, uključujući i usluge u mobilnoj elektronskoj komunikacionoj mreži, moraju omogućiti svojim krajnjim korisnicima, na njihov zahtjev, da nezavisno o promjeni operatora zadrže dodijeljeni broj, i to:</w:t>
      </w:r>
    </w:p>
    <w:p w14:paraId="5BBCED17" w14:textId="77777777" w:rsidR="00C5105E" w:rsidRPr="00F94074" w:rsidRDefault="00DA2D4F" w:rsidP="00514B3A">
      <w:pPr>
        <w:numPr>
          <w:ilvl w:val="0"/>
          <w:numId w:val="20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određenoj lokaciji, u slučaju geografskih brojeva</w:t>
      </w:r>
    </w:p>
    <w:p w14:paraId="79E0638B" w14:textId="77777777" w:rsidR="00C5105E" w:rsidRPr="00F94074" w:rsidRDefault="00DA2D4F" w:rsidP="00514B3A">
      <w:pPr>
        <w:numPr>
          <w:ilvl w:val="0"/>
          <w:numId w:val="208"/>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 bilo kojoj lokaciji, u slučaju negeografskih brojeva.</w:t>
      </w:r>
    </w:p>
    <w:p w14:paraId="3057C3A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Obaveza omogućavanja prenosivosti broja iz stava 4 ovoga člana ne odnosi se na prenos brojeva između javnih komunikacionih mreža koje omogućuju usluge na fiksnoj lokaciji i mobilnih elektronskih komunikacionih mreža, te na zadržavanje broja u slučaju promjene geografske lokacije krajnjeg korisnika u okviru mrežne grupe.</w:t>
      </w:r>
    </w:p>
    <w:p w14:paraId="31FAD18A" w14:textId="770564F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U slučaju kada krajnji korisnik raskine ugovor, operator javno dostupnih interpersonalnih komunikacionih usluga </w:t>
      </w:r>
      <w:r w:rsidR="00CF2D43" w:rsidRPr="00F94074">
        <w:rPr>
          <w:rFonts w:ascii="Times New Roman" w:eastAsia="Times New Roman" w:hAnsi="Times New Roman" w:cs="Times New Roman"/>
          <w:color w:val="231F20"/>
          <w:sz w:val="24"/>
          <w:shd w:val="clear" w:color="auto" w:fill="FFFFFF"/>
        </w:rPr>
        <w:t xml:space="preserve">dužan </w:t>
      </w:r>
      <w:r w:rsidRPr="00F94074">
        <w:rPr>
          <w:rFonts w:ascii="Times New Roman" w:eastAsia="Times New Roman" w:hAnsi="Times New Roman" w:cs="Times New Roman"/>
          <w:color w:val="231F20"/>
          <w:sz w:val="24"/>
          <w:shd w:val="clear" w:color="auto" w:fill="FFFFFF"/>
        </w:rPr>
        <w:t>je omogućiti krajnjem korisniku pravo prenosa broja iz Plana numeracije drugom operatoru, u roku od najmanje 30 dana od dana raskida ugovora, osim ako se krajnji korisnik odrekne toga prava.</w:t>
      </w:r>
    </w:p>
    <w:p w14:paraId="7E45611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Ako je to tehnički moguće, operatori mogu omogućiti prenos broja na daljinu kako bi se promjena operatora olakšala krajnjim korisnicima, posebno u slučaju usluga komunikacije između mašina.</w:t>
      </w:r>
    </w:p>
    <w:p w14:paraId="46AB8866" w14:textId="24FEAB0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(8) Odredbe o obaveznom trajanju ugovora ne smiju predstavljati ograničenje ili prepreku za krajnjeg korisnika u slučaju zahtjeva za prenos broja u mrežu drugog operatora, pri čemu se na odgovarajući način primjenjuje član </w:t>
      </w:r>
      <w:r w:rsidR="00CF2D43" w:rsidRPr="00F94074">
        <w:rPr>
          <w:rFonts w:ascii="Times New Roman" w:eastAsia="Times New Roman" w:hAnsi="Times New Roman" w:cs="Times New Roman"/>
          <w:color w:val="231F20"/>
          <w:sz w:val="24"/>
        </w:rPr>
        <w:t>156 ovog zakona</w:t>
      </w:r>
      <w:r w:rsidRPr="00F94074">
        <w:rPr>
          <w:rFonts w:ascii="Times New Roman" w:eastAsia="Times New Roman" w:hAnsi="Times New Roman" w:cs="Times New Roman"/>
          <w:color w:val="231F20"/>
          <w:sz w:val="24"/>
        </w:rPr>
        <w:t>.</w:t>
      </w:r>
    </w:p>
    <w:p w14:paraId="3D9C9C6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Sve naknade, koje se naplaćuju u postupku prenosa broja između operatora javno dostupnih interpersonalnih komunikacionih usluga, moraju biti troškovno orjentisane, bez bilo kakvih troškova za krajnje korisnike.</w:t>
      </w:r>
    </w:p>
    <w:p w14:paraId="3C29E69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Prenos broja i njegovo uključenje u mreži drugog operatora moraju se sprovesti u najkraćem mogućem roku. Krajnjem korisniku, koji je sklopio ugovor o prenosu broja u mrežu drugog operatora, taj se broj u mreži drugog operatora mora uključiti na dan dogovoren s krajnjim korisnikom.</w:t>
      </w:r>
    </w:p>
    <w:p w14:paraId="2E807617" w14:textId="7D2CD72B"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(11) U slučaju da broj u postupku prenosa iz stava 10 ovoga člana nije prenesen, postojeći operator </w:t>
      </w:r>
      <w:r w:rsidR="00CF2D43" w:rsidRPr="00F94074">
        <w:rPr>
          <w:rFonts w:ascii="Times New Roman" w:eastAsia="Times New Roman" w:hAnsi="Times New Roman" w:cs="Times New Roman"/>
          <w:color w:val="231F20"/>
          <w:sz w:val="24"/>
          <w:shd w:val="clear" w:color="auto" w:fill="FFFFFF"/>
        </w:rPr>
        <w:t xml:space="preserve">dužan </w:t>
      </w:r>
      <w:r w:rsidRPr="00F94074">
        <w:rPr>
          <w:rFonts w:ascii="Times New Roman" w:eastAsia="Times New Roman" w:hAnsi="Times New Roman" w:cs="Times New Roman"/>
          <w:color w:val="231F20"/>
          <w:sz w:val="24"/>
          <w:shd w:val="clear" w:color="auto" w:fill="FFFFFF"/>
        </w:rPr>
        <w:t xml:space="preserve">je da ponovno uključi broj i povezane usluge krajnjeg korisnika, sve do prenosa broja novom operatoru. Postojeći operator je </w:t>
      </w:r>
      <w:r w:rsidR="00CF2D43" w:rsidRPr="00F94074">
        <w:rPr>
          <w:rFonts w:ascii="Times New Roman" w:eastAsia="Times New Roman" w:hAnsi="Times New Roman" w:cs="Times New Roman"/>
          <w:color w:val="231F20"/>
          <w:sz w:val="24"/>
          <w:shd w:val="clear" w:color="auto" w:fill="FFFFFF"/>
        </w:rPr>
        <w:t xml:space="preserve">dužan </w:t>
      </w:r>
      <w:r w:rsidRPr="00F94074">
        <w:rPr>
          <w:rFonts w:ascii="Times New Roman" w:eastAsia="Times New Roman" w:hAnsi="Times New Roman" w:cs="Times New Roman"/>
          <w:color w:val="231F20"/>
          <w:sz w:val="24"/>
          <w:shd w:val="clear" w:color="auto" w:fill="FFFFFF"/>
        </w:rPr>
        <w:t>da pruža svoje usluge uz iste uslove do uključenja usluga novog operatora.</w:t>
      </w:r>
    </w:p>
    <w:p w14:paraId="113F2986" w14:textId="3C4793B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(12) Prekid pružanja usluga tokom postupka prenosa iz stava 10 ovoga člana ne smije trajati duže od jednog radnog dana.</w:t>
      </w:r>
    </w:p>
    <w:p w14:paraId="3F28B30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(13) Postojeći i novi operator u postupcima promjene operatora i prenosa broja međusobno sarađuju u dobroj vjeri pri čemu obezbjeđuju da tokom tih postupaka nema prekida usluga, te ne smiju odgađati ni zloupotrebiti postupke promjene operatora i prenosa broja.</w:t>
      </w:r>
    </w:p>
    <w:p w14:paraId="1767DF1E" w14:textId="20FAC081"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(14) Ugovor krajnjeg korisnika s postojećim operatorom automatski se raskida čim završi postupak promjene operatora. U slučaju da krajnji korisnik ima sklopljen jedan ugovor sa postojećim operatorom za više usluga, takav ugovor automatski se raskida za usluge za koje je zatražen prenos broja ili promjena operatora, čim završi postupak promjene operatora. U tom </w:t>
      </w:r>
      <w:r w:rsidRPr="00F94074">
        <w:rPr>
          <w:rFonts w:ascii="Times New Roman" w:eastAsia="Times New Roman" w:hAnsi="Times New Roman" w:cs="Times New Roman"/>
          <w:color w:val="231F20"/>
          <w:sz w:val="24"/>
          <w:shd w:val="clear" w:color="auto" w:fill="FFFFFF"/>
        </w:rPr>
        <w:lastRenderedPageBreak/>
        <w:t xml:space="preserve">slučaju postojeći operator </w:t>
      </w:r>
      <w:r w:rsidR="00CF2D43" w:rsidRPr="00F94074">
        <w:rPr>
          <w:rFonts w:ascii="Times New Roman" w:eastAsia="Times New Roman" w:hAnsi="Times New Roman" w:cs="Times New Roman"/>
          <w:color w:val="231F20"/>
          <w:sz w:val="24"/>
          <w:shd w:val="clear" w:color="auto" w:fill="FFFFFF"/>
        </w:rPr>
        <w:t xml:space="preserve">dužan </w:t>
      </w:r>
      <w:r w:rsidRPr="00F94074">
        <w:rPr>
          <w:rFonts w:ascii="Times New Roman" w:eastAsia="Times New Roman" w:hAnsi="Times New Roman" w:cs="Times New Roman"/>
          <w:color w:val="231F20"/>
          <w:sz w:val="24"/>
          <w:shd w:val="clear" w:color="auto" w:fill="FFFFFF"/>
        </w:rPr>
        <w:t>je kontaktirati krajnjeg korisnika i obavijestiti ga o njegovim preostalim uključenim uslugama, cijenama i uslovima uz koje se te usluge nastavljaju pružati.</w:t>
      </w:r>
    </w:p>
    <w:p w14:paraId="06E74CC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(15) Ako se postojeći i/ili novi operator koriste pristupnom mrežom ili opremom drugog operatora, taj drugi operator mora obezbijediti neprekidnost usluga kako se ne bi odlagali postupci promjene operatora i prenosa broja.</w:t>
      </w:r>
    </w:p>
    <w:p w14:paraId="72784D3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(16) Postojeći operator daje krajnjim korisnicima, na njihov zahtjev, povraćaj cjelokupnog preostalog iznosa unaprijed plaćenih usluga, pri čemu može zaračunati naknadu samo ako je to utvrđeno ugovorom. Takva naknada mora biti srazmjerna i primjerena stvarnim troškovima koji nastaju za postojećeg operatora pri davanju toga povraćaja.</w:t>
      </w:r>
    </w:p>
    <w:p w14:paraId="0C36632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00"/>
        </w:rPr>
      </w:pPr>
      <w:r w:rsidRPr="00F94074">
        <w:rPr>
          <w:rFonts w:ascii="Times New Roman" w:eastAsia="Times New Roman" w:hAnsi="Times New Roman" w:cs="Times New Roman"/>
          <w:color w:val="231F20"/>
          <w:sz w:val="24"/>
          <w:shd w:val="clear" w:color="auto" w:fill="FFFFFF"/>
        </w:rPr>
        <w:t xml:space="preserve">(17) Način, uslovi i postupak ostvarivanja promjene operatora i usluge prenosivosti broja u nepokretnoj i pokretnoj elektronskoj komunikacionoj mreži, obavještavanja i zaštita krajnjih korisnika, pravila o naknadi koju krajnjim korisnicima plaćaju operatori u slučaju neispunjavanja obaveza utvrđenih ovim članom, te u slučaju odlaganja ili propuštanja rokova u postupku prenosa broja i promjene operatora, ili zloupotrebe u postupku prenosa broja i promjene operatora bliže se propisuju pravilnikom koji donosi Agencija. </w:t>
      </w:r>
    </w:p>
    <w:p w14:paraId="1D8605D1" w14:textId="77777777" w:rsidR="00C5105E" w:rsidRPr="00F94074" w:rsidRDefault="00C5105E">
      <w:pPr>
        <w:jc w:val="both"/>
        <w:rPr>
          <w:rFonts w:ascii="Times New Roman" w:eastAsia="Times New Roman" w:hAnsi="Times New Roman" w:cs="Times New Roman"/>
          <w:sz w:val="24"/>
        </w:rPr>
      </w:pPr>
    </w:p>
    <w:p w14:paraId="3999DD1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Jedinstveni evropski broj za hitne službe, drugi pozivni brojevi za pristup hitnim službama i e-poziv</w:t>
      </w:r>
    </w:p>
    <w:p w14:paraId="5EC2D39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180</w:t>
      </w:r>
    </w:p>
    <w:p w14:paraId="733BBF0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Operatori javno dostupnih interpersonalnih komunikacionih usluga zasnovanih na korišćenju brojeva moraju omogućiti svim krajnjim korisnicima pozive na jedinstveni evropski broj za hitne službe 112, SMS poruke na broj 112, tekstualnu komunikaciju u stvarnom vremenu s brojem 112, komunikaciju putem videopoziva i e-pozive na broj 112 (u daljem tekstu: pozivi na broj 112), kao i pozive na druge pozivne brojeve za pristup hitnim službama u Crnoj Gori u skladu s Planom numeracije, i to bez naknade i bez upotrebe bilo kakvog sredstva plaćanja, uključujući i sve javne telefonske govornice i uređaje za upućivanje e-poziva, što obuhvata i besplatno preusmjeravanje tih poziva na druge pozivne brojeve koje upotrebljavaju hitne službe.</w:t>
      </w:r>
    </w:p>
    <w:p w14:paraId="561BC5A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Organ državne uprave nadležan za poslove civilne zaštite (u daljnjem tekstu: nadležni organ za broj 112) odlukom može narediti pristup hitnim službama putem jedinstvenog evropskog broja za hitne službe 112 iz elektronskih komunikacionih mreža koje nisu javno dostupne, ali se njima omogućuju pozivi prema javnim elektronskim komunikacionim mrežama, i to posebno ako privredni subjekat, koji je odgovoran za tu mrežu, ne obezbjeđuje jednostavan zamjenski pristup hitnoj službi.</w:t>
      </w:r>
    </w:p>
    <w:p w14:paraId="027AA9B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Operatori iz stava 1 ovoga člana moraju omogućiti krajnjim korisnicima s invaliditetom pristup hitnim službama putem njihovih komunikacionih kanala na način koji je jednak pristupu drugih krajnjih korisnika, pri čemu posebno moraju obezbijediti komunikaciju prema hitnim službama upotrebom sinhronizovanog glasa i teksta (uključujući tekstualnu komunikaciju u stvarnom vremenu), ili, ako je dostupan video poziv, upotrebom glasa, teksta (uključujući tekstualnu komunikaciju u stvarnom vremenu) i video komunikacije koja je </w:t>
      </w:r>
      <w:r w:rsidRPr="00F94074">
        <w:rPr>
          <w:rFonts w:ascii="Times New Roman" w:eastAsia="Times New Roman" w:hAnsi="Times New Roman" w:cs="Times New Roman"/>
          <w:color w:val="231F20"/>
          <w:sz w:val="24"/>
          <w:shd w:val="clear" w:color="auto" w:fill="FFFFFF"/>
        </w:rPr>
        <w:lastRenderedPageBreak/>
        <w:t>sinhronizovana kao usluga kompeltnog razgovora, pri čemu se komunikacija prenosi najprimjerenijem PSAP-u.</w:t>
      </w:r>
    </w:p>
    <w:p w14:paraId="36CD38E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Najprimjereniji PSAP omogućiće odgovor na komunikaciju prema hitnim službama istim komunikacionim sredstvima kojima je uspostavljena ta komunikacija, i to upotrebom sinhroniziranog glasa i teksta (uključujući tekstualnu komunikaciju u stvarnom vremenu), ili, ako je dostupan video poziv, upotrebom glasa, teksta (uključujući tekstualnu komunikaciju u stvarnom vremenu) i video komunikacije koja je sinhronizirana kao usluga kompletnog razgovora.</w:t>
      </w:r>
    </w:p>
    <w:p w14:paraId="7A0CDFF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u saradnji s nadležnim organom za broj 112 i hitnim službama, obezbjeđuju  da operatori iz stava 1 ovog člana pružaju pristup hitnim službama putem najprimjerenijeg PSAP-a.</w:t>
      </w:r>
    </w:p>
    <w:p w14:paraId="5AF8123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Operatori iz stava 1 ovoga člana moraju nadležnom organu za broj 112 dostavljati bez naknade sve raspoložive podatke o ostvarenim pozivima na broj 112, što posebno obuhvata podatke o imenu i prezimenu ili nazivu pozivaoca, pozivajućem broju, vremenu i trajanju poziva i lokaciji s koje je upućen poziv na broj 112, i to odmah po prosljeđivanju tog poziva nadležnom organu za broj 112.</w:t>
      </w:r>
    </w:p>
    <w:p w14:paraId="79DFB6F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Na zahtjev nadležnog organa za broj 112, koji se zasniva na zahtjevu službi nadležnih za sprovođenja aktivnosti traganja i spašavanja u skladu s posebnim propisima, operatori iz stava 1 ovoga člana moraju nadležnom organa za broj 112 dostaviti i podatak o lokaciji osobe za kojom je pokrenuta aktivnost traganja i spašavanja, a koja nije uputila poziv na broj112.</w:t>
      </w:r>
    </w:p>
    <w:p w14:paraId="167A627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Operatori iz stava 1 ovoga člana moraju postupati s pozivima na broj 112 na jednak način kao i prema drugim pozivnim brojevima za pristup hitnim službama koji se upotrebljavaju u Crnoj Gori, moraju obrađivati te pozive na način koji je najprimjereniji postojećem uređenju nacionalnog sistema hitnih službi i odgovorni su za ispravno usmjeravanje poziva na broj 112, kao i na druge pozivne brojeve za pristup hitnim službama.</w:t>
      </w:r>
    </w:p>
    <w:p w14:paraId="702149E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Zabranjena je svaka zloupotreba poziva na broj 112, kao i na druge pozivne brojeve za pristup hitnim službama, što posebno obuhvata sve vrste zlonamjernih ili uznemiravajućih poziva.</w:t>
      </w:r>
    </w:p>
    <w:p w14:paraId="481DCDE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Na obaveze operatora iz stava 1 ovoga člana u pogledu poziva na druge pozivne brojeve za pristup hitnim službama u Crnoj Gori na odgovarajući se način primjenjuju odredbe ovoga člana i pravilnika iz stava 11 ovoga člana.</w:t>
      </w:r>
    </w:p>
    <w:p w14:paraId="3A70275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Način upotrebe jedinstvenog evropskog broja za hitne službe 112 i e-poziva, tehnički i drugi zahtjevi za operatore iz stava 1 ovoga člana u ispunjavanju obaveza prema nadležnom organu za broj 112, način i uslovi povezivanja svih hitnih službi u jedinstveni sistem za primanje i obradu poziva u hitnim situacijama, mjere kojima se obezbjeđuje da tokom putovanja u državu članicu Evropske unije krajnji korisnici s invaliditetom imaju pristup hitnim službama uz jednake uslove kao i drugi krajnji korisnici, po mogućnosti bez prethodne prijave, način, oblik i rokovi dostavljanja podataka o ostvarenim pozivima na broj 112, kriterijuma kavaliteta usluge poziva na broj 112,  način i uslove sprovođenja privremenog i trajnog ograničenja pružanja usluge u slučaju utvrđene zloupotrebe poziva na broj 112 i na druge pozivne brojeve za pristup hitnim službama bliže se propisuju pravilnikom koji donosi nadležno ministarstvo.</w:t>
      </w:r>
    </w:p>
    <w:p w14:paraId="7BA26FC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(12) Agencija, u saradnji s nadležnim organom za broj 112, na primjeren i javno dostupan način obavještava sve krajnje korisnike, a posebno krajnje korisnike koji putuju u države članice Evropske unije i krajnje korisnike s invaliditetom, o svrsi, načinu upotrebe i pristupačnosti jedinstvenog evropskog broja za hitne službe 112.</w:t>
      </w:r>
    </w:p>
    <w:p w14:paraId="21A6F51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(13) Operatori javno dostupnih elektronskih komunikacionih usluga moraju onemogućiti spriječavanje prikaza pozivajućeg broja  ka brojevima hitnih službi i broju 112 bez saglasnosti krajnjih korisnika. </w:t>
      </w:r>
    </w:p>
    <w:p w14:paraId="1D155E6E" w14:textId="77777777" w:rsidR="00C5105E" w:rsidRPr="00F94074" w:rsidRDefault="00C5105E">
      <w:pPr>
        <w:rPr>
          <w:rFonts w:ascii="Calibri" w:eastAsia="Calibri" w:hAnsi="Calibri" w:cs="Calibri"/>
        </w:rPr>
      </w:pPr>
    </w:p>
    <w:p w14:paraId="57D46B1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XII ZAŠTITA ELEKTRONSKIH KOMUNIKACIJA</w:t>
      </w:r>
    </w:p>
    <w:p w14:paraId="0B1D35F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Bezbjednost elektronskih komunikacionih mreža i usluga  </w:t>
      </w:r>
    </w:p>
    <w:p w14:paraId="5488F16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181</w:t>
      </w:r>
    </w:p>
    <w:p w14:paraId="24A140D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Operatori javnih elektronskih komunikacionih mreža i usluga, moraju preduzeti odgovarajuće tehničke i organizacione mjere kako bi se zaštitila bezbjednost njihovih mreža i usluga. Preduzete mjere moraju osigurati stepen bezbjednosti koji odgovara postojećem stepenu opasnosti za bezbjednost mreža i usluga, vodeći računa o raspoloživim tehničkim i tehnološkim rješenjima. Naročito se preduzimaju mjere, koje uključuju i kodiranje (enkripciju) kada je to primjereno, kojima se sprječava i umanjuje uticaj bezbjednosnih incidenata na korisnike i na druge elektronske komunikacione mreže i usluge.</w:t>
      </w:r>
    </w:p>
    <w:p w14:paraId="5941B58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iz stava 1 ovoga člana obavezni su odrediti odgovornu osobu za sprovođenje mjera iz stava 1 ovoga člana.</w:t>
      </w:r>
    </w:p>
    <w:p w14:paraId="48DDB6B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Mjere iz stava 1 ovog člana moraju:</w:t>
      </w:r>
    </w:p>
    <w:p w14:paraId="7CB74692" w14:textId="77777777" w:rsidR="00C5105E" w:rsidRPr="00F94074" w:rsidRDefault="00DA2D4F" w:rsidP="00154643">
      <w:pPr>
        <w:numPr>
          <w:ilvl w:val="0"/>
          <w:numId w:val="20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obezbijediti da ličnim podacima mogu pristupati samo ovlašćene osobe u zakonom dopuštene svrhe;</w:t>
      </w:r>
    </w:p>
    <w:p w14:paraId="1E1B42CE" w14:textId="77777777" w:rsidR="00C5105E" w:rsidRPr="00F94074" w:rsidRDefault="00DA2D4F" w:rsidP="00154643">
      <w:pPr>
        <w:numPr>
          <w:ilvl w:val="0"/>
          <w:numId w:val="20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štititi prenešene ili sačuvane lične podatke od slučajnog ili nezakonitog uništenja, slučajnog gubitka ili izmjene, neovlašćenog ili nezakonitog čuvanja, obrade, pristupa ili razotkrivanja;</w:t>
      </w:r>
    </w:p>
    <w:p w14:paraId="16DEA4BE" w14:textId="77777777" w:rsidR="00C5105E" w:rsidRPr="00F94074" w:rsidRDefault="00DA2D4F" w:rsidP="00154643">
      <w:pPr>
        <w:numPr>
          <w:ilvl w:val="0"/>
          <w:numId w:val="20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osigurati primjenu bezbjednosne politike u odnosu na obradu ličnih podataka;</w:t>
      </w:r>
    </w:p>
    <w:p w14:paraId="7662C092" w14:textId="0D4651E6" w:rsidR="00C5105E" w:rsidRPr="00F94074" w:rsidRDefault="00DA2D4F" w:rsidP="00154643">
      <w:pPr>
        <w:numPr>
          <w:ilvl w:val="0"/>
          <w:numId w:val="209"/>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osigurati odgovarajući nivo sajber bezbjednosti, u skladu sa rezultatima revizije iz stava 9 ovog člana, kako bi</w:t>
      </w:r>
      <w:r w:rsidR="005A0FA6"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se u najvećoj mogućoj mjeri spriječili bezbjednosni incidenti.</w:t>
      </w:r>
    </w:p>
    <w:p w14:paraId="4582A00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Operatori iz stava 1 ovog člana moraju bez odlaganja obavijestiti Agenciju pisanim putem o bezbjednosnom incidentu od značajnog uticaja na rad njihovih mreža ili pružanja usluga. Agencija može obavijestiti javnost, ili zahtijevati od operatora da obavijeste javnost o bezbjednosnom incidentu, ako utvrdi da je takvo obavještenje u javnom interesu.</w:t>
      </w:r>
    </w:p>
    <w:p w14:paraId="3F429B5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Agencija pravilnikom propisuje mjere za ispunjavanje obaveza operatora iz stava 1 ovoga člana kao i način, rokove i kriterijume za sprječavanje i prijavu bezbjednosnih incidenata iz stava 4 ovoga člana, uzimajući u obzir sljedeće:</w:t>
      </w:r>
    </w:p>
    <w:p w14:paraId="794E2E2C" w14:textId="77777777" w:rsidR="00C5105E" w:rsidRPr="00F94074" w:rsidRDefault="00DA2D4F" w:rsidP="00A33D73">
      <w:pPr>
        <w:numPr>
          <w:ilvl w:val="0"/>
          <w:numId w:val="2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broj korisnika na koje bezbjednosni incident utiče;</w:t>
      </w:r>
    </w:p>
    <w:p w14:paraId="474E3875" w14:textId="77777777" w:rsidR="00C5105E" w:rsidRPr="00F94074" w:rsidRDefault="00DA2D4F" w:rsidP="00A33D73">
      <w:pPr>
        <w:numPr>
          <w:ilvl w:val="0"/>
          <w:numId w:val="2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trajanje bezbjednosnog incidenta;</w:t>
      </w:r>
    </w:p>
    <w:p w14:paraId="1ED8BEB1" w14:textId="77777777" w:rsidR="00C5105E" w:rsidRPr="00F94074" w:rsidRDefault="00DA2D4F" w:rsidP="00A33D73">
      <w:pPr>
        <w:numPr>
          <w:ilvl w:val="0"/>
          <w:numId w:val="2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veličinu geografskog područja na koje bezbjednosni incident utiče;</w:t>
      </w:r>
    </w:p>
    <w:p w14:paraId="7C184C23" w14:textId="77777777" w:rsidR="00C5105E" w:rsidRPr="00F94074" w:rsidRDefault="00DA2D4F" w:rsidP="00A33D73">
      <w:pPr>
        <w:numPr>
          <w:ilvl w:val="0"/>
          <w:numId w:val="2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mjeru u kojoj sigurnosni incident utiče na rad mreže ili pružanje usluge;</w:t>
      </w:r>
    </w:p>
    <w:p w14:paraId="4B2DD1A0" w14:textId="77777777" w:rsidR="00C5105E" w:rsidRPr="00F94074" w:rsidRDefault="00DA2D4F" w:rsidP="00A33D73">
      <w:pPr>
        <w:numPr>
          <w:ilvl w:val="0"/>
          <w:numId w:val="210"/>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nivo uticaja na privredu i društvo.</w:t>
      </w:r>
    </w:p>
    <w:p w14:paraId="37CFCB2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U slučaju posebne i značajne prijetnje od bezbjednosnog incidenta u javnim elektronskim  komunikacionim mrežama ili uslugama, operatori iz stava 1 ovog člana obavijestiće svoje korisnike, na koje bi takva prijetnja mogla uticati, o svim mogućim mjerama zaštite ili pravnim sredstvima koja mogu upotrijebiti. Operatori će o sopstvenom trošku preduzeti odgovarajuće i hitne mjere u svrhu sprječavanja nastanka štete u slučaju bezbjednosnog incidenta, i ako je to primjereno, obavijestiti korisnike i o samoj prijetnji.</w:t>
      </w:r>
    </w:p>
    <w:p w14:paraId="39B183D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Agencija i organ nadležan za zaštitu ličnih podataka, u okviru svojih nadležnosti, nadziru mjere koje na osnovu odredbi ovog člana sprovode operatori iz stava 1 ovog člana, te mogu predlagati zaštitne mjere u skladu sa odgovarajućim nivoom bezbjednosti.</w:t>
      </w:r>
    </w:p>
    <w:p w14:paraId="6A1AAAE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Agencija u svrhu sprovođenja odredbi ovog člana može donositi obavezujuća upustva, što uključuje i mogućnost nalaganja operatorima iz stava 1 ovog člana za preduzimanje mjera sprječavanja bezbjednosnih incidenata kada se utvrdi znatna prijetnja, te mjera za uklanjanje posljedica bezbjednosnih incidenata, kao i rokove spovođenja tih mjera.</w:t>
      </w:r>
    </w:p>
    <w:p w14:paraId="1C1C9401" w14:textId="4EB7D35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Pravilnikom iz stava </w:t>
      </w:r>
      <w:r w:rsidR="00A33D73" w:rsidRPr="00F94074">
        <w:rPr>
          <w:rFonts w:ascii="Times New Roman" w:eastAsia="Times New Roman" w:hAnsi="Times New Roman" w:cs="Times New Roman"/>
          <w:color w:val="231F20"/>
          <w:sz w:val="24"/>
          <w:shd w:val="clear" w:color="auto" w:fill="FFFFFF"/>
        </w:rPr>
        <w:t xml:space="preserve">5 </w:t>
      </w:r>
      <w:r w:rsidRPr="00F94074">
        <w:rPr>
          <w:rFonts w:ascii="Times New Roman" w:eastAsia="Times New Roman" w:hAnsi="Times New Roman" w:cs="Times New Roman"/>
          <w:color w:val="231F20"/>
          <w:sz w:val="24"/>
          <w:shd w:val="clear" w:color="auto" w:fill="FFFFFF"/>
        </w:rPr>
        <w:t>ovoga člana propisuje se i obaveza sprovođenja godišnje revizije mjera bezbjednosti mreža i usluga operatora iz stava 1 ovog člana, te kriterijumi  i način sertifikovanja pravnih lica koje je za sprovođenje te revizije ovlastila Agencija, u skladu s preporukama ENISA-e o sertifikovanju u području sajber sigurnosti.</w:t>
      </w:r>
    </w:p>
    <w:p w14:paraId="0F66A389" w14:textId="7D34104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(10) Operatori iz stava 1 ovog člana obavezni su pravnom licu, koje sprovodi reviziju iz stava </w:t>
      </w:r>
      <w:r w:rsidR="00A33D73" w:rsidRPr="00F94074">
        <w:rPr>
          <w:rFonts w:ascii="Times New Roman" w:eastAsia="Times New Roman" w:hAnsi="Times New Roman" w:cs="Times New Roman"/>
          <w:color w:val="231F20"/>
          <w:sz w:val="24"/>
          <w:shd w:val="clear" w:color="auto" w:fill="FFFFFF"/>
        </w:rPr>
        <w:t xml:space="preserve">9 </w:t>
      </w:r>
      <w:r w:rsidRPr="00F94074">
        <w:rPr>
          <w:rFonts w:ascii="Times New Roman" w:eastAsia="Times New Roman" w:hAnsi="Times New Roman" w:cs="Times New Roman"/>
          <w:color w:val="231F20"/>
          <w:sz w:val="24"/>
          <w:shd w:val="clear" w:color="auto" w:fill="FFFFFF"/>
        </w:rPr>
        <w:t>ovog člana, omogućiti pristup svim svojim podacima i sistemima, kao i snositi troškove takve revizije. Rezultat  revizije je povjerljiv i dostavlja se Agenciji i odgovornoj osobi iz stava 2 ovog člana.</w:t>
      </w:r>
    </w:p>
    <w:p w14:paraId="6F9C88F2" w14:textId="5160E21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(11) Agencija u svrhu sprovođenja odredbi ovog člana ima ovlašćenje da zatraži i dobije pomoć nacionalnog organa nadležnog za koordinaciju, prevenciju i zaštitu od računarskih-bezbjednosnih incidenata na internetu (CIRT) kao i nacionalnog tijela nadležnog za upravljanje sajber krizama. Agencija prema potrebi sarađuje i s drugim organima nadležnima za bezbjednost mrežnih i informacionih sistema, organom nadležnim za zaštitu ličnih podataka i drugim nadležnim organima.</w:t>
      </w:r>
    </w:p>
    <w:p w14:paraId="633EA55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(12) Radi zaštite i bezbjednosti elektronskih komunikacionih mreža i usluga, Vlada može donijeti odluku o ograničavanju nabavke i upotrebe opreme određenog proizvođača, za koju se smatra da može imati štetne posljedice po nacionalnu bezbjednost.</w:t>
      </w:r>
    </w:p>
    <w:p w14:paraId="755B184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(13) Sprovođenje odredbi ovog člana ne utiče na primjenu propisa o zaštiti ličnih podataka, propisa o obradi ličnih podataka i zaštiti privatnosti u području elektronskih komunikacija i propisa iz oblasti sajber bezbjednosti. </w:t>
      </w:r>
    </w:p>
    <w:p w14:paraId="42BF7C2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Obavještavanje i evidencija povreda ličnih podataka u elektronskim komunikacijama</w:t>
      </w:r>
    </w:p>
    <w:p w14:paraId="470A3FD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182</w:t>
      </w:r>
    </w:p>
    <w:p w14:paraId="6F3F7E2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bez odlaganja, obavijesti Agenciju i organ nadležan za zaštitu ličnih podataka o povredi podataka o ličnosti ili povredi privatnosti korisnika.</w:t>
      </w:r>
    </w:p>
    <w:p w14:paraId="71D8A69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(2) U obavještenju iz stava 1 ovog člana naročito se navodi opis posljedica nastale povrede, kao i predložene ili preduzete mjere radi otklanjanja uzroka povrede.</w:t>
      </w:r>
    </w:p>
    <w:p w14:paraId="1F7AEC4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je dužan da, bez odlaganja, obavijesti korisnika ako povreda ličnih podataka može štetno uticati na lične podatke ili privatnost korisnika.</w:t>
      </w:r>
    </w:p>
    <w:p w14:paraId="49C662E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Obavještenje iz stava 3 ovog člana obavezno sadrži opis prirode povrede ličnih podataka, uz upućivanje korisnika na ovlašćeno lice operatora kod kojeg se mogu dobiti bliži podaci, kao i predlog mjera za ublažavanje negativnih posljedica povrede ličnih podataka.</w:t>
      </w:r>
    </w:p>
    <w:p w14:paraId="5ACC802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Operator je dužan da vodi evidenciju povreda ličnih podataka, koja sadrži podatke o uzroku povrede ličnih podataka, posljedicama nastale povrede i preduzetim mjerama zaštite.</w:t>
      </w:r>
    </w:p>
    <w:p w14:paraId="725DEC6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Podaci iz evidencije iz stava 5 ovog člana mogu se koristiti samo za namjene evidentiranja povrede ličnih podataka.</w:t>
      </w:r>
    </w:p>
    <w:p w14:paraId="184406A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Povjerljivost komunikacija</w:t>
      </w:r>
    </w:p>
    <w:p w14:paraId="04BF6A9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183</w:t>
      </w:r>
    </w:p>
    <w:p w14:paraId="3E67FDD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Povjerljivost komunikacija, u smislu ovog zakona, odnosi se na:</w:t>
      </w:r>
    </w:p>
    <w:p w14:paraId="3682E22D" w14:textId="77777777" w:rsidR="00C5105E" w:rsidRPr="00F94074" w:rsidRDefault="00DA2D4F" w:rsidP="00A33D73">
      <w:pPr>
        <w:numPr>
          <w:ilvl w:val="0"/>
          <w:numId w:val="2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sadržinu komunikacije;</w:t>
      </w:r>
    </w:p>
    <w:p w14:paraId="562B987C" w14:textId="77777777" w:rsidR="00C5105E" w:rsidRPr="00F94074" w:rsidRDefault="00DA2D4F" w:rsidP="00A33D73">
      <w:pPr>
        <w:numPr>
          <w:ilvl w:val="0"/>
          <w:numId w:val="2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podatke o korisniku;</w:t>
      </w:r>
    </w:p>
    <w:p w14:paraId="6185B977" w14:textId="77777777" w:rsidR="00C5105E" w:rsidRPr="00F94074" w:rsidRDefault="00DA2D4F" w:rsidP="00A33D73">
      <w:pPr>
        <w:numPr>
          <w:ilvl w:val="0"/>
          <w:numId w:val="2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podatke o saobraćaju i lokacijama koje se odnose na komunikacije;</w:t>
      </w:r>
    </w:p>
    <w:p w14:paraId="62290410" w14:textId="77777777" w:rsidR="00C5105E" w:rsidRPr="00F94074" w:rsidRDefault="00DA2D4F" w:rsidP="00A33D73">
      <w:pPr>
        <w:numPr>
          <w:ilvl w:val="0"/>
          <w:numId w:val="211"/>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neuspješno uspostavljanje komunikacije.</w:t>
      </w:r>
    </w:p>
    <w:p w14:paraId="5A8DC0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Zabranjeno je slušanje, prisluškivanje ili čuvanje sadržaja i podataka o komunikaciji, odnosno njen prekid ili nadzor od strane drugih lica, bez pristanka korisnika te komunikacije.</w:t>
      </w:r>
    </w:p>
    <w:p w14:paraId="0B31885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Dozvoljeno je tehničko skladištenje ili pristup sadržaju ili podacima o komunikaciji, bez pristanka korisnika te komunikacije, ako je jedina svrha da se izvrši prenos podataka preko javne elektronske komunikacione mreže ili u slučaju potrebe da na zahtjev korisnika operator pruži tu uslugu.</w:t>
      </w:r>
    </w:p>
    <w:p w14:paraId="0647868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Izuzetno, radnje iz stava 2 ovog člana mogu se preduzimati isključivo ako su neophodne, odgovarajuće i proporcionalne mjerama zaštite nacionalne bezbjednosti, odbrane, kao i radi sprječavanja vršenja krivičnog djela, istrage, otkrivanja i krivičnog gonjenja počinilaca krivičnih djela i neovlašćene upotrebe sistema za elektronske komunikacije, kao i u slučajevima pružanja pomoći kod potrage i spašavanja ljudi i kada je to neophodno radi zaštite života i zdravlja ljudi i imovine, u skladu sa zakonom.</w:t>
      </w:r>
    </w:p>
    <w:p w14:paraId="0100F9F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Korišćenje javnih elektronskih komunikacionih mreža za čuvanje i pristup podacima i informacijama uskladištenim na terminalnoj opremi korisnika dozvoljeno je pod uslovom da je korisnik, nakon upoznavanja sa namjenom obrade i čuvanja podataka, za to dao saglasnost. </w:t>
      </w:r>
    </w:p>
    <w:p w14:paraId="1D81EAB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Korisnik čiji se lični podaci obrađuju može opozvati saglasnost iz stava 5 ovog člana u svakom trenutku.</w:t>
      </w:r>
    </w:p>
    <w:p w14:paraId="1C166FF6" w14:textId="5793B7DA"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Zabrana iz stav</w:t>
      </w:r>
      <w:r w:rsidR="00A33D73"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 xml:space="preserve"> 2 ovog člana</w:t>
      </w:r>
      <w:r w:rsidRPr="00F94074">
        <w:rPr>
          <w:rFonts w:ascii="Times New Roman" w:eastAsia="Times New Roman" w:hAnsi="Times New Roman" w:cs="Times New Roman"/>
          <w:color w:val="FF0000"/>
          <w:sz w:val="24"/>
          <w:shd w:val="clear" w:color="auto" w:fill="FFFFFF"/>
        </w:rPr>
        <w:t xml:space="preserve"> </w:t>
      </w:r>
      <w:r w:rsidRPr="00F94074">
        <w:rPr>
          <w:rFonts w:ascii="Times New Roman" w:eastAsia="Times New Roman" w:hAnsi="Times New Roman" w:cs="Times New Roman"/>
          <w:color w:val="231F20"/>
          <w:sz w:val="24"/>
          <w:shd w:val="clear" w:color="auto" w:fill="FFFFFF"/>
        </w:rPr>
        <w:t>ne odnosi se na snimanje komunikacija i sa njima povezanih podataka o saobraćaju koji služe u svrhu dokazivanja o komercijalnim transakcijama ili drugim poslovnim komunikacijama, na izričiti zahtjev korisnika ili u okviru rada hitnih službi koje primaju pozive u nevolji radi njihove registracije i identifikacije.</w:t>
      </w:r>
    </w:p>
    <w:p w14:paraId="23D1EA8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Podaci o krajnjem korisniku</w:t>
      </w:r>
    </w:p>
    <w:p w14:paraId="471FEB91"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184</w:t>
      </w:r>
    </w:p>
    <w:p w14:paraId="2E9CEEAF"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bez odlaganja, registruje krajnje korisnike usluga fiksne telefonije i korisnike svih usluga mobilne telefonije (post-paid i pre-paid), kao i interneta.</w:t>
      </w:r>
    </w:p>
    <w:p w14:paraId="557D790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Registracija iz stava 1 ovog člana obuhvata evidentiranje sljedećih podataka o krajnjim korisnicima: ime i prezime, adresa korisnika, jedinstveni matični broj, odnosno jedinstveni identfikacioni broj, PIB, naziv privrednog društva koje je krajnji korisnik i njegov organizacioni oblik; jedinstveni broj, odnosno jedinstveni matični broj ili broj pasoša za fizička lica (za strane državljane) i poreski i registarski broj za pravna lica i dodijeljeni pretplatnički broj, odnosno identifikaciju (ID) krajnjeg korisnika.  </w:t>
      </w:r>
    </w:p>
    <w:p w14:paraId="4997F58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Na zahtjev krajnjeg korisnika operator može evidentirati i sljedeće podatke: akademski, naučni ili stručni naziv korisnika i djelatnost korisnika i druge podatke, uz naknadu, ako se time ne šteti interes trećih lica.</w:t>
      </w:r>
    </w:p>
    <w:p w14:paraId="65B21D0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Podatke o krajnjem korisniku operator može da koristi samo u svrhu registracije, pripreme, zaključivanja, izvršavanja, izmjene ili raskida ugovora, obračunavanja usluga i za potrebe nadležnih državnih organa, u skladu sa zakonom.</w:t>
      </w:r>
    </w:p>
    <w:p w14:paraId="7D111E4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Podaci iz st. 2 i 3 ovog člana mogu se koristiti radi uspostavljanja i vođenja imenika krajnjih korisnika, ali  i u druge svrhe, samo uz izričitu saglasnost krajnjeg korisnika  čiji se podaci obrađuju, uz obavezu operatora da na zahtjev korisnika izvrši ispravku njegovih ličnih podataka i pravo korisnika da opozove datu saglasnost u svakom trenutku.</w:t>
      </w:r>
    </w:p>
    <w:p w14:paraId="14C2E66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je dužan da evidentirane podatke čuva za vrijeme trajanja ugovora i najmanje godinu dana od dana prestanka pružanja usluge.</w:t>
      </w:r>
    </w:p>
    <w:p w14:paraId="140EC7A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Način registracije korisnika usluga javnih elektronskih komunikacionih mreža propisuje Ministarstvo.</w:t>
      </w:r>
    </w:p>
    <w:p w14:paraId="160D31C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Podaci o saobraćaju</w:t>
      </w:r>
    </w:p>
    <w:p w14:paraId="133B3AF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185</w:t>
      </w:r>
    </w:p>
    <w:p w14:paraId="62510A5D" w14:textId="02B589F9"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Obrađene i uskladištene podatke o saobraćaju, vezane za krajnje korisnike, operator je dužan da izbriše ili izmijeni na način da se ne mogu dovesti u vezu sa određenim licem (neimenovani podaci), kada radi prenosa komunikacije nijesu više potrebni i ako ne postoji obaveza zadržavanja tih podataka iz člana </w:t>
      </w:r>
      <w:r w:rsidR="00A33D73" w:rsidRPr="00F94074">
        <w:rPr>
          <w:rFonts w:ascii="Times New Roman" w:eastAsia="Times New Roman" w:hAnsi="Times New Roman" w:cs="Times New Roman"/>
          <w:color w:val="231F20"/>
          <w:sz w:val="24"/>
        </w:rPr>
        <w:t>191</w:t>
      </w:r>
      <w:r w:rsidR="00A33D73"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5A07715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Podaci o saobraćaju, koji služe za obračun troškova javnih elektronskih komunikacionih usluga korisnika tih usluga, kao i troškova interkonekcije, mogu se obrađivati samo do nastupanja zastare potraživanja, uz informisanje korisnika o namjeni i rokovima obrade podataka.</w:t>
      </w:r>
    </w:p>
    <w:p w14:paraId="6A9320F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može, radi promocije i prodaje elektronskih komunikacionih usluga ili pružanja usluga sa dodatom vrijednošću, da obrađuje podatke u obimu i trajanju potrebnom za promociju i prodaju ili pružanje tih usluga, pod uslovom da ima prethodnu saglasnost korisnika na koga se ti podaci odnose.</w:t>
      </w:r>
    </w:p>
    <w:p w14:paraId="29649D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Saglasnost iz stava 3 ovog člana korisnik ima pravo da u svakom momentu opozove.</w:t>
      </w:r>
    </w:p>
    <w:p w14:paraId="13EF252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(5) Obrada podataka o saobraćaju, u skladu sa st. 2 i 3 ovog člana, mora se ograničiti na lica koja su zaposlena i/ili imaju ovlašćenje od strane operatora koji se bavi naplaćivanjem usluga ili upravljanjem saobraćajem, pitanjima potrošača, otkrivanjem prevara, promocijom javnih elektronskih komunikacionih usluga ili pružanjem usluga sa dodatom vrijednošću i mora biti ograničena samo na ono što je neophodno u svrhe takvih aktivnosti.</w:t>
      </w:r>
    </w:p>
    <w:p w14:paraId="58707C5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Za potrebe rješavanja sporova, naročito sporova u vezi interkonekcije ili naplaćivanja usluga, operatori su dužni da obavještenja o podacima o saobraćaju iz st. 1, 2, 3 i 4 ovog člana, u skladu sa posebnim propisima, učine dostupnim nadležnim organima.</w:t>
      </w:r>
    </w:p>
    <w:p w14:paraId="6E5FF50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Operator je dužan da obavijesti korisnika o vrsti podataka o saobraćaju koji se obrađuju, kao i o trajanju obrade za namjene iz stava 2 ovog člana, a za namjene iz stava 3 ovog člana, prije dobijanja saglasnosti.</w:t>
      </w:r>
    </w:p>
    <w:p w14:paraId="7247969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Prikazivanje broja</w:t>
      </w:r>
    </w:p>
    <w:p w14:paraId="3F69B7C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186</w:t>
      </w:r>
    </w:p>
    <w:p w14:paraId="55BB8CA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koji nudi prikazivanje pozivajućeg broja dužan je da omogući korisniku usluga, koji je uputio poziv, jednostavnu i besplatnu zabranu prikazivanja pozivajućeg broja za svaki pojedinačni poziv ili za sve pozive.</w:t>
      </w:r>
    </w:p>
    <w:p w14:paraId="170EDFB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 koji nudi prikazivanje pozivajućeg broja dužan je da omogući pozvanom korisniku jednostavnu i besplatnu zabranu prikazivanja pozivajućeg broja kod dolaznih poziva, uz razumnu upotrebu ove mogućnosti.</w:t>
      </w:r>
    </w:p>
    <w:p w14:paraId="30A8760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iz stava 1 ovog člana, kod koga se pozivajući broj prikazuje prije uspostavljanja poziva, dužan je da omogući pozvanom korisniku jednostavan način odbijanja dolaznih poziva u slučaju kada je prikazivanje pozivajućeg broja zabranio  korisnik usluga koji je uputio poziv.</w:t>
      </w:r>
    </w:p>
    <w:p w14:paraId="49C48D2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koji nudi prikazivanje broja na koji je izvršeno preusmjeravanje dužan je da omogući pozvanom korisniku jednostavnu i besplatnu zabranu prikazivanja broja na koji je izvršeno preusmjeravanje pozivajućem korisniku usluga.</w:t>
      </w:r>
    </w:p>
    <w:p w14:paraId="1468349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Odredbe st. 1, 2, i 3 ovog člana primjenjuju se i na dolazne i odlazne pozive prema drugim državama.</w:t>
      </w:r>
    </w:p>
    <w:p w14:paraId="7CB63E6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Operator koji nudi prikazivanje pozivajućeg broja i/ili broja na koji je izvršeno preusmjeravanje dužan je da, na prikladan i javno dostupan način, obavijesti javnost o uslugama i mogućnostima iz st. 1, 2, 3 i 4 ovog člana.</w:t>
      </w:r>
    </w:p>
    <w:p w14:paraId="7684BC1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Operator može da ograniči mogućnost zabrane prikazivanja pozivajućeg broja:</w:t>
      </w:r>
    </w:p>
    <w:p w14:paraId="5D3009D4" w14:textId="77777777" w:rsidR="00C5105E" w:rsidRPr="00F94074" w:rsidRDefault="00DA2D4F" w:rsidP="00A33D73">
      <w:pPr>
        <w:numPr>
          <w:ilvl w:val="0"/>
          <w:numId w:val="2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privremeno, na zahtjev korisnika koji traži da se uđe u trag uznemiravajućim ili zlonamjernim pozivima, pri čemu će operator podatke o identifikaciji korisnika koji poziva obraditi, uskladištiti i učiniti dostupnim, u skladu sa posebnim zakonom;</w:t>
      </w:r>
    </w:p>
    <w:p w14:paraId="16F5FDA2" w14:textId="097ABCCC" w:rsidR="00C5105E" w:rsidRPr="00F94074" w:rsidRDefault="00DA2D4F" w:rsidP="00A33D73">
      <w:pPr>
        <w:numPr>
          <w:ilvl w:val="0"/>
          <w:numId w:val="212"/>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 zahtjev nadležnog organa, radi obrade i zadržavanja podataka o identifikaciji, a u skladu sa članom </w:t>
      </w:r>
      <w:r w:rsidR="00583A3D" w:rsidRPr="00F94074">
        <w:rPr>
          <w:rFonts w:ascii="Times New Roman" w:eastAsia="Times New Roman" w:hAnsi="Times New Roman" w:cs="Times New Roman"/>
          <w:color w:val="231F20"/>
          <w:sz w:val="24"/>
        </w:rPr>
        <w:t>191</w:t>
      </w:r>
      <w:r w:rsidR="00A33D73"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w:t>
      </w:r>
    </w:p>
    <w:p w14:paraId="760FEDB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Podaci o lokaciji</w:t>
      </w:r>
    </w:p>
    <w:p w14:paraId="5C206D3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187</w:t>
      </w:r>
    </w:p>
    <w:p w14:paraId="630A8CB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Podatke o lokaciji, koji nijesu podaci o saobraćaju, na zahtjev nadležnog državnog organa, operator može obrađivati kada se ti podaci izmijene na način da se ne mogu dovesti u vezu sa određenim licem (neimenovani podaci) ili uz saglasnost korisnika, na način i u vremenu koje je neophodno za pružanje usluga sa dodatom vrijednošću.</w:t>
      </w:r>
    </w:p>
    <w:p w14:paraId="26C4B84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Prije dobijanja saglasnosti iz stava 1 ovog člana operator je dužan da korisnika upozna sa vrstom podataka o lokaciji koji će biti obrađeni, a koji nijesu podaci o saobraćaju, trajanju obrade i o mogućnosti prenosa trećim licima, u svrhu pružanja usluga sa dodatom vrijednošću.</w:t>
      </w:r>
    </w:p>
    <w:p w14:paraId="63DF0C7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Operator je dužan da omogući korisnicima da u svakom trenutku odustanu od saglasnosti za obradu podataka.</w:t>
      </w:r>
    </w:p>
    <w:p w14:paraId="7EEDBDF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Korisniku koji je dao saglasnost za obradu podataka o lokaciji, koji nijesu i podaci o saobraćaju, mora se ostaviti mogućnost da na jednostavan način i bez naknade privremeno odbije obradu tih podataka prilikom svake konekcije na komunikacionu mrežu ili svakog prenosa sadržaja.</w:t>
      </w:r>
    </w:p>
    <w:p w14:paraId="019DA84B" w14:textId="44A99F7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w:t>
      </w:r>
      <w:r w:rsidR="00027F38" w:rsidRPr="00F94074">
        <w:rPr>
          <w:rFonts w:ascii="Times New Roman" w:eastAsia="Times New Roman" w:hAnsi="Times New Roman" w:cs="Times New Roman"/>
          <w:color w:val="231F20"/>
          <w:sz w:val="24"/>
          <w:shd w:val="clear" w:color="auto" w:fill="FFFFFF"/>
        </w:rPr>
        <w:t>Obradu podataka o lokaciji, koji nijesu podaci o saobraćaju, mogu da vrše samo lica koja ovlasti operator i koja se nalaze u Crnoj Gori ili treće lice koje pruža usluge sa dodatom vrijednošću koje se nalazi u Crnoj Gori i mora biti ograničena na najmanju mjeru neophodnu za pružanje usluga sa dodatom vrijednošću.</w:t>
      </w:r>
    </w:p>
    <w:p w14:paraId="184DE698" w14:textId="3A56D83C"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Izuzetno od st. 1 do 5 ovog člana, operator je dužan da zadrži podatke o lokaciji iz člana </w:t>
      </w:r>
      <w:r w:rsidR="00583A3D" w:rsidRPr="00F94074">
        <w:rPr>
          <w:rFonts w:ascii="Times New Roman" w:eastAsia="Times New Roman" w:hAnsi="Times New Roman" w:cs="Times New Roman"/>
          <w:color w:val="231F20"/>
          <w:sz w:val="24"/>
        </w:rPr>
        <w:t xml:space="preserve">191 </w:t>
      </w:r>
      <w:r w:rsidRPr="00F94074">
        <w:rPr>
          <w:rFonts w:ascii="Times New Roman" w:eastAsia="Times New Roman" w:hAnsi="Times New Roman" w:cs="Times New Roman"/>
          <w:color w:val="231F20"/>
          <w:sz w:val="24"/>
        </w:rPr>
        <w:t>ovog</w:t>
      </w:r>
      <w:r w:rsidRPr="00F94074">
        <w:rPr>
          <w:rFonts w:ascii="Times New Roman" w:eastAsia="Times New Roman" w:hAnsi="Times New Roman" w:cs="Times New Roman"/>
          <w:color w:val="231F20"/>
          <w:sz w:val="24"/>
          <w:shd w:val="clear" w:color="auto" w:fill="FFFFFF"/>
        </w:rPr>
        <w:t xml:space="preserve"> zakona za potrebe obrađivanja od strane državnih organa nadležnih za bezbjednost i odbranu.</w:t>
      </w:r>
    </w:p>
    <w:p w14:paraId="7F94022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Neželjene komunikacije</w:t>
      </w:r>
    </w:p>
    <w:p w14:paraId="6C245D1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188</w:t>
      </w:r>
    </w:p>
    <w:p w14:paraId="4A140A6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Upotreba automatskih govornih uređaja za pozive prema korisniku bez ljudskog posredovanja (pozivni automati), faks aparata ili elektronske pošte, uključujući SMS ili MMS za pozive prema korisniku, radi direktnog marketinga, dozvoljena je samo uz prethodno pribavljenu saglasnost korisnika.</w:t>
      </w:r>
    </w:p>
    <w:p w14:paraId="7DE00388" w14:textId="77777777" w:rsidR="00C5105E" w:rsidRPr="00F94074" w:rsidRDefault="00DA2D4F">
      <w:pPr>
        <w:spacing w:after="60" w:line="276" w:lineRule="auto"/>
        <w:jc w:val="both"/>
        <w:rPr>
          <w:rFonts w:ascii="Times New Roman" w:eastAsia="Times New Roman" w:hAnsi="Times New Roman" w:cs="Times New Roman"/>
          <w:color w:val="000000"/>
          <w:sz w:val="24"/>
          <w:shd w:val="clear" w:color="auto" w:fill="FFFFFF"/>
        </w:rPr>
      </w:pPr>
      <w:r w:rsidRPr="00F94074">
        <w:rPr>
          <w:rFonts w:ascii="Times New Roman" w:eastAsia="Times New Roman" w:hAnsi="Times New Roman" w:cs="Times New Roman"/>
          <w:color w:val="231F20"/>
          <w:sz w:val="24"/>
          <w:shd w:val="clear" w:color="auto" w:fill="FFFFFF"/>
        </w:rPr>
        <w:t>(2) U javnim komunikacionim mrežama zabranjeno je svako lažno predstavljanje pozivajućeg broja ili pošiljaoca kratkih tekstualnih poruka (u daljem tekstu: SMS poruke) i multimedijalnih poruka (u daljem tekstu: MMS poruke).</w:t>
      </w:r>
    </w:p>
    <w:p w14:paraId="15F46AC0"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Pravno ili fizičko lice, bez obzira na saglasnost korisnika iz stava 1 ovog člana, kontakt podatke za elektronsku poštu koje dobije od svojih kupaca može koristiti radi reklamiranja i prodaje proizvoda i usluga, pod uslovom da je kupcu omogućio da, na jednostavan način i bez naknade, da primjedbe ili odbije korišćenje svojih elektronskih kontakt podataka u te svrhe, tokom njihovog prikupljanja ili prilikom dobijanja svake poruke, u slučaju da korisnik nije prethodno odbio takvu upotrebu podataka.</w:t>
      </w:r>
    </w:p>
    <w:p w14:paraId="5CB0026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Nije dozvoljeno slanje elektronske pošte radi reklamiranja ili podsticanja primaoca da posjećuje internet stranice na kojima se pogrešno prikazuje ili prikriva identitet pošiljaoca ili bez tačne adrese na koju primalac može poslati zahtjev da se sa tom komunikacijom prestane.</w:t>
      </w:r>
    </w:p>
    <w:p w14:paraId="6759A55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(5) Pravno ili fizičko lice koje je od svojih kupaca prikupilo kontakt podatke za elektronsku poštu (SMS ili MMS, pozivi prema korisniku u cilju marketinga) ne smije iste ustupati ili dati drugom pravnom ili fizičkom licu. </w:t>
      </w:r>
    </w:p>
    <w:p w14:paraId="752854E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Neželjene komunikacije zloupotrebom elektronske pošte</w:t>
      </w:r>
    </w:p>
    <w:p w14:paraId="274E873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189</w:t>
      </w:r>
    </w:p>
    <w:p w14:paraId="0AA5827A"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 na prikladan i javno dostupan način objavi adresu elektronske pošte za prijavu zloupotreba i da odgovori na svaki prigovor u vezi sa zloupotrebom elektronske pošte, u roku od 8 (osam) dana od dana prijema tog prigovora putem elektronske pošte.</w:t>
      </w:r>
    </w:p>
    <w:p w14:paraId="0A8B38B9" w14:textId="30B23BB5"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Operator je dužan da ugovorom obaveže svoje korisnike  na zabranu slanja neželjene elektronske pošte u skladu sa članom </w:t>
      </w:r>
      <w:r w:rsidR="00583A3D" w:rsidRPr="00F94074">
        <w:rPr>
          <w:rFonts w:ascii="Times New Roman" w:eastAsia="Times New Roman" w:hAnsi="Times New Roman" w:cs="Times New Roman"/>
          <w:color w:val="231F20"/>
          <w:sz w:val="24"/>
        </w:rPr>
        <w:t>188</w:t>
      </w:r>
      <w:r w:rsidR="00583A3D"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i stavom 1 i st. 3 do 6 ovog člana, kao i na preduzimanje odgovarajućih mjera radi sprječavanja zloupotreba korisničkog naloga elektronske pošte.</w:t>
      </w:r>
    </w:p>
    <w:p w14:paraId="1A0BBFB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(3) Kada operator primi </w:t>
      </w:r>
      <w:r w:rsidRPr="00F94074">
        <w:rPr>
          <w:rFonts w:ascii="Times New Roman" w:eastAsia="Times New Roman" w:hAnsi="Times New Roman" w:cs="Times New Roman"/>
          <w:color w:val="000000"/>
          <w:sz w:val="24"/>
          <w:shd w:val="clear" w:color="auto" w:fill="FFFFFF"/>
        </w:rPr>
        <w:t>pismenu prijavu, sa navedenim datumom i okvirnim vremenom d</w:t>
      </w:r>
      <w:r w:rsidRPr="00F94074">
        <w:rPr>
          <w:rFonts w:ascii="Times New Roman" w:eastAsia="Times New Roman" w:hAnsi="Times New Roman" w:cs="Times New Roman"/>
          <w:color w:val="231F20"/>
          <w:sz w:val="24"/>
          <w:shd w:val="clear" w:color="auto" w:fill="FFFFFF"/>
        </w:rPr>
        <w:t>a je korisnik  poslao neželjenu elektronsku poruku ili da je korisnički nalog elektronske pošte bio zloupotrijebljen, dužan je da utvrdi činjenično stanje i u zavisnosti od stepena pričinjene zloupotrebe, upozori korisnika ili privremeno onemogući upotrebu korisničkog naloga elektronske pošte o čemu, bez odlaganja, obavještava korisnika u pisanom obliku.</w:t>
      </w:r>
    </w:p>
    <w:p w14:paraId="4FC787C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Ako korisnik ponavlja kršenje obaveze iz stava 2 ovog člana utvrđene ugovorom, operator ima pravo da trajno izbriše korisnički nalog elektronske pošte i raskine ugovor, u skladu sa odredbama tog ugovora i opštim uslovima pružanja usluga.</w:t>
      </w:r>
    </w:p>
    <w:p w14:paraId="34B0E07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Odredbe st. 2, 3 i 4 ovog člana ne primjenjuju se na korisnika za koga se utvrdi da je zloupotrebu pripadajućeg korisničkog naloga elektronske pošte prouzrokovalo treće lice, osim u slučaju kada korisnik nije postupio u skladu sa upozorenjima operatora za preduzimanje mjera zaštite.</w:t>
      </w:r>
    </w:p>
    <w:p w14:paraId="00A11DA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Bliže uslove i način sprječavanja i suzbijanja zloupotreba i prevara u pružanju usluga elektronske pošte, kao i izvršavanje obaveza operatora i korisnika propisuje Agencija, u saradnji sa organom nadležnim za zaštitu ličnih podataka.</w:t>
      </w:r>
    </w:p>
    <w:p w14:paraId="3FFAC43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 Presrijetanje komunikacija </w:t>
      </w:r>
    </w:p>
    <w:p w14:paraId="12464F3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190</w:t>
      </w:r>
    </w:p>
    <w:p w14:paraId="2E58EE9B" w14:textId="3B1363F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je dužan da o svom trošku obezbijedi neophodne tehničke i organizacione uslove koji omogućavaju presrijetanje komunikacija, u skladu sa </w:t>
      </w:r>
      <w:r w:rsidRPr="00F94074">
        <w:rPr>
          <w:rFonts w:ascii="Times New Roman" w:eastAsia="Times New Roman" w:hAnsi="Times New Roman" w:cs="Times New Roman"/>
          <w:sz w:val="24"/>
        </w:rPr>
        <w:t>članom 1</w:t>
      </w:r>
      <w:r w:rsidR="00583A3D" w:rsidRPr="00F94074">
        <w:rPr>
          <w:rFonts w:ascii="Times New Roman" w:eastAsia="Times New Roman" w:hAnsi="Times New Roman" w:cs="Times New Roman"/>
          <w:sz w:val="24"/>
        </w:rPr>
        <w:t>83</w:t>
      </w:r>
      <w:r w:rsidRPr="00F94074">
        <w:rPr>
          <w:rFonts w:ascii="Times New Roman" w:eastAsia="Times New Roman" w:hAnsi="Times New Roman" w:cs="Times New Roman"/>
          <w:sz w:val="24"/>
        </w:rPr>
        <w:t xml:space="preserve"> stav 4</w:t>
      </w:r>
      <w:r w:rsidRPr="00F94074">
        <w:rPr>
          <w:rFonts w:ascii="Times New Roman" w:eastAsia="Times New Roman" w:hAnsi="Times New Roman" w:cs="Times New Roman"/>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kao i da doka</w:t>
      </w:r>
      <w:r w:rsidR="009054B6" w:rsidRPr="00F94074">
        <w:rPr>
          <w:rFonts w:ascii="Times New Roman" w:eastAsia="Times New Roman" w:hAnsi="Times New Roman" w:cs="Times New Roman"/>
          <w:color w:val="231F20"/>
          <w:sz w:val="24"/>
          <w:shd w:val="clear" w:color="auto" w:fill="FFFFFF"/>
        </w:rPr>
        <w:t>ž</w:t>
      </w:r>
      <w:r w:rsidRPr="00F94074">
        <w:rPr>
          <w:rFonts w:ascii="Times New Roman" w:eastAsia="Times New Roman" w:hAnsi="Times New Roman" w:cs="Times New Roman"/>
          <w:color w:val="231F20"/>
          <w:sz w:val="24"/>
          <w:shd w:val="clear" w:color="auto" w:fill="FFFFFF"/>
        </w:rPr>
        <w:t>e da je obezbijedio te uslove dostavi Agenciji.</w:t>
      </w:r>
    </w:p>
    <w:p w14:paraId="24C6880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Nadležni državni organi koji vrše na zakonu zasnovano presrijetanje komunikacija, obezbjeđuju trajnu evidenciju i prikupljene podatke iz stava 2 ovog člana čuvaju kao službenu tajnu.</w:t>
      </w:r>
    </w:p>
    <w:p w14:paraId="6F5E2918"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Neophodne tehničke i organizacione uslove iz stava 1 ovog člana propisuje Ministarstvo, uz saglasnost državnih organa nadležnih za unutrašnje poslove i bezbjednost.</w:t>
      </w:r>
    </w:p>
    <w:p w14:paraId="0A5B7DC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Operator koji vrši tehničku i programsku nadogradnju u svojoj mreži ili implementaciju novih elektronskih komunikacionih usluga koji imaju uticaj na zakonito presrijetanje komunikacija dužan je da o toj nadogradnji ili implementaciji obavijesti organe nadležne za </w:t>
      </w:r>
      <w:r w:rsidRPr="00F94074">
        <w:rPr>
          <w:rFonts w:ascii="Times New Roman" w:eastAsia="Times New Roman" w:hAnsi="Times New Roman" w:cs="Times New Roman"/>
          <w:color w:val="231F20"/>
          <w:sz w:val="24"/>
          <w:shd w:val="clear" w:color="auto" w:fill="FFFFFF"/>
        </w:rPr>
        <w:lastRenderedPageBreak/>
        <w:t>presrijetanje, najmanje 6 (šest) mjeseci prije nadogradnje svoje mreže, odnosno implementaciju novih usluga.</w:t>
      </w:r>
    </w:p>
    <w:p w14:paraId="72F4D8BD"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B0F0"/>
          <w:sz w:val="24"/>
        </w:rPr>
        <w:t xml:space="preserve"> </w:t>
      </w:r>
      <w:r w:rsidRPr="00F94074">
        <w:rPr>
          <w:rFonts w:ascii="Times New Roman" w:eastAsia="Times New Roman" w:hAnsi="Times New Roman" w:cs="Times New Roman"/>
          <w:b/>
          <w:color w:val="000000"/>
          <w:sz w:val="24"/>
        </w:rPr>
        <w:t>Obaveza zadržavanja podataka</w:t>
      </w:r>
    </w:p>
    <w:p w14:paraId="362BB343"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191</w:t>
      </w:r>
    </w:p>
    <w:p w14:paraId="4588DAB2" w14:textId="2E1375F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Operator je dužan da zadržava podatake o elektronskim komunikacijama iz člana </w:t>
      </w:r>
      <w:r w:rsidR="00583A3D" w:rsidRPr="00F94074">
        <w:rPr>
          <w:rFonts w:ascii="Times New Roman" w:eastAsia="Times New Roman" w:hAnsi="Times New Roman" w:cs="Times New Roman"/>
          <w:color w:val="231F20"/>
          <w:sz w:val="24"/>
        </w:rPr>
        <w:t xml:space="preserve">192  </w:t>
      </w:r>
      <w:r w:rsidRPr="00F94074">
        <w:rPr>
          <w:rFonts w:ascii="Times New Roman" w:eastAsia="Times New Roman" w:hAnsi="Times New Roman" w:cs="Times New Roman"/>
          <w:color w:val="231F20"/>
          <w:sz w:val="24"/>
        </w:rPr>
        <w:t>ovog zakona</w:t>
      </w:r>
      <w:r w:rsidRPr="00F94074">
        <w:rPr>
          <w:rFonts w:ascii="Times New Roman" w:eastAsia="Times New Roman" w:hAnsi="Times New Roman" w:cs="Times New Roman"/>
          <w:color w:val="231F20"/>
          <w:sz w:val="24"/>
          <w:shd w:val="clear" w:color="auto" w:fill="FFFFFF"/>
        </w:rPr>
        <w:t>, za potrebe odbrane i nacionalne bezbjednosti, kao i radi sprječavanja vršenja krivičnog djela, istrage, otkrivanja i krivičnog gonjenja počinilaca krivičnih djela i pružanja pomoći kod potrage i spašavanja ljudi, zaštite života i zdravlja ljudi i imovine</w:t>
      </w:r>
      <w:r w:rsidR="009054B6"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 xml:space="preserve"> </w:t>
      </w:r>
    </w:p>
    <w:p w14:paraId="2E3AB1D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Operatori iz stava 1 ovog člana obavezni su zadržati podatke iz stava 1 ovog člana u izvornom obliku ili kao podatke obrađene tokom rada elektroniskih komunikacionih mreža i usluga.</w:t>
      </w:r>
    </w:p>
    <w:p w14:paraId="1CC52A0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Obaveza iz stava 1 ovog člana ne primjenjuje se na podatke koji otkrivaju sadržaj elektronske komunikacije.</w:t>
      </w:r>
    </w:p>
    <w:p w14:paraId="52EAD6E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Operator je dužan da, u svojoj mreži, o svom trošku, obezbijedi neophodne tehničke i organizacione uslove koji omogućavaju nadležnim državnim organima preuzimanje zadržanih podataka o saobraćaju i lokaciji, kao i odgovarajućih podataka potrebnih za identifikaciju i registraciju korisnika.</w:t>
      </w:r>
    </w:p>
    <w:p w14:paraId="73D57BBB" w14:textId="77777777" w:rsidR="00857E08" w:rsidRPr="00F94074" w:rsidRDefault="00857E08" w:rsidP="00857E08">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Period zadržavanja podataka iz stava 1 ovog člana je jedna godina od dana obavljene komunikacije, osim podataka o lokaciji koji nijesu podaci o saobraćaju (neimenovani podaci), koji se čuvaju 15 (petnaest) dana.</w:t>
      </w:r>
    </w:p>
    <w:p w14:paraId="1935F72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(6) Operator koji zadržava podatke u skladu sa stavom 1 ovog člana, kao i nadležni organ koji ostvaruje pristup, odnosno  kojem se dostavljaju  podaci, dužan je da vodi evidenciju, bez navođenja ličnih podatka, o  zahtjevima za korišćenje zadržanih podataka, u toku jedne kalendarske godine, kao i statističke podatke o broju ispunjenih zahtjeva za korišćenje zadržanih podataka, broju zahtjeva koji nijesu mogli biti izvršeni odnosno broju  kašnjenja prilikom dostavljanja podataka. </w:t>
      </w:r>
    </w:p>
    <w:p w14:paraId="46583DC2"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Evidencija iz stava 6 ovog člana vodi se u pisanom obliku, što uključuje i elektronski oblik, a naročito sadrži i informacije o:</w:t>
      </w:r>
    </w:p>
    <w:p w14:paraId="42460F19" w14:textId="77777777" w:rsidR="00C5105E" w:rsidRPr="00F94074" w:rsidRDefault="00DA2D4F" w:rsidP="00583A3D">
      <w:pPr>
        <w:numPr>
          <w:ilvl w:val="0"/>
          <w:numId w:val="2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sudskom aktu koji predstavlja pravni osnov za korišćenje zadržanih podataka;</w:t>
      </w:r>
    </w:p>
    <w:p w14:paraId="14BE00D6" w14:textId="77777777" w:rsidR="00C5105E" w:rsidRPr="00F94074" w:rsidRDefault="00DA2D4F" w:rsidP="00583A3D">
      <w:pPr>
        <w:numPr>
          <w:ilvl w:val="0"/>
          <w:numId w:val="2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vremenu koje je proteklo od dana od kada su podaci zadržani do dana kad je pristup podacima zatražen;</w:t>
      </w:r>
    </w:p>
    <w:p w14:paraId="5832C18C" w14:textId="77777777" w:rsidR="00C5105E" w:rsidRPr="00F94074" w:rsidRDefault="00DA2D4F" w:rsidP="00583A3D">
      <w:pPr>
        <w:numPr>
          <w:ilvl w:val="0"/>
          <w:numId w:val="2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datumu i vremenu pristupanja odnosno dostavljanja zadržanih podataka;</w:t>
      </w:r>
    </w:p>
    <w:p w14:paraId="2E37ED5B" w14:textId="77777777" w:rsidR="00C5105E" w:rsidRPr="00F94074" w:rsidRDefault="00DA2D4F" w:rsidP="00583A3D">
      <w:pPr>
        <w:numPr>
          <w:ilvl w:val="0"/>
          <w:numId w:val="213"/>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vrsti ličnih podataka kojima je ostvaren pristup odnosno koji su dati na korišćenje pristupom ili dostavljanjem.  </w:t>
      </w:r>
    </w:p>
    <w:p w14:paraId="3299793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Neophodne tehničke i organizacione uslove iz stava 4 ovog člana i dozvoljeno kašnjenje od prijema zahtjeva do prenosa zadržanih podataka nadležnom organu propisuje organ državne uprave nadležan za unutrašnje poslove.</w:t>
      </w:r>
    </w:p>
    <w:p w14:paraId="44CB7BC2"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Kategorije podataka koje treba zadržati</w:t>
      </w:r>
    </w:p>
    <w:p w14:paraId="4D57A056"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192</w:t>
      </w:r>
    </w:p>
    <w:p w14:paraId="35AEDB6F" w14:textId="09F7602E"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Obaveza zadržavanja podataka iz člana </w:t>
      </w:r>
      <w:r w:rsidR="00583A3D" w:rsidRPr="00F94074">
        <w:rPr>
          <w:rFonts w:ascii="Times New Roman" w:eastAsia="Times New Roman" w:hAnsi="Times New Roman" w:cs="Times New Roman"/>
          <w:color w:val="231F20"/>
          <w:sz w:val="24"/>
        </w:rPr>
        <w:t>191</w:t>
      </w:r>
      <w:r w:rsidR="00583A3D"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ovog zakona obuhvata sljedeće vrste podataka potrebnih za:</w:t>
      </w:r>
    </w:p>
    <w:p w14:paraId="10250326" w14:textId="77777777"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praćenje i utvrđivanje izvora i odredišta komunikacije;</w:t>
      </w:r>
    </w:p>
    <w:p w14:paraId="76F689C4" w14:textId="77777777"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utvrđivanje lokacije učesnika komunikacije;</w:t>
      </w:r>
    </w:p>
    <w:p w14:paraId="6B10108C" w14:textId="77777777"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utvrđivanje datuma, vremena i trajanja komunikacije;</w:t>
      </w:r>
    </w:p>
    <w:p w14:paraId="6257BDDF" w14:textId="77777777"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utvrđivanje vrste komunikacije;</w:t>
      </w:r>
    </w:p>
    <w:p w14:paraId="5B1C0D52" w14:textId="77777777"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utvrđivanje komunikacione opreme korisnika ili opreme koja je korišćena u svrhu komunikacije, a koja je dostupna operatoru;</w:t>
      </w:r>
    </w:p>
    <w:p w14:paraId="5E37DF8C" w14:textId="77777777"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utvrđivanje lokacije kod mobilne komunikacione opreme, </w:t>
      </w:r>
    </w:p>
    <w:p w14:paraId="2087F91E" w14:textId="723174F6" w:rsidR="00C5105E" w:rsidRPr="00F94074" w:rsidRDefault="00DA2D4F" w:rsidP="00583A3D">
      <w:pPr>
        <w:numPr>
          <w:ilvl w:val="0"/>
          <w:numId w:val="214"/>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podaci o lokaciji koji nijesu podaci o saobraćaju</w:t>
      </w:r>
      <w:r w:rsidR="0034454D"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w:t>
      </w:r>
    </w:p>
    <w:p w14:paraId="1B6CC606" w14:textId="1270F6B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(2) Obaveza zadržavanja podataka iz stava 1 ovog člana odnosi se i na podatke o </w:t>
      </w:r>
      <w:r w:rsidR="0034454D" w:rsidRPr="00F94074">
        <w:rPr>
          <w:rFonts w:ascii="Times New Roman" w:eastAsia="Times New Roman" w:hAnsi="Times New Roman" w:cs="Times New Roman"/>
          <w:color w:val="231F20"/>
          <w:sz w:val="24"/>
          <w:shd w:val="clear" w:color="auto" w:fill="FFFFFF"/>
        </w:rPr>
        <w:t xml:space="preserve">neuspješnim </w:t>
      </w:r>
      <w:r w:rsidRPr="00F94074">
        <w:rPr>
          <w:rFonts w:ascii="Times New Roman" w:eastAsia="Times New Roman" w:hAnsi="Times New Roman" w:cs="Times New Roman"/>
          <w:color w:val="231F20"/>
          <w:sz w:val="24"/>
          <w:shd w:val="clear" w:color="auto" w:fill="FFFFFF"/>
        </w:rPr>
        <w:t>pozivima</w:t>
      </w:r>
      <w:r w:rsidR="00BB0F9C" w:rsidRPr="00F94074">
        <w:rPr>
          <w:rFonts w:ascii="Times New Roman" w:eastAsia="Times New Roman" w:hAnsi="Times New Roman" w:cs="Times New Roman"/>
          <w:color w:val="231F20"/>
          <w:sz w:val="24"/>
          <w:shd w:val="clear" w:color="auto" w:fill="FFFFFF"/>
        </w:rPr>
        <w:t>.</w:t>
      </w:r>
    </w:p>
    <w:p w14:paraId="36F58AA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Bliže kategorije podataka iz stava 1 ovog člana utvrđuju se propisom Vlade.</w:t>
      </w:r>
    </w:p>
    <w:p w14:paraId="04D5048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Sigurnost zadržanih podataka</w:t>
      </w:r>
    </w:p>
    <w:p w14:paraId="7B1BA367"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193</w:t>
      </w:r>
    </w:p>
    <w:p w14:paraId="6E58A9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Operator je dužan da:</w:t>
      </w:r>
    </w:p>
    <w:p w14:paraId="5A7E4D9D" w14:textId="77777777" w:rsidR="00C5105E" w:rsidRPr="00F94074" w:rsidRDefault="00DA2D4F" w:rsidP="000D40CF">
      <w:pPr>
        <w:numPr>
          <w:ilvl w:val="0"/>
          <w:numId w:val="2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da zadržani podaci budu istog kvaliteta i istog stepena sigurnosti i zaštite kao odgovarajući podaci na mreži;</w:t>
      </w:r>
    </w:p>
    <w:p w14:paraId="3A745FDE" w14:textId="77777777" w:rsidR="00C5105E" w:rsidRPr="00F94074" w:rsidRDefault="00DA2D4F" w:rsidP="000D40CF">
      <w:pPr>
        <w:numPr>
          <w:ilvl w:val="0"/>
          <w:numId w:val="2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odgovarajućim tehničkim i organizacionim mjerama da zadržani podaci budu zaštićeni od nezakonitog ili slučajnog uništavanja, slučajnog gubitka ili izmjene, neovlašćenog ili nezakonitog čuvanja, obrade, pristupa ili otkrivanja;</w:t>
      </w:r>
    </w:p>
    <w:p w14:paraId="1D8EADB4" w14:textId="77777777" w:rsidR="00C5105E" w:rsidRPr="00F94074" w:rsidRDefault="00DA2D4F" w:rsidP="000D40CF">
      <w:pPr>
        <w:numPr>
          <w:ilvl w:val="0"/>
          <w:numId w:val="2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obezbijedi odgovarajućim tehničkim i organizacionim mjerama da zadržanim podacima mogu pristupiti isključivo lica ovlašćena od operatora;</w:t>
      </w:r>
    </w:p>
    <w:p w14:paraId="05AA9501" w14:textId="77777777" w:rsidR="00C5105E" w:rsidRPr="00F94074" w:rsidRDefault="00DA2D4F" w:rsidP="000D40CF">
      <w:pPr>
        <w:numPr>
          <w:ilvl w:val="0"/>
          <w:numId w:val="215"/>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zadržane podatke, osim podataka kojima je pristupljeno i koji su sačuvani, uništi na kraju propisanog perioda zadržavanja.</w:t>
      </w:r>
    </w:p>
    <w:p w14:paraId="7C230D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Kontrolu nad sprovođenjem mjera iz stava 1 ovog člana vrši organ nadležan za zaštitu ličnih podataka.</w:t>
      </w:r>
    </w:p>
    <w:p w14:paraId="67BE1C17"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034891F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XIII INSPEKCIJSKI NADZOR</w:t>
      </w:r>
    </w:p>
    <w:p w14:paraId="1214BB5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 xml:space="preserve">Nadzor nad sprovođenjem ovog zakona </w:t>
      </w:r>
    </w:p>
    <w:p w14:paraId="5C40815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194</w:t>
      </w:r>
    </w:p>
    <w:p w14:paraId="31AE6CC0" w14:textId="77777777" w:rsidR="00C5105E" w:rsidRPr="00F94074" w:rsidRDefault="00DA2D4F">
      <w:pPr>
        <w:spacing w:before="60" w:after="60" w:line="240" w:lineRule="auto"/>
        <w:jc w:val="both"/>
        <w:rPr>
          <w:rFonts w:ascii="Times New Roman" w:eastAsia="Times New Roman" w:hAnsi="Times New Roman" w:cs="Times New Roman"/>
          <w:color w:val="000000"/>
          <w:sz w:val="24"/>
        </w:rPr>
      </w:pPr>
      <w:r w:rsidRPr="00F94074">
        <w:rPr>
          <w:rFonts w:ascii="Times New Roman" w:eastAsia="Times New Roman" w:hAnsi="Times New Roman" w:cs="Times New Roman"/>
          <w:color w:val="231F20"/>
          <w:sz w:val="24"/>
        </w:rPr>
        <w:t>Nadzor nad sprovođenjem ovog zakona, drugih propisa i akata donijetih na osnovu ovog zakona, te međunarodnih ugovora i sporazuma iz oblasti elektronskih komunikacija koji obavezuju državu</w:t>
      </w:r>
      <w:r w:rsidRPr="00F94074">
        <w:rPr>
          <w:rFonts w:ascii="Times New Roman" w:eastAsia="Times New Roman" w:hAnsi="Times New Roman" w:cs="Times New Roman"/>
          <w:color w:val="000000"/>
          <w:sz w:val="24"/>
        </w:rPr>
        <w:t xml:space="preserve"> Crnu Goru  vrši Agencija.</w:t>
      </w:r>
    </w:p>
    <w:p w14:paraId="0B8ED78C"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lastRenderedPageBreak/>
        <w:t>Inspekcijski nadzor</w:t>
      </w:r>
    </w:p>
    <w:p w14:paraId="01EFC884"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195</w:t>
      </w:r>
    </w:p>
    <w:p w14:paraId="66EC1B5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Inspekcijski nadzor u oblasti elektronskih komunikacija vrši Agencija preko inspektora za elektronske komunikacije (u daljem tekstu: inspektor), </w:t>
      </w:r>
      <w:r w:rsidRPr="00F94074">
        <w:rPr>
          <w:rFonts w:ascii="Times New Roman" w:eastAsia="Times New Roman" w:hAnsi="Times New Roman" w:cs="Times New Roman"/>
          <w:sz w:val="24"/>
          <w:shd w:val="clear" w:color="auto" w:fill="FFFFFF"/>
        </w:rPr>
        <w:t>koji su ovlašćeni radnici Agencije.</w:t>
      </w:r>
    </w:p>
    <w:p w14:paraId="0AE1929B" w14:textId="5407BBB5" w:rsidR="00C5105E" w:rsidRPr="00F94074" w:rsidRDefault="00DA2D4F">
      <w:pPr>
        <w:spacing w:after="60" w:line="276" w:lineRule="auto"/>
        <w:jc w:val="both"/>
        <w:rPr>
          <w:rFonts w:ascii="Times New Roman" w:eastAsia="Times New Roman" w:hAnsi="Times New Roman" w:cs="Times New Roman"/>
          <w:sz w:val="24"/>
          <w:shd w:val="clear" w:color="auto" w:fill="FFFFFF"/>
        </w:rPr>
      </w:pPr>
      <w:r w:rsidRPr="00F94074">
        <w:rPr>
          <w:rFonts w:ascii="Times New Roman" w:eastAsia="Times New Roman" w:hAnsi="Times New Roman" w:cs="Times New Roman"/>
          <w:color w:val="231F20"/>
          <w:sz w:val="24"/>
          <w:shd w:val="clear" w:color="auto" w:fill="FFFFFF"/>
        </w:rPr>
        <w:t xml:space="preserve">(2) Poslovi inspekcijskog nadzora se vrše u skladu sa ovim zakonom i zakonom kojim se </w:t>
      </w:r>
      <w:r w:rsidR="002B3B52" w:rsidRPr="00F94074">
        <w:rPr>
          <w:rFonts w:ascii="Times New Roman" w:eastAsia="Times New Roman" w:hAnsi="Times New Roman" w:cs="Times New Roman"/>
          <w:color w:val="231F20"/>
          <w:sz w:val="24"/>
          <w:shd w:val="clear" w:color="auto" w:fill="FFFFFF"/>
        </w:rPr>
        <w:t xml:space="preserve">uređuje </w:t>
      </w:r>
      <w:r w:rsidRPr="00F94074">
        <w:rPr>
          <w:rFonts w:ascii="Times New Roman" w:eastAsia="Times New Roman" w:hAnsi="Times New Roman" w:cs="Times New Roman"/>
          <w:color w:val="231F20"/>
          <w:sz w:val="24"/>
          <w:shd w:val="clear" w:color="auto" w:fill="FFFFFF"/>
        </w:rPr>
        <w:t xml:space="preserve">inspekcijski </w:t>
      </w:r>
      <w:r w:rsidRPr="00F94074">
        <w:rPr>
          <w:rFonts w:ascii="Times New Roman" w:eastAsia="Times New Roman" w:hAnsi="Times New Roman" w:cs="Times New Roman"/>
          <w:sz w:val="24"/>
          <w:shd w:val="clear" w:color="auto" w:fill="FFFFFF"/>
        </w:rPr>
        <w:t xml:space="preserve">nadzor, te posebnih propisa kojima se uređuje </w:t>
      </w:r>
      <w:r w:rsidR="002B3B52" w:rsidRPr="00F94074">
        <w:rPr>
          <w:rFonts w:ascii="Times New Roman" w:eastAsia="Times New Roman" w:hAnsi="Times New Roman" w:cs="Times New Roman"/>
          <w:sz w:val="24"/>
          <w:shd w:val="clear" w:color="auto" w:fill="FFFFFF"/>
        </w:rPr>
        <w:t xml:space="preserve">radio </w:t>
      </w:r>
      <w:r w:rsidRPr="00F94074">
        <w:rPr>
          <w:rFonts w:ascii="Times New Roman" w:eastAsia="Times New Roman" w:hAnsi="Times New Roman" w:cs="Times New Roman"/>
          <w:sz w:val="24"/>
          <w:shd w:val="clear" w:color="auto" w:fill="FFFFFF"/>
        </w:rPr>
        <w:t>oprema.</w:t>
      </w:r>
    </w:p>
    <w:p w14:paraId="0AC1FF0E"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Poslovi inspekcijskog nadzora iz st. 1 i 2 ovog člana smatraju se poslovima kod kojih postoje posebni uslovi rada.</w:t>
      </w:r>
    </w:p>
    <w:p w14:paraId="4F627F2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Radna mjesta sa ovlašćenjima inspekcijskog nadzora i posebnim uslovima koje moraju ispunjavati lica na tim radnim mjestima utvrđuju se opštim aktom Agencije.</w:t>
      </w:r>
    </w:p>
    <w:p w14:paraId="10B49E1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Inspektor, prilikom inspekcijskog nadzora, svojstvo organa nadzora dokazuje službenom legitimacijom.</w:t>
      </w:r>
    </w:p>
    <w:p w14:paraId="7C217E3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Oblik i sadržaj službene legitimacije za obavljanje poslova inspekcijskog nadzora propisuje organ državne uprave nadležan za javnu upravu.</w:t>
      </w:r>
    </w:p>
    <w:p w14:paraId="2BF31397"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Inspektor sastavlja zapisnik o izvršenom inspekcijskom pregledu, utvrđenom činjeničnom stanju i preduzetim ili naređenim mjerama i radnjama. Primjerak zapisnika o inspekcijskom pregledu inspektor uručuje subjektu nadzora.</w:t>
      </w:r>
    </w:p>
    <w:p w14:paraId="27435003" w14:textId="4B211D9D"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(8) Inspektor u obavljanju inspekcijskog nadzora preduzima ili određuje mjere ili radnje propisane ovim zakonom i zakonom kojim se uređuje inspekcijski nadzor u skladu sa propisanim ovlašćenjima, donosi rješenje u skladu sa odredbama ovog zakona, predlaže izvršnom direktoru podnošenje zahtjeva za pokretanje prekršajnog postupka pred nadležnim sudom ili izdaje prekršajni nalog u skladu sa odredbama ovog zakona i zakona kojim se uređuju prekršaji.</w:t>
      </w:r>
    </w:p>
    <w:p w14:paraId="5C6159DB" w14:textId="5BB2F736"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(9) Inspektor je u obavljanju inspekcijskog nadzora odgovoran ako propusti preduzeti ili odrediti mjere ili radnje koje je prema ovom </w:t>
      </w:r>
      <w:r w:rsidR="002B3B52" w:rsidRPr="00F94074">
        <w:rPr>
          <w:rFonts w:ascii="Times New Roman" w:eastAsia="Times New Roman" w:hAnsi="Times New Roman" w:cs="Times New Roman"/>
          <w:color w:val="231F20"/>
          <w:sz w:val="24"/>
          <w:shd w:val="clear" w:color="auto" w:fill="FFFFFF"/>
        </w:rPr>
        <w:t xml:space="preserve">zakonu </w:t>
      </w:r>
      <w:r w:rsidRPr="00F94074">
        <w:rPr>
          <w:rFonts w:ascii="Times New Roman" w:eastAsia="Times New Roman" w:hAnsi="Times New Roman" w:cs="Times New Roman"/>
          <w:color w:val="231F20"/>
          <w:sz w:val="24"/>
          <w:shd w:val="clear" w:color="auto" w:fill="FFFFFF"/>
        </w:rPr>
        <w:t xml:space="preserve">ili propisima donesenim na osnovu ovog </w:t>
      </w:r>
      <w:r w:rsidR="002B3B52" w:rsidRPr="00F94074">
        <w:rPr>
          <w:rFonts w:ascii="Times New Roman" w:eastAsia="Times New Roman" w:hAnsi="Times New Roman" w:cs="Times New Roman"/>
          <w:color w:val="231F20"/>
          <w:sz w:val="24"/>
          <w:shd w:val="clear" w:color="auto" w:fill="FFFFFF"/>
        </w:rPr>
        <w:t>z</w:t>
      </w:r>
      <w:r w:rsidRPr="00F94074">
        <w:rPr>
          <w:rFonts w:ascii="Times New Roman" w:eastAsia="Times New Roman" w:hAnsi="Times New Roman" w:cs="Times New Roman"/>
          <w:color w:val="231F20"/>
          <w:sz w:val="24"/>
          <w:shd w:val="clear" w:color="auto" w:fill="FFFFFF"/>
        </w:rPr>
        <w:t xml:space="preserve">akona bio obavezan preduzeti ili odrediti, ako prekorači svoje propisana ovlašćenja, ako ne donese rješenje u skladu s odredbama ovog </w:t>
      </w:r>
      <w:r w:rsidR="002B3B52" w:rsidRPr="00F94074">
        <w:rPr>
          <w:rFonts w:ascii="Times New Roman" w:eastAsia="Times New Roman" w:hAnsi="Times New Roman" w:cs="Times New Roman"/>
          <w:color w:val="231F20"/>
          <w:sz w:val="24"/>
          <w:shd w:val="clear" w:color="auto" w:fill="FFFFFF"/>
        </w:rPr>
        <w:t>z</w:t>
      </w:r>
      <w:r w:rsidRPr="00F94074">
        <w:rPr>
          <w:rFonts w:ascii="Times New Roman" w:eastAsia="Times New Roman" w:hAnsi="Times New Roman" w:cs="Times New Roman"/>
          <w:color w:val="231F20"/>
          <w:sz w:val="24"/>
          <w:shd w:val="clear" w:color="auto" w:fill="FFFFFF"/>
        </w:rPr>
        <w:t xml:space="preserve">akona, ako ne da predlog Agenciji  radi pokretanja prekršajnog postupka pred nadležnim sudom ili ne izda prekršajni nalog u skladu s odredbama ovog </w:t>
      </w:r>
      <w:r w:rsidR="002B3B52" w:rsidRPr="00F94074">
        <w:rPr>
          <w:rFonts w:ascii="Times New Roman" w:eastAsia="Times New Roman" w:hAnsi="Times New Roman" w:cs="Times New Roman"/>
          <w:color w:val="231F20"/>
          <w:sz w:val="24"/>
          <w:shd w:val="clear" w:color="auto" w:fill="FFFFFF"/>
        </w:rPr>
        <w:t xml:space="preserve">zakona </w:t>
      </w:r>
      <w:r w:rsidRPr="00F94074">
        <w:rPr>
          <w:rFonts w:ascii="Times New Roman" w:eastAsia="Times New Roman" w:hAnsi="Times New Roman" w:cs="Times New Roman"/>
          <w:color w:val="231F20"/>
          <w:sz w:val="24"/>
          <w:shd w:val="clear" w:color="auto" w:fill="FFFFFF"/>
        </w:rPr>
        <w:t>i zakona kojim se uređuju prekršaji, ili ne obavijesti nadležne državne organe o utvrđenim nedostacima.</w:t>
      </w:r>
    </w:p>
    <w:p w14:paraId="1DC10D70"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Nadležnosti i ovlašćenja inspektora</w:t>
      </w:r>
    </w:p>
    <w:p w14:paraId="122D443A"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196</w:t>
      </w:r>
    </w:p>
    <w:p w14:paraId="6D9F23EF" w14:textId="77EB845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(1) Inspektor nadzire da li se djelatnost elektronskih komunikacija obavlja u skladu sa ovim zakonom i propisima donijetim na osnovu ovog zakona, a posebno usklađenost sa uslovima opšteg odobrenja ili uslovima prava korišćenja </w:t>
      </w:r>
      <w:r w:rsidR="002B3B52" w:rsidRPr="00F94074">
        <w:rPr>
          <w:rFonts w:ascii="Times New Roman" w:eastAsia="Times New Roman" w:hAnsi="Times New Roman" w:cs="Times New Roman"/>
          <w:color w:val="231F20"/>
          <w:sz w:val="24"/>
          <w:shd w:val="clear" w:color="auto" w:fill="FFFFFF"/>
        </w:rPr>
        <w:t>radio-</w:t>
      </w:r>
      <w:r w:rsidRPr="00F94074">
        <w:rPr>
          <w:rFonts w:ascii="Times New Roman" w:eastAsia="Times New Roman" w:hAnsi="Times New Roman" w:cs="Times New Roman"/>
          <w:color w:val="231F20"/>
          <w:sz w:val="24"/>
          <w:shd w:val="clear" w:color="auto" w:fill="FFFFFF"/>
        </w:rPr>
        <w:t>frekvencij</w:t>
      </w:r>
      <w:r w:rsidR="002B3B52" w:rsidRPr="00F94074">
        <w:rPr>
          <w:rFonts w:ascii="Times New Roman" w:eastAsia="Times New Roman" w:hAnsi="Times New Roman" w:cs="Times New Roman"/>
          <w:color w:val="231F20"/>
          <w:sz w:val="24"/>
          <w:shd w:val="clear" w:color="auto" w:fill="FFFFFF"/>
        </w:rPr>
        <w:t>a, brojeva i adresa.</w:t>
      </w:r>
    </w:p>
    <w:p w14:paraId="0D3270E1" w14:textId="08B47CC4"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Inspektor je ovlašćen da zahtijeva od</w:t>
      </w:r>
      <w:r w:rsidR="00BB0F9C" w:rsidRPr="00F94074">
        <w:rPr>
          <w:rFonts w:ascii="Times New Roman" w:eastAsia="Times New Roman" w:hAnsi="Times New Roman" w:cs="Times New Roman"/>
          <w:color w:val="231F20"/>
          <w:sz w:val="24"/>
          <w:shd w:val="clear" w:color="auto" w:fill="FFFFFF"/>
        </w:rPr>
        <w:t xml:space="preserve"> fizičkih i pravnih lica</w:t>
      </w:r>
      <w:r w:rsidRPr="00F94074">
        <w:rPr>
          <w:rFonts w:ascii="Times New Roman" w:eastAsia="Times New Roman" w:hAnsi="Times New Roman" w:cs="Times New Roman"/>
          <w:color w:val="231F20"/>
          <w:sz w:val="24"/>
          <w:shd w:val="clear" w:color="auto" w:fill="FFFFFF"/>
        </w:rPr>
        <w:t xml:space="preserve"> koji podliježu opštem odobrenju ili koji uživaju pravo korišćenja </w:t>
      </w:r>
      <w:r w:rsidR="002B3B52" w:rsidRPr="00F94074">
        <w:rPr>
          <w:rFonts w:ascii="Times New Roman" w:eastAsia="Times New Roman" w:hAnsi="Times New Roman" w:cs="Times New Roman"/>
          <w:color w:val="231F20"/>
          <w:sz w:val="24"/>
          <w:shd w:val="clear" w:color="auto" w:fill="FFFFFF"/>
        </w:rPr>
        <w:t>radio-frekvencija, brojeva i adresa</w:t>
      </w:r>
      <w:r w:rsidRPr="00F94074">
        <w:rPr>
          <w:rFonts w:ascii="Times New Roman" w:eastAsia="Times New Roman" w:hAnsi="Times New Roman" w:cs="Times New Roman"/>
          <w:color w:val="231F20"/>
          <w:sz w:val="24"/>
          <w:shd w:val="clear" w:color="auto" w:fill="FFFFFF"/>
        </w:rPr>
        <w:t xml:space="preserve">, da u skladu sa članom </w:t>
      </w:r>
      <w:r w:rsidRPr="00F94074">
        <w:rPr>
          <w:rFonts w:ascii="Times New Roman" w:eastAsia="Times New Roman" w:hAnsi="Times New Roman" w:cs="Times New Roman"/>
          <w:color w:val="231F20"/>
          <w:sz w:val="24"/>
        </w:rPr>
        <w:t xml:space="preserve">29 </w:t>
      </w:r>
      <w:r w:rsidRPr="00F94074">
        <w:rPr>
          <w:rFonts w:ascii="Times New Roman" w:eastAsia="Times New Roman" w:hAnsi="Times New Roman" w:cs="Times New Roman"/>
          <w:color w:val="231F20"/>
          <w:sz w:val="24"/>
          <w:shd w:val="clear" w:color="auto" w:fill="FFFFFF"/>
        </w:rPr>
        <w:t>ovog zakona  dostave sve potrebne informacije potrebne za potvrđivanje usklađenosti s uslovima opšteg odobrenja ili prava korišćenja radio</w:t>
      </w:r>
      <w:r w:rsidR="002B3B52"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frekvencija</w:t>
      </w:r>
      <w:r w:rsidR="002B3B52" w:rsidRPr="00F94074">
        <w:rPr>
          <w:rFonts w:ascii="Times New Roman" w:eastAsia="Times New Roman" w:hAnsi="Times New Roman" w:cs="Times New Roman"/>
          <w:color w:val="231F20"/>
          <w:sz w:val="24"/>
          <w:shd w:val="clear" w:color="auto" w:fill="FFFFFF"/>
        </w:rPr>
        <w:t>, brojeva</w:t>
      </w:r>
      <w:r w:rsidRPr="00F94074">
        <w:rPr>
          <w:rFonts w:ascii="Times New Roman" w:eastAsia="Times New Roman" w:hAnsi="Times New Roman" w:cs="Times New Roman"/>
          <w:color w:val="231F20"/>
          <w:sz w:val="24"/>
          <w:shd w:val="clear" w:color="auto" w:fill="FFFFFF"/>
        </w:rPr>
        <w:t xml:space="preserve"> ili </w:t>
      </w:r>
      <w:r w:rsidR="002B3B52" w:rsidRPr="00F94074">
        <w:rPr>
          <w:rFonts w:ascii="Times New Roman" w:eastAsia="Times New Roman" w:hAnsi="Times New Roman" w:cs="Times New Roman"/>
          <w:color w:val="231F20"/>
          <w:sz w:val="24"/>
          <w:shd w:val="clear" w:color="auto" w:fill="FFFFFF"/>
        </w:rPr>
        <w:t>adresa.</w:t>
      </w:r>
    </w:p>
    <w:p w14:paraId="63210E53" w14:textId="5E64BD98"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(3) Kada inspektor utvrdi da </w:t>
      </w:r>
      <w:r w:rsidR="00BB0F9C" w:rsidRPr="00F94074">
        <w:rPr>
          <w:rFonts w:ascii="Times New Roman" w:eastAsia="Times New Roman" w:hAnsi="Times New Roman" w:cs="Times New Roman"/>
          <w:color w:val="231F20"/>
          <w:sz w:val="24"/>
          <w:shd w:val="clear" w:color="auto" w:fill="FFFFFF"/>
        </w:rPr>
        <w:t>fizičko ili pravno lice</w:t>
      </w:r>
      <w:r w:rsidRPr="00F94074">
        <w:rPr>
          <w:rFonts w:ascii="Times New Roman" w:eastAsia="Times New Roman" w:hAnsi="Times New Roman" w:cs="Times New Roman"/>
          <w:color w:val="231F20"/>
          <w:sz w:val="24"/>
          <w:shd w:val="clear" w:color="auto" w:fill="FFFFFF"/>
        </w:rPr>
        <w:t xml:space="preserve"> ne ispunjava jedan ili više uslova iz  opšteg odobrenja ili odobrenja za korišćenje </w:t>
      </w:r>
      <w:r w:rsidR="002B3B52" w:rsidRPr="00F94074">
        <w:rPr>
          <w:rFonts w:ascii="Times New Roman" w:eastAsia="Times New Roman" w:hAnsi="Times New Roman" w:cs="Times New Roman"/>
          <w:color w:val="231F20"/>
          <w:sz w:val="24"/>
          <w:shd w:val="clear" w:color="auto" w:fill="FFFFFF"/>
        </w:rPr>
        <w:t>radio-</w:t>
      </w:r>
      <w:r w:rsidRPr="00F94074">
        <w:rPr>
          <w:rFonts w:ascii="Times New Roman" w:eastAsia="Times New Roman" w:hAnsi="Times New Roman" w:cs="Times New Roman"/>
          <w:color w:val="231F20"/>
          <w:sz w:val="24"/>
          <w:shd w:val="clear" w:color="auto" w:fill="FFFFFF"/>
        </w:rPr>
        <w:t>frekvencija</w:t>
      </w:r>
      <w:r w:rsidR="002B3B52" w:rsidRPr="00F94074">
        <w:rPr>
          <w:rFonts w:ascii="Times New Roman" w:eastAsia="Times New Roman" w:hAnsi="Times New Roman" w:cs="Times New Roman"/>
          <w:color w:val="231F20"/>
          <w:sz w:val="24"/>
          <w:shd w:val="clear" w:color="auto" w:fill="FFFFFF"/>
        </w:rPr>
        <w:t>, brojeva ili adresa</w:t>
      </w:r>
      <w:r w:rsidRPr="00F94074">
        <w:rPr>
          <w:rFonts w:ascii="Times New Roman" w:eastAsia="Times New Roman" w:hAnsi="Times New Roman" w:cs="Times New Roman"/>
          <w:color w:val="231F20"/>
          <w:sz w:val="24"/>
          <w:shd w:val="clear" w:color="auto" w:fill="FFFFFF"/>
        </w:rPr>
        <w:t xml:space="preserve"> ili se ne pridržava posebnih obaveza on obavještava tog subjekta o svom nalazu i daje mu rok da se izjasni.</w:t>
      </w:r>
    </w:p>
    <w:p w14:paraId="062F74E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Mjere i kazne koje nalaže i izriče inspektor moraju biti efikasne, proporcionalne i odgovarajuće. Takve kazne mogu se izricati za bilo koje kršenje ovog zakona i propisa donijetih na osnovu ovog zakona, čak i ako je kršenje naknadno otklonjeno.   </w:t>
      </w:r>
    </w:p>
    <w:p w14:paraId="65A460DD" w14:textId="421F9350"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(5) Inspektor može da donese hitne privremene mjere kako bi riješio situaciju prije donošenja konačne odluke, ako ima dokaz o kršenju, ako kršenje predstavlja neposrednu ili ozbiljnu prijetnju za javni red, javnu bezbjednost ili zdravlje ljudi, odnosno rizik od stvaranja ozbiljnih ekonomskih ili operativnih problema drugim pružaocima ili korisnicima elektronskih komunikacionih mreža ili usluga ili drugim korisnicima </w:t>
      </w:r>
      <w:r w:rsidR="003700DF" w:rsidRPr="00F94074">
        <w:rPr>
          <w:rFonts w:ascii="Times New Roman" w:eastAsia="Times New Roman" w:hAnsi="Times New Roman" w:cs="Times New Roman"/>
          <w:color w:val="231F20"/>
          <w:sz w:val="24"/>
          <w:shd w:val="clear" w:color="auto" w:fill="FFFFFF"/>
        </w:rPr>
        <w:t>radio-</w:t>
      </w:r>
      <w:r w:rsidRPr="00F94074">
        <w:rPr>
          <w:rFonts w:ascii="Times New Roman" w:eastAsia="Times New Roman" w:hAnsi="Times New Roman" w:cs="Times New Roman"/>
          <w:color w:val="231F20"/>
          <w:sz w:val="24"/>
          <w:shd w:val="clear" w:color="auto" w:fill="FFFFFF"/>
        </w:rPr>
        <w:t>frekvencij</w:t>
      </w:r>
      <w:r w:rsidR="003700DF" w:rsidRPr="00F94074">
        <w:rPr>
          <w:rFonts w:ascii="Times New Roman" w:eastAsia="Times New Roman" w:hAnsi="Times New Roman" w:cs="Times New Roman"/>
          <w:color w:val="231F20"/>
          <w:sz w:val="24"/>
          <w:shd w:val="clear" w:color="auto" w:fill="FFFFFF"/>
        </w:rPr>
        <w:t>a</w:t>
      </w:r>
      <w:r w:rsidRPr="00F94074">
        <w:rPr>
          <w:rFonts w:ascii="Times New Roman" w:eastAsia="Times New Roman" w:hAnsi="Times New Roman" w:cs="Times New Roman"/>
          <w:color w:val="231F20"/>
          <w:sz w:val="24"/>
          <w:shd w:val="clear" w:color="auto" w:fill="FFFFFF"/>
        </w:rPr>
        <w:t>.</w:t>
      </w:r>
    </w:p>
    <w:p w14:paraId="6E24D8C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Pored ovlašćenja utvrđenih posebnim zakonom kojim se uređuje oblast inspekcijskog nadzora, inspektor je posebno ovlašćen da:</w:t>
      </w:r>
    </w:p>
    <w:p w14:paraId="169DF423"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zatraži i pregleda dokumenta na osnovu kojih može utvrditi identitet nadziranog lica, kao i drugih lica koji prisustvuju inspekcijskom nadzoru;</w:t>
      </w:r>
    </w:p>
    <w:p w14:paraId="44AB9717"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uđe i pregleda poslovne prostorije, zgrade, građevine, gradilišta i zemljišta, te se koristi tehničkim sredstvima i opremom nadziranog lica u svrhu obavljanja inspekcijskog nadzora;</w:t>
      </w:r>
    </w:p>
    <w:p w14:paraId="05D025ED"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pregleda poslovnu dokumentaciju, opremu i druge stvari koje omogućavaju uvid u poslovanje subjekta nadzora u vezi sa primjenom ovog zakona;</w:t>
      </w:r>
    </w:p>
    <w:p w14:paraId="1D4B9D09"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uzima izjave od odgovornih lica, radi pribavljanja dokaza o činjenicama koje se ne mogu direktno utvrditi, kao i od drugih lica koja prisustvuju inspekcijskom nadzoru;</w:t>
      </w:r>
    </w:p>
    <w:p w14:paraId="78D434FD"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zatraži pisanim putem od subjekta nadzora tačne i potpune podatke i dokumentaciju potrebnu radi vršenja inspekcijskog nadzora;</w:t>
      </w:r>
    </w:p>
    <w:p w14:paraId="0001BC22" w14:textId="12E89B55"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naredi usklađivanje pružanja </w:t>
      </w:r>
      <w:r w:rsidR="003700DF" w:rsidRPr="00F94074">
        <w:rPr>
          <w:rFonts w:ascii="Times New Roman" w:eastAsia="Times New Roman" w:hAnsi="Times New Roman" w:cs="Times New Roman"/>
          <w:color w:val="231F20"/>
          <w:sz w:val="24"/>
          <w:shd w:val="clear" w:color="auto" w:fill="FFFFFF"/>
        </w:rPr>
        <w:t xml:space="preserve">elektronskih komunikacionih  </w:t>
      </w:r>
      <w:r w:rsidRPr="00F94074">
        <w:rPr>
          <w:rFonts w:ascii="Times New Roman" w:eastAsia="Times New Roman" w:hAnsi="Times New Roman" w:cs="Times New Roman"/>
          <w:color w:val="231F20"/>
          <w:sz w:val="24"/>
          <w:shd w:val="clear" w:color="auto" w:fill="FFFFFF"/>
        </w:rPr>
        <w:t xml:space="preserve">mreža i usluga s odredbama ovog </w:t>
      </w:r>
      <w:r w:rsidR="003700DF" w:rsidRPr="00F94074">
        <w:rPr>
          <w:rFonts w:ascii="Times New Roman" w:eastAsia="Times New Roman" w:hAnsi="Times New Roman" w:cs="Times New Roman"/>
          <w:color w:val="231F20"/>
          <w:sz w:val="24"/>
          <w:shd w:val="clear" w:color="auto" w:fill="FFFFFF"/>
        </w:rPr>
        <w:t xml:space="preserve">zakona </w:t>
      </w:r>
      <w:r w:rsidRPr="00F94074">
        <w:rPr>
          <w:rFonts w:ascii="Times New Roman" w:eastAsia="Times New Roman" w:hAnsi="Times New Roman" w:cs="Times New Roman"/>
          <w:color w:val="231F20"/>
          <w:sz w:val="24"/>
          <w:shd w:val="clear" w:color="auto" w:fill="FFFFFF"/>
        </w:rPr>
        <w:t xml:space="preserve">i propisa donesenih na </w:t>
      </w:r>
      <w:r w:rsidR="003700DF" w:rsidRPr="00F94074">
        <w:rPr>
          <w:rFonts w:ascii="Times New Roman" w:eastAsia="Times New Roman" w:hAnsi="Times New Roman" w:cs="Times New Roman"/>
          <w:color w:val="231F20"/>
          <w:sz w:val="24"/>
          <w:shd w:val="clear" w:color="auto" w:fill="FFFFFF"/>
        </w:rPr>
        <w:t xml:space="preserve">osnovu </w:t>
      </w:r>
      <w:r w:rsidRPr="00F94074">
        <w:rPr>
          <w:rFonts w:ascii="Times New Roman" w:eastAsia="Times New Roman" w:hAnsi="Times New Roman" w:cs="Times New Roman"/>
          <w:color w:val="231F20"/>
          <w:sz w:val="24"/>
          <w:shd w:val="clear" w:color="auto" w:fill="FFFFFF"/>
        </w:rPr>
        <w:t xml:space="preserve">ovog </w:t>
      </w:r>
      <w:r w:rsidR="003700DF" w:rsidRPr="00F94074">
        <w:rPr>
          <w:rFonts w:ascii="Times New Roman" w:eastAsia="Times New Roman" w:hAnsi="Times New Roman" w:cs="Times New Roman"/>
          <w:color w:val="231F20"/>
          <w:sz w:val="24"/>
          <w:shd w:val="clear" w:color="auto" w:fill="FFFFFF"/>
        </w:rPr>
        <w:t xml:space="preserve">zakona </w:t>
      </w:r>
      <w:r w:rsidRPr="00F94074">
        <w:rPr>
          <w:rFonts w:ascii="Times New Roman" w:eastAsia="Times New Roman" w:hAnsi="Times New Roman" w:cs="Times New Roman"/>
          <w:color w:val="231F20"/>
          <w:sz w:val="24"/>
          <w:shd w:val="clear" w:color="auto" w:fill="FFFFFF"/>
        </w:rPr>
        <w:t>te odluka Agencije;</w:t>
      </w:r>
    </w:p>
    <w:p w14:paraId="5D9B1F52" w14:textId="2C1E0104"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u slučaju ozbiljnog kršenja ili ponovljenih kršenja uslova iz opšteg odobrenja ili iz odobrenja za </w:t>
      </w:r>
      <w:r w:rsidR="003700DF" w:rsidRPr="00F94074">
        <w:rPr>
          <w:rFonts w:ascii="Times New Roman" w:eastAsia="Times New Roman" w:hAnsi="Times New Roman" w:cs="Times New Roman"/>
          <w:color w:val="231F20"/>
          <w:sz w:val="24"/>
          <w:shd w:val="clear" w:color="auto" w:fill="FFFFFF"/>
        </w:rPr>
        <w:t>korišćenje radio-frekvencija, brojeva ili adresa</w:t>
      </w:r>
      <w:r w:rsidRPr="00F94074">
        <w:rPr>
          <w:rFonts w:ascii="Times New Roman" w:eastAsia="Times New Roman" w:hAnsi="Times New Roman" w:cs="Times New Roman"/>
          <w:color w:val="231F20"/>
          <w:sz w:val="24"/>
          <w:shd w:val="clear" w:color="auto" w:fill="FFFFFF"/>
        </w:rPr>
        <w:t xml:space="preserve"> i numeričkih resursa privremeno zabrani da subjekt i dalje pruža elektronske komunikacione mreže ili usluge, odnosno koristi radio</w:t>
      </w:r>
      <w:r w:rsidR="003700DF" w:rsidRPr="00F94074">
        <w:rPr>
          <w:rFonts w:ascii="Times New Roman" w:eastAsia="Times New Roman" w:hAnsi="Times New Roman" w:cs="Times New Roman"/>
          <w:color w:val="231F20"/>
          <w:sz w:val="24"/>
          <w:shd w:val="clear" w:color="auto" w:fill="FFFFFF"/>
        </w:rPr>
        <w:t>-</w:t>
      </w:r>
      <w:r w:rsidRPr="00F94074">
        <w:rPr>
          <w:rFonts w:ascii="Times New Roman" w:eastAsia="Times New Roman" w:hAnsi="Times New Roman" w:cs="Times New Roman"/>
          <w:color w:val="231F20"/>
          <w:sz w:val="24"/>
          <w:shd w:val="clear" w:color="auto" w:fill="FFFFFF"/>
        </w:rPr>
        <w:t>frekvencije</w:t>
      </w:r>
      <w:r w:rsidR="003700DF" w:rsidRPr="00F94074">
        <w:rPr>
          <w:rFonts w:ascii="Times New Roman" w:eastAsia="Times New Roman" w:hAnsi="Times New Roman" w:cs="Times New Roman"/>
          <w:color w:val="231F20"/>
          <w:sz w:val="24"/>
          <w:shd w:val="clear" w:color="auto" w:fill="FFFFFF"/>
        </w:rPr>
        <w:t>, brojeve ili adrese.</w:t>
      </w:r>
      <w:r w:rsidRPr="00F94074">
        <w:rPr>
          <w:rFonts w:ascii="Times New Roman" w:eastAsia="Times New Roman" w:hAnsi="Times New Roman" w:cs="Times New Roman"/>
          <w:color w:val="231F20"/>
          <w:sz w:val="24"/>
          <w:shd w:val="clear" w:color="auto" w:fill="FFFFFF"/>
        </w:rPr>
        <w:t>;</w:t>
      </w:r>
    </w:p>
    <w:p w14:paraId="230D64C2"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u w:val="single"/>
          <w:shd w:val="clear" w:color="auto" w:fill="FFFFFF"/>
        </w:rPr>
      </w:pPr>
      <w:r w:rsidRPr="00F94074">
        <w:rPr>
          <w:rFonts w:ascii="Times New Roman" w:eastAsia="Times New Roman" w:hAnsi="Times New Roman" w:cs="Times New Roman"/>
          <w:color w:val="231F20"/>
          <w:sz w:val="24"/>
          <w:shd w:val="clear" w:color="auto" w:fill="FFFFFF"/>
        </w:rPr>
        <w:t>zatraži pisano obavještenje o preduzetim mjerama i radnjama naređenim u inspekcijskom nadzoru;</w:t>
      </w:r>
    </w:p>
    <w:p w14:paraId="53DF3141" w14:textId="038BACFF"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u w:val="single"/>
          <w:shd w:val="clear" w:color="auto" w:fill="FFFFFF"/>
        </w:rPr>
      </w:pPr>
      <w:r w:rsidRPr="00F94074">
        <w:rPr>
          <w:rFonts w:ascii="Times New Roman" w:eastAsia="Times New Roman" w:hAnsi="Times New Roman" w:cs="Times New Roman"/>
          <w:color w:val="231F20"/>
          <w:sz w:val="24"/>
          <w:shd w:val="clear" w:color="auto" w:fill="FFFFFF"/>
        </w:rPr>
        <w:t xml:space="preserve">privremeno zabrani pružanje javnih elektronskih komunikacionih </w:t>
      </w:r>
      <w:r w:rsidR="009F268A" w:rsidRPr="00F94074">
        <w:rPr>
          <w:rFonts w:ascii="Times New Roman" w:eastAsia="Times New Roman" w:hAnsi="Times New Roman" w:cs="Times New Roman"/>
          <w:color w:val="231F20"/>
          <w:sz w:val="24"/>
          <w:shd w:val="clear" w:color="auto" w:fill="FFFFFF"/>
        </w:rPr>
        <w:t xml:space="preserve">mreža i </w:t>
      </w:r>
      <w:r w:rsidRPr="00F94074">
        <w:rPr>
          <w:rFonts w:ascii="Times New Roman" w:eastAsia="Times New Roman" w:hAnsi="Times New Roman" w:cs="Times New Roman"/>
          <w:color w:val="231F20"/>
          <w:sz w:val="24"/>
          <w:shd w:val="clear" w:color="auto" w:fill="FFFFFF"/>
        </w:rPr>
        <w:t>usluga, ako se iste obavljaju bez propisane registracije i odobrenja Agencije i odredi mjere za sprječavanje daljeg protivzakonitog obavljanja djelatnosti</w:t>
      </w:r>
      <w:r w:rsidRPr="00F94074">
        <w:rPr>
          <w:rFonts w:ascii="Times New Roman" w:eastAsia="Times New Roman" w:hAnsi="Times New Roman" w:cs="Times New Roman"/>
          <w:color w:val="231F20"/>
          <w:sz w:val="24"/>
          <w:u w:val="single"/>
          <w:shd w:val="clear" w:color="auto" w:fill="FFFFFF"/>
        </w:rPr>
        <w:t>;</w:t>
      </w:r>
    </w:p>
    <w:p w14:paraId="34716F18" w14:textId="7433C320"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privremeno zabrani ili odloži pružanje usluga ili paketa usluga koje bi ako se nastavi nanijelo značajnu štetu tržišnoj konkurenciji, do ispunjenja obaveza pristupa nametnutih nakon analize tržišta sprovedene u skladu sa članom </w:t>
      </w:r>
      <w:r w:rsidR="009F268A" w:rsidRPr="00F94074">
        <w:rPr>
          <w:rFonts w:ascii="Times New Roman" w:eastAsia="Times New Roman" w:hAnsi="Times New Roman" w:cs="Times New Roman"/>
          <w:color w:val="231F20"/>
          <w:sz w:val="24"/>
        </w:rPr>
        <w:t>66</w:t>
      </w:r>
      <w:r w:rsidR="009F268A"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 xml:space="preserve">ovog zakona; </w:t>
      </w:r>
    </w:p>
    <w:p w14:paraId="7EBFB572" w14:textId="77777777" w:rsidR="00C5105E" w:rsidRPr="00F94074" w:rsidRDefault="00DA2D4F" w:rsidP="003700DF">
      <w:pPr>
        <w:numPr>
          <w:ilvl w:val="0"/>
          <w:numId w:val="216"/>
        </w:numPr>
        <w:spacing w:after="60" w:line="276" w:lineRule="auto"/>
        <w:ind w:left="720" w:hanging="360"/>
        <w:jc w:val="both"/>
        <w:rPr>
          <w:rFonts w:ascii="Palatino Linotype" w:eastAsia="Palatino Linotype" w:hAnsi="Palatino Linotype" w:cs="Palatino Linotype"/>
          <w:color w:val="231F20"/>
          <w:shd w:val="clear" w:color="auto" w:fill="FFFFFF"/>
        </w:rPr>
      </w:pPr>
      <w:r w:rsidRPr="00F94074">
        <w:rPr>
          <w:rFonts w:ascii="Times New Roman" w:eastAsia="Times New Roman" w:hAnsi="Times New Roman" w:cs="Times New Roman"/>
          <w:color w:val="231F20"/>
          <w:sz w:val="24"/>
          <w:shd w:val="clear" w:color="auto" w:fill="FFFFFF"/>
        </w:rPr>
        <w:t>privremeno zabrani radove na izgradnji elektronske komunikacione mreže, elektronske komunikacione infrastrukture i povezane opreme, koji se ne izvode u skladu sa ovim zakonom i propisima donijetim na osnovu ovog zakona;</w:t>
      </w:r>
    </w:p>
    <w:p w14:paraId="1BA0CC6E" w14:textId="00D1A561"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 xml:space="preserve">investitoru, </w:t>
      </w:r>
      <w:r w:rsidR="009F268A" w:rsidRPr="00F94074">
        <w:rPr>
          <w:rFonts w:ascii="Times New Roman" w:eastAsia="Times New Roman" w:hAnsi="Times New Roman" w:cs="Times New Roman"/>
          <w:color w:val="231F20"/>
          <w:sz w:val="24"/>
          <w:shd w:val="clear" w:color="auto" w:fill="FFFFFF"/>
        </w:rPr>
        <w:t xml:space="preserve">vlasniku </w:t>
      </w:r>
      <w:r w:rsidRPr="00F94074">
        <w:rPr>
          <w:rFonts w:ascii="Times New Roman" w:eastAsia="Times New Roman" w:hAnsi="Times New Roman" w:cs="Times New Roman"/>
          <w:color w:val="231F20"/>
          <w:sz w:val="24"/>
          <w:shd w:val="clear" w:color="auto" w:fill="FFFFFF"/>
        </w:rPr>
        <w:t>poslovnog ili stambenog prostora, odnosno skupštini etažnih vlasnika u novoizgrađenom objektu naloži da omogući pristup i/ili korišćenje postojeće fizičke infrastrukture operatorima koji su podnijeli zahtjev, radi postavljanja, održavanja i razvoja elektronskih komunikacionih mreža velikih brzina, elektronske komunikacione infrastrukture i povezane opreme, pod uslovima koji se zasnivaju na principima nediskriminatornosti, proporcionalnosti i transparentnosti;</w:t>
      </w:r>
    </w:p>
    <w:p w14:paraId="02CF4EBD" w14:textId="0C884FEF"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nadzire upotrebu radio frekvencijskog spektra te provjerava rad i upotrebu radijskog spektra a posebno ispunjavanje uslova utvrđenih ovim zakonom propisima donijetim na osnovu ovog zakona te uslova utvrđenih u dozvolama za upotrebu radio frekvencisjkog spektra.  </w:t>
      </w:r>
    </w:p>
    <w:p w14:paraId="660C53AB"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zabrani rad radio stanice koja koristi radio-frekvencije bez propisanog odobrenja i po potrebi odredi mjere da se onemogući njen rad - pečaćenjem ili privremenim oduzimanjem opreme ili dijela opreme, uz izdavanje potvrde u pisanoj formi;  </w:t>
      </w:r>
    </w:p>
    <w:p w14:paraId="01F2AB02"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naredi otklanjanje nedostataka, ako se pri korišćenju elektronske komunikacione infrastrukture, elektronskih komunikacionih mreža i druge povezane opreme ili pri pružanju elektronskih komunikacionih usluga ne primjenjuje ovaj zakon, propisi donijeti na osnovu ovog zakona, odnosno akti Agencije i propisi i standardi koji se primjenjuju u Crnoj Gori;</w:t>
      </w:r>
    </w:p>
    <w:p w14:paraId="559714B6"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naredi korisniku radio-frekvencija da otkloni nedostatke u radu radio stanice koja ne radi u skladu sa zakonom ili odobrenjem ili istoj privremeno zabrani rad, ukoliko ometa rad druge elektronske komunikacione opreme;</w:t>
      </w:r>
    </w:p>
    <w:p w14:paraId="200271AC"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zabrani postavljanje tehničke opreme u zaštitnoj zoni ili u radio koridoru radio-stanice, ili u zoni elektronske komunikacione infrastrukture i druge povezane opreme, ako postavljanje te opreme nije u skladu sa odredbama ovog zakona i propisa donijetih na osnovu ovog zakona;</w:t>
      </w:r>
    </w:p>
    <w:p w14:paraId="18CF9F04"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ograniči ili zabrani rad električnog uređaja koji suprotno propisima uzrokuje elektro-magnetne smetnje i/ili ometa rad elektronskih komunikacionih mreža ili opreme;</w:t>
      </w:r>
    </w:p>
    <w:p w14:paraId="70141386" w14:textId="05C22C5F"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zabrani upotrebu radio stanice, radio opreme ili druge elektronske komunikacione opreme koja ne zadovoljava uslove utvrđene ovim zakonom, propisima donijetim na osnovu ovog zakona i posebnim propisima;</w:t>
      </w:r>
    </w:p>
    <w:p w14:paraId="4D3DE8ED" w14:textId="052CD97C"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privremeno zabrani radove ili bilo koju aktivnost čijim izvođenjem je došlo ili može doći do oštećenja ili smetnji u radu elektronske komunikacione mreže, elektronske komunikacione infrastrukture i povezane opreme ili ako se radovi izvode u zaštitnoj zoni ili </w:t>
      </w:r>
      <w:r w:rsidRPr="00F94074">
        <w:rPr>
          <w:rFonts w:ascii="Times New Roman" w:eastAsia="Times New Roman" w:hAnsi="Times New Roman" w:cs="Times New Roman"/>
          <w:sz w:val="24"/>
          <w:shd w:val="clear" w:color="auto" w:fill="FFFFFF"/>
        </w:rPr>
        <w:t>radio koridoru, o čemu odmah obavještava nadležnog inspektora;</w:t>
      </w:r>
    </w:p>
    <w:p w14:paraId="5B1D9FA4"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naredi uklanjanje drugih utvrđenih nepravilnosti, nedostataka ili propusta u primjeni ovoga zakona i propisa donijetih na osnovu ovog zakona;</w:t>
      </w:r>
    </w:p>
    <w:p w14:paraId="1A8244BA" w14:textId="2EDF82AF"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vrši nadzor usklađenosti rada elektronskih komunikacionih mreža i opreme u slučajevima vanrednih situacija, shodno propisu Vlade iz člana </w:t>
      </w:r>
      <w:r w:rsidR="00993CB2" w:rsidRPr="00F94074">
        <w:rPr>
          <w:rFonts w:ascii="Times New Roman" w:eastAsia="Times New Roman" w:hAnsi="Times New Roman" w:cs="Times New Roman"/>
          <w:color w:val="231F20"/>
          <w:sz w:val="24"/>
        </w:rPr>
        <w:t xml:space="preserve">61 </w:t>
      </w:r>
      <w:r w:rsidRPr="00F94074">
        <w:rPr>
          <w:rFonts w:ascii="Times New Roman" w:eastAsia="Times New Roman" w:hAnsi="Times New Roman" w:cs="Times New Roman"/>
          <w:color w:val="231F20"/>
          <w:sz w:val="24"/>
        </w:rPr>
        <w:t xml:space="preserve">stav 6 i člana </w:t>
      </w:r>
      <w:r w:rsidR="00993CB2" w:rsidRPr="00F94074">
        <w:rPr>
          <w:rFonts w:ascii="Times New Roman" w:eastAsia="Times New Roman" w:hAnsi="Times New Roman" w:cs="Times New Roman"/>
          <w:color w:val="231F20"/>
          <w:sz w:val="24"/>
        </w:rPr>
        <w:t xml:space="preserve">62 </w:t>
      </w:r>
      <w:r w:rsidRPr="00F94074">
        <w:rPr>
          <w:rFonts w:ascii="Times New Roman" w:eastAsia="Times New Roman" w:hAnsi="Times New Roman" w:cs="Times New Roman"/>
          <w:color w:val="231F20"/>
          <w:sz w:val="24"/>
        </w:rPr>
        <w:t>stav 2 ovog zakona;</w:t>
      </w:r>
    </w:p>
    <w:p w14:paraId="12934780"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vrši nadzor elektronske komunikacione infrastrukture i druge povezane opreme, elektronskih komunikacionih mreža i pružanja elektronskih komunikacionih usluga, te </w:t>
      </w:r>
      <w:r w:rsidRPr="00F94074">
        <w:rPr>
          <w:rFonts w:ascii="Times New Roman" w:eastAsia="Times New Roman" w:hAnsi="Times New Roman" w:cs="Times New Roman"/>
          <w:color w:val="231F20"/>
          <w:sz w:val="24"/>
          <w:shd w:val="clear" w:color="auto" w:fill="FFFFFF"/>
        </w:rPr>
        <w:lastRenderedPageBreak/>
        <w:t>provjerava ispunjavanje uslova utvrđenih ovim zakonom i propisima donijetim na osnovu ovoga zakona;</w:t>
      </w:r>
    </w:p>
    <w:p w14:paraId="372AA842"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nadzor usklađenosti korišćenja radio-frekvencija, brojeva i adresa sa uslovima iz odobrenja;</w:t>
      </w:r>
    </w:p>
    <w:p w14:paraId="7A85ACA3"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nadzor usklađenosti radnih parametara elemenata elektronske komunikacione mreže sa propisanim normama i standardima;</w:t>
      </w:r>
    </w:p>
    <w:p w14:paraId="753CE00C" w14:textId="3A643D01"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utvrđuje porijeklo, lokaciju i identifikaciju nelegalnih radio emisija i izvora štetnih interferencija;</w:t>
      </w:r>
    </w:p>
    <w:p w14:paraId="3B6C2FDC"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utvrđuje ispunjenost propisanih normi kvaliteta pri pružanju univerzalne usluge, kao i deklarisanih parametara kvaliteta kod drugih vrsta usluga;</w:t>
      </w:r>
    </w:p>
    <w:p w14:paraId="4074DC5F"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utvrđuje bezbjednost mreža i usluga elektronskih komunikacija, kao i poštovanje odredbi zakona koje se tiču povjerljivosti komunikacija;</w:t>
      </w:r>
    </w:p>
    <w:p w14:paraId="5E36ECFF"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nadzor pravilnosti primjene odobrenih, odnosno javno objavljenih cijena elektronskih komunikacionih usluga;</w:t>
      </w:r>
    </w:p>
    <w:p w14:paraId="7C2ECD39"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nadzor primijenjenih mjera zaštite elektronskih komunikacionih mreža, elektronske komunikacione infrastrukture i povezane opreme;</w:t>
      </w:r>
    </w:p>
    <w:p w14:paraId="2A83F4B3"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nadzire da li se radovi na izgradnji elektronske komunikacione mreže, elektronske komunikacione infrastrukture i povezane opreme, izvode u skladu sa ovim zakonom i propisima donijetim na osnovu ovog zakona;</w:t>
      </w:r>
    </w:p>
    <w:p w14:paraId="234F4D92"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nadzire obavljanje drugih poslova u elektronskim komunikacijama, koji se obavljaju na osnovu posebnog ovlašćenja, te provjerava ispunjavanje uslova utvrđenih ovim zakonom i propisima donijetim na osnovu ovog zakona;</w:t>
      </w:r>
    </w:p>
    <w:p w14:paraId="345FAC03" w14:textId="77777777" w:rsidR="00C5105E" w:rsidRPr="00F94074" w:rsidRDefault="00DA2D4F" w:rsidP="003700DF">
      <w:pPr>
        <w:numPr>
          <w:ilvl w:val="0"/>
          <w:numId w:val="216"/>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vrši nadzor tehničke i druge dokumentacije (evidencije o stanju sistema, dozvola, odobrenja, atesta i sl.).</w:t>
      </w:r>
    </w:p>
    <w:p w14:paraId="5556BDFD"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Inspektor svoja ovlašćenja i nadležnosti sprovodi i na osnovu podataka prikupljenih u postupcima koji se vode kod stručnih službi Agencije.</w:t>
      </w:r>
    </w:p>
    <w:p w14:paraId="7BC37703" w14:textId="0FF1773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 xml:space="preserve">(4) U slučaju obavljanja inspekcijskog nadzora u vezi s izvršavanjem odluka Agencije donesenih u skladu s odredbama ovog </w:t>
      </w:r>
      <w:r w:rsidR="00993CB2" w:rsidRPr="00F94074">
        <w:rPr>
          <w:rFonts w:ascii="Times New Roman" w:eastAsia="Times New Roman" w:hAnsi="Times New Roman" w:cs="Times New Roman"/>
          <w:color w:val="231F20"/>
          <w:sz w:val="24"/>
          <w:shd w:val="clear" w:color="auto" w:fill="FFFFFF"/>
        </w:rPr>
        <w:t>zakona</w:t>
      </w:r>
      <w:r w:rsidRPr="00F94074">
        <w:rPr>
          <w:rFonts w:ascii="Times New Roman" w:eastAsia="Times New Roman" w:hAnsi="Times New Roman" w:cs="Times New Roman"/>
          <w:color w:val="231F20"/>
          <w:sz w:val="24"/>
          <w:shd w:val="clear" w:color="auto" w:fill="FFFFFF"/>
        </w:rPr>
        <w:t>, inspektor je obavezan prethodno se savjetovati sa Savjetom Agencije.</w:t>
      </w:r>
    </w:p>
    <w:p w14:paraId="14B9A1B5"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(5) Inspektor je dužan da čuva tajnost svih informacija o radu operatora koje sazna u svom radu, u skladu sa ovim zakonom, kao i zakonom koji uređuje pitanja povjerljivosti i zaštite podataka, a za koje subjekat nadzora dokaže da su poslovna tajna.</w:t>
      </w:r>
    </w:p>
    <w:p w14:paraId="307D5AB9"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(6) Pod poslovnim prostorijama u smislu ovoga člana smatraju se stambene i poslovne prostorije i drugi prostor u kojem subjekat nadzora obavlja svoju djelatnost.</w:t>
      </w:r>
    </w:p>
    <w:p w14:paraId="540E2700" w14:textId="3D7728A3"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(7) U obavljanju inspekcijskog nadzora inspektor može, do donošenja sudske presude, privremeno oduzeti dokumentaciju i predmete koji mogu poslužiti kao dokaz u prekršajnom postupku, te može pečatiti ili privremeno oduzeti radio</w:t>
      </w:r>
      <w:r w:rsidR="00993CB2" w:rsidRPr="00F94074">
        <w:rPr>
          <w:rFonts w:ascii="Times New Roman" w:eastAsia="Times New Roman" w:hAnsi="Times New Roman" w:cs="Times New Roman"/>
          <w:color w:val="231F20"/>
          <w:sz w:val="24"/>
          <w:shd w:val="clear" w:color="auto" w:fill="FFFFFF"/>
        </w:rPr>
        <w:t xml:space="preserve"> </w:t>
      </w:r>
      <w:r w:rsidRPr="00F94074">
        <w:rPr>
          <w:rFonts w:ascii="Times New Roman" w:eastAsia="Times New Roman" w:hAnsi="Times New Roman" w:cs="Times New Roman"/>
          <w:color w:val="231F20"/>
          <w:sz w:val="24"/>
          <w:shd w:val="clear" w:color="auto" w:fill="FFFFFF"/>
        </w:rPr>
        <w:t>stanicu, radio opremu ili drugu elektronsku komunikacionu opremu, i to u cijelosti ili samo određene dijelove te opreme, što se unosi u zapisnik o inspekcijskom pregledu, i o čemu inspektor izdaje potvrdu sa tačnim podacima o oduzetoj dokumentaciji i predmetima, ili o oduzetoj opremi ili dijelovima opreme.</w:t>
      </w:r>
    </w:p>
    <w:p w14:paraId="3DFB02E4"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(8) Ako inspektor u obavljanju inspekcijskog nadzora ili na osnovu izvještaja drugog inspektora ovlašćenog za sprovođenje inspekcijskog nadzora prema posebnom zakonu ili na osnovu izvještaja drugog nadležnog organa utvrdi povredu odredaba ovog zakona ili propisa donijetih na osnovu ovog zakona, dužan je donijeti rješenje ili preduzeti druge propisane mjere iz stava 1 ovog člana najkasnije u roku od 30 (trideset) dana od dana završetka inspekcijskog nadzora ili primanja izvještaja sa utvrđenim činjenicama presudnim za donošenje rješenja.</w:t>
      </w:r>
    </w:p>
    <w:p w14:paraId="61AAC12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(9) Inspektor može predložiti izvršnom direktoru podnošenje zahtjeva za pokretanje prekršajnog postupka pred nadležnim sudom ili izdati prekršajni nalog, u skladu sa odredbama zakona kojim se uređuju prekršaji, kojim može izreći novčane kazne i zaštitne mjere propisane ovim zakonom.</w:t>
      </w:r>
    </w:p>
    <w:p w14:paraId="6EC05386"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(10) Ako se inspektoru u obavljanju inspekcijskog nadzora pruži fizički otpor, ili ako se takav otpor može očekivati, ovlašćeno službeno lice iz organa nadležnog za policijske poslove dužno je da inspektoru, na njegov zahtjev, pruži svu potrebnu pomoć.</w:t>
      </w:r>
    </w:p>
    <w:p w14:paraId="63512687" w14:textId="77777777" w:rsidR="00C5105E" w:rsidRPr="00F94074" w:rsidRDefault="00C5105E">
      <w:pPr>
        <w:rPr>
          <w:rFonts w:ascii="Calibri" w:eastAsia="Calibri" w:hAnsi="Calibri" w:cs="Calibri"/>
        </w:rPr>
      </w:pPr>
    </w:p>
    <w:p w14:paraId="3B3FE3C8"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Obaveze subjekta nadzora</w:t>
      </w:r>
    </w:p>
    <w:p w14:paraId="1D124839"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197</w:t>
      </w:r>
    </w:p>
    <w:p w14:paraId="61698101"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Subjekti nadzora, organi državne uprave, jedinice lokalne samouprave i druga pravna lica sa javnim ovlašćenjima dužni su da inspektoru omoguće sprovođenje inspekcijskog nadzora i obezbijede uslove za njegov nesmetani rad, omoguće mu uvid i upotrebu svih potrebnih podataka i dokumentacije, upotrebu pripadajuće infrastrukture, opreme i drugih tehničkih sredstava, te na pisani zahtjev inspektora pripreme i dostave dodatne podatke i dokumentaciju potrebnu za obavljanje inspekcijskog nadzora.</w:t>
      </w:r>
    </w:p>
    <w:p w14:paraId="2786FC7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(2) Subjekti nadzora dužni su, na zahtjev inspektora, privremeno prekinuti rad i poslovanje u nadziranim poslovnim prostorijama, zgradi ili građevini u toku inspekcijskog nadzora, ako inspektor ne bi mogao na drugi način obaviti inspekcijski nadzor ili utvrditi činjenično stanje.</w:t>
      </w:r>
    </w:p>
    <w:p w14:paraId="008F8FA3"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(3) Inspektor može, i nakon obavljanja inspekcijskog nadzora, zatražiti od nadziranog lica izvršenje pojedine radnje u svrhu potpunog utvrđivanja činjeničnog stanja, te odrediti rok za izvršenje te radnje.</w:t>
      </w:r>
    </w:p>
    <w:p w14:paraId="1E861B1C"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(4) Subjekat nadzora nije omogućio inspektoru sprovođenje inspekcijskog nadzora ako:</w:t>
      </w:r>
    </w:p>
    <w:p w14:paraId="19CAD22C" w14:textId="77777777" w:rsidR="00C5105E" w:rsidRPr="00F94074" w:rsidRDefault="00DA2D4F" w:rsidP="00C41DA0">
      <w:pPr>
        <w:numPr>
          <w:ilvl w:val="0"/>
          <w:numId w:val="2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omogući ulazak i pregled poslovnih prostorija, zgrada, građevina, gradilišta ili zemljišta gdje se obavlja inspekcijski nadzor;</w:t>
      </w:r>
    </w:p>
    <w:p w14:paraId="14EDAE87" w14:textId="77777777" w:rsidR="00C5105E" w:rsidRPr="00F94074" w:rsidRDefault="00DA2D4F" w:rsidP="00C41DA0">
      <w:pPr>
        <w:numPr>
          <w:ilvl w:val="0"/>
          <w:numId w:val="2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omogući pregled elektronske komunikacione infrastrukture i druge povezane opreme, radio-stanice, radio opreme, elektronske komunikacone mreže ili druge elektronske komunikacione opreme na kojoj se obavlja inspekcijski nadzor;</w:t>
      </w:r>
    </w:p>
    <w:p w14:paraId="7D4D2647" w14:textId="77777777" w:rsidR="00C5105E" w:rsidRPr="00F94074" w:rsidRDefault="00DA2D4F" w:rsidP="00C41DA0">
      <w:pPr>
        <w:numPr>
          <w:ilvl w:val="0"/>
          <w:numId w:val="2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omogući uvid u traženu dokumentaciju, isprave i podatke radi utvrđivanja činjeničnog stanja u toku obavljanja inspekcijskog nadzora ili u roku određenom u zapisniku o inspekcijskom pregledu;</w:t>
      </w:r>
    </w:p>
    <w:p w14:paraId="13C260F4" w14:textId="77777777" w:rsidR="00C5105E" w:rsidRPr="00F94074" w:rsidRDefault="00DA2D4F" w:rsidP="00C41DA0">
      <w:pPr>
        <w:numPr>
          <w:ilvl w:val="0"/>
          <w:numId w:val="2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dostavi, na pisani zahtjev inspektora, u određenom roku na uvid sve podatke i dokumentaciju potrebnu za obavljanje inspekcijskog nadzora;</w:t>
      </w:r>
    </w:p>
    <w:p w14:paraId="230E22C5" w14:textId="77777777" w:rsidR="00C5105E" w:rsidRPr="00F94074" w:rsidRDefault="00DA2D4F" w:rsidP="00C41DA0">
      <w:pPr>
        <w:numPr>
          <w:ilvl w:val="0"/>
          <w:numId w:val="2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lastRenderedPageBreak/>
        <w:t>ne dostavi obavještenje u određenom roku o preduzetim mjerama koje je naredio inspektor radi uklanjanja utvrđenih nepravilnosti, nedostataka ili propusta;</w:t>
      </w:r>
    </w:p>
    <w:p w14:paraId="7058A6E5" w14:textId="77777777" w:rsidR="00C5105E" w:rsidRPr="00F94074" w:rsidRDefault="00DA2D4F" w:rsidP="00C41DA0">
      <w:pPr>
        <w:numPr>
          <w:ilvl w:val="0"/>
          <w:numId w:val="217"/>
        </w:numPr>
        <w:spacing w:after="60" w:line="276" w:lineRule="auto"/>
        <w:ind w:left="720" w:hanging="360"/>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ne izvrši radnje iz st. 2 i 3 ovog člana.</w:t>
      </w:r>
    </w:p>
    <w:p w14:paraId="0307BC9E"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Pravna sredstva</w:t>
      </w:r>
    </w:p>
    <w:p w14:paraId="5ADB986B" w14:textId="77777777" w:rsidR="00C5105E" w:rsidRPr="00F94074" w:rsidRDefault="00DA2D4F">
      <w:pPr>
        <w:keepNext/>
        <w:spacing w:before="16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Član 198</w:t>
      </w:r>
    </w:p>
    <w:p w14:paraId="3573225B" w14:textId="77777777" w:rsidR="00C5105E" w:rsidRPr="00F94074" w:rsidRDefault="00DA2D4F">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Protiv rješenja inspektora nije dopuštena žalba, ali se protiv njega može pokrenuti spor pred  nadležnim sudom.</w:t>
      </w:r>
    </w:p>
    <w:p w14:paraId="1CF9D39A" w14:textId="77777777" w:rsidR="00C5105E" w:rsidRPr="00F94074" w:rsidRDefault="00C5105E">
      <w:pPr>
        <w:keepNext/>
        <w:spacing w:before="160" w:line="240" w:lineRule="auto"/>
        <w:jc w:val="center"/>
        <w:rPr>
          <w:rFonts w:ascii="Times New Roman" w:eastAsia="Times New Roman" w:hAnsi="Times New Roman" w:cs="Times New Roman"/>
          <w:b/>
          <w:color w:val="000000"/>
          <w:sz w:val="24"/>
        </w:rPr>
      </w:pPr>
    </w:p>
    <w:p w14:paraId="10B094CE" w14:textId="77777777" w:rsidR="00B32C53" w:rsidRPr="00F94074" w:rsidRDefault="00B32C53">
      <w:pPr>
        <w:keepNext/>
        <w:spacing w:before="160" w:line="240" w:lineRule="auto"/>
        <w:jc w:val="center"/>
        <w:rPr>
          <w:rFonts w:ascii="Times New Roman" w:eastAsia="Times New Roman" w:hAnsi="Times New Roman" w:cs="Times New Roman"/>
          <w:b/>
          <w:color w:val="000000"/>
          <w:sz w:val="24"/>
        </w:rPr>
      </w:pPr>
    </w:p>
    <w:p w14:paraId="0F99AD4E" w14:textId="77777777" w:rsidR="00B32C53" w:rsidRPr="00F94074" w:rsidRDefault="00B32C53" w:rsidP="00B32C53">
      <w:pPr>
        <w:keepNext/>
        <w:spacing w:before="16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 xml:space="preserve"> XIV KAZNENE ODREDBE</w:t>
      </w:r>
    </w:p>
    <w:p w14:paraId="159A4E7F" w14:textId="77777777" w:rsidR="00B32C53" w:rsidRPr="00F94074" w:rsidRDefault="00B32C53" w:rsidP="00B32C53">
      <w:pPr>
        <w:keepNext/>
        <w:shd w:val="clear" w:color="auto" w:fill="FFFFFF" w:themeFill="background1"/>
        <w:spacing w:before="160" w:line="276" w:lineRule="auto"/>
        <w:jc w:val="center"/>
        <w:rPr>
          <w:rFonts w:ascii="Times New Roman" w:eastAsia="Times New Roman" w:hAnsi="Times New Roman" w:cs="Times New Roman"/>
          <w:b/>
          <w:color w:val="000000"/>
          <w:sz w:val="24"/>
          <w:szCs w:val="24"/>
          <w:shd w:val="clear" w:color="auto" w:fill="FFFF00"/>
        </w:rPr>
      </w:pPr>
      <w:r w:rsidRPr="00F94074">
        <w:rPr>
          <w:rFonts w:ascii="Times New Roman" w:eastAsia="Times New Roman" w:hAnsi="Times New Roman" w:cs="Times New Roman"/>
          <w:b/>
          <w:color w:val="000000"/>
          <w:sz w:val="24"/>
          <w:szCs w:val="24"/>
          <w:shd w:val="clear" w:color="auto" w:fill="FFFFFF" w:themeFill="background1"/>
        </w:rPr>
        <w:t>Član 199</w:t>
      </w:r>
    </w:p>
    <w:p w14:paraId="5BC22AB6" w14:textId="77777777" w:rsidR="00B32C53" w:rsidRPr="00F94074" w:rsidRDefault="00B32C53" w:rsidP="0091535E">
      <w:pPr>
        <w:spacing w:after="60" w:line="276" w:lineRule="auto"/>
        <w:jc w:val="both"/>
        <w:rPr>
          <w:rFonts w:ascii="Times New Roman" w:eastAsia="Times New Roman" w:hAnsi="Times New Roman" w:cs="Times New Roman"/>
          <w:color w:val="231F20"/>
          <w:sz w:val="24"/>
          <w:shd w:val="clear" w:color="auto" w:fill="FFFFFF"/>
        </w:rPr>
      </w:pPr>
      <w:r w:rsidRPr="00F94074">
        <w:rPr>
          <w:rFonts w:ascii="Times New Roman" w:eastAsia="Times New Roman" w:hAnsi="Times New Roman" w:cs="Times New Roman"/>
          <w:color w:val="231F20"/>
          <w:sz w:val="24"/>
          <w:shd w:val="clear" w:color="auto" w:fill="FFFFFF"/>
        </w:rPr>
        <w:t>(1) Novčanom kaznom u procentu od 1% do 10% ukupnog godišnjeg prihoda za obračunsku godinu koja je prethodila godini u kojoj je napravljen prekršaj kazniće se za prekršaj pravno lice, ako:</w:t>
      </w:r>
    </w:p>
    <w:p w14:paraId="42ED7A62"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postupi saglasno rješenju Agencije o određivanje obaveza pristupa i interkonekcije(člana 46 stava 3 i stav 5);</w:t>
      </w:r>
    </w:p>
    <w:p w14:paraId="2B7CDB84"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ne postupi po odluci Agencije </w:t>
      </w:r>
      <w:r w:rsidRPr="00F94074">
        <w:rPr>
          <w:rFonts w:ascii="Times New Roman" w:eastAsia="Times New Roman" w:hAnsi="Times New Roman" w:cs="Times New Roman"/>
          <w:color w:val="231F20"/>
          <w:sz w:val="24"/>
          <w:szCs w:val="24"/>
          <w:shd w:val="clear" w:color="auto" w:fill="FFFFFF"/>
        </w:rPr>
        <w:t>o proširivanju uslova kod određivanja obaveze pristupa (</w:t>
      </w:r>
      <w:r w:rsidRPr="00F94074">
        <w:rPr>
          <w:rFonts w:ascii="Times New Roman" w:eastAsia="Times New Roman" w:hAnsi="Times New Roman" w:cs="Times New Roman"/>
          <w:color w:val="000000"/>
          <w:sz w:val="24"/>
          <w:szCs w:val="24"/>
        </w:rPr>
        <w:t xml:space="preserve">člana 47 stav 1, 2, 7 i 8); </w:t>
      </w:r>
    </w:p>
    <w:p w14:paraId="6FFE2F97"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utvrdi plan mjera kojim se obezbjeđuje bezbjednost  javne elektronske komunikacione mreže i korišćenje elektronskih komunikacionih usluga u slučajevima većeg ispada mreže, ratnog i vanrednog stanja, elementarnih nepogoda, kao i drugih vanrednih situacija (član 6</w:t>
      </w:r>
      <w:r w:rsidRPr="00F94074">
        <w:rPr>
          <w:rFonts w:ascii="Times New Roman" w:eastAsia="Times New Roman" w:hAnsi="Times New Roman" w:cs="Times New Roman"/>
          <w:color w:val="000000"/>
          <w:sz w:val="24"/>
          <w:szCs w:val="24"/>
        </w:rPr>
        <w:t>1  stav 1);</w:t>
      </w:r>
    </w:p>
    <w:p w14:paraId="0574AF7E"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primjenjuje plan mjera iz člana 6</w:t>
      </w:r>
      <w:r w:rsidRPr="00F94074">
        <w:rPr>
          <w:rFonts w:ascii="Times New Roman" w:eastAsia="Times New Roman" w:hAnsi="Times New Roman" w:cs="Times New Roman"/>
          <w:color w:val="000000"/>
          <w:sz w:val="24"/>
          <w:szCs w:val="24"/>
        </w:rPr>
        <w:t xml:space="preserve">1 </w:t>
      </w:r>
      <w:r w:rsidRPr="00F94074">
        <w:rPr>
          <w:rFonts w:ascii="Times New Roman" w:eastAsia="Times New Roman CE" w:hAnsi="Times New Roman" w:cs="Times New Roman"/>
          <w:color w:val="000000"/>
          <w:sz w:val="24"/>
          <w:szCs w:val="24"/>
        </w:rPr>
        <w:t xml:space="preserve"> stav 1 ovog zakona dok traju okolnosti zbog kojih su mjere preduzete (član 6</w:t>
      </w:r>
      <w:r w:rsidRPr="00F94074">
        <w:rPr>
          <w:rFonts w:ascii="Times New Roman" w:eastAsia="Times New Roman" w:hAnsi="Times New Roman" w:cs="Times New Roman"/>
          <w:color w:val="000000"/>
          <w:sz w:val="24"/>
          <w:szCs w:val="24"/>
        </w:rPr>
        <w:t>1  stav 2);</w:t>
      </w:r>
    </w:p>
    <w:p w14:paraId="687D1D28"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dostavi plan mjera iz člana 6</w:t>
      </w:r>
      <w:r w:rsidRPr="00F94074">
        <w:rPr>
          <w:rFonts w:ascii="Times New Roman" w:eastAsia="Times New Roman" w:hAnsi="Times New Roman" w:cs="Times New Roman"/>
          <w:color w:val="000000"/>
          <w:sz w:val="24"/>
          <w:szCs w:val="24"/>
        </w:rPr>
        <w:t>1 stav 1 ovog zakona na mišljenje Ministarstvu, Agenciji i organima nadležnim za odbranu i bezbjednost, zaštitu i spašavanje, u roku od 3 (tri)</w:t>
      </w:r>
      <w:r w:rsidRPr="00F94074">
        <w:rPr>
          <w:rFonts w:ascii="Times New Roman" w:eastAsia="Times New Roman CE" w:hAnsi="Times New Roman" w:cs="Times New Roman"/>
          <w:color w:val="000000"/>
          <w:sz w:val="24"/>
          <w:szCs w:val="24"/>
        </w:rPr>
        <w:t xml:space="preserve"> dana od dana utvrđivanja (član 6</w:t>
      </w:r>
      <w:r w:rsidRPr="00F94074">
        <w:rPr>
          <w:rFonts w:ascii="Times New Roman" w:eastAsia="Times New Roman" w:hAnsi="Times New Roman" w:cs="Times New Roman"/>
          <w:color w:val="000000"/>
          <w:sz w:val="24"/>
          <w:szCs w:val="24"/>
        </w:rPr>
        <w:t>1  stav 3);</w:t>
      </w:r>
    </w:p>
    <w:p w14:paraId="22D48410"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na zahtjev nadležnog organa ne prilagodi korišćenje svojih elektronskih komunikacionih mreža i opreme nastaloj situaciji ili ih  ne stavi na raspolaganje ili upotrebu nadležnim organima za vrijeme vanrednih situacija (član 6</w:t>
      </w:r>
      <w:r w:rsidRPr="00F94074">
        <w:rPr>
          <w:rFonts w:ascii="Times New Roman" w:eastAsia="Times New Roman" w:hAnsi="Times New Roman" w:cs="Times New Roman"/>
          <w:color w:val="000000"/>
          <w:sz w:val="24"/>
          <w:szCs w:val="24"/>
        </w:rPr>
        <w:t>1 stav 4);</w:t>
      </w:r>
    </w:p>
    <w:p w14:paraId="4DDB2F4E"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prilagodi svoju mrežu tako da u vanrednim situacijama omogući korišćenje  prava prvenstva komunikacija iz određenih terminalnih tačaka mreže (član 6</w:t>
      </w:r>
      <w:r w:rsidRPr="00F94074">
        <w:rPr>
          <w:rFonts w:ascii="Times New Roman" w:eastAsia="Times New Roman" w:hAnsi="Times New Roman" w:cs="Times New Roman"/>
          <w:color w:val="000000"/>
          <w:sz w:val="24"/>
          <w:szCs w:val="24"/>
        </w:rPr>
        <w:t>2  stav 1);</w:t>
      </w:r>
    </w:p>
    <w:p w14:paraId="6CB2A6D7"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postupi po odluci Vlade o korišćenju prava prvenstva komunikacija za vrijeme trajanja vanrednih situacija (član 62 stav 2);</w:t>
      </w:r>
    </w:p>
    <w:p w14:paraId="1CB76857"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operator sa značajnom tržišnom snagom ne postupi u skladu sa regulatornim obavezama koje mu je odredila Agencija rješenjem (član 67 stav 1 i 2);</w:t>
      </w:r>
    </w:p>
    <w:p w14:paraId="432A8A2D"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operator sa značajnom tržišnom snagom na relevantnom tržištu završavanja govornih poziva u fiksnim i mobilnim mrežama ne primijeni cijene relevantnih usluga u skladu sa propisom evropske komisije (član 74 stav 1);   </w:t>
      </w:r>
    </w:p>
    <w:p w14:paraId="5203BF81"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 xml:space="preserve">ne pridržava se rješenja Agencije o obavezi odvajanja aktivnosti povezanih  sa pružanjem određenih veleprodajnih usluga pristupa u posebnu poslovnu jedinicu (član </w:t>
      </w:r>
      <w:r w:rsidRPr="00F94074">
        <w:rPr>
          <w:rFonts w:ascii="Times New Roman" w:eastAsia="Times New Roman" w:hAnsi="Times New Roman" w:cs="Times New Roman"/>
          <w:color w:val="000000"/>
          <w:sz w:val="24"/>
          <w:szCs w:val="24"/>
        </w:rPr>
        <w:t>76  stav 1);</w:t>
      </w:r>
    </w:p>
    <w:p w14:paraId="74D6ABED"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ako posebna poslovna jedinica vertikalno integrisanog operatora iz člana </w:t>
      </w:r>
      <w:r w:rsidRPr="00F94074">
        <w:rPr>
          <w:rFonts w:ascii="Times New Roman" w:eastAsia="Times New Roman" w:hAnsi="Times New Roman" w:cs="Times New Roman"/>
          <w:color w:val="000000"/>
          <w:sz w:val="24"/>
          <w:szCs w:val="24"/>
        </w:rPr>
        <w:t xml:space="preserve">76 </w:t>
      </w:r>
      <w:r w:rsidRPr="00F94074">
        <w:rPr>
          <w:rFonts w:ascii="Times New Roman" w:eastAsia="Times New Roman CE" w:hAnsi="Times New Roman" w:cs="Times New Roman"/>
          <w:color w:val="000000"/>
          <w:sz w:val="24"/>
          <w:szCs w:val="24"/>
        </w:rPr>
        <w:t xml:space="preserve"> stav 1 ovog zakona ne pruža proizvode i usluge pristupa, pod jednakim uslovima,  svim operatorima, uključujući i poslovne jedinice u okviru vertikalno integrisanog operatora (član </w:t>
      </w:r>
      <w:r w:rsidRPr="00F94074">
        <w:rPr>
          <w:rFonts w:ascii="Times New Roman" w:eastAsia="Times New Roman" w:hAnsi="Times New Roman" w:cs="Times New Roman"/>
          <w:color w:val="000000"/>
          <w:sz w:val="24"/>
          <w:szCs w:val="24"/>
        </w:rPr>
        <w:t>76  stav 2);</w:t>
      </w:r>
    </w:p>
    <w:p w14:paraId="6A8E8ACC"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u svojstvu vertikalno in</w:t>
      </w:r>
      <w:r w:rsidRPr="00F94074">
        <w:rPr>
          <w:rFonts w:ascii="Times New Roman" w:eastAsia="Times New Roman CE" w:hAnsi="Times New Roman" w:cs="Times New Roman"/>
          <w:color w:val="000000"/>
          <w:sz w:val="24"/>
          <w:szCs w:val="24"/>
        </w:rPr>
        <w:t>tegrisanog operatora sa značajnom tržišnom snagom na jednom ili više relevantnih tržišta ne dostavi obavještenje Agenciji najmanje devedeset (90) dana prije namjeravanog prenosa imovine ili formiranja posebne poslovne jedinice ( član 77 stav 2);</w:t>
      </w:r>
    </w:p>
    <w:p w14:paraId="796F9CEE"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Ako posebna poslovan jedinica vertikalno integrisanog operator sa značajnom tržišnom snagom na jednom ili više relevantnih tržišta  ne postupi po rješenju Agencije (član 77 stav 7);</w:t>
      </w:r>
    </w:p>
    <w:p w14:paraId="49E45B15"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Operator sa značajnom tržišnom snagom ne postupi po rješenju Agencije o određivanju ponuđenih obaveza  obavezujućim (78 stav 7 i 8) </w:t>
      </w:r>
    </w:p>
    <w:p w14:paraId="588721F3"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primijeni maksimalne cijene usluga u skladu sa potpisanim međunarodnim ugovorima, koje se utvrđuju  propisom Agencije (član 82  stav 2);</w:t>
      </w:r>
    </w:p>
    <w:p w14:paraId="532E41A4"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registruje tačno podatke o pruženoj usluzi (član 1</w:t>
      </w:r>
      <w:r w:rsidRPr="00F94074">
        <w:rPr>
          <w:rFonts w:ascii="Times New Roman" w:eastAsia="Times New Roman" w:hAnsi="Times New Roman" w:cs="Times New Roman"/>
          <w:color w:val="000000"/>
          <w:sz w:val="24"/>
          <w:szCs w:val="24"/>
        </w:rPr>
        <w:t>67  stav 1);</w:t>
      </w:r>
    </w:p>
    <w:p w14:paraId="30990CAB" w14:textId="77777777" w:rsidR="00B32C53" w:rsidRPr="00F94074" w:rsidRDefault="00B32C53" w:rsidP="0091535E">
      <w:pPr>
        <w:pStyle w:val="ListParagraph"/>
        <w:numPr>
          <w:ilvl w:val="0"/>
          <w:numId w:val="223"/>
        </w:numPr>
        <w:spacing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ako vrši slušanje, prisluškivanje ili čuvanje sadržaja i podataka o komunikaciji, odnosno njen prekid ili nadzor, bez pristanka korisnika te komunikacije (član 183 stav 2).</w:t>
      </w:r>
    </w:p>
    <w:p w14:paraId="7A87B8A9" w14:textId="77777777" w:rsidR="00B32C53" w:rsidRPr="00F94074" w:rsidRDefault="00B32C53" w:rsidP="0091535E">
      <w:pPr>
        <w:pStyle w:val="ListParagraph"/>
        <w:numPr>
          <w:ilvl w:val="0"/>
          <w:numId w:val="223"/>
        </w:numPr>
        <w:spacing w:after="60" w:line="276" w:lineRule="auto"/>
        <w:jc w:val="both"/>
        <w:rPr>
          <w:rFonts w:ascii="Times New Roman" w:eastAsia="Times New Roman" w:hAnsi="Times New Roman" w:cs="Times New Roman"/>
          <w:color w:val="000000"/>
          <w:sz w:val="24"/>
          <w:szCs w:val="24"/>
          <w:u w:val="single"/>
        </w:rPr>
      </w:pPr>
      <w:r w:rsidRPr="00F94074">
        <w:rPr>
          <w:rFonts w:ascii="Times New Roman" w:eastAsia="Times New Roman CE" w:hAnsi="Times New Roman" w:cs="Times New Roman"/>
          <w:color w:val="000000"/>
          <w:sz w:val="24"/>
          <w:szCs w:val="24"/>
        </w:rPr>
        <w:t xml:space="preserve">koristi javnu elektronsku komunikacionu mrežu za čuvanje i pristup podacima i informacijama uskladištenim na terminalnoj opremi korisnika bez njegove saglasnosti (član 183 </w:t>
      </w:r>
      <w:r w:rsidRPr="00F94074">
        <w:rPr>
          <w:rFonts w:ascii="Times New Roman" w:eastAsia="Times New Roman" w:hAnsi="Times New Roman" w:cs="Times New Roman"/>
          <w:color w:val="000000"/>
          <w:sz w:val="24"/>
          <w:szCs w:val="24"/>
        </w:rPr>
        <w:t xml:space="preserve"> stav 5);</w:t>
      </w:r>
    </w:p>
    <w:p w14:paraId="43C4229B"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obezbijedi o svom trošku neophodne tehničke i organizacione uslove koji omogućavaju  presrijetanje komunikacija u skladu sa članom 1</w:t>
      </w:r>
      <w:r w:rsidRPr="00F94074">
        <w:rPr>
          <w:rFonts w:ascii="Times New Roman" w:eastAsia="Times New Roman" w:hAnsi="Times New Roman" w:cs="Times New Roman"/>
          <w:color w:val="000000"/>
          <w:sz w:val="24"/>
          <w:szCs w:val="24"/>
        </w:rPr>
        <w:t xml:space="preserve">83 </w:t>
      </w:r>
      <w:r w:rsidRPr="00F94074">
        <w:rPr>
          <w:rFonts w:ascii="Times New Roman" w:eastAsia="Times New Roman CE" w:hAnsi="Times New Roman" w:cs="Times New Roman"/>
          <w:color w:val="000000"/>
          <w:sz w:val="24"/>
          <w:szCs w:val="24"/>
        </w:rPr>
        <w:t xml:space="preserve"> stav 4 ovog zakona i Agenciji  ne dostavi dokaze da je obezbijedio te uslove (član 1</w:t>
      </w:r>
      <w:r w:rsidRPr="00F94074">
        <w:rPr>
          <w:rFonts w:ascii="Times New Roman" w:eastAsia="Times New Roman" w:hAnsi="Times New Roman" w:cs="Times New Roman"/>
          <w:color w:val="000000"/>
          <w:sz w:val="24"/>
          <w:szCs w:val="24"/>
        </w:rPr>
        <w:t>90  stav 1);</w:t>
      </w:r>
    </w:p>
    <w:p w14:paraId="56706DD9" w14:textId="588B8978"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zadrž</w:t>
      </w:r>
      <w:r w:rsidRPr="00F94074">
        <w:rPr>
          <w:rFonts w:ascii="Times New Roman" w:eastAsia="Times New Roman CE" w:hAnsi="Times New Roman" w:cs="Times New Roman"/>
          <w:color w:val="000000"/>
          <w:sz w:val="24"/>
          <w:szCs w:val="24"/>
        </w:rPr>
        <w:t xml:space="preserve">i podatake </w:t>
      </w:r>
      <w:r w:rsidRPr="00F94074">
        <w:rPr>
          <w:rFonts w:ascii="Times New Roman" w:eastAsia="Times New Roman" w:hAnsi="Times New Roman" w:cs="Times New Roman"/>
          <w:color w:val="231F20"/>
          <w:sz w:val="24"/>
          <w:szCs w:val="24"/>
          <w:shd w:val="clear" w:color="auto" w:fill="FFFFFF"/>
        </w:rPr>
        <w:t>o elektronskim komunikacijama iz člana</w:t>
      </w:r>
      <w:r w:rsidR="006F5AF0">
        <w:rPr>
          <w:rFonts w:ascii="Times New Roman" w:eastAsia="Times New Roman" w:hAnsi="Times New Roman" w:cs="Times New Roman"/>
          <w:color w:val="231F20"/>
          <w:sz w:val="24"/>
          <w:szCs w:val="24"/>
          <w:shd w:val="clear" w:color="auto" w:fill="FFFFFF"/>
        </w:rPr>
        <w:t xml:space="preserve"> 192 ovog zakona</w:t>
      </w:r>
      <w:bookmarkStart w:id="0" w:name="_GoBack"/>
      <w:bookmarkEnd w:id="0"/>
      <w:r w:rsidRPr="00F94074">
        <w:rPr>
          <w:rFonts w:ascii="Times New Roman" w:eastAsia="Times New Roman" w:hAnsi="Times New Roman" w:cs="Times New Roman"/>
          <w:color w:val="231F20"/>
          <w:sz w:val="24"/>
          <w:szCs w:val="24"/>
          <w:shd w:val="clear" w:color="auto" w:fill="FFFFFF"/>
        </w:rPr>
        <w:t>, za potrebe odbrane i nacionalne bezbjednosti, kao i radi sprječavanja vršenja krivičnog djela, istrage, otkrivanja i krivičnog gonjenja počinilaca krivičnih djela i pružanja pomoći kod potrage i spašavanja ljudi, zaštite života i zdravlja ljudi i imovine(član 191 stav 1);</w:t>
      </w:r>
    </w:p>
    <w:p w14:paraId="3232F9FF"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obezbijedi</w:t>
      </w:r>
      <w:r w:rsidRPr="00F94074">
        <w:rPr>
          <w:rFonts w:ascii="Times New Roman" w:eastAsia="Times New Roman CE" w:hAnsi="Times New Roman" w:cs="Times New Roman"/>
          <w:color w:val="000000"/>
          <w:sz w:val="24"/>
          <w:szCs w:val="24"/>
        </w:rPr>
        <w:t xml:space="preserve"> neophodne tehničke i organizacione uslove koji omogućavaju nadležnim državnim organima preuzimanje zadržanih podataka o saobraćaju i lokaciji, kao i odgovarajućih podataka potrebnih za identifikaciju i registraciju korisnika  (član 1</w:t>
      </w:r>
      <w:r w:rsidRPr="00F94074">
        <w:rPr>
          <w:rFonts w:ascii="Times New Roman" w:eastAsia="Times New Roman" w:hAnsi="Times New Roman" w:cs="Times New Roman"/>
          <w:color w:val="000000"/>
          <w:sz w:val="24"/>
          <w:szCs w:val="24"/>
        </w:rPr>
        <w:t>91  stav 4);</w:t>
      </w:r>
    </w:p>
    <w:p w14:paraId="68AD6F25"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ne vodi evidenciju </w:t>
      </w:r>
      <w:r w:rsidRPr="00F94074">
        <w:rPr>
          <w:rFonts w:ascii="Times New Roman" w:eastAsia="Times New Roman" w:hAnsi="Times New Roman" w:cs="Times New Roman"/>
          <w:color w:val="231F20"/>
          <w:sz w:val="24"/>
          <w:szCs w:val="24"/>
          <w:shd w:val="clear" w:color="auto" w:fill="FFFFFF"/>
        </w:rPr>
        <w:t xml:space="preserve">o  zahtjevima za korišćenje zadržanih podataka, u toku jedne kalendarske godine </w:t>
      </w:r>
      <w:r w:rsidRPr="00F94074">
        <w:rPr>
          <w:rFonts w:ascii="Times New Roman" w:eastAsia="Times New Roman" w:hAnsi="Times New Roman" w:cs="Times New Roman"/>
          <w:color w:val="000000"/>
          <w:sz w:val="24"/>
          <w:szCs w:val="24"/>
        </w:rPr>
        <w:t xml:space="preserve"> (član 191 stav 6 i 7)</w:t>
      </w:r>
    </w:p>
    <w:p w14:paraId="608DD188" w14:textId="77777777" w:rsidR="00B32C53" w:rsidRPr="00F94074" w:rsidRDefault="00B32C53" w:rsidP="0091535E">
      <w:pPr>
        <w:pStyle w:val="ListParagraph"/>
        <w:numPr>
          <w:ilvl w:val="0"/>
          <w:numId w:val="223"/>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w:t>
      </w:r>
      <w:r w:rsidRPr="00F94074">
        <w:rPr>
          <w:rFonts w:ascii="Times New Roman" w:eastAsia="Times New Roman CE" w:hAnsi="Times New Roman" w:cs="Times New Roman"/>
          <w:color w:val="000000"/>
          <w:sz w:val="24"/>
          <w:szCs w:val="24"/>
        </w:rPr>
        <w:t>e obezbijedi sigurnost zadržanih podaka (član 1</w:t>
      </w:r>
      <w:r w:rsidRPr="00F94074">
        <w:rPr>
          <w:rFonts w:ascii="Times New Roman" w:eastAsia="Times New Roman" w:hAnsi="Times New Roman" w:cs="Times New Roman"/>
          <w:color w:val="000000"/>
          <w:sz w:val="24"/>
          <w:szCs w:val="24"/>
        </w:rPr>
        <w:t xml:space="preserve">93 </w:t>
      </w:r>
      <w:r w:rsidRPr="00F94074">
        <w:rPr>
          <w:rFonts w:ascii="Times New Roman" w:eastAsia="Times New Roman CE" w:hAnsi="Times New Roman" w:cs="Times New Roman"/>
          <w:color w:val="000000"/>
          <w:sz w:val="24"/>
          <w:szCs w:val="24"/>
        </w:rPr>
        <w:t xml:space="preserve"> stav 1);</w:t>
      </w:r>
    </w:p>
    <w:p w14:paraId="3BAC283F"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(2) Za prekršaj iz stava 1 ovog člana kazniće se i odgovorno lice u pravnom licu novčanom kaznom u iznosu od 600 eura do 6.000 eura.</w:t>
      </w:r>
    </w:p>
    <w:p w14:paraId="5690CA8F"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(3) Za prekršaj iz stava 1 ovog člana kazniće se preduzetnik novčanom kaznom u procentu od 1% do 10% ukupnog godišnjeg prihoda za obračunsku godinu koja je prethodila godini u kojoj je izvršen prekršaj.</w:t>
      </w:r>
    </w:p>
    <w:p w14:paraId="0BB7A958" w14:textId="77777777" w:rsidR="00B32C53" w:rsidRPr="00F94074" w:rsidRDefault="00B32C53" w:rsidP="009B79CD">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(4) Za prekršaj iz stava 1 ovog člana kazniće se fizičko lice novčanom kaznom u iznosu od </w:t>
      </w:r>
      <w:r w:rsidRPr="00F94074">
        <w:rPr>
          <w:rFonts w:ascii="Times New Roman" w:eastAsia="Times New Roman" w:hAnsi="Times New Roman" w:cs="Times New Roman"/>
          <w:color w:val="000000"/>
          <w:sz w:val="24"/>
          <w:szCs w:val="24"/>
        </w:rPr>
        <w:t>200 eura do 2.000 eura.</w:t>
      </w:r>
    </w:p>
    <w:p w14:paraId="1FE83CD5"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(5) Ako je prekršajem iz stava 1 ovog člana ostvarena imovinska korist, uz novčanu kaznu, izreći će se i mjera oduzimanja imovinske koristi pribavljene izvršenjem prekršaja.</w:t>
      </w:r>
    </w:p>
    <w:p w14:paraId="2B728322" w14:textId="77777777" w:rsidR="00B32C53" w:rsidRPr="00F94074" w:rsidRDefault="00B32C53" w:rsidP="009B79CD">
      <w:pPr>
        <w:spacing w:before="60" w:after="60" w:line="276" w:lineRule="auto"/>
        <w:jc w:val="both"/>
        <w:rPr>
          <w:rFonts w:ascii="Times New Roman" w:eastAsia="Times New Roman" w:hAnsi="Times New Roman" w:cs="Times New Roman"/>
          <w:color w:val="0000FF"/>
          <w:sz w:val="24"/>
          <w:szCs w:val="24"/>
        </w:rPr>
      </w:pPr>
      <w:r w:rsidRPr="00F94074">
        <w:rPr>
          <w:rFonts w:ascii="Times New Roman" w:eastAsia="Times New Roman CE" w:hAnsi="Times New Roman" w:cs="Times New Roman"/>
          <w:color w:val="000000"/>
          <w:sz w:val="24"/>
          <w:szCs w:val="24"/>
        </w:rPr>
        <w:t xml:space="preserve">(6) Za prekršaj iz stava 1 ovog člana pravnom licu, preduzetniku, odnosno odgovornom licu u pravnom licu može se izreći zaštitna mjera zabrane vršenja djelatnosti u trajanju do </w:t>
      </w:r>
      <w:r w:rsidRPr="00F94074">
        <w:rPr>
          <w:rFonts w:ascii="Times New Roman" w:eastAsia="Times New Roman" w:hAnsi="Times New Roman" w:cs="Times New Roman"/>
          <w:color w:val="000000"/>
          <w:sz w:val="24"/>
          <w:szCs w:val="24"/>
        </w:rPr>
        <w:t>6 (šest) mjeseci.</w:t>
      </w:r>
    </w:p>
    <w:p w14:paraId="631D7B54" w14:textId="77777777" w:rsidR="00B32C53" w:rsidRPr="00F94074" w:rsidRDefault="00B32C53" w:rsidP="00B32C53">
      <w:pPr>
        <w:spacing w:before="60" w:after="60" w:line="276" w:lineRule="auto"/>
        <w:ind w:left="283" w:hanging="283"/>
        <w:jc w:val="both"/>
        <w:rPr>
          <w:rFonts w:ascii="Times New Roman" w:eastAsia="Times New Roman" w:hAnsi="Times New Roman" w:cs="Times New Roman"/>
          <w:color w:val="000000"/>
          <w:sz w:val="24"/>
          <w:szCs w:val="24"/>
        </w:rPr>
      </w:pPr>
    </w:p>
    <w:p w14:paraId="7D112665" w14:textId="77777777" w:rsidR="00B32C53" w:rsidRPr="00F94074" w:rsidRDefault="00B32C53" w:rsidP="00B32C53">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200</w:t>
      </w:r>
    </w:p>
    <w:p w14:paraId="15FAEB94" w14:textId="77777777" w:rsidR="00B32C53" w:rsidRPr="00F94074" w:rsidRDefault="00B32C53" w:rsidP="0091535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(1) Nov</w:t>
      </w:r>
      <w:r w:rsidRPr="00F94074">
        <w:rPr>
          <w:rFonts w:ascii="Times New Roman" w:eastAsia="Arial" w:hAnsi="Times New Roman" w:cs="Times New Roman"/>
          <w:color w:val="000000"/>
          <w:sz w:val="24"/>
          <w:szCs w:val="24"/>
        </w:rPr>
        <w:t>č</w:t>
      </w:r>
      <w:r w:rsidRPr="00F94074">
        <w:rPr>
          <w:rFonts w:ascii="Times New Roman" w:eastAsia="Times New Roman CE" w:hAnsi="Times New Roman" w:cs="Times New Roman"/>
          <w:color w:val="000000"/>
          <w:sz w:val="24"/>
          <w:szCs w:val="24"/>
        </w:rPr>
        <w:t>anom kaznom u iznosu od 8.000 eura do 40.000 eura kazniće se za prekršaj pravno lice, ako:</w:t>
      </w:r>
    </w:p>
    <w:p w14:paraId="562C3C0B"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Agenciji ne dostavi sve tražene informacije i podatke o uslugama i tehničkim parametrima mreže, uključujući i finansijske podatke, kao i podatke koji su određeni kao poslovna tajna  (član </w:t>
      </w:r>
      <w:r w:rsidRPr="00F94074">
        <w:rPr>
          <w:rFonts w:ascii="Times New Roman" w:eastAsia="Times New Roman" w:hAnsi="Times New Roman" w:cs="Times New Roman"/>
          <w:color w:val="000000"/>
          <w:sz w:val="24"/>
          <w:szCs w:val="24"/>
        </w:rPr>
        <w:t>28  stav 1);</w:t>
      </w:r>
    </w:p>
    <w:p w14:paraId="7A08636F"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dostavi Agenciji računovodstvene podatke o povezanim maloprodajnim tržištima (član </w:t>
      </w:r>
      <w:r w:rsidRPr="00F94074">
        <w:rPr>
          <w:rFonts w:ascii="Times New Roman" w:eastAsia="Times New Roman" w:hAnsi="Times New Roman" w:cs="Times New Roman"/>
          <w:color w:val="000000"/>
          <w:sz w:val="24"/>
          <w:szCs w:val="24"/>
        </w:rPr>
        <w:t>28  stav 4);</w:t>
      </w:r>
    </w:p>
    <w:p w14:paraId="2EDB99AE"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dostavi Agencije podatke iz člana 29 ovog zakona(član 29);</w:t>
      </w:r>
    </w:p>
    <w:p w14:paraId="39A3618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dostavi Agenciji sve podatke potrebne za geografski pregled dostupnosti elektronskih komunikacionih mreža iz stava 3 i 4 člana 52, u mjeri u kojoj su ti podaci dostupni u primjerenom i razumnom roku(član 52 stav 5);</w:t>
      </w:r>
    </w:p>
    <w:p w14:paraId="4BE17686"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pravno ili fizičko lice – preduzetnik, ne podnese Agenciji prijavu u pisanoj ili elektronskoj formi prije početka korišćenja, odnosno operator prije prestanka ili izmjene režima korišćenja javnih elektronskih komunikacionih mreža ili pružanja javnih elektronskih komunikacionih usluga (član 36  stav 3);</w:t>
      </w:r>
    </w:p>
    <w:p w14:paraId="238CBD89"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prilikom izgradnje ili korišćenja elektronskih komunikacionih mreža, elektronske komunikacione infrastrukture ili povezane opreme, kao i  pružanja elektronskih komunikacionih usluga, ne obavlja iste na način koji omogućava potpuni nadzor i  kontrolu  (</w:t>
      </w:r>
      <w:r w:rsidRPr="00F94074">
        <w:rPr>
          <w:rFonts w:ascii="Times New Roman" w:eastAsia="Arial" w:hAnsi="Times New Roman" w:cs="Times New Roman"/>
          <w:color w:val="000000"/>
          <w:sz w:val="24"/>
          <w:szCs w:val="24"/>
        </w:rPr>
        <w:t>č</w:t>
      </w:r>
      <w:r w:rsidRPr="00F94074">
        <w:rPr>
          <w:rFonts w:ascii="Times New Roman" w:eastAsia="Times New Roman CE" w:hAnsi="Times New Roman" w:cs="Times New Roman"/>
          <w:color w:val="000000"/>
          <w:sz w:val="24"/>
          <w:szCs w:val="24"/>
        </w:rPr>
        <w:t xml:space="preserve">lan </w:t>
      </w:r>
      <w:r w:rsidRPr="00F94074">
        <w:rPr>
          <w:rFonts w:ascii="Times New Roman" w:eastAsia="Times New Roman" w:hAnsi="Times New Roman" w:cs="Times New Roman"/>
          <w:color w:val="000000"/>
          <w:sz w:val="24"/>
          <w:szCs w:val="24"/>
        </w:rPr>
        <w:t>53  stav 1);</w:t>
      </w:r>
    </w:p>
    <w:p w14:paraId="694FF5DA"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u blizini elektronskih komunikacionih mreža, elektronske komunikacione infrastrukture i povezane opreme se izvode radovi, planiraju novi objekti, </w:t>
      </w:r>
      <w:r w:rsidRPr="00F94074">
        <w:rPr>
          <w:rFonts w:ascii="Times New Roman" w:eastAsia="Times New Roman CE" w:hAnsi="Times New Roman" w:cs="Times New Roman"/>
          <w:color w:val="000000"/>
          <w:sz w:val="24"/>
          <w:szCs w:val="24"/>
        </w:rPr>
        <w:t>sade sadnice ili se preduzimaju druge radnje koje ih mogu oštetiti ili ometati njihov rad (član 55  stav 1);</w:t>
      </w:r>
    </w:p>
    <w:p w14:paraId="3B97982B"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ometa prostiranje elektromagnetnih talasa ili uzrokuje smetnje u radio komunikacijama usljed izvođenja radova, planiranja novih objekata, postavljanja tehničke opreme ili obavljanja  druge radnje  u zaštitnoj zoni ili radio koridoru radio-stanice (član 55  stav 2);</w:t>
      </w:r>
    </w:p>
    <w:p w14:paraId="41B579A5"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koristi radio-frekvencije bez odobrenja za korišćenje radio-frekvencija izdatog od strane Agencije (član </w:t>
      </w:r>
      <w:r w:rsidRPr="00F94074">
        <w:rPr>
          <w:rFonts w:ascii="Times New Roman" w:eastAsia="Times New Roman" w:hAnsi="Times New Roman" w:cs="Times New Roman"/>
          <w:color w:val="000000"/>
          <w:sz w:val="24"/>
          <w:szCs w:val="24"/>
        </w:rPr>
        <w:t>102 stav 1);</w:t>
      </w:r>
    </w:p>
    <w:p w14:paraId="6A08887A"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koristi brojeve i/ili adrese iz plana numeracije i plana adresiranja bez odobrenja za korišćenje brojeva i/ili adresa izdatog od strane Agencije (član 13</w:t>
      </w:r>
      <w:r w:rsidRPr="00F94074">
        <w:rPr>
          <w:rFonts w:ascii="Times New Roman" w:eastAsia="Times New Roman" w:hAnsi="Times New Roman" w:cs="Times New Roman"/>
          <w:color w:val="000000"/>
          <w:sz w:val="24"/>
          <w:szCs w:val="24"/>
        </w:rPr>
        <w:t>4  stav 1);</w:t>
      </w:r>
    </w:p>
    <w:p w14:paraId="6468B2D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Postupa diskrimanatorno prema drugim operatorima i/ili pružaocima usluga u pogledu numeracije koja se koristi za pristup njegovim uslugama (član 134 stav 7);</w:t>
      </w:r>
    </w:p>
    <w:p w14:paraId="1FA1F25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 xml:space="preserve"> primjenjuje različite uslove pružanja usluga pristupa mreži ili usluga elektronskih  komunikacija koje se odnose na nacionalnost, državljanstvo, prebivalište ili poslovno sjedište krajnjeg korisnika, osim u slučaju postojanja objektivnih razloga</w:t>
      </w:r>
      <w:r w:rsidRPr="00F94074">
        <w:rPr>
          <w:rFonts w:ascii="Times New Roman" w:eastAsia="Times New Roman" w:hAnsi="Times New Roman" w:cs="Times New Roman"/>
          <w:color w:val="000000"/>
          <w:sz w:val="24"/>
          <w:szCs w:val="24"/>
        </w:rPr>
        <w:t xml:space="preserve"> (član 143 stav 3);</w:t>
      </w:r>
    </w:p>
    <w:p w14:paraId="22DAE6B3"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Prije zaključenja ugovora sa krajnjim korisnikom ne pruži sve informacije sadržane u stavu 1 člana 149 (član 149 stav 1 i stav 2);</w:t>
      </w:r>
    </w:p>
    <w:p w14:paraId="42D11481"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dostavi sažetak ugovora krajnjem korisniku prije zaključenja ugovora (član 155 stav 1);</w:t>
      </w:r>
    </w:p>
    <w:p w14:paraId="6A0C6A8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sažetak ugovora ne sadrži sve glavne informacije (član 155 stav 3); </w:t>
      </w:r>
    </w:p>
    <w:p w14:paraId="795FE32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sažetak ugovora ne sadrži sve informacije iz stav 4 člana 155 (član 155 stav 4);</w:t>
      </w:r>
    </w:p>
    <w:p w14:paraId="6E9A6A1E"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svim krajnjim korisnicima javnih telefonskih usluga, uključujući javne telefonske govornice ne omogući pozive na jedinstveni evropski broj za hitne službe 112, SMS poruke na broj 112, tekstualnu komunikaciju u stvarnom vremenu s brojem 112, kao i pozive na druge pozivne brojeve za pristup hitnim službama u Crnoj Gori, i to bez naknade i bez upotrebe bilo kakvog sredstva plaćanja, uključujući i sve javne telefonske govornice i uređaje za upućivanje e-poziva, što obuhvata i besplatno preusmjeravanje tih poziva na druge pozivne brojeve koje upotrebljavaju hitne službe  (član 1</w:t>
      </w:r>
      <w:r w:rsidRPr="00F94074">
        <w:rPr>
          <w:rFonts w:ascii="Times New Roman" w:eastAsia="Times New Roman" w:hAnsi="Times New Roman" w:cs="Times New Roman"/>
          <w:color w:val="000000"/>
          <w:sz w:val="24"/>
          <w:szCs w:val="24"/>
        </w:rPr>
        <w:t>80  stav 1);</w:t>
      </w:r>
    </w:p>
    <w:p w14:paraId="34E5F304" w14:textId="77777777" w:rsidR="00B32C53" w:rsidRPr="00F94074" w:rsidRDefault="00B32C53" w:rsidP="009B79CD">
      <w:pPr>
        <w:pStyle w:val="ListParagraph"/>
        <w:numPr>
          <w:ilvl w:val="0"/>
          <w:numId w:val="224"/>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ako ne omogući krajnjim korisnicima s invaliditetom pristup hitnim službama putem njihovih komunikacionih kanala na način koji je jednak pristupu drugih krajnjih korisnika (član 180 stav  3);</w:t>
      </w:r>
    </w:p>
    <w:p w14:paraId="74A8AC81" w14:textId="77777777" w:rsidR="00B32C53" w:rsidRPr="00F94074" w:rsidRDefault="00B32C53" w:rsidP="009B79CD">
      <w:pPr>
        <w:pStyle w:val="ListParagraph"/>
        <w:numPr>
          <w:ilvl w:val="0"/>
          <w:numId w:val="224"/>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operator  na prikladan i javno dostupan način ne objavi adresu elektronske pošte za prijavu zloupotreba i ne odgovori na svaki prigovor u vezi sa zloupotrebom elektronske pošte, u roku od 8 (osam) dana od dana prijema tog prigovora putem elektronske pošte (član 189 stav 1);</w:t>
      </w:r>
    </w:p>
    <w:p w14:paraId="05EEB8B8" w14:textId="77777777" w:rsidR="00B32C53" w:rsidRPr="00F94074" w:rsidRDefault="00B32C53" w:rsidP="009B79CD">
      <w:pPr>
        <w:pStyle w:val="ListParagraph"/>
        <w:numPr>
          <w:ilvl w:val="0"/>
          <w:numId w:val="224"/>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 xml:space="preserve"> operator ugovorom ne obaveže svoje korisnike  na zabranu slanja neželjene elektronske pošte kao i ne preduzime odgovarajuće mjere radi sprječavanja zloupotreba korisničkog naloga elektronske pošte (član 189 stav 2);</w:t>
      </w:r>
    </w:p>
    <w:p w14:paraId="3231150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na svojoj internet stranici ne objavi cjenovnik usluga koje pruža i učini ga dostupnim krajnjim korisnicima na jasan, sveobuhvatan i mašinski čitljiv način, u formatu koji je pristupačan za krajnje korisnike sa invaliditetom, kao i cijene promotivnih ponuda i akcija  (član 15</w:t>
      </w:r>
      <w:r w:rsidRPr="00F94074">
        <w:rPr>
          <w:rFonts w:ascii="Times New Roman" w:eastAsia="Times New Roman" w:hAnsi="Times New Roman" w:cs="Times New Roman"/>
          <w:color w:val="000000"/>
          <w:sz w:val="24"/>
          <w:szCs w:val="24"/>
        </w:rPr>
        <w:t>3 stav 1);</w:t>
      </w:r>
    </w:p>
    <w:p w14:paraId="20009180"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primijeni izmjene cjenovnika koje su nepovoljnije za krajnje korisnike prije isteka roka od 30 dana od dana njihove objave(član 153 stav 6);</w:t>
      </w:r>
    </w:p>
    <w:p w14:paraId="50DA9AD0"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nudi krajnjim korisnicima  ugovore u trajanju od godinu dana</w:t>
      </w:r>
      <w:r w:rsidRPr="00F94074">
        <w:rPr>
          <w:rFonts w:ascii="Times New Roman" w:eastAsia="Times New Roman"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i ugovore na neodređeno vrijeme bez minimalnog trajanja i informacije o najboljim tarifama ne pruži krajnjim korisnicima neposredno prije isteka minimalnog perioda na koji je ugovor zaključen, a informacije o svim tarifama, najmanje jednom godišnje (član 15</w:t>
      </w:r>
      <w:r w:rsidRPr="00F94074">
        <w:rPr>
          <w:rFonts w:ascii="Times New Roman" w:eastAsia="Times New Roman" w:hAnsi="Times New Roman" w:cs="Times New Roman"/>
          <w:color w:val="000000"/>
          <w:sz w:val="24"/>
          <w:szCs w:val="24"/>
        </w:rPr>
        <w:t>6  stav 2);</w:t>
      </w:r>
    </w:p>
    <w:p w14:paraId="6D720A0E"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na javnu elektronsku komunikacionu mrežu priključi terminalnu opremu koja ne ispunjava  uslove zaštite i bezbjednosti korisnika i drugih lica i zaštite životne sredine, </w:t>
      </w:r>
      <w:r w:rsidRPr="00F94074">
        <w:rPr>
          <w:rFonts w:ascii="Times New Roman" w:eastAsia="Times New Roman CE" w:hAnsi="Times New Roman" w:cs="Times New Roman"/>
          <w:color w:val="000000"/>
          <w:sz w:val="24"/>
          <w:szCs w:val="24"/>
        </w:rPr>
        <w:lastRenderedPageBreak/>
        <w:t>i ako se njenom upotrebom ne omogućava efikasna upotreba radio-frekvencijskog spektra,odnosno ako izaziva štetne smetnje i ako ne ispunjava uslove utvrđene ovim zakonom, kao i zakonom kojim se uređuju tehnički zahtjevi za proizvode i ocjenjivanje usaglašenosti. (član 1</w:t>
      </w:r>
      <w:r w:rsidRPr="00F94074">
        <w:rPr>
          <w:rFonts w:ascii="Times New Roman" w:eastAsia="Times New Roman" w:hAnsi="Times New Roman" w:cs="Times New Roman"/>
          <w:color w:val="000000"/>
          <w:sz w:val="24"/>
          <w:szCs w:val="24"/>
        </w:rPr>
        <w:t>60  stav 3);</w:t>
      </w:r>
    </w:p>
    <w:p w14:paraId="4AF8BBE3"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objavljuje redovno sveobuhvatne, uporedive, pouzdane, krajnjim korisnicima prilagođene i ažurirane podatke o kvalitetu usluge, u mjeri u kojoj se barem pojedini elementi mreže nalaze pod njihovim nadzorom, direktno ili na osnovu sporazuma o nivou usluge, kao i podatke o preduzetim mjerama radi obezbjeđenja jednakog pristupa za krajnje korisnike s invaliditetom  (član 1</w:t>
      </w:r>
      <w:r w:rsidRPr="00F94074">
        <w:rPr>
          <w:rFonts w:ascii="Times New Roman" w:eastAsia="Times New Roman" w:hAnsi="Times New Roman" w:cs="Times New Roman"/>
          <w:color w:val="000000"/>
          <w:sz w:val="24"/>
          <w:szCs w:val="24"/>
        </w:rPr>
        <w:t>61  stav 1);</w:t>
      </w:r>
    </w:p>
    <w:p w14:paraId="434CD69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ne koristi mjerne jedinice u skladu sa zakonom </w:t>
      </w:r>
      <w:r w:rsidRPr="00F94074">
        <w:rPr>
          <w:rFonts w:ascii="Times New Roman" w:eastAsia="Times New Roman CE" w:hAnsi="Times New Roman" w:cs="Times New Roman"/>
          <w:color w:val="000000"/>
          <w:sz w:val="24"/>
          <w:szCs w:val="24"/>
        </w:rPr>
        <w:t>kojim se uređuje sistem mjernih jedinica u Crnoj Gori za mjerenje obima pruženih javno dostupnih elektronskih komunikacionih usluga (član 1</w:t>
      </w:r>
      <w:r w:rsidRPr="00F94074">
        <w:rPr>
          <w:rFonts w:ascii="Times New Roman" w:eastAsia="Times New Roman" w:hAnsi="Times New Roman" w:cs="Times New Roman"/>
          <w:color w:val="000000"/>
          <w:sz w:val="24"/>
          <w:szCs w:val="24"/>
        </w:rPr>
        <w:t>67  stav 3);</w:t>
      </w:r>
    </w:p>
    <w:p w14:paraId="75D16AF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u ponudu usluga ne uključi najmanje jedan paket u kome će se za obračun pruženih usluga koristiti ostvareni obim saobraćaja i to da za obračun obima ostvarenog poziva koristi jedinični vremenski interval jedna sekunda (1s), a za obračun količine prenešenih binarnih podataka obračunsku jedinicu jedan kilobajt (1kB) (član 1</w:t>
      </w:r>
      <w:r w:rsidRPr="00F94074">
        <w:rPr>
          <w:rFonts w:ascii="Times New Roman" w:eastAsia="Times New Roman" w:hAnsi="Times New Roman" w:cs="Times New Roman"/>
          <w:color w:val="000000"/>
          <w:sz w:val="24"/>
          <w:szCs w:val="24"/>
        </w:rPr>
        <w:t>67  stav 4);</w:t>
      </w:r>
    </w:p>
    <w:p w14:paraId="7E019F8E"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cijena u okviru pa</w:t>
      </w:r>
      <w:r w:rsidRPr="00F94074">
        <w:rPr>
          <w:rFonts w:ascii="Times New Roman" w:eastAsia="Times New Roman CE" w:hAnsi="Times New Roman" w:cs="Times New Roman"/>
          <w:color w:val="000000"/>
          <w:sz w:val="24"/>
          <w:szCs w:val="24"/>
        </w:rPr>
        <w:t>keta iz člana 1</w:t>
      </w:r>
      <w:r w:rsidRPr="00F94074">
        <w:rPr>
          <w:rFonts w:ascii="Times New Roman" w:eastAsia="Times New Roman" w:hAnsi="Times New Roman" w:cs="Times New Roman"/>
          <w:color w:val="000000"/>
          <w:sz w:val="24"/>
          <w:szCs w:val="24"/>
        </w:rPr>
        <w:t xml:space="preserve">67 </w:t>
      </w:r>
      <w:r w:rsidRPr="00F94074">
        <w:rPr>
          <w:rFonts w:ascii="Times New Roman" w:eastAsia="Times New Roman CE" w:hAnsi="Times New Roman" w:cs="Times New Roman"/>
          <w:color w:val="000000"/>
          <w:sz w:val="24"/>
          <w:szCs w:val="24"/>
        </w:rPr>
        <w:t xml:space="preserve"> stav 4 ovog zakona je veća od cijena u okviru najkorišćenijeg paketa  (član 1</w:t>
      </w:r>
      <w:r w:rsidRPr="00F94074">
        <w:rPr>
          <w:rFonts w:ascii="Times New Roman" w:eastAsia="Times New Roman" w:hAnsi="Times New Roman" w:cs="Times New Roman"/>
          <w:color w:val="000000"/>
          <w:sz w:val="24"/>
          <w:szCs w:val="24"/>
        </w:rPr>
        <w:t>67  stav 6);</w:t>
      </w:r>
    </w:p>
    <w:p w14:paraId="1F530758"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obračunava pružene usluge isključivo po jednom osnovu i u skladu sa cijenama iz objavljenog cjenovnika usluga (član 1</w:t>
      </w:r>
      <w:r w:rsidRPr="00F94074">
        <w:rPr>
          <w:rFonts w:ascii="Times New Roman" w:eastAsia="Times New Roman" w:hAnsi="Times New Roman" w:cs="Times New Roman"/>
          <w:color w:val="000000"/>
          <w:sz w:val="24"/>
          <w:szCs w:val="24"/>
        </w:rPr>
        <w:t>67 stav 7);</w:t>
      </w:r>
      <w:r w:rsidRPr="00F94074">
        <w:rPr>
          <w:rFonts w:ascii="Times New Roman" w:eastAsia="Times New Roman CE" w:hAnsi="Times New Roman" w:cs="Times New Roman"/>
          <w:color w:val="000000"/>
          <w:sz w:val="24"/>
          <w:szCs w:val="24"/>
        </w:rPr>
        <w:t xml:space="preserve"> </w:t>
      </w:r>
    </w:p>
    <w:p w14:paraId="4F4D7F14"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preduzima odgovarajuće tehničke ili organizacione mjere u cilju zaštite bezbjednosti  svoje mreže i usluge  (član 1</w:t>
      </w:r>
      <w:r w:rsidRPr="00F94074">
        <w:rPr>
          <w:rFonts w:ascii="Times New Roman" w:eastAsia="Times New Roman" w:hAnsi="Times New Roman" w:cs="Times New Roman"/>
          <w:color w:val="000000"/>
          <w:sz w:val="24"/>
          <w:szCs w:val="24"/>
        </w:rPr>
        <w:t>81 stav 1);</w:t>
      </w:r>
    </w:p>
    <w:p w14:paraId="6B110060" w14:textId="77777777" w:rsidR="00B32C53" w:rsidRPr="00F94074" w:rsidRDefault="00B32C53" w:rsidP="009B79CD">
      <w:pPr>
        <w:pStyle w:val="ListParagraph"/>
        <w:numPr>
          <w:ilvl w:val="0"/>
          <w:numId w:val="224"/>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odredi osobu  odgovornu za sprovođenje mjera iz člana 1</w:t>
      </w:r>
      <w:r w:rsidRPr="00F94074">
        <w:rPr>
          <w:rFonts w:ascii="Times New Roman" w:eastAsia="Times New Roman" w:hAnsi="Times New Roman" w:cs="Times New Roman"/>
          <w:color w:val="000000"/>
          <w:sz w:val="24"/>
          <w:szCs w:val="24"/>
        </w:rPr>
        <w:t>81</w:t>
      </w:r>
      <w:r w:rsidRPr="00F94074">
        <w:rPr>
          <w:rFonts w:ascii="Times New Roman" w:eastAsia="Times New Roman CE" w:hAnsi="Times New Roman" w:cs="Times New Roman"/>
          <w:color w:val="000000"/>
          <w:sz w:val="24"/>
          <w:szCs w:val="24"/>
        </w:rPr>
        <w:t xml:space="preserve"> stav 1 ovog zakona (član 1</w:t>
      </w:r>
      <w:r w:rsidRPr="00F94074">
        <w:rPr>
          <w:rFonts w:ascii="Times New Roman" w:eastAsia="Times New Roman" w:hAnsi="Times New Roman" w:cs="Times New Roman"/>
          <w:color w:val="000000"/>
          <w:sz w:val="24"/>
          <w:szCs w:val="24"/>
        </w:rPr>
        <w:t>81  stav 2).</w:t>
      </w:r>
    </w:p>
    <w:p w14:paraId="0648421D" w14:textId="77777777" w:rsidR="00B32C53" w:rsidRPr="00F94074" w:rsidRDefault="00B32C53" w:rsidP="00B32C53">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(2) Za prekršaj iz stava 1 ovog člana kazniće se i odgovorno lice u pravnom licu novčanom kaznom u iznosu od 400 eura </w:t>
      </w:r>
      <w:r w:rsidRPr="00F94074">
        <w:rPr>
          <w:rFonts w:ascii="Times New Roman" w:eastAsia="Times New Roman" w:hAnsi="Times New Roman" w:cs="Times New Roman"/>
          <w:color w:val="000000"/>
          <w:sz w:val="24"/>
          <w:szCs w:val="24"/>
        </w:rPr>
        <w:t>do 4.000 eura.</w:t>
      </w:r>
    </w:p>
    <w:p w14:paraId="1D1D00EB" w14:textId="77777777"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(3) Za prekršaj iz stava 1 ovog člana kazniće se preduzetnik novčanom kaznom u iznosu od 1.000 eura do 12.000 eura.</w:t>
      </w:r>
    </w:p>
    <w:p w14:paraId="7CB8FB8D" w14:textId="77777777"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(4) Za prekršaj iz stava 1 ovog člana kazniće se fizičko lice novčanom kaznom u iznosu od 150 eura do 1.500 eura.</w:t>
      </w:r>
    </w:p>
    <w:p w14:paraId="5F975BAA" w14:textId="77777777"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(5) Ako je </w:t>
      </w:r>
      <w:r w:rsidRPr="00F94074">
        <w:rPr>
          <w:rFonts w:ascii="Times New Roman" w:eastAsia="Times New Roman CE" w:hAnsi="Times New Roman" w:cs="Times New Roman"/>
          <w:color w:val="000000"/>
          <w:sz w:val="24"/>
          <w:szCs w:val="24"/>
        </w:rPr>
        <w:t>prekršajem iz stava 1 ovog člana ostvarena imovinska korist, uz novčanu kaznu, izreći će se i mjera oduzimanja imovinske koristi pribavljene izvršenjem prekršaja.</w:t>
      </w:r>
    </w:p>
    <w:p w14:paraId="4CA463F2" w14:textId="77777777" w:rsidR="00B32C53" w:rsidRPr="00F94074" w:rsidRDefault="00B32C53" w:rsidP="00B32C53">
      <w:pPr>
        <w:spacing w:before="60" w:after="60" w:line="276" w:lineRule="auto"/>
        <w:jc w:val="both"/>
        <w:rPr>
          <w:rFonts w:ascii="Times New Roman" w:eastAsia="Times New Roman" w:hAnsi="Times New Roman" w:cs="Times New Roman"/>
          <w:color w:val="0000FF"/>
          <w:sz w:val="24"/>
          <w:szCs w:val="24"/>
        </w:rPr>
      </w:pPr>
      <w:r w:rsidRPr="00F94074">
        <w:rPr>
          <w:rFonts w:ascii="Times New Roman" w:eastAsia="Times New Roman CE" w:hAnsi="Times New Roman" w:cs="Times New Roman"/>
          <w:color w:val="000000"/>
          <w:sz w:val="24"/>
          <w:szCs w:val="24"/>
        </w:rPr>
        <w:t xml:space="preserve">(6) Za prekršaj iz stava 1 ovog člana pravnom licu, preduzetniku, odnosno odgovornom licu u pravnom licu može se izreći zaštitna mjera zabrane vršenja delatnosti u trajanju do </w:t>
      </w:r>
      <w:r w:rsidRPr="00F94074">
        <w:rPr>
          <w:rFonts w:ascii="Times New Roman" w:eastAsia="Times New Roman" w:hAnsi="Times New Roman" w:cs="Times New Roman"/>
          <w:color w:val="000000"/>
          <w:sz w:val="24"/>
          <w:szCs w:val="24"/>
        </w:rPr>
        <w:t>6 (šest) mjeseci.</w:t>
      </w:r>
    </w:p>
    <w:p w14:paraId="599B16ED" w14:textId="77777777" w:rsidR="00B32C53" w:rsidRPr="00F94074" w:rsidRDefault="00B32C53" w:rsidP="00B32C53">
      <w:pPr>
        <w:spacing w:before="60" w:after="60" w:line="276" w:lineRule="auto"/>
        <w:ind w:left="283" w:hanging="283"/>
        <w:jc w:val="both"/>
        <w:rPr>
          <w:rFonts w:ascii="Times New Roman" w:eastAsia="Times New Roman" w:hAnsi="Times New Roman" w:cs="Times New Roman"/>
          <w:color w:val="000000"/>
          <w:sz w:val="24"/>
          <w:szCs w:val="24"/>
        </w:rPr>
      </w:pPr>
    </w:p>
    <w:p w14:paraId="2DCB5E09" w14:textId="77777777" w:rsidR="00B32C53" w:rsidRPr="00F94074" w:rsidRDefault="00B32C53" w:rsidP="00B32C53">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201</w:t>
      </w:r>
    </w:p>
    <w:p w14:paraId="6DE3543C" w14:textId="77777777" w:rsidR="00B32C53" w:rsidRPr="00F94074" w:rsidRDefault="00B32C53" w:rsidP="0091535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(1) Novčanom kaznom u iznosu od 6.000 eura do 30.000 eura kazniće se za prekršaj pravno lice, ako:</w:t>
      </w:r>
    </w:p>
    <w:p w14:paraId="45238140"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 xml:space="preserve">elektronsku komunikacionu mrežu, elektronsku komunikacionu infrastrukturu i povezanu opremu planira, projektuje, proizvodi, gradi, održava i koristi  na način da izaziva smetnje u radu drugih elektronskih komunikacionih mreža i elektronske komunikacione infrastrukture i povezane opreme i da ne omogućava pristup i dostupnost javnih elektronskih komunikacionih usluga  licima s invaliditetom (član </w:t>
      </w:r>
      <w:r w:rsidRPr="00F94074">
        <w:rPr>
          <w:rFonts w:ascii="Times New Roman" w:eastAsia="Times New Roman" w:hAnsi="Times New Roman" w:cs="Times New Roman"/>
          <w:color w:val="000000"/>
          <w:sz w:val="24"/>
          <w:szCs w:val="24"/>
        </w:rPr>
        <w:t xml:space="preserve">50 </w:t>
      </w:r>
      <w:r w:rsidRPr="00F94074">
        <w:rPr>
          <w:rFonts w:ascii="Times New Roman" w:eastAsia="Times New Roman CE" w:hAnsi="Times New Roman" w:cs="Times New Roman"/>
          <w:color w:val="000000"/>
          <w:sz w:val="24"/>
          <w:szCs w:val="24"/>
        </w:rPr>
        <w:t xml:space="preserve"> stav 2 tač. 1 i 2);</w:t>
      </w:r>
    </w:p>
    <w:p w14:paraId="7E224D09"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6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šest</w:t>
      </w:r>
      <w:proofErr w:type="spellEnd"/>
      <w:r w:rsidRPr="00F94074">
        <w:rPr>
          <w:rFonts w:ascii="Times New Roman" w:eastAsia="Times New Roman CE" w:hAnsi="Times New Roman" w:cs="Times New Roman"/>
          <w:color w:val="000000"/>
          <w:sz w:val="24"/>
          <w:szCs w:val="24"/>
          <w:lang w:val="en-US"/>
        </w:rPr>
        <w:t xml:space="preserve">) </w:t>
      </w:r>
      <w:proofErr w:type="spellStart"/>
      <w:r w:rsidRPr="00F94074">
        <w:rPr>
          <w:rFonts w:ascii="Times New Roman" w:eastAsia="Times New Roman CE" w:hAnsi="Times New Roman" w:cs="Times New Roman"/>
          <w:color w:val="000000"/>
          <w:sz w:val="24"/>
          <w:szCs w:val="24"/>
          <w:lang w:val="en-US"/>
        </w:rPr>
        <w:t>mjeseci</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 xml:space="preserve"> prije početka izgradnje, Agenciji ne dostavi pisano obavještenje o početku izgradnje, lokaciji izgradnje i tehničkim karakteristikama planirane mreže, infrastrukture i povezane opreme ili njihovih elemenata (član </w:t>
      </w:r>
      <w:r w:rsidRPr="00F94074">
        <w:rPr>
          <w:rFonts w:ascii="Times New Roman" w:eastAsia="Times New Roman" w:hAnsi="Times New Roman" w:cs="Times New Roman"/>
          <w:color w:val="000000"/>
          <w:sz w:val="24"/>
          <w:szCs w:val="24"/>
        </w:rPr>
        <w:t>53  stav 8);</w:t>
      </w:r>
    </w:p>
    <w:p w14:paraId="04F25BD8"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dostavi Agenciji pisano obavještenje o početku korišćenja i tehnič</w:t>
      </w:r>
      <w:r w:rsidRPr="00F94074">
        <w:rPr>
          <w:rFonts w:ascii="Times New Roman" w:eastAsia="Times New Roman" w:hAnsi="Times New Roman" w:cs="Times New Roman"/>
          <w:color w:val="000000"/>
          <w:sz w:val="24"/>
          <w:szCs w:val="24"/>
        </w:rPr>
        <w:t>kim karakteristikama mreže,  infrastrukture i povezane opreme, u roku od 7 (sedam)</w:t>
      </w:r>
      <w:r w:rsidRPr="00F94074">
        <w:rPr>
          <w:rFonts w:ascii="Times New Roman" w:eastAsia="Times New Roman CE" w:hAnsi="Times New Roman" w:cs="Times New Roman"/>
          <w:color w:val="000000"/>
          <w:sz w:val="24"/>
          <w:szCs w:val="24"/>
        </w:rPr>
        <w:t xml:space="preserve"> dana od dana početka korišćenja (član </w:t>
      </w:r>
      <w:r w:rsidRPr="00F94074">
        <w:rPr>
          <w:rFonts w:ascii="Times New Roman" w:eastAsia="Times New Roman" w:hAnsi="Times New Roman" w:cs="Times New Roman"/>
          <w:color w:val="000000"/>
          <w:sz w:val="24"/>
          <w:szCs w:val="24"/>
        </w:rPr>
        <w:t>53  stav 9);</w:t>
      </w:r>
    </w:p>
    <w:p w14:paraId="60BA0D7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dostavi podatke o postojećim i planiranim elektronskim komuni</w:t>
      </w:r>
      <w:r w:rsidRPr="00F94074">
        <w:rPr>
          <w:rFonts w:ascii="Times New Roman" w:eastAsia="Times New Roman" w:hAnsi="Times New Roman" w:cs="Times New Roman"/>
          <w:color w:val="000000"/>
          <w:sz w:val="24"/>
          <w:szCs w:val="24"/>
        </w:rPr>
        <w:t xml:space="preserve">kacionim mrežama, elektronskoj komunikacionoj infrastrukturi i povezanoj opremi u zoni zahvata planskog </w:t>
      </w:r>
      <w:r w:rsidRPr="00F94074">
        <w:rPr>
          <w:rFonts w:ascii="Times New Roman" w:eastAsia="Times New Roman CE" w:hAnsi="Times New Roman" w:cs="Times New Roman"/>
          <w:color w:val="000000"/>
          <w:sz w:val="24"/>
          <w:szCs w:val="24"/>
        </w:rPr>
        <w:t xml:space="preserve">dokumenta (član </w:t>
      </w:r>
      <w:r w:rsidRPr="00F94074">
        <w:rPr>
          <w:rFonts w:ascii="Times New Roman" w:eastAsia="Times New Roman" w:hAnsi="Times New Roman" w:cs="Times New Roman"/>
          <w:color w:val="000000"/>
          <w:sz w:val="24"/>
          <w:szCs w:val="24"/>
        </w:rPr>
        <w:t>51  stav 2);</w:t>
      </w:r>
    </w:p>
    <w:p w14:paraId="5CA3573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prilikom izgradnje ili rekonstrukcije zgrade namijenjene za stanovanje i</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 xml:space="preserve">ili obavljanje djelatnosti, ne izgradi elektronsku komunikacionu mrežu veoma velikog kapaciteta, elektronsku komunikacionu infrastrukturu i povezanu opremu, pristupnu tačku i odgovarajuće priključke na javne elektronske komunikacione mreže, isključivo za tu zgradu, shodno namjeni zgrade i projektnoj dokumentaciji (član </w:t>
      </w:r>
      <w:r w:rsidRPr="00F94074">
        <w:rPr>
          <w:rFonts w:ascii="Times New Roman" w:eastAsia="Times New Roman" w:hAnsi="Times New Roman" w:cs="Times New Roman"/>
          <w:color w:val="000000"/>
          <w:sz w:val="24"/>
          <w:szCs w:val="24"/>
        </w:rPr>
        <w:t>54  stav 1);</w:t>
      </w:r>
    </w:p>
    <w:p w14:paraId="01558950"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u svakoj novoizgrađenoj zgradi ili pri rekonstrukciji zgrade namijenjene za stanovanje i/ili obavljanje djelatnosti investitor zgrade ne izgradi elektronsku komunikacionu infrastrukturu za postavljanje pristupne elektronske komunikacione mreže veoma velikog kapaciteta do granice urbanističke parcele, kao i ako ne  izgradi i postavi pristupnu tačku i fizičku infrastrukturu unutar zgrade prilagođenu mreži veoma velikog kapaciteta za potrebe te zgrade(član 54 stav 2);</w:t>
      </w:r>
    </w:p>
    <w:p w14:paraId="49817B9B"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ako osim fizičke infrastrukture iz stava 1 člana 54 ovog zakona investitor zgrade ne izgradi i zajednički antenski sistem za prijem zemaljskih radio i televizijskih programa, izvede vertikalno i horizontalno kabliranje od pristupne tačke do svake pojedine stambene ili poslovne jedinice te postavi svu drugu potrebnu opremu za priključenje svih stambenih ili poslovnih jedinica, koje se nalaze u zgradi, na pristupnu elektronsku komunikacionu mrežu veoma velikog kapaciteta(član 54 stav 3);</w:t>
      </w:r>
    </w:p>
    <w:p w14:paraId="076FD65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omogući pod uslovima koji se zasnivaju na principima nediskriminatornosti, proporcionalnosti i transparentnosti i , pristup i</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 xml:space="preserve">ili korišćenje postojeće fizičke infrastrukture operatorima koji su podnijeli zahtjev, radi  postavljanja, održavanja i razvoja elektronskih komunikacionih mreža veoma velikog kapaciteta, elektronske komunikacione infrastrukture i povezane opreme (član </w:t>
      </w:r>
      <w:r w:rsidRPr="00F94074">
        <w:rPr>
          <w:rFonts w:ascii="Times New Roman" w:eastAsia="Times New Roman" w:hAnsi="Times New Roman" w:cs="Times New Roman"/>
          <w:color w:val="000000"/>
          <w:sz w:val="24"/>
          <w:szCs w:val="24"/>
        </w:rPr>
        <w:t>54  stav 5);</w:t>
      </w:r>
    </w:p>
    <w:p w14:paraId="687E44D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radi izvođenja radova u skladu sa planskim dokumentom ne izradi projekat zaštite i/ili izmještanja elektronske komunikacione mreže ili elektronske komunikacione infrastrukture i povezane opreme i za projekat ne pribavi saglasnost  vlasnika (član </w:t>
      </w:r>
      <w:r w:rsidRPr="00F94074">
        <w:rPr>
          <w:rFonts w:ascii="Times New Roman" w:eastAsia="Times New Roman" w:hAnsi="Times New Roman" w:cs="Times New Roman"/>
          <w:color w:val="000000"/>
          <w:sz w:val="24"/>
          <w:szCs w:val="24"/>
        </w:rPr>
        <w:t xml:space="preserve">56 </w:t>
      </w:r>
      <w:r w:rsidRPr="00F94074">
        <w:rPr>
          <w:rFonts w:ascii="Times New Roman" w:eastAsia="Times New Roman CE" w:hAnsi="Times New Roman" w:cs="Times New Roman"/>
          <w:color w:val="000000"/>
          <w:sz w:val="24"/>
          <w:szCs w:val="24"/>
        </w:rPr>
        <w:t xml:space="preserve"> stav 1 tačka 1);</w:t>
      </w:r>
    </w:p>
    <w:p w14:paraId="4F2383EF"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najmanje 30 (trideset) </w:t>
      </w:r>
      <w:r w:rsidRPr="00F94074">
        <w:rPr>
          <w:rFonts w:ascii="Times New Roman" w:eastAsia="Times New Roman CE" w:hAnsi="Times New Roman" w:cs="Times New Roman"/>
          <w:color w:val="000000"/>
          <w:sz w:val="24"/>
          <w:szCs w:val="24"/>
        </w:rPr>
        <w:t xml:space="preserve">dana prije roka predviđenog za početak radova, ne obavijesti vlasnika elektronske komunikacione mreže ili elektronske komunikacione </w:t>
      </w:r>
      <w:r w:rsidRPr="00F94074">
        <w:rPr>
          <w:rFonts w:ascii="Times New Roman" w:eastAsia="Times New Roman CE" w:hAnsi="Times New Roman" w:cs="Times New Roman"/>
          <w:color w:val="000000"/>
          <w:sz w:val="24"/>
          <w:szCs w:val="24"/>
        </w:rPr>
        <w:lastRenderedPageBreak/>
        <w:t>infrastrukture i povezane opreme i ne obezbijedi mu pristup radi nadzora nad izvođenjem radova (član 56  stav 1 tačka 2);</w:t>
      </w:r>
    </w:p>
    <w:p w14:paraId="2089388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radi izvođenja radova ne obezbijedi zaštitu i/ili izmještanje elektronske komunikacione mreže ili elektronske komunikacione infrastrukture i povezane opreme o svom trošku (član 56  stav 1 tačka 3);</w:t>
      </w:r>
    </w:p>
    <w:p w14:paraId="4B4A383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15 ( petnaest ) dana prije početka izrade projekta ne dostavi Agenciji obavještenje o  planiranoj izgradnji  (član 57  stav 2);</w:t>
      </w:r>
      <w:r w:rsidRPr="00F94074">
        <w:rPr>
          <w:rFonts w:ascii="Times New Roman" w:eastAsia="Times New Roman"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 xml:space="preserve">  </w:t>
      </w:r>
    </w:p>
    <w:p w14:paraId="795B26B0"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ako prilikom izgradnje elektronskih komunikacionih mreža i elektronske komunikacione infrastrukture i povezane opreme na tuđem zemljištu i objektu, ne sprovede mjere zaštite elektronske komunikacione mreže, elektronske komunikacione infrastrukture i povezane opreme od oštećenja do kojih bi moglo da dođe redovnim korišćenjem tog zemljišta ili objekta (član 58 stav 7);</w:t>
      </w:r>
    </w:p>
    <w:p w14:paraId="38E81B2F"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ako koristi kolokaciju, elektronsku komunikacionu infrastrukturu i drugu povezanu opremu drugog operatora bez sklopljenog ugovora (član 59 stav 6);</w:t>
      </w:r>
    </w:p>
    <w:p w14:paraId="3B67AD9F"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podatke iz stava 1 člana 60 ovog zakona redovno ne ažuriraju i dostavljaju ih Agenciji u roku od 6 (šest) mjeseci prije početka planiranja izgradnje elektronske komunikacione infrastrukture i povezane opreme i elemenata mreže (član 60 stav 3);</w:t>
      </w:r>
    </w:p>
    <w:p w14:paraId="137C748C"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ako operator sa značajnom tržišnom snagom na jednom ili više relevantnih tržišta  ne obavijesti Agenciju unaprijed i blagovremeno o namjeri stavljanja djelova mreže van upotrebe ili zamjene novom infrastrukturom, uključujući i tradicionalnu infrastrukturu potrebnu za rad mreže bazirane na bakru (član 80 stav 1);</w:t>
      </w:r>
    </w:p>
    <w:p w14:paraId="288FD2C9"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kod postojanja opravdanog zahtjeva, operator univerzalne usluge ne realizuje priključak u roku utvrđenim propisom Agencije (član 85 stav 3);</w:t>
      </w:r>
    </w:p>
    <w:p w14:paraId="30963E2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ne obavijesti Agenciju o promjeni po</w:t>
      </w:r>
      <w:r w:rsidRPr="00F94074">
        <w:rPr>
          <w:rFonts w:ascii="Times New Roman" w:eastAsia="Times New Roman CE" w:hAnsi="Times New Roman" w:cs="Times New Roman"/>
          <w:color w:val="000000"/>
          <w:sz w:val="24"/>
          <w:szCs w:val="24"/>
        </w:rPr>
        <w:t xml:space="preserve">dataka iz člana 36 stav 5 tač. 1 i 2  ovog zakona, u roku od 15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petnaest</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 xml:space="preserve">dana od dana promjene, odnosno o promjeni podataka iz stava 5 tačka 4 ovog zakona, najmanje 15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petnaest</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dana prije predviđenog datuma promjene (član 36 stav 7);</w:t>
      </w:r>
    </w:p>
    <w:p w14:paraId="0EDAABBF"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ne osnuje izd</w:t>
      </w:r>
      <w:r w:rsidRPr="00F94074">
        <w:rPr>
          <w:rFonts w:ascii="Times New Roman" w:eastAsia="Times New Roman CE" w:hAnsi="Times New Roman" w:cs="Times New Roman"/>
          <w:color w:val="000000"/>
          <w:sz w:val="24"/>
          <w:szCs w:val="24"/>
        </w:rPr>
        <w:t>vojeno pravno lice za pružanje  javnih elektronskih komunikacionih mreža i</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ili usluga ili ne vodi odvojeno računovodstvo po djelatnostima, na način da se odvojeno iskazuju prihodi i rashodi ostvareni na osnovu davanja na korišćenje  elektronske komunikacione mreže i</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ili elektronske komunikacione infrastrukture ili pružanja javnih elektronskih komunikacionih usluga od drugih djelatnosti (član 40 stav 2);</w:t>
      </w:r>
    </w:p>
    <w:p w14:paraId="75FB687E" w14:textId="77777777" w:rsidR="00B32C53" w:rsidRPr="00F94074" w:rsidRDefault="00B32C53" w:rsidP="0091535E">
      <w:pPr>
        <w:pStyle w:val="ListParagraph"/>
        <w:numPr>
          <w:ilvl w:val="0"/>
          <w:numId w:val="225"/>
        </w:numPr>
        <w:spacing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postupaju u skladu sa članom 40 stav 3 ovog zakona (član 40 stav 3)</w:t>
      </w:r>
    </w:p>
    <w:p w14:paraId="48E4AD1F" w14:textId="77777777" w:rsidR="00B32C53" w:rsidRPr="00F94074" w:rsidRDefault="00B32C53" w:rsidP="0091535E">
      <w:pPr>
        <w:pStyle w:val="ListParagraph"/>
        <w:numPr>
          <w:ilvl w:val="0"/>
          <w:numId w:val="225"/>
        </w:numPr>
        <w:spacing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najkasnije do kraja  mjeseca marta tekuće godine ne prijavi Agenciji visinu prihoda po osnovu pružanja javnih elektronskih komunikacionih usluga i davanja na korišćenje elektronske komunikacione mreže, elektronske komunikacione infrastrukture i povezane opreme ostvarenih u prethodnoj godini (član 44  stav 1);</w:t>
      </w:r>
      <w:bookmarkStart w:id="1" w:name="_Hlk156985044"/>
    </w:p>
    <w:bookmarkEnd w:id="1"/>
    <w:p w14:paraId="07D2682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Agenciji u roku od 30 (trideset) dana od dana puštanja u rad, ne dostavi podatke o vrsti, raspoloživosti</w:t>
      </w:r>
      <w:r w:rsidRPr="00F94074">
        <w:rPr>
          <w:rFonts w:ascii="Times New Roman" w:eastAsia="Times New Roman CE" w:hAnsi="Times New Roman" w:cs="Times New Roman"/>
          <w:color w:val="000000"/>
          <w:sz w:val="24"/>
          <w:szCs w:val="24"/>
        </w:rPr>
        <w:t xml:space="preserve"> i geografskoj lokaciji postojeće i planirane elektronske komunikacione infrastrukture i povezane opreme  (član 60  st. 1 i 2);</w:t>
      </w:r>
    </w:p>
    <w:p w14:paraId="2DF1D371"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ne objavljuje podatke koji su od interesa za obavljanje pregovora o pristupu i</w:t>
      </w:r>
      <w:r w:rsidRPr="00F94074">
        <w:rPr>
          <w:rFonts w:ascii="Times New Roman" w:eastAsia="Times New Roman" w:hAnsi="Times New Roman" w:cs="Times New Roman"/>
          <w:color w:val="000000"/>
          <w:sz w:val="24"/>
          <w:szCs w:val="24"/>
          <w:lang w:val="en-US"/>
        </w:rPr>
        <w:t>/</w:t>
      </w:r>
      <w:r w:rsidRPr="00F94074">
        <w:rPr>
          <w:rFonts w:ascii="Times New Roman" w:eastAsia="Times New Roman" w:hAnsi="Times New Roman" w:cs="Times New Roman"/>
          <w:color w:val="000000"/>
          <w:sz w:val="24"/>
          <w:szCs w:val="24"/>
        </w:rPr>
        <w:t>ili interkonekciji</w:t>
      </w:r>
      <w:r w:rsidRPr="00F94074">
        <w:rPr>
          <w:rFonts w:ascii="Times New Roman" w:eastAsia="Times New Roman CE" w:hAnsi="Times New Roman" w:cs="Times New Roman"/>
          <w:color w:val="000000"/>
          <w:sz w:val="24"/>
          <w:szCs w:val="24"/>
        </w:rPr>
        <w:t xml:space="preserve"> na svojoj intenet stranici (član 45  stav 6);</w:t>
      </w:r>
    </w:p>
    <w:p w14:paraId="31496FE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 xml:space="preserve">na zahtjev drugog operatora za </w:t>
      </w:r>
      <w:r w:rsidRPr="00F94074">
        <w:rPr>
          <w:rFonts w:ascii="Times New Roman" w:eastAsia="Times New Roman" w:hAnsi="Times New Roman" w:cs="Times New Roman"/>
          <w:color w:val="000000"/>
          <w:sz w:val="24"/>
          <w:szCs w:val="24"/>
        </w:rPr>
        <w:t>pristup i</w:t>
      </w:r>
      <w:r w:rsidRPr="00F94074">
        <w:rPr>
          <w:rFonts w:ascii="Times New Roman" w:eastAsia="Times New Roman" w:hAnsi="Times New Roman" w:cs="Times New Roman"/>
          <w:color w:val="000000"/>
          <w:sz w:val="24"/>
          <w:szCs w:val="24"/>
          <w:lang w:val="en-US"/>
        </w:rPr>
        <w:t>/</w:t>
      </w:r>
      <w:r w:rsidRPr="00F94074">
        <w:rPr>
          <w:rFonts w:ascii="Times New Roman" w:eastAsia="Times New Roman" w:hAnsi="Times New Roman" w:cs="Times New Roman"/>
          <w:color w:val="000000"/>
          <w:sz w:val="24"/>
          <w:szCs w:val="24"/>
        </w:rPr>
        <w:t xml:space="preserve">ili interkonekciju  ne odgovori u roku od 15 (petnaest) </w:t>
      </w:r>
      <w:r w:rsidRPr="00F94074">
        <w:rPr>
          <w:rFonts w:ascii="Times New Roman" w:eastAsia="Times New Roman CE" w:hAnsi="Times New Roman" w:cs="Times New Roman"/>
          <w:color w:val="000000"/>
          <w:sz w:val="24"/>
          <w:szCs w:val="24"/>
        </w:rPr>
        <w:t>dana od dana prijema zahtjeva (član 45  stav 7);</w:t>
      </w:r>
    </w:p>
    <w:p w14:paraId="69564F7F"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uspostavi pristup i/ili interkonekciju u roku od 45 dana od dana zaključenja ugovora (član 45 stav 9);   </w:t>
      </w:r>
    </w:p>
    <w:p w14:paraId="2F34BAE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dostavi Agenciji primjerak zaključenog ugovora o pristupu i/ili interkonekciji sa operatorima u Crnoj Gori i sa operatorima u drugoj državi, radi  ocjene usklađenosti sa ovim zakonom i evidentiranja (član 45 stav 10);</w:t>
      </w:r>
    </w:p>
    <w:p w14:paraId="14F28B0E"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Ako ne  zaključe ugovor o pristupu i/ili interkonekciji, u skladu sa odlukom Agencije, u roku od 15 dana od dana donošenja odluke Agencije (član 45 stav 12);</w:t>
      </w:r>
    </w:p>
    <w:p w14:paraId="37CD63D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podatke  koje </w:t>
      </w:r>
      <w:r w:rsidRPr="00F94074">
        <w:rPr>
          <w:rFonts w:ascii="Times New Roman" w:eastAsia="Times New Roman CE" w:hAnsi="Times New Roman" w:cs="Times New Roman"/>
          <w:color w:val="000000"/>
          <w:sz w:val="24"/>
          <w:szCs w:val="24"/>
        </w:rPr>
        <w:t>su dobili prije, tokom ili nakon postupka pregovora, ili nakon zaključenja ugovora o pristupu i</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ili interkonekciji, ne koriste isključivo u svrhe za koje su dostavljeni, ne vodeći računa o zaštiti tajnosti tih podataka  i ako ih ustupaju trećoj strani, što posebno obuhvata druge poslovne jedinice, podružnice ili partnere koji bi takvi podaci mogli omogućiti konkurentsku prednost na tržištu (član 47 stav 5);</w:t>
      </w:r>
    </w:p>
    <w:p w14:paraId="5D7BFB1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u prijemu i prenos</w:t>
      </w:r>
      <w:r w:rsidRPr="00F94074">
        <w:rPr>
          <w:rFonts w:ascii="Times New Roman" w:eastAsia="Times New Roman CE" w:hAnsi="Times New Roman" w:cs="Times New Roman"/>
          <w:color w:val="000000"/>
          <w:sz w:val="24"/>
          <w:szCs w:val="24"/>
        </w:rPr>
        <w:t>u usluga i programa iz člana 50 stav 1 ovog zakona ne očuva format stranica slike, ako su te usluge namijenjene za prijem na proširenom televizijskom ekranu (član 48 stav 2);</w:t>
      </w:r>
    </w:p>
    <w:p w14:paraId="785C3582"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obezbijedi emiterima čije programe prenosi pristup aplikativnom programskom interfejsu i/ili elektronskom programskom vodiču objektivno, transparentno i pod jednakim uslovima (član 48 stav 4);</w:t>
      </w:r>
    </w:p>
    <w:p w14:paraId="047DB71D"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sistemi sa uslovnim pristupom uslugama digitatalne televizije i radija nemaju potrebne tehničke mogućnosti koje operatorima omogućavaju potpunu kontrolu nad pruženim uslugama koje su zaštićene tim sistemima (član 49 stav 1);</w:t>
      </w:r>
    </w:p>
    <w:p w14:paraId="65E682D0"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ponudi svim emiterima čije programe prenosi objektivno, transparentno i pod jednakim uslovima odgovarajuće tehničke mogućnosti kojima se obezbjedjuje pristup krajnih korisnika njihovim programima, uz upotrebu odgovarajućeg uređaja za uslovni pristup (član 49 stav 2);</w:t>
      </w:r>
    </w:p>
    <w:p w14:paraId="57355701"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koristi sisteme uslovnog pristupa koji sprječavaju pristup krajnjih korisnika programima sa slobodnim pristupom, osim u slučaju dospjelog potraživanja od krajnjem korisniku, koje se odnosi na usluge digitalne televizije i radija, u skladu sa opštim uslovima pružanja usluga operatora(član 49  stav 3);</w:t>
      </w:r>
    </w:p>
    <w:p w14:paraId="34579B5A"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vodi odvojeno računovodstvo za usluge sa uslovnim pristupom (član 49  stav 4);</w:t>
      </w:r>
    </w:p>
    <w:p w14:paraId="1FEFAB4E"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univerzalni imenik, odnosno baza podataka univerzalne službe informacija ne obuhvata najmanje sljedeće podatke o krajnjim korisnicima</w:t>
      </w:r>
      <w:r w:rsidRPr="00F94074">
        <w:rPr>
          <w:rFonts w:ascii="Times New Roman" w:eastAsia="Times New Roman" w:hAnsi="Times New Roman" w:cs="Times New Roman"/>
          <w:color w:val="000000"/>
          <w:sz w:val="24"/>
          <w:szCs w:val="24"/>
          <w:lang w:val="en-US"/>
        </w:rPr>
        <w:t>:</w:t>
      </w:r>
      <w:r w:rsidRPr="00F94074">
        <w:rPr>
          <w:rFonts w:ascii="Times New Roman" w:eastAsia="Times New Roman" w:hAnsi="Times New Roman" w:cs="Times New Roman"/>
          <w:color w:val="000000"/>
          <w:sz w:val="24"/>
          <w:szCs w:val="24"/>
        </w:rPr>
        <w:t xml:space="preserve">ime i prezime odnosno naziv privrednog društva i </w:t>
      </w:r>
      <w:r w:rsidRPr="00F94074">
        <w:rPr>
          <w:rFonts w:ascii="Times New Roman" w:eastAsia="Times New Roman CE" w:hAnsi="Times New Roman" w:cs="Times New Roman"/>
          <w:color w:val="000000"/>
          <w:sz w:val="24"/>
          <w:szCs w:val="24"/>
        </w:rPr>
        <w:t>njegov organizacioni oblik, adresu, odnosno sjedište korisnika  i dodijeljeni korisnički broj,  osim za korisnike javno dostupnih usluga govorne komunikacije koji su zahtijevali  zabranu unošenja i objavljivanja tih podataka (član 8</w:t>
      </w:r>
      <w:r w:rsidRPr="00F94074">
        <w:rPr>
          <w:rFonts w:ascii="Times New Roman" w:eastAsia="Times New Roman" w:hAnsi="Times New Roman" w:cs="Times New Roman"/>
          <w:color w:val="000000"/>
          <w:sz w:val="24"/>
          <w:szCs w:val="24"/>
        </w:rPr>
        <w:t>6  stav 1);</w:t>
      </w:r>
    </w:p>
    <w:p w14:paraId="488BA07C"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u roku od 60 (šezdeset) </w:t>
      </w:r>
      <w:r w:rsidRPr="00F94074">
        <w:rPr>
          <w:rFonts w:ascii="Times New Roman" w:eastAsia="Times New Roman CE" w:hAnsi="Times New Roman" w:cs="Times New Roman"/>
          <w:color w:val="000000"/>
          <w:sz w:val="24"/>
          <w:szCs w:val="24"/>
        </w:rPr>
        <w:t xml:space="preserve">dana unaprijed ne obavijesti Agenciju o namjeri izdvajanja svoje pristupne mreže, u cjelini ili značajnom dijelu u posebno pravno lice, uz promjenu svojinske strukture, radi procjene efekata namjeravanog izdvajanja na pružanje pristupa </w:t>
      </w:r>
      <w:r w:rsidRPr="00F94074">
        <w:rPr>
          <w:rFonts w:ascii="Times New Roman" w:eastAsia="Times New Roman" w:hAnsi="Times New Roman" w:cs="Times New Roman"/>
          <w:color w:val="000000"/>
          <w:sz w:val="24"/>
          <w:szCs w:val="24"/>
        </w:rPr>
        <w:t>na fiksnoj lokaciji i na pružanje javno dostupnih telefonskih uslugav</w:t>
      </w:r>
      <w:r w:rsidRPr="00F94074">
        <w:rPr>
          <w:rFonts w:ascii="Times New Roman" w:eastAsia="Times New Roman CE" w:hAnsi="Times New Roman" w:cs="Times New Roman"/>
          <w:color w:val="000000"/>
          <w:sz w:val="24"/>
          <w:szCs w:val="24"/>
        </w:rPr>
        <w:t xml:space="preserve"> (član </w:t>
      </w:r>
      <w:r w:rsidRPr="00F94074">
        <w:rPr>
          <w:rFonts w:ascii="Times New Roman" w:eastAsia="Times New Roman" w:hAnsi="Times New Roman" w:cs="Times New Roman"/>
          <w:color w:val="000000"/>
          <w:sz w:val="24"/>
          <w:szCs w:val="24"/>
        </w:rPr>
        <w:t>89  stav 1);</w:t>
      </w:r>
    </w:p>
    <w:p w14:paraId="2F98840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obezbjeđuje  cijene </w:t>
      </w:r>
      <w:r w:rsidRPr="00F94074">
        <w:rPr>
          <w:rFonts w:ascii="Times New Roman" w:eastAsia="Times New Roman" w:hAnsi="Times New Roman" w:cs="Times New Roman"/>
          <w:color w:val="000000"/>
          <w:sz w:val="24"/>
          <w:szCs w:val="24"/>
        </w:rPr>
        <w:t>univerzalne usluge</w:t>
      </w:r>
      <w:r w:rsidRPr="00F94074">
        <w:rPr>
          <w:rFonts w:ascii="Times New Roman" w:eastAsia="Times New Roman CE" w:hAnsi="Times New Roman" w:cs="Times New Roman"/>
          <w:color w:val="000000"/>
          <w:sz w:val="24"/>
          <w:szCs w:val="24"/>
        </w:rPr>
        <w:t xml:space="preserve"> u jednakom iznosu za sve korisnike na teritoriji Crne Gore (član </w:t>
      </w:r>
      <w:r w:rsidRPr="00F94074">
        <w:rPr>
          <w:rFonts w:ascii="Times New Roman" w:eastAsia="Times New Roman" w:hAnsi="Times New Roman" w:cs="Times New Roman"/>
          <w:color w:val="000000"/>
          <w:sz w:val="24"/>
          <w:szCs w:val="24"/>
        </w:rPr>
        <w:t>90  stav 1);</w:t>
      </w:r>
    </w:p>
    <w:p w14:paraId="090D9EE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 xml:space="preserve">ne ponudi cjenovne opcije ili pakete za socijalno ugrožena lica i lica sa invaliditetom (član </w:t>
      </w:r>
      <w:r w:rsidRPr="00F94074">
        <w:rPr>
          <w:rFonts w:ascii="Times New Roman" w:eastAsia="Times New Roman" w:hAnsi="Times New Roman" w:cs="Times New Roman"/>
          <w:color w:val="000000"/>
          <w:sz w:val="24"/>
          <w:szCs w:val="24"/>
        </w:rPr>
        <w:t>90  stav 2);</w:t>
      </w:r>
    </w:p>
    <w:p w14:paraId="6A9559F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po nalogu Agencije, ne ponudi posebne cijene ili posebne pakete za socijalno ugrožena lica i lica sa invaliditetom, pod povoljnijim uslovima (član 9</w:t>
      </w:r>
      <w:r w:rsidRPr="00F94074">
        <w:rPr>
          <w:rFonts w:ascii="Times New Roman" w:eastAsia="Times New Roman" w:hAnsi="Times New Roman" w:cs="Times New Roman"/>
          <w:color w:val="000000"/>
          <w:sz w:val="24"/>
          <w:szCs w:val="24"/>
        </w:rPr>
        <w:t>0  stav 4);</w:t>
      </w:r>
    </w:p>
    <w:p w14:paraId="7EA8F0A1"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kvartalno ne dostavi Agenciji podatke o izmjerenim parametrima kvaliteta usluga, kao i o promjeni kvaliteta univerzalne usluge</w:t>
      </w:r>
      <w:r w:rsidRPr="00F94074">
        <w:rPr>
          <w:rFonts w:ascii="Times New Roman" w:eastAsia="Times New Roman CE" w:hAnsi="Times New Roman" w:cs="Times New Roman"/>
          <w:color w:val="000000"/>
          <w:sz w:val="24"/>
          <w:szCs w:val="24"/>
        </w:rPr>
        <w:t xml:space="preserve">, u roku od 30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trideset</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 xml:space="preserve">dana od dana nastupanja promjene, kao i da najmanje jedanput godišnje ne objavi ažurirane podatke o kvalitetu tih usluga na svojoj internet stranici (član </w:t>
      </w:r>
      <w:r w:rsidRPr="00F94074">
        <w:rPr>
          <w:rFonts w:ascii="Times New Roman" w:eastAsia="Times New Roman" w:hAnsi="Times New Roman" w:cs="Times New Roman"/>
          <w:color w:val="000000"/>
          <w:sz w:val="24"/>
          <w:szCs w:val="24"/>
        </w:rPr>
        <w:t>92  stav 2);</w:t>
      </w:r>
    </w:p>
    <w:p w14:paraId="32244E8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ako prenese, odnosno iznajmi</w:t>
      </w:r>
      <w:r w:rsidRPr="00F94074">
        <w:rPr>
          <w:rFonts w:ascii="Times New Roman" w:eastAsia="Times New Roman CE" w:hAnsi="Times New Roman" w:cs="Times New Roman"/>
          <w:color w:val="000000"/>
          <w:sz w:val="24"/>
          <w:szCs w:val="24"/>
        </w:rPr>
        <w:t xml:space="preserve"> pravo korišćenja radio-frekvencija drugom pravnom ili fizičkom licu, bez zajedničkog zahtjeva nosioca odobrenja i lica na koje se prenosi ili kome se iznajmljuje pravo korišćenja radio-frekvencija i bez saglasnosti i pod uslovima koje utvrdi  Agencija (član 1</w:t>
      </w:r>
      <w:r w:rsidRPr="00F94074">
        <w:rPr>
          <w:rFonts w:ascii="Times New Roman" w:eastAsia="Times New Roman" w:hAnsi="Times New Roman" w:cs="Times New Roman"/>
          <w:color w:val="000000"/>
          <w:sz w:val="24"/>
          <w:szCs w:val="24"/>
        </w:rPr>
        <w:t>21 stav 1);</w:t>
      </w:r>
    </w:p>
    <w:p w14:paraId="35E50BE0"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lice kome je iznajmljeno pravo korišćenja radio-frekvencija ne koristi radio-frekvencije u skladu sa uslovima propisanim odobrenjem za korišćenje radio-frekvencija izdatim prvobitnom korisniku i  aktom Agencije (član 1</w:t>
      </w:r>
      <w:r w:rsidRPr="00F94074">
        <w:rPr>
          <w:rFonts w:ascii="Times New Roman" w:eastAsia="Times New Roman" w:hAnsi="Times New Roman" w:cs="Times New Roman"/>
          <w:color w:val="000000"/>
          <w:sz w:val="24"/>
          <w:szCs w:val="24"/>
        </w:rPr>
        <w:t>21 stav 7);</w:t>
      </w:r>
    </w:p>
    <w:p w14:paraId="2F0555C3"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vodi evidenciju o brojevima i/ili adresama koje koristi ili je dao na korišćenje i podatke iz  evidencije ne dostavlja Agenciji na njen zahtjev (član 13</w:t>
      </w:r>
      <w:r w:rsidRPr="00F94074">
        <w:rPr>
          <w:rFonts w:ascii="Times New Roman" w:eastAsia="Times New Roman" w:hAnsi="Times New Roman" w:cs="Times New Roman"/>
          <w:color w:val="000000"/>
          <w:sz w:val="24"/>
          <w:szCs w:val="24"/>
        </w:rPr>
        <w:t xml:space="preserve">8 </w:t>
      </w:r>
      <w:r w:rsidRPr="00F94074">
        <w:rPr>
          <w:rFonts w:ascii="Times New Roman" w:eastAsia="Times New Roman CE" w:hAnsi="Times New Roman" w:cs="Times New Roman"/>
          <w:color w:val="000000"/>
          <w:sz w:val="24"/>
          <w:szCs w:val="24"/>
        </w:rPr>
        <w:t xml:space="preserve"> stav 1 tačka 4);</w:t>
      </w:r>
    </w:p>
    <w:p w14:paraId="7AB7D4F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ne pruža informacije o telefonskim brojevima korisnika  (</w:t>
      </w:r>
      <w:r w:rsidRPr="00F94074">
        <w:rPr>
          <w:rFonts w:ascii="Times New Roman" w:eastAsia="Arial" w:hAnsi="Times New Roman" w:cs="Times New Roman"/>
          <w:color w:val="000000"/>
          <w:sz w:val="24"/>
          <w:szCs w:val="24"/>
        </w:rPr>
        <w:t>č</w:t>
      </w:r>
      <w:r w:rsidRPr="00F94074">
        <w:rPr>
          <w:rFonts w:ascii="Times New Roman" w:eastAsia="Times New Roman CE" w:hAnsi="Times New Roman" w:cs="Times New Roman"/>
          <w:color w:val="000000"/>
          <w:sz w:val="24"/>
          <w:szCs w:val="24"/>
        </w:rPr>
        <w:t>lan 13</w:t>
      </w:r>
      <w:r w:rsidRPr="00F94074">
        <w:rPr>
          <w:rFonts w:ascii="Times New Roman" w:eastAsia="Times New Roman" w:hAnsi="Times New Roman" w:cs="Times New Roman"/>
          <w:color w:val="000000"/>
          <w:sz w:val="24"/>
          <w:szCs w:val="24"/>
        </w:rPr>
        <w:t xml:space="preserve">8 </w:t>
      </w:r>
      <w:r w:rsidRPr="00F94074">
        <w:rPr>
          <w:rFonts w:ascii="Times New Roman" w:eastAsia="Times New Roman CE" w:hAnsi="Times New Roman" w:cs="Times New Roman"/>
          <w:color w:val="000000"/>
          <w:sz w:val="24"/>
          <w:szCs w:val="24"/>
        </w:rPr>
        <w:t xml:space="preserve"> stav 1 tačka 5);</w:t>
      </w:r>
    </w:p>
    <w:p w14:paraId="7971A0E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postupa po zahtjevu korisnika za prenosivost broja (član 13</w:t>
      </w:r>
      <w:r w:rsidRPr="00F94074">
        <w:rPr>
          <w:rFonts w:ascii="Times New Roman" w:eastAsia="Times New Roman" w:hAnsi="Times New Roman" w:cs="Times New Roman"/>
          <w:color w:val="000000"/>
          <w:sz w:val="24"/>
          <w:szCs w:val="24"/>
        </w:rPr>
        <w:t xml:space="preserve">8 </w:t>
      </w:r>
      <w:r w:rsidRPr="00F94074">
        <w:rPr>
          <w:rFonts w:ascii="Times New Roman" w:eastAsia="Times New Roman CE" w:hAnsi="Times New Roman" w:cs="Times New Roman"/>
          <w:color w:val="000000"/>
          <w:sz w:val="24"/>
          <w:szCs w:val="24"/>
        </w:rPr>
        <w:t xml:space="preserve"> stav 1 tačka 7);</w:t>
      </w:r>
    </w:p>
    <w:p w14:paraId="1736BF52"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ako prenese, odnosno ustupi pravo korišćenja brojeva i/ili adresa operatoru ili privrednom subjektu  bez saglasnosti Agencije (član 13</w:t>
      </w:r>
      <w:r w:rsidRPr="00F94074">
        <w:rPr>
          <w:rFonts w:ascii="Times New Roman" w:eastAsia="Times New Roman" w:hAnsi="Times New Roman" w:cs="Times New Roman"/>
          <w:color w:val="000000"/>
          <w:sz w:val="24"/>
          <w:szCs w:val="24"/>
        </w:rPr>
        <w:t xml:space="preserve">9  stav 1);   </w:t>
      </w:r>
    </w:p>
    <w:p w14:paraId="2A567AF1" w14:textId="77777777" w:rsidR="00B32C53" w:rsidRPr="00F94074" w:rsidRDefault="00B32C53" w:rsidP="0091535E">
      <w:pPr>
        <w:pStyle w:val="ListParagraph"/>
        <w:numPr>
          <w:ilvl w:val="0"/>
          <w:numId w:val="225"/>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 xml:space="preserve">nakon dobijanja saglasnosti iz stav 3 člana 151 ovog zakonane objavi opšte uslove pružanja usluga na svojoj internet stranici kao i ne ih učini dostupnim, bez naknade, na zahtjev krajnjeg korisnika u elektronskoj ili štampanoj formi u svojim poslovnicama ili na drugi odgovarajući način(član 151 stav 4); </w:t>
      </w:r>
    </w:p>
    <w:p w14:paraId="52B7345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započne sa primjenom izmijenjenih uslova poslovanja koji su nepovoljniji za postojeće krajnje korisnike prije isteka roka od 30 (trideset) dana od dana njihove objave (član 151 stav 5);</w:t>
      </w:r>
    </w:p>
    <w:p w14:paraId="595F975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ne dostavi nadležnom organu za broj 112 bez naknade, sve raspoložive podatke o ostvarenim pozivima na  broj 112, što posebno obuhvata podatke o imenu i prezimenu ili nazivu pozivaoca, pozivajućem broju, vremenu i trajanju poziva i lokaciji s koje je upućen poziv na broj 112, i to odmah po prosljeđivanju tog poziva nadležnom organu za broj 112 </w:t>
      </w:r>
      <w:r w:rsidRPr="00F94074">
        <w:rPr>
          <w:rFonts w:ascii="Times New Roman" w:eastAsia="Times New Roman CE" w:hAnsi="Times New Roman" w:cs="Times New Roman"/>
          <w:color w:val="000000"/>
          <w:sz w:val="24"/>
          <w:szCs w:val="24"/>
        </w:rPr>
        <w:t>(član 1</w:t>
      </w:r>
      <w:r w:rsidRPr="00F94074">
        <w:rPr>
          <w:rFonts w:ascii="Times New Roman" w:eastAsia="Times New Roman" w:hAnsi="Times New Roman" w:cs="Times New Roman"/>
          <w:color w:val="000000"/>
          <w:sz w:val="24"/>
          <w:szCs w:val="24"/>
        </w:rPr>
        <w:t>80  stav 6);</w:t>
      </w:r>
    </w:p>
    <w:p w14:paraId="433DC51D"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sz w:val="24"/>
          <w:szCs w:val="24"/>
        </w:rPr>
      </w:pPr>
      <w:r w:rsidRPr="00F94074">
        <w:rPr>
          <w:rFonts w:ascii="Times New Roman" w:eastAsia="Times New Roman CE" w:hAnsi="Times New Roman" w:cs="Times New Roman"/>
          <w:sz w:val="24"/>
          <w:szCs w:val="24"/>
        </w:rPr>
        <w:t>ne onemoguće spječavanje  prikaza  pozivajućeg broja ka brojevima  hitnih  službi i broju 112, bez saglasnosti krajnjih korisnika (član 1</w:t>
      </w:r>
      <w:r w:rsidRPr="00F94074">
        <w:rPr>
          <w:rFonts w:ascii="Times New Roman" w:eastAsia="Times New Roman" w:hAnsi="Times New Roman" w:cs="Times New Roman"/>
          <w:sz w:val="24"/>
          <w:szCs w:val="24"/>
        </w:rPr>
        <w:t>80  stav 13 );</w:t>
      </w:r>
    </w:p>
    <w:p w14:paraId="33BFC19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u okviru objektivnih tehničkih mogućnosti ne osigura  </w:t>
      </w:r>
      <w:r w:rsidRPr="00F94074">
        <w:rPr>
          <w:rFonts w:ascii="Times New Roman" w:eastAsia="Times New Roman CE" w:hAnsi="Times New Roman" w:cs="Times New Roman"/>
          <w:color w:val="000000"/>
          <w:sz w:val="24"/>
          <w:szCs w:val="24"/>
        </w:rPr>
        <w:t xml:space="preserve"> krajnjim korisnicima  sa invaliditetom  pristup svim pozivnim brojevima hitnih službi, kao i dostupnost odgovarajuće terminalne opreme  (član 1</w:t>
      </w:r>
      <w:r w:rsidRPr="00F94074">
        <w:rPr>
          <w:rFonts w:ascii="Times New Roman" w:eastAsia="Times New Roman" w:hAnsi="Times New Roman" w:cs="Times New Roman"/>
          <w:color w:val="000000"/>
          <w:sz w:val="24"/>
          <w:szCs w:val="24"/>
        </w:rPr>
        <w:t>59  stav 2 tačka 1);</w:t>
      </w:r>
    </w:p>
    <w:p w14:paraId="5E720EA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na zahtjev Agencije i ako je od strane nadležnih organa prijavljena prevara ili zloupotreba ili ako je to potrebno radi zaštite opšteg interesa ili zaštite prava i sloboda drugih ne blokira pristup krajnjim korisnicima  brojevima ili uslugama (član 14</w:t>
      </w:r>
      <w:r w:rsidRPr="00F94074">
        <w:rPr>
          <w:rFonts w:ascii="Times New Roman" w:eastAsia="Times New Roman" w:hAnsi="Times New Roman" w:cs="Times New Roman"/>
          <w:color w:val="000000"/>
          <w:sz w:val="24"/>
          <w:szCs w:val="24"/>
        </w:rPr>
        <w:t>6 stav 4);</w:t>
      </w:r>
    </w:p>
    <w:p w14:paraId="58A8E5DF"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obezbijedi pristup javnoj elektronskoj komunikacionoj mreži, u roku koji odredi Agencija propisom iz člana 161 stav 3, odnosno ne omogući korišćenje javnih </w:t>
      </w:r>
      <w:r w:rsidRPr="00F94074">
        <w:rPr>
          <w:rFonts w:ascii="Times New Roman" w:eastAsia="Times New Roman CE" w:hAnsi="Times New Roman" w:cs="Times New Roman"/>
          <w:color w:val="000000"/>
          <w:sz w:val="24"/>
          <w:szCs w:val="24"/>
        </w:rPr>
        <w:lastRenderedPageBreak/>
        <w:t>elektronskih komunikacionih usluga, u skladu sa parametrima minimalnog kvaliteta utvrđenog propisom Agencije (član 161 stav 3);</w:t>
      </w:r>
    </w:p>
    <w:p w14:paraId="6287879B"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na zahtjev krajnjeg korisnika ne izda </w:t>
      </w:r>
      <w:r w:rsidRPr="00F94074">
        <w:rPr>
          <w:rFonts w:ascii="Times New Roman" w:eastAsia="Times New Roman CE" w:hAnsi="Times New Roman" w:cs="Times New Roman"/>
          <w:color w:val="000000"/>
          <w:sz w:val="24"/>
          <w:szCs w:val="24"/>
        </w:rPr>
        <w:t xml:space="preserve"> detaljnije raščlanjen račun, listing, najmanje jednom mjesečno, bez naknade  i to unazad jednu godinu  (član 1</w:t>
      </w:r>
      <w:r w:rsidRPr="00F94074">
        <w:rPr>
          <w:rFonts w:ascii="Times New Roman" w:eastAsia="Times New Roman" w:hAnsi="Times New Roman" w:cs="Times New Roman"/>
          <w:color w:val="000000"/>
          <w:sz w:val="24"/>
          <w:szCs w:val="24"/>
        </w:rPr>
        <w:t>70</w:t>
      </w:r>
      <w:r w:rsidRPr="00F94074">
        <w:rPr>
          <w:rFonts w:ascii="Times New Roman" w:eastAsia="Times New Roman CE" w:hAnsi="Times New Roman" w:cs="Times New Roman"/>
          <w:color w:val="000000"/>
          <w:sz w:val="24"/>
          <w:szCs w:val="24"/>
        </w:rPr>
        <w:t xml:space="preserve"> stav 7);</w:t>
      </w:r>
    </w:p>
    <w:p w14:paraId="046A3F39"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pruža elektronske komunikacione usluge pod utvrđenim uslovima i cijenama (član 1</w:t>
      </w:r>
      <w:r w:rsidRPr="00F94074">
        <w:rPr>
          <w:rFonts w:ascii="Times New Roman" w:eastAsia="Times New Roman" w:hAnsi="Times New Roman" w:cs="Times New Roman"/>
          <w:color w:val="000000"/>
          <w:sz w:val="24"/>
          <w:szCs w:val="24"/>
        </w:rPr>
        <w:t>50 stav 1);</w:t>
      </w:r>
    </w:p>
    <w:p w14:paraId="7B080F1F"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ne objavi</w:t>
      </w:r>
      <w:r w:rsidRPr="00F94074">
        <w:rPr>
          <w:rFonts w:ascii="Times New Roman" w:eastAsia="Times New Roman CE" w:hAnsi="Times New Roman" w:cs="Times New Roman"/>
          <w:color w:val="000000"/>
          <w:sz w:val="24"/>
          <w:szCs w:val="24"/>
        </w:rPr>
        <w:t xml:space="preserve"> informacije o  opštim uslovima pružanja usluga elektronskih komunikacija, na jasan, sveobuhvatan i mašinski čitljiv način, kao i u formatu koji je pristupačan za krajnje korisnike sa invaliditetom (član 1</w:t>
      </w:r>
      <w:r w:rsidRPr="00F94074">
        <w:rPr>
          <w:rFonts w:ascii="Times New Roman" w:eastAsia="Times New Roman" w:hAnsi="Times New Roman" w:cs="Times New Roman"/>
          <w:color w:val="000000"/>
          <w:sz w:val="24"/>
          <w:szCs w:val="24"/>
        </w:rPr>
        <w:t xml:space="preserve">50  stav 2);   </w:t>
      </w:r>
    </w:p>
    <w:p w14:paraId="7F3918E9"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postup</w:t>
      </w:r>
      <w:r w:rsidRPr="00F94074">
        <w:rPr>
          <w:rFonts w:ascii="Times New Roman" w:eastAsia="Times New Roman CE" w:hAnsi="Times New Roman" w:cs="Times New Roman"/>
          <w:color w:val="000000"/>
          <w:sz w:val="24"/>
          <w:szCs w:val="24"/>
        </w:rPr>
        <w:t>a suprotno odredbama pružanja usluga propisanim u članu 1</w:t>
      </w:r>
      <w:r w:rsidRPr="00F94074">
        <w:rPr>
          <w:rFonts w:ascii="Times New Roman" w:eastAsia="Times New Roman" w:hAnsi="Times New Roman" w:cs="Times New Roman"/>
          <w:color w:val="000000"/>
          <w:sz w:val="24"/>
          <w:szCs w:val="24"/>
        </w:rPr>
        <w:t>50 stav 5 ovog zakona (član 150 stav 5);</w:t>
      </w:r>
    </w:p>
    <w:p w14:paraId="4C7D9E33"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ugovor sa krajnjim korisnikom ne sadrži elemente propisane u članu 15</w:t>
      </w:r>
      <w:r w:rsidRPr="00F94074">
        <w:rPr>
          <w:rFonts w:ascii="Times New Roman" w:eastAsia="Times New Roman" w:hAnsi="Times New Roman" w:cs="Times New Roman"/>
          <w:color w:val="000000"/>
          <w:sz w:val="24"/>
          <w:szCs w:val="24"/>
        </w:rPr>
        <w:t>4 stav 2 ovog zakona;</w:t>
      </w:r>
    </w:p>
    <w:p w14:paraId="0A2AF89A"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obrazac ugovora iz stava 2 člana 154 ne obezbijedi na zahtjev na način dostupan krajnjim korisnicima sa invaliditetom(154 stav 4);</w:t>
      </w:r>
    </w:p>
    <w:p w14:paraId="2D8FD8E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nudi  ugovore sa krajnjim korisnicima na period duži od dvije godine (član 15</w:t>
      </w:r>
      <w:r w:rsidRPr="00F94074">
        <w:rPr>
          <w:rFonts w:ascii="Times New Roman" w:eastAsia="Times New Roman" w:hAnsi="Times New Roman" w:cs="Times New Roman"/>
          <w:color w:val="000000"/>
          <w:sz w:val="24"/>
          <w:szCs w:val="24"/>
        </w:rPr>
        <w:t>6 stav 1);</w:t>
      </w:r>
    </w:p>
    <w:p w14:paraId="0280EF29"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obavijesti krajnjeg korisnika, najmanje 30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trideset</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dana unaprijed o svakoj jednostranoj promjeni ugovorenih uslova, na trajnom mediju pisano ili elektronski  (član 15</w:t>
      </w:r>
      <w:r w:rsidRPr="00F94074">
        <w:rPr>
          <w:rFonts w:ascii="Times New Roman" w:eastAsia="Times New Roman" w:hAnsi="Times New Roman" w:cs="Times New Roman"/>
          <w:color w:val="000000"/>
          <w:sz w:val="24"/>
          <w:szCs w:val="24"/>
        </w:rPr>
        <w:t>6 stav 8);</w:t>
      </w:r>
    </w:p>
    <w:p w14:paraId="2763B82F"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prije početka pružanja usluga ne pribavi saglasnost Agencije  na ugovor za svaku od usluga elektronskih komunikacija koje su u ponudi operatora (član 15</w:t>
      </w:r>
      <w:r w:rsidRPr="00F94074">
        <w:rPr>
          <w:rFonts w:ascii="Times New Roman" w:eastAsia="Times New Roman" w:hAnsi="Times New Roman" w:cs="Times New Roman"/>
          <w:color w:val="000000"/>
          <w:sz w:val="24"/>
          <w:szCs w:val="24"/>
        </w:rPr>
        <w:t>7 stav 1);</w:t>
      </w:r>
    </w:p>
    <w:p w14:paraId="379DB712"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sa krajnjim korisnikom zaključi  ugovor za koji nije pribavljena saglasnost Agencije (član 15</w:t>
      </w:r>
      <w:r w:rsidRPr="00F94074">
        <w:rPr>
          <w:rFonts w:ascii="Times New Roman" w:eastAsia="Times New Roman" w:hAnsi="Times New Roman" w:cs="Times New Roman"/>
          <w:color w:val="000000"/>
          <w:sz w:val="24"/>
          <w:szCs w:val="24"/>
        </w:rPr>
        <w:t>7 stav 2);</w:t>
      </w:r>
    </w:p>
    <w:p w14:paraId="38850FC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korisniku provjeru identiteta međunarodne mobilne opreme (IMEI broj) u slučaju neovlašćenog otuđenja ili zloupotrebe terminalne opreme (član 1</w:t>
      </w:r>
      <w:r w:rsidRPr="00F94074">
        <w:rPr>
          <w:rFonts w:ascii="Times New Roman" w:eastAsia="Times New Roman" w:hAnsi="Times New Roman" w:cs="Times New Roman"/>
          <w:color w:val="000000"/>
          <w:sz w:val="24"/>
          <w:szCs w:val="24"/>
        </w:rPr>
        <w:t>60  stav 6);</w:t>
      </w:r>
    </w:p>
    <w:p w14:paraId="63BAD76C"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prije objave  ne dostavi Agenciji podatke o kvalitetu usluga iz člana 161 stav 1 ovog zakona (član 1</w:t>
      </w:r>
      <w:r w:rsidRPr="00F94074">
        <w:rPr>
          <w:rFonts w:ascii="Times New Roman" w:eastAsia="Times New Roman" w:hAnsi="Times New Roman" w:cs="Times New Roman"/>
          <w:color w:val="000000"/>
          <w:sz w:val="24"/>
          <w:szCs w:val="24"/>
        </w:rPr>
        <w:t>61 stav 2);</w:t>
      </w:r>
    </w:p>
    <w:p w14:paraId="11E748CB"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ako postoje tehničke mogućnosti, ne omogući krajnjim korisnicima, na njihov zahtjev,  zabranu pristupa određenim sadržajima, zabranu upućivanja poziva i slanje elektronskih poruka na određene brojeve i kontrolu troškova  (član 1</w:t>
      </w:r>
      <w:r w:rsidRPr="00F94074">
        <w:rPr>
          <w:rFonts w:ascii="Times New Roman" w:eastAsia="Times New Roman" w:hAnsi="Times New Roman" w:cs="Times New Roman"/>
          <w:color w:val="000000"/>
          <w:sz w:val="24"/>
          <w:szCs w:val="24"/>
        </w:rPr>
        <w:t xml:space="preserve">64  stav 1);   </w:t>
      </w:r>
    </w:p>
    <w:p w14:paraId="70E03F34"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pružalac usluga sa dodatom vrijednošću  unaprijed ne objavi detaljan opis i cijenu ukupne usluge, odnosno svih njenih sastavnih djelova, uslove pružanje usluge i adresu za dostavljanje prigovora(član 165 stav 1);</w:t>
      </w:r>
    </w:p>
    <w:p w14:paraId="65E5953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bez odlaganja ne obavijesti Agenciju pisanim putem o bezbjednosnom incidentu  od značajnog uticaja na rad njegovih mreža ili pružanje njegovih usluga (član 1</w:t>
      </w:r>
      <w:r w:rsidRPr="00F94074">
        <w:rPr>
          <w:rFonts w:ascii="Times New Roman" w:eastAsia="Times New Roman" w:hAnsi="Times New Roman" w:cs="Times New Roman"/>
          <w:color w:val="000000"/>
          <w:sz w:val="24"/>
          <w:szCs w:val="24"/>
        </w:rPr>
        <w:t>81 stav 4);</w:t>
      </w:r>
    </w:p>
    <w:p w14:paraId="339A4B6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obavijesti svoje korisnike  u slučaju posebne i značajne prijetnje od bezbjednosnog incidenta u javnim elektronskim komunikacionim mrežama ili uslugama , na koje bi takva prijetnja mogla uticati, o svim mogućim mjerama zaštite ili pravnim sredstvima koja mogu upotrijebiti  (član 1</w:t>
      </w:r>
      <w:r w:rsidRPr="00F94074">
        <w:rPr>
          <w:rFonts w:ascii="Times New Roman" w:eastAsia="Times New Roman" w:hAnsi="Times New Roman" w:cs="Times New Roman"/>
          <w:color w:val="000000"/>
          <w:sz w:val="24"/>
          <w:szCs w:val="24"/>
        </w:rPr>
        <w:t>81 stav 6);</w:t>
      </w:r>
    </w:p>
    <w:p w14:paraId="414B81E3"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bez odlaganja ne obavijesti Agenciju i organ nadležan za zaštitu ličnih podataka o  povredi podataka o ličnosti ili povredi privatnosti korisnika (član 1</w:t>
      </w:r>
      <w:r w:rsidRPr="00F94074">
        <w:rPr>
          <w:rFonts w:ascii="Times New Roman" w:eastAsia="Times New Roman" w:hAnsi="Times New Roman" w:cs="Times New Roman"/>
          <w:color w:val="000000"/>
          <w:sz w:val="24"/>
          <w:szCs w:val="24"/>
        </w:rPr>
        <w:t>82 stav 1);</w:t>
      </w:r>
    </w:p>
    <w:p w14:paraId="08C2C8A5"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bez odlaga</w:t>
      </w:r>
      <w:r w:rsidRPr="00F94074">
        <w:rPr>
          <w:rFonts w:ascii="Times New Roman" w:eastAsia="Times New Roman CE" w:hAnsi="Times New Roman" w:cs="Times New Roman"/>
          <w:color w:val="000000"/>
          <w:sz w:val="24"/>
          <w:szCs w:val="24"/>
        </w:rPr>
        <w:t>nja ne obavijesti korisnika ako povreda ličnih podataka  može štetno uticati na lične podatke ili privatnost korisnika (član 1</w:t>
      </w:r>
      <w:r w:rsidRPr="00F94074">
        <w:rPr>
          <w:rFonts w:ascii="Times New Roman" w:eastAsia="Times New Roman" w:hAnsi="Times New Roman" w:cs="Times New Roman"/>
          <w:color w:val="000000"/>
          <w:sz w:val="24"/>
          <w:szCs w:val="24"/>
        </w:rPr>
        <w:t>82 stav 3);</w:t>
      </w:r>
    </w:p>
    <w:p w14:paraId="339819FD"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lastRenderedPageBreak/>
        <w:t xml:space="preserve">bez odlaganja ne registruje krajnje korisnike  usluga fiksne telefonije i korisnike svih usluga mobilne telefonije </w:t>
      </w:r>
      <w:r w:rsidRPr="00F94074">
        <w:rPr>
          <w:rFonts w:ascii="Times New Roman" w:eastAsia="Times New Roman" w:hAnsi="Times New Roman" w:cs="Times New Roman"/>
          <w:color w:val="000000"/>
          <w:sz w:val="24"/>
          <w:szCs w:val="24"/>
          <w:lang w:val="en-US"/>
        </w:rPr>
        <w:t xml:space="preserve">(post-paid </w:t>
      </w:r>
      <w:proofErr w:type="spellStart"/>
      <w:r w:rsidRPr="00F94074">
        <w:rPr>
          <w:rFonts w:ascii="Times New Roman" w:eastAsia="Times New Roman" w:hAnsi="Times New Roman" w:cs="Times New Roman"/>
          <w:color w:val="000000"/>
          <w:sz w:val="24"/>
          <w:szCs w:val="24"/>
          <w:lang w:val="en-US"/>
        </w:rPr>
        <w:t>i</w:t>
      </w:r>
      <w:proofErr w:type="spellEnd"/>
      <w:r w:rsidRPr="00F94074">
        <w:rPr>
          <w:rFonts w:ascii="Times New Roman" w:eastAsia="Times New Roman" w:hAnsi="Times New Roman" w:cs="Times New Roman"/>
          <w:color w:val="000000"/>
          <w:sz w:val="24"/>
          <w:szCs w:val="24"/>
          <w:lang w:val="en-US"/>
        </w:rPr>
        <w:t xml:space="preserve"> pre-paid)</w:t>
      </w:r>
      <w:r w:rsidRPr="00F94074">
        <w:rPr>
          <w:rFonts w:ascii="Times New Roman" w:eastAsia="Times New Roman" w:hAnsi="Times New Roman" w:cs="Times New Roman"/>
          <w:color w:val="000000"/>
          <w:sz w:val="24"/>
          <w:szCs w:val="24"/>
        </w:rPr>
        <w:t xml:space="preserve">, kao </w:t>
      </w:r>
      <w:r w:rsidRPr="00F94074">
        <w:rPr>
          <w:rFonts w:ascii="Times New Roman" w:eastAsia="Times New Roman CE" w:hAnsi="Times New Roman" w:cs="Times New Roman"/>
          <w:color w:val="000000"/>
          <w:sz w:val="24"/>
          <w:szCs w:val="24"/>
        </w:rPr>
        <w:t>i interneta (član 1</w:t>
      </w:r>
      <w:r w:rsidRPr="00F94074">
        <w:rPr>
          <w:rFonts w:ascii="Times New Roman" w:eastAsia="Times New Roman" w:hAnsi="Times New Roman" w:cs="Times New Roman"/>
          <w:color w:val="000000"/>
          <w:sz w:val="24"/>
          <w:szCs w:val="24"/>
        </w:rPr>
        <w:t>84 stav 1);</w:t>
      </w:r>
    </w:p>
    <w:p w14:paraId="6D29D3A7"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podatke o krajnjem korisniku ne  koristi u  svrhe propisane članom 184 st. 4 i 5 ovog zakona (član 1</w:t>
      </w:r>
      <w:r w:rsidRPr="00F94074">
        <w:rPr>
          <w:rFonts w:ascii="Times New Roman" w:eastAsia="Times New Roman" w:hAnsi="Times New Roman" w:cs="Times New Roman"/>
          <w:color w:val="000000"/>
          <w:sz w:val="24"/>
          <w:szCs w:val="24"/>
        </w:rPr>
        <w:t>84 stav 4);</w:t>
      </w:r>
    </w:p>
    <w:p w14:paraId="78A99836" w14:textId="77777777" w:rsidR="00B32C53" w:rsidRPr="00F94074" w:rsidRDefault="00B32C53" w:rsidP="0091535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ne čuva podatke o krajnjim korisnicima  za vrijeme trajanja ugovora  i najmanje  godinu dana od dana prestanka pružanja usluge (član 1</w:t>
      </w:r>
      <w:r w:rsidRPr="00F94074">
        <w:rPr>
          <w:rFonts w:ascii="Times New Roman" w:eastAsia="Times New Roman" w:hAnsi="Times New Roman" w:cs="Times New Roman"/>
          <w:color w:val="000000"/>
          <w:sz w:val="24"/>
          <w:szCs w:val="24"/>
        </w:rPr>
        <w:t>84 stav 6);</w:t>
      </w:r>
    </w:p>
    <w:p w14:paraId="6F54E960" w14:textId="72DA2B88" w:rsidR="00B32C53" w:rsidRPr="00F94074" w:rsidRDefault="00B32C53" w:rsidP="00F2563E">
      <w:pPr>
        <w:pStyle w:val="ListParagraph"/>
        <w:numPr>
          <w:ilvl w:val="0"/>
          <w:numId w:val="225"/>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najmanje 6 </w:t>
      </w:r>
      <w:r w:rsidRPr="00F94074">
        <w:rPr>
          <w:rFonts w:ascii="Times New Roman" w:eastAsia="Times New Roman" w:hAnsi="Times New Roman" w:cs="Times New Roman"/>
          <w:color w:val="000000"/>
          <w:sz w:val="24"/>
          <w:szCs w:val="24"/>
          <w:lang w:val="en-US"/>
        </w:rPr>
        <w:t>(</w:t>
      </w:r>
      <w:r w:rsidRPr="00F94074">
        <w:rPr>
          <w:rFonts w:ascii="Times New Roman" w:eastAsia="Times New Roman" w:hAnsi="Times New Roman" w:cs="Times New Roman"/>
          <w:color w:val="000000"/>
          <w:sz w:val="24"/>
          <w:szCs w:val="24"/>
        </w:rPr>
        <w:t>šest) mjeseci prije nadogradnje svoje mreže, odnosno implem</w:t>
      </w:r>
      <w:r w:rsidRPr="00F94074">
        <w:rPr>
          <w:rFonts w:ascii="Times New Roman" w:eastAsia="Times New Roman CE" w:hAnsi="Times New Roman" w:cs="Times New Roman"/>
          <w:color w:val="000000"/>
          <w:sz w:val="24"/>
          <w:szCs w:val="24"/>
        </w:rPr>
        <w:t xml:space="preserve">entacije novih usluga </w:t>
      </w:r>
      <w:r w:rsidRPr="00F94074">
        <w:rPr>
          <w:rFonts w:ascii="Times New Roman" w:eastAsia="Times New Roman" w:hAnsi="Times New Roman" w:cs="Times New Roman"/>
          <w:color w:val="000000"/>
          <w:sz w:val="24"/>
          <w:szCs w:val="24"/>
        </w:rPr>
        <w:t xml:space="preserve">ne obavijesti </w:t>
      </w:r>
      <w:r w:rsidRPr="00F94074">
        <w:rPr>
          <w:rFonts w:ascii="Times New Roman" w:eastAsia="Times New Roman CE" w:hAnsi="Times New Roman" w:cs="Times New Roman"/>
          <w:color w:val="000000"/>
          <w:sz w:val="24"/>
          <w:szCs w:val="24"/>
        </w:rPr>
        <w:t>organe nadležne za presrijetanje  o tehničkoj i programskoj nadogradnji u svojoj mreži ili implementaciji novih elektronskih komunikacionih usluga, koji imaju uticaj na zakonito presrijetanje komunikacija (član 1</w:t>
      </w:r>
      <w:r w:rsidRPr="00F94074">
        <w:rPr>
          <w:rFonts w:ascii="Times New Roman" w:eastAsia="Times New Roman" w:hAnsi="Times New Roman" w:cs="Times New Roman"/>
          <w:color w:val="000000"/>
          <w:sz w:val="24"/>
          <w:szCs w:val="24"/>
        </w:rPr>
        <w:t>90 stav 4).</w:t>
      </w:r>
    </w:p>
    <w:p w14:paraId="278A0203"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(2) Za prekršaj iz stava 1 ovog člana kazniće se i odgovorno lice u pravnom licu novčanom kaznom u iznosu od 300 eura do 3.000 eura.</w:t>
      </w:r>
    </w:p>
    <w:p w14:paraId="747BE38F"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(3) Za prekršaj iz stava 1 </w:t>
      </w:r>
      <w:r w:rsidRPr="00F94074">
        <w:rPr>
          <w:rFonts w:ascii="Times New Roman" w:eastAsia="Times New Roman CE" w:hAnsi="Times New Roman" w:cs="Times New Roman"/>
          <w:color w:val="000000"/>
          <w:sz w:val="24"/>
          <w:szCs w:val="24"/>
        </w:rPr>
        <w:t>ovog člana kazniće se preduzetnik novčanom kaznom u iznosu od 800 eura do 8.000 eura.</w:t>
      </w:r>
    </w:p>
    <w:p w14:paraId="4FD5E72D"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(4) Za prekršaj iz stava 1 ovog člana kazniće se fizičko lice novčanom kaznom u iznosu od 150 eura do 1.500 eura.</w:t>
      </w:r>
    </w:p>
    <w:p w14:paraId="5C12777F" w14:textId="77777777" w:rsidR="00B32C53" w:rsidRPr="00F94074" w:rsidRDefault="00B32C53" w:rsidP="009B79CD">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(5) Ako je prekršajem iz stava 1 ovog člana ostvarena imovinska korist, uz novčanu kaznu, izreći će se i mjera oduzimanja imovinske koristi pribavljene izvršenjem prekršaja.</w:t>
      </w:r>
    </w:p>
    <w:p w14:paraId="4B7F2E49" w14:textId="77777777" w:rsidR="00B32C53" w:rsidRPr="00F94074" w:rsidRDefault="00B32C53" w:rsidP="00B32C53">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202</w:t>
      </w:r>
    </w:p>
    <w:p w14:paraId="691F769E" w14:textId="77777777" w:rsidR="00B32C53" w:rsidRPr="00F94074" w:rsidRDefault="00B32C53" w:rsidP="00F2563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(1) Novčanom kaznom u iznosu od 4.000 eura do 20.000 eura kazniće se za prekršaj pravno lice, ako:</w:t>
      </w:r>
    </w:p>
    <w:p w14:paraId="77166BE7"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dostavi podatke iz člana 86  stav 1 ovog zakona operatoru koji pruža uslugu univerzalnog imenika odnosno univerzalne službe informacija u roku od 7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sedam</w:t>
      </w:r>
      <w:proofErr w:type="spellEnd"/>
      <w:r w:rsidRPr="00F94074">
        <w:rPr>
          <w:rFonts w:ascii="Times New Roman" w:eastAsia="Times New Roman CE" w:hAnsi="Times New Roman" w:cs="Times New Roman"/>
          <w:color w:val="000000"/>
          <w:sz w:val="24"/>
          <w:szCs w:val="24"/>
          <w:lang w:val="en-US"/>
        </w:rPr>
        <w:t xml:space="preserve">) dana od dana </w:t>
      </w:r>
      <w:proofErr w:type="spellStart"/>
      <w:r w:rsidRPr="00F94074">
        <w:rPr>
          <w:rFonts w:ascii="Times New Roman" w:eastAsia="Times New Roman CE" w:hAnsi="Times New Roman" w:cs="Times New Roman"/>
          <w:color w:val="000000"/>
          <w:sz w:val="24"/>
          <w:szCs w:val="24"/>
          <w:lang w:val="en-US"/>
        </w:rPr>
        <w:t>obezbjeđivanja</w:t>
      </w:r>
      <w:proofErr w:type="spellEnd"/>
      <w:r w:rsidRPr="00F94074">
        <w:rPr>
          <w:rFonts w:ascii="Times New Roman" w:eastAsia="Times New Roman CE" w:hAnsi="Times New Roman" w:cs="Times New Roman"/>
          <w:color w:val="000000"/>
          <w:sz w:val="24"/>
          <w:szCs w:val="24"/>
          <w:lang w:val="en-US"/>
        </w:rPr>
        <w:t xml:space="preserve"> </w:t>
      </w:r>
      <w:proofErr w:type="spellStart"/>
      <w:r w:rsidRPr="00F94074">
        <w:rPr>
          <w:rFonts w:ascii="Times New Roman" w:eastAsia="Times New Roman CE" w:hAnsi="Times New Roman" w:cs="Times New Roman"/>
          <w:color w:val="000000"/>
          <w:sz w:val="24"/>
          <w:szCs w:val="24"/>
          <w:lang w:val="en-US"/>
        </w:rPr>
        <w:t>priključka</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(član 86  stav 3);</w:t>
      </w:r>
    </w:p>
    <w:p w14:paraId="32367B53"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ažurira najmanje jednom u 7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sedam</w:t>
      </w:r>
      <w:proofErr w:type="spellEnd"/>
      <w:r w:rsidRPr="00F94074">
        <w:rPr>
          <w:rFonts w:ascii="Times New Roman" w:eastAsia="Times New Roman CE" w:hAnsi="Times New Roman" w:cs="Times New Roman"/>
          <w:color w:val="000000"/>
          <w:sz w:val="24"/>
          <w:szCs w:val="24"/>
          <w:lang w:val="en-US"/>
        </w:rPr>
        <w:t xml:space="preserve">) dana </w:t>
      </w:r>
      <w:r w:rsidRPr="00F94074">
        <w:rPr>
          <w:rFonts w:ascii="Times New Roman" w:eastAsia="Times New Roman CE" w:hAnsi="Times New Roman" w:cs="Times New Roman"/>
          <w:color w:val="000000"/>
          <w:sz w:val="24"/>
          <w:szCs w:val="24"/>
        </w:rPr>
        <w:t xml:space="preserve"> podatke u univerzalnom imeniku (član 86 stav 4);</w:t>
      </w:r>
    </w:p>
    <w:p w14:paraId="6F25E31C"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naplaćuje uslugu objavljivanja podataka o krajnjim korisnicima (član 86 stav 6);</w:t>
      </w:r>
    </w:p>
    <w:p w14:paraId="1B869FB6"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daje podatke o fiksnim i mobilnim (post-paid i pre-paid) telefonskim brojevima svih korisnika  koji nijesu zahtijevali  zabranu objavljivanja tih podataka i to po korisničkom broju ili vlasniku broja (član 86 stav 2);</w:t>
      </w:r>
    </w:p>
    <w:p w14:paraId="16A9CA62"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obezbjedi tehničke mogućnosti korisniku, odnosno ne omogući posebne tarifne režime za kategorije socijalno ugroženih lica i lica sa invaliditetom koji omogućavaju uvid u cijenu i kontrolu  potrošnje usluge (član 91  stav 1);</w:t>
      </w:r>
    </w:p>
    <w:p w14:paraId="0AC5CD19" w14:textId="77777777" w:rsidR="00B32C53" w:rsidRPr="00F94074" w:rsidRDefault="00B32C53" w:rsidP="009B79CD">
      <w:pPr>
        <w:pStyle w:val="ListParagraph"/>
        <w:numPr>
          <w:ilvl w:val="0"/>
          <w:numId w:val="226"/>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000000"/>
          <w:sz w:val="24"/>
          <w:szCs w:val="24"/>
        </w:rPr>
        <w:t xml:space="preserve">Ne odredi opšte uslove pružanja usluga i ne iskaže odvojeno na računu cijene pojedinih univerzalnih usluga, ne </w:t>
      </w:r>
      <w:r w:rsidRPr="00F94074">
        <w:rPr>
          <w:rFonts w:ascii="Times New Roman" w:eastAsia="Times New Roman" w:hAnsi="Times New Roman" w:cs="Times New Roman"/>
          <w:color w:val="231F20"/>
          <w:sz w:val="24"/>
          <w:szCs w:val="24"/>
          <w:shd w:val="clear" w:color="auto" w:fill="FFFFFF"/>
        </w:rPr>
        <w:t>obezbijedi raščlanjivanje računa, ne izvrši po zahtjevu korisnika besplatnu blokadu odlaznih poziva prema određenom broju ili vrsti brojeva(član 91 stav 2);</w:t>
      </w:r>
    </w:p>
    <w:p w14:paraId="6159F419"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prijavi Agenciji tehničke  parametre korišćenja odobrenih radio-frekvencija na svakoj pojedinačnoj lokaciji, na propisanom obrascu, u pisanoj ili elektronskoj formi, u skladu sa propisima kojim se uređuje elektronsko poslovanje (član 115 st. 1 i  2);</w:t>
      </w:r>
    </w:p>
    <w:p w14:paraId="52F64FE1"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počne sa korišćenjem ili izmijeni prijavljene tehničke  parametre korišćenja odobrenih radio-frekvencija na pojedinačnoj lokaciji, ako u  roku od 15 (petnaest)  dana od dana </w:t>
      </w:r>
      <w:r w:rsidRPr="00F94074">
        <w:rPr>
          <w:rFonts w:ascii="Times New Roman" w:eastAsia="Times New Roman CE" w:hAnsi="Times New Roman" w:cs="Times New Roman"/>
          <w:color w:val="000000"/>
          <w:sz w:val="24"/>
          <w:szCs w:val="24"/>
        </w:rPr>
        <w:lastRenderedPageBreak/>
        <w:t>podnošenja prijave iz člana 115 stav 1 ovog zakona,  od Agencije ne dobije obrazloženo obavještenje da prijavljeni parametri nijesu u skladu sa zakonom, planom namjene, planom raspodjele ili odobrenjem za korišćenje radio-frekvencija (član 115  stav 3);</w:t>
      </w:r>
    </w:p>
    <w:p w14:paraId="4E633AB0"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korisnicima pozive prema brojevima iz numeričkog opsega "116" (član 145 stav 4);</w:t>
      </w:r>
    </w:p>
    <w:p w14:paraId="4FCF4482"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korišćenje standardnog međunarodnog pristupnog koda  "00" prilikom uspostavljanja međunarodnih poziva (član 146 stav 1);</w:t>
      </w:r>
    </w:p>
    <w:p w14:paraId="5D840F82"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korisnicima pristup svim brojevima koji se koriste u Evropskoj Uniji, bez obzira na tehnologiju i uređaje koje koristi operator, uključujući i brojeve iz nacionalnih planova numeracije i univerzalne međunarodne brojeve besplatnih telefonskih usluga</w:t>
      </w:r>
      <w:r w:rsidRPr="00F94074">
        <w:rPr>
          <w:rFonts w:ascii="Times New Roman" w:eastAsia="Times New Roman CE" w:hAnsi="Times New Roman" w:cs="Times New Roman"/>
          <w:color w:val="000000"/>
          <w:sz w:val="24"/>
          <w:szCs w:val="24"/>
          <w:lang w:val="en-US"/>
        </w:rPr>
        <w:t xml:space="preserve"> (UIFN) </w:t>
      </w:r>
      <w:r w:rsidRPr="00F94074">
        <w:rPr>
          <w:rFonts w:ascii="Times New Roman" w:eastAsia="Times New Roman CE" w:hAnsi="Times New Roman" w:cs="Times New Roman"/>
          <w:color w:val="000000"/>
          <w:sz w:val="24"/>
          <w:szCs w:val="24"/>
        </w:rPr>
        <w:t xml:space="preserve"> (član 146 stav 2 tačka 2);</w:t>
      </w:r>
    </w:p>
    <w:p w14:paraId="2E53D7BA"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postupa na isti način  sa svim pozivima prema  brojevima i od brojeva iz evropskog numeričkog telefonskog prostora (ETNS)  po cijenama koje su uporedive sa cijenama koje se primjenjuju na pozive prema državama članicama Evropske Unije (član 146 stav 3);</w:t>
      </w:r>
    </w:p>
    <w:p w14:paraId="6187CAD1"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dostavi Agenciji radi davanja  saglasnosti na opšte uslove pružanja svojih usluga iz člana 150. stav 4. ovog zakona, 30 (trideset) dana prije  njihove objave  (član 151  stav 1);</w:t>
      </w:r>
    </w:p>
    <w:p w14:paraId="317CA25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objavi opšte uslove pružanja usluga elektronskih komunikacija na jasan sveobuhvatan i mašinski čitljiv način kao i u formatu koji je pristupačan za krajnje korisnike sa invaliditetom (član  150 stav 2);</w:t>
      </w:r>
    </w:p>
    <w:p w14:paraId="156DE650"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cjenovnik usluga ne sadrži cijene pojedinih usluga, paketa usluga, dodatnih usluga, naknada za pristup kao i</w:t>
      </w:r>
      <w:r w:rsidRPr="00F94074">
        <w:rPr>
          <w:rFonts w:ascii="Times New Roman" w:eastAsia="Times New Roman CE" w:hAnsi="Times New Roman" w:cs="Times New Roman"/>
          <w:color w:val="000000"/>
          <w:sz w:val="24"/>
          <w:szCs w:val="24"/>
        </w:rPr>
        <w:t xml:space="preserve"> način obračuna usluga i nije objavljen na internet stranici prije početka primjene na jasan sveobuhvatan i mašinski čitljiv način kao i u formatu koji je pristupačan za krajnje korisnike sa invaliditetom, kao i ako ne objavi cijene promotivnih ponuda i akcija  (član 153 stav 1 i 2);</w:t>
      </w:r>
    </w:p>
    <w:p w14:paraId="34294FB3"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cijene iz člana 153 stav 2 nijesu iskazane sa uračunatim PDV-om (član 153 stav 3);</w:t>
      </w:r>
    </w:p>
    <w:p w14:paraId="2FE34831"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dostavi Agenciji cjenovnik usluga, kao i njegove izmjene najmanje 8 </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osam) dana prije njegovog objavljivanja na svojoj internet stranici (član</w:t>
      </w:r>
      <w:r w:rsidRPr="00F94074">
        <w:rPr>
          <w:rFonts w:ascii="Times New Roman" w:eastAsia="Times New Roman" w:hAnsi="Times New Roman" w:cs="Times New Roman"/>
          <w:color w:val="000000"/>
          <w:sz w:val="24"/>
          <w:szCs w:val="24"/>
        </w:rPr>
        <w:t xml:space="preserve"> 153 stav 4);</w:t>
      </w:r>
    </w:p>
    <w:p w14:paraId="3D554230"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Primijeni izmjene cjenovnika na postojeće krajnje korisnike prije isteka roka od 30 dana od dana njihove objave(član 153 stav 6);</w:t>
      </w:r>
    </w:p>
    <w:p w14:paraId="0AD902BC" w14:textId="77777777" w:rsidR="00B32C53" w:rsidRPr="00F94074" w:rsidRDefault="00B32C53" w:rsidP="009B79CD">
      <w:pPr>
        <w:pStyle w:val="ListParagraph"/>
        <w:numPr>
          <w:ilvl w:val="0"/>
          <w:numId w:val="226"/>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Svojim krajnjim korisnicima pristupa internetu ne omogući  pristup informacijama i sadržaju i njihovu distribuciju, kao i upotrebu aplikacija, usluga i terminalne opreme po svom izboru, nezavisno od lokacije krajnjeg korisnika ili pružaoca usluge pristupa internetu, porijeklu ili odredištu informacije, sadržaja, aplikacije ili usluge(član 162 stav 1);</w:t>
      </w:r>
    </w:p>
    <w:p w14:paraId="424A8ADD" w14:textId="77777777" w:rsidR="00B32C53" w:rsidRPr="00F94074" w:rsidRDefault="00B32C53" w:rsidP="009B79CD">
      <w:pPr>
        <w:pStyle w:val="ListParagraph"/>
        <w:numPr>
          <w:ilvl w:val="0"/>
          <w:numId w:val="226"/>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sa cjelokupnim saobraćajem postupa diskriminatprno netransparentno i sa  ograničavanjem ili ometanjem nezavisno od pošiljaoca i primaoca sadržaja kojem se pristupa ili koji se distribuira, aplikacijama ili uslugama koje se upotrebljavaju ili pružaju, ili terminalnoj opremi koja se upotrebljava(član 162 stav 2);</w:t>
      </w:r>
    </w:p>
    <w:p w14:paraId="40BE0C56"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sprovode dodatne mjere upravljanja saobraćajem, osim mjera iz stava 3 ovog člana, a naročito ako blokiraju, usporavaju, mijenjaju, ograničavaju, ometaju, degradiraju ili diskriminišu određene sadržaje, aplikacije ili usluge, ili određene njihove kategorije, osim ukoliko je potrebno i samo onoliko dugo koliko je neophodno(član 162 stav 4);</w:t>
      </w:r>
    </w:p>
    <w:p w14:paraId="55EC2717"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u okviru objektivnih tehničkih mogućnosti ne obezbijedi  krajnjim korisnicima koji su lica  s invaliditetom prioritet kod ostvarivanja pristupa mreži, kao i kod otklanjanja kvarova (član 160 stav 5 );</w:t>
      </w:r>
    </w:p>
    <w:p w14:paraId="5FA4941D"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ne osigura  </w:t>
      </w:r>
      <w:r w:rsidRPr="00F94074">
        <w:rPr>
          <w:rFonts w:ascii="Times New Roman" w:eastAsia="Times New Roman CE" w:hAnsi="Times New Roman" w:cs="Times New Roman"/>
          <w:color w:val="000000"/>
          <w:sz w:val="24"/>
          <w:szCs w:val="24"/>
        </w:rPr>
        <w:t>krajnjim korisnicima  s invaliditetom   pristup elektronskim komunikacionim uslugama, kao i osnovnim informacijama o uslovima ugovora, koje su jednake uslugama dostupnim većini krajnjih korisnika (član 159 stav 1);</w:t>
      </w:r>
    </w:p>
    <w:p w14:paraId="47D318EA"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obezbijedi krajnjim korisnicima   uslugu pristupa javnoj elektronskoj komunikacionoj mreži i korišćenje javno dostupnih elektronskih komunikacionih  usluga na pre-paid osnovi (član 163 stav 6);</w:t>
      </w:r>
    </w:p>
    <w:p w14:paraId="086FB6EE"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izda račun za javno dostupne telefonske usluge na fiksnoj lokaciji koji obavezno sadrži sve propisane podatke (član 170 stav 4);</w:t>
      </w:r>
    </w:p>
    <w:p w14:paraId="40C98DD8"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raščlanjenim  računom  (listingom) ne postupa u skladu sa zakonima kojima se uređuje tajnost podataka, zaštita podataka o ličnosti i zaštita neobjavljenih podataka   (član 170 stav 9);</w:t>
      </w:r>
    </w:p>
    <w:p w14:paraId="0F5378F4"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objavi obavještenje o privremenom ograničenju, odnosno prekidu pristupa uslugama jedan dan unaprijed u sredstvima javnog informisanja i isto ne dostavi Agenciji i hitnim službama, ako to utiče na njihov rad, osim u slučaju hitnog otklanjanja smetnji na mreži (član 174 stav 2);</w:t>
      </w:r>
    </w:p>
    <w:p w14:paraId="1053E82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 odgovarajući način ne obavijesti neposredno krajnje korisnike kada se radi o ograničenju odnosno prekidu pristupa uslugama dužem od šest sati (član 174  stav 3);</w:t>
      </w:r>
    </w:p>
    <w:p w14:paraId="7DFF07B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postupa po prijavi u vezi zlonamjernih ili uznemiravajućih poziva na način propisan članom 175 ovog zakona (član 175);</w:t>
      </w:r>
    </w:p>
    <w:p w14:paraId="3BD91ED3"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postupa u skladu sa članom 176 ovog zakona u pogledu djelimičnog organičavanja pružanja usluge krajnjem korisniku u slučaju zloupotrebe usluge ili ugrožavanja bezbjednosti i integriteta mreže (član 176);</w:t>
      </w:r>
    </w:p>
    <w:p w14:paraId="138068FC"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 xml:space="preserve">za vrijeme trajanja privremenog ograničenja usluge </w:t>
      </w:r>
      <w:r w:rsidRPr="00F94074">
        <w:rPr>
          <w:rFonts w:ascii="Times New Roman" w:eastAsia="Times New Roman CE" w:hAnsi="Times New Roman" w:cs="Times New Roman"/>
          <w:color w:val="000000"/>
          <w:sz w:val="24"/>
          <w:szCs w:val="24"/>
        </w:rPr>
        <w:t xml:space="preserve">ne obezbijedi krajnjem korisniku da prima </w:t>
      </w:r>
      <w:r w:rsidRPr="00F94074">
        <w:rPr>
          <w:rFonts w:ascii="Times New Roman" w:eastAsia="Times New Roman" w:hAnsi="Times New Roman" w:cs="Times New Roman"/>
          <w:color w:val="231F20"/>
          <w:sz w:val="24"/>
          <w:szCs w:val="24"/>
          <w:shd w:val="clear" w:color="auto" w:fill="FFFFFF"/>
        </w:rPr>
        <w:t xml:space="preserve">dolazne pozive kada se nalazi u Crnoj Gori i da upućuje odlazne pozive prema hitnim službama i besplatnom broju službe za korisnike svog operatora </w:t>
      </w:r>
      <w:r w:rsidRPr="00F94074">
        <w:rPr>
          <w:rFonts w:ascii="Times New Roman" w:eastAsia="Times New Roman CE" w:hAnsi="Times New Roman" w:cs="Times New Roman"/>
          <w:color w:val="000000"/>
          <w:sz w:val="24"/>
          <w:szCs w:val="24"/>
        </w:rPr>
        <w:t>(član 177 stav 3);</w:t>
      </w:r>
    </w:p>
    <w:p w14:paraId="40484757" w14:textId="77777777" w:rsidR="00B32C53" w:rsidRPr="00F94074" w:rsidRDefault="00B32C53" w:rsidP="009B79CD">
      <w:pPr>
        <w:pStyle w:val="ListParagraph"/>
        <w:numPr>
          <w:ilvl w:val="0"/>
          <w:numId w:val="226"/>
        </w:numPr>
        <w:spacing w:after="60" w:line="276" w:lineRule="auto"/>
        <w:jc w:val="both"/>
        <w:rPr>
          <w:rFonts w:ascii="Times New Roman" w:eastAsia="Times New Roman" w:hAnsi="Times New Roman" w:cs="Times New Roman"/>
          <w:color w:val="231F20"/>
          <w:sz w:val="24"/>
          <w:szCs w:val="24"/>
          <w:shd w:val="clear" w:color="auto" w:fill="FFFFFF"/>
        </w:rPr>
      </w:pPr>
      <w:r w:rsidRPr="00F94074">
        <w:rPr>
          <w:rFonts w:ascii="Times New Roman" w:eastAsia="Times New Roman" w:hAnsi="Times New Roman" w:cs="Times New Roman"/>
          <w:color w:val="231F20"/>
          <w:sz w:val="24"/>
          <w:szCs w:val="24"/>
          <w:shd w:val="clear" w:color="auto" w:fill="FFFFFF"/>
        </w:rPr>
        <w:t>opearatori koji pružaju digitalne televizijske usluge ne obezbijede interoperabilnost digitalne televizijske opreme koju stavljaju na raspolaganje krajnjim korisnicima (član 178 stav 2);</w:t>
      </w:r>
    </w:p>
    <w:p w14:paraId="2FE5AC7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231F20"/>
          <w:sz w:val="24"/>
          <w:szCs w:val="24"/>
          <w:shd w:val="clear" w:color="auto" w:fill="FFFFFF"/>
        </w:rPr>
        <w:t>operator ne omogući krajnjem korisniku, nakon raskida ugovora, bez naknade, da omogući jednostavan postupak za vraćanje digitalne televizijske opreme (član 178 stav 3);</w:t>
      </w:r>
    </w:p>
    <w:p w14:paraId="19176073"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ne izbriše ili ne izmijeni obrađene i uskladištene podatke o saobraćaju  na način da se ne mogu dovesti u vezu sa određenim licem </w:t>
      </w:r>
      <w:r w:rsidRPr="00F94074">
        <w:rPr>
          <w:rFonts w:ascii="Times New Roman" w:eastAsia="Times New Roman CE" w:hAnsi="Times New Roman" w:cs="Times New Roman"/>
          <w:color w:val="000000"/>
          <w:sz w:val="24"/>
          <w:szCs w:val="24"/>
          <w:lang w:val="en-US"/>
        </w:rPr>
        <w:t>(</w:t>
      </w:r>
      <w:proofErr w:type="spellStart"/>
      <w:r w:rsidRPr="00F94074">
        <w:rPr>
          <w:rFonts w:ascii="Times New Roman" w:eastAsia="Times New Roman CE" w:hAnsi="Times New Roman" w:cs="Times New Roman"/>
          <w:color w:val="000000"/>
          <w:sz w:val="24"/>
          <w:szCs w:val="24"/>
          <w:lang w:val="en-US"/>
        </w:rPr>
        <w:t>neimenovani</w:t>
      </w:r>
      <w:proofErr w:type="spellEnd"/>
      <w:r w:rsidRPr="00F94074">
        <w:rPr>
          <w:rFonts w:ascii="Times New Roman" w:eastAsia="Times New Roman CE" w:hAnsi="Times New Roman" w:cs="Times New Roman"/>
          <w:color w:val="000000"/>
          <w:sz w:val="24"/>
          <w:szCs w:val="24"/>
          <w:lang w:val="en-US"/>
        </w:rPr>
        <w:t xml:space="preserve"> </w:t>
      </w:r>
      <w:proofErr w:type="spellStart"/>
      <w:r w:rsidRPr="00F94074">
        <w:rPr>
          <w:rFonts w:ascii="Times New Roman" w:eastAsia="Times New Roman CE" w:hAnsi="Times New Roman" w:cs="Times New Roman"/>
          <w:color w:val="000000"/>
          <w:sz w:val="24"/>
          <w:szCs w:val="24"/>
          <w:lang w:val="en-US"/>
        </w:rPr>
        <w:t>podaci</w:t>
      </w:r>
      <w:proofErr w:type="spellEnd"/>
      <w:r w:rsidRPr="00F94074">
        <w:rPr>
          <w:rFonts w:ascii="Times New Roman" w:eastAsia="Times New Roman CE" w:hAnsi="Times New Roman" w:cs="Times New Roman"/>
          <w:color w:val="000000"/>
          <w:sz w:val="24"/>
          <w:szCs w:val="24"/>
          <w:lang w:val="en-US"/>
        </w:rPr>
        <w:t xml:space="preserve">) </w:t>
      </w:r>
      <w:r w:rsidRPr="00F94074">
        <w:rPr>
          <w:rFonts w:ascii="Times New Roman" w:eastAsia="Times New Roman CE" w:hAnsi="Times New Roman" w:cs="Times New Roman"/>
          <w:color w:val="000000"/>
          <w:sz w:val="24"/>
          <w:szCs w:val="24"/>
        </w:rPr>
        <w:t xml:space="preserve"> (član 185 stav 1);</w:t>
      </w:r>
    </w:p>
    <w:p w14:paraId="30DBED3A"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podatke o saobraćaju koji služe za obračun troškova javnih elektronskih komunikacionih usluga korisnika tih usluga, kao i troškova interkonekcije, obrađuje samo do nastupanja  zastare potraživanja (član 185 stav 2);</w:t>
      </w:r>
    </w:p>
    <w:p w14:paraId="00288E8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obradu podataka o saobraćaju ne ograniči na lica koja su zaposlena i/ili imaju ovlašćenje od strane operatora koji se bavi naplaćivanjem usluga ili upravljanjem saobraćajem, pitanjem potrošača, otkrivanjem prevara, promocijom javnih elektronskih komunikacionih usluga ili pružanjem usluga sa dodatom vrijednošću (član 185 stav 5);</w:t>
      </w:r>
    </w:p>
    <w:p w14:paraId="2EF1B82D"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ne obavijesti korisnika o vrsti podataka o saobraćaju koji se obrađuju, kao i o trajanju  obrade za namjene iz člana 185 stav 2 ovog zakona, a za namjene iz člana 185 stav 3 ovog zakona, prije dobijanja saglasnosti (član 185 stav 7);</w:t>
      </w:r>
    </w:p>
    <w:p w14:paraId="0A3360FB"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podatke o lokaciji, obrađuje na način da se mogu dovesti u vezu sa određenim licem (neimenovani podaci) ili ako nije dobio saglasnost korisnika (član 187 stav 1);</w:t>
      </w:r>
    </w:p>
    <w:p w14:paraId="701C3BB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upozna korisnika sa vrstom podataka o lokaciji koji će biti obrađeni, trajanju obrade i o mogućnostima prenosa trećim licima, u svrhu pružanja usluga sa dodatom vrijednošću (član 187 stav 2);</w:t>
      </w:r>
    </w:p>
    <w:p w14:paraId="062D01EE"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korisniku da u svakom trenutku odustane od saglasnosti za obradu podataka (član 187 stav 3)</w:t>
      </w:r>
    </w:p>
    <w:p w14:paraId="07AFBE89"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podatake o lokaciji, koji nijesu podaci o saobraćaju, obrađuju lica bez ovlašćenja, lice koje se ne nalazi u Crnoj Gori ili treće lice koje pruža usluge sa dodatom vrijednošću (stav 187 stav 5);</w:t>
      </w:r>
    </w:p>
    <w:p w14:paraId="7C2D54A6"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upotrijebi automatski govorni uređaj za pozive prema korisniku bez ljudskog posredovanja (pozivni automati), faks aparat ili elektronsku poštu, uključujući SMS ili MMS za pozive prema korisniku,  radi direktnog marketinga, bez prethodno pribavljene saglasnosti korisnika (član 188 stav 1)</w:t>
      </w:r>
      <w:r w:rsidRPr="00F94074">
        <w:rPr>
          <w:rFonts w:ascii="Times New Roman" w:eastAsia="Times New Roman" w:hAnsi="Times New Roman" w:cs="Times New Roman"/>
          <w:color w:val="000000"/>
          <w:sz w:val="24"/>
          <w:szCs w:val="24"/>
        </w:rPr>
        <w:t>;</w:t>
      </w:r>
    </w:p>
    <w:p w14:paraId="72155E0F"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kupcu ne omogući da, na jednostavan način i bez naknade, da primjedbe ili odbije korišćenje svojih elektronskih kontakt podataka, u slučaju da korisnik nije prethodno odbio takvu upotrebu podataka (član 188 stav 3);</w:t>
      </w:r>
    </w:p>
    <w:p w14:paraId="38C66C19" w14:textId="77777777" w:rsidR="00B32C53" w:rsidRPr="00F94074" w:rsidRDefault="00B32C53" w:rsidP="009B79CD">
      <w:pPr>
        <w:pStyle w:val="ListParagraph"/>
        <w:numPr>
          <w:ilvl w:val="0"/>
          <w:numId w:val="226"/>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dozvoli slanje elektronske pošte radi reklamiranja ili podsticanja primaoca da posjećuje internet stranice na kojima se pogrešno prikazuje ili prikriva identitet pošiljaoca ili bez tačne adrese na koju primalac može poslati zahtjev da se sa tom komunikacijom prestane (član 188 stav 4);</w:t>
      </w:r>
    </w:p>
    <w:p w14:paraId="2F2DBE4B" w14:textId="77777777" w:rsidR="00B32C53" w:rsidRPr="00F94074" w:rsidRDefault="00B32C53" w:rsidP="00F2563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(2) Za prekršaj iz stava 1 ovog člana kazniće se i odgovorno lice u pravnom licu novčanom kaznom u iznosu od 200 eura do 2.000 eura.</w:t>
      </w:r>
    </w:p>
    <w:p w14:paraId="08EA1A77" w14:textId="77777777" w:rsidR="00B32C53" w:rsidRPr="00F94074" w:rsidRDefault="00B32C53" w:rsidP="00F2563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(3) Za prekršaj iz stava 1 ovog člana kazniće se preduzetnik novčanom kaznom u iznosu od 600 eura do 6.000 eura.</w:t>
      </w:r>
    </w:p>
    <w:p w14:paraId="18060B31" w14:textId="77777777" w:rsidR="00B32C53" w:rsidRPr="00F94074" w:rsidRDefault="00B32C53" w:rsidP="00F2563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(4) Za prekršaj iz stava 1 ovog člana kazniće se fizičko lice novčanom kaznom u iznosu od 100 eura do 1000 eura.</w:t>
      </w:r>
    </w:p>
    <w:p w14:paraId="3AE826FA" w14:textId="77777777" w:rsidR="00B32C53" w:rsidRPr="00F94074" w:rsidRDefault="00B32C53" w:rsidP="00F2563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(5) Ako je prekršajem iz stava 1 ovog člana ostvarena imovinska korist, uz novčanu kaznu, izreći će se i mjera oduzimanja imovinske koristi pribavljene izvršenjem prekršaja.</w:t>
      </w:r>
    </w:p>
    <w:p w14:paraId="772C05EE" w14:textId="77777777" w:rsidR="00B32C53" w:rsidRPr="00F94074" w:rsidRDefault="00B32C53" w:rsidP="00B32C53">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203</w:t>
      </w:r>
    </w:p>
    <w:p w14:paraId="6EEC75BE" w14:textId="77777777" w:rsidR="00B32C53" w:rsidRPr="00F94074" w:rsidRDefault="00B32C53" w:rsidP="00F2563E">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(1) Novčanom kaznom u iznosu od 2.000 eura do 15.000 eura kazniće se za prekršaj pravno lice, ako:</w:t>
      </w:r>
    </w:p>
    <w:p w14:paraId="006DE4A7"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izradi, proizvede, uveze, distri</w:t>
      </w:r>
      <w:r w:rsidRPr="00F94074">
        <w:rPr>
          <w:rFonts w:ascii="Times New Roman" w:eastAsia="Times New Roman CE" w:hAnsi="Times New Roman" w:cs="Times New Roman"/>
          <w:color w:val="000000"/>
          <w:sz w:val="24"/>
          <w:szCs w:val="24"/>
        </w:rPr>
        <w:t>buira, proda, da u zakup ili posjeduje nedozvoljene uređaje koji omogućavaju pristup zaštićenoj usluzi za komercijalne svrhe (član 49 stav 5);</w:t>
      </w:r>
    </w:p>
    <w:p w14:paraId="12E97A11"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instalira, održava ili vrši zamjenu nedozvoljenih uređaja koji omogućavaju pristup zaštićenoj usluzi za komercijalne svrhe (član 49</w:t>
      </w:r>
      <w:r w:rsidRPr="00F94074">
        <w:rPr>
          <w:rFonts w:ascii="Times New Roman" w:eastAsia="Times New Roman" w:hAnsi="Times New Roman" w:cs="Times New Roman"/>
          <w:color w:val="000000"/>
          <w:sz w:val="24"/>
          <w:szCs w:val="24"/>
        </w:rPr>
        <w:t xml:space="preserve"> stav 6);</w:t>
      </w:r>
    </w:p>
    <w:p w14:paraId="21FC95C7"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obavlja komercijalne komunikacije u svrhu reklamiranja, nuđenja i stavljanja u promet nedozvoljenih uređaja iz člana 49 stav 7 ovog zakona (član 49 stav 7);</w:t>
      </w:r>
    </w:p>
    <w:p w14:paraId="720AA9BA"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ne vodi odvojeno računovodstvo na način da odvojeno iskaže prihode i troškove nastale pružanjem univerzalne usluge od prihoda i troškova ostvarenih od drugih usluga (član 94 stav 4);</w:t>
      </w:r>
    </w:p>
    <w:p w14:paraId="1E1E3022"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se ne koriste radio-frekvencije u skladu sa odobrenjem za korišćenje radio-frekvencija (član 100  stav 1);</w:t>
      </w:r>
    </w:p>
    <w:p w14:paraId="07294546"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u roku od 15 </w:t>
      </w:r>
      <w:r w:rsidRPr="00F94074">
        <w:rPr>
          <w:rFonts w:ascii="Times New Roman" w:eastAsia="Times New Roman" w:hAnsi="Times New Roman" w:cs="Times New Roman"/>
          <w:color w:val="000000"/>
          <w:sz w:val="24"/>
          <w:szCs w:val="24"/>
          <w:lang w:val="en-US"/>
        </w:rPr>
        <w:t>(</w:t>
      </w:r>
      <w:proofErr w:type="spellStart"/>
      <w:r w:rsidRPr="00F94074">
        <w:rPr>
          <w:rFonts w:ascii="Times New Roman" w:eastAsia="Times New Roman" w:hAnsi="Times New Roman" w:cs="Times New Roman"/>
          <w:color w:val="000000"/>
          <w:sz w:val="24"/>
          <w:szCs w:val="24"/>
          <w:lang w:val="en-US"/>
        </w:rPr>
        <w:t>petnaest</w:t>
      </w:r>
      <w:proofErr w:type="spellEnd"/>
      <w:r w:rsidRPr="00F94074">
        <w:rPr>
          <w:rFonts w:ascii="Times New Roman" w:eastAsia="Times New Roman" w:hAnsi="Times New Roman" w:cs="Times New Roman"/>
          <w:color w:val="000000"/>
          <w:sz w:val="24"/>
          <w:szCs w:val="24"/>
          <w:lang w:val="en-US"/>
        </w:rPr>
        <w:t xml:space="preserve">) </w:t>
      </w:r>
      <w:r w:rsidRPr="00F94074">
        <w:rPr>
          <w:rFonts w:ascii="Times New Roman" w:eastAsia="Times New Roman" w:hAnsi="Times New Roman" w:cs="Times New Roman"/>
          <w:color w:val="000000"/>
          <w:sz w:val="24"/>
          <w:szCs w:val="24"/>
        </w:rPr>
        <w:t xml:space="preserve"> dana od dana nastanka promjena ne obavij</w:t>
      </w:r>
      <w:r w:rsidRPr="00F94074">
        <w:rPr>
          <w:rFonts w:ascii="Times New Roman" w:eastAsia="Times New Roman CE" w:hAnsi="Times New Roman" w:cs="Times New Roman"/>
          <w:color w:val="000000"/>
          <w:sz w:val="24"/>
          <w:szCs w:val="24"/>
        </w:rPr>
        <w:t>esti Agenciju o promjeni podataka iz člana 114 stav 1 tačka 1 i stav 2 ovog zakona (član 114 stav 3);</w:t>
      </w:r>
    </w:p>
    <w:p w14:paraId="55533564"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svojim krajnjim korisnicima, na njihov zahtjev, ne omogući da nezavisno o  promjeni operatora zadrže dodijeljeni broj (član 179 stav 4)</w:t>
      </w:r>
      <w:r w:rsidRPr="00F94074">
        <w:rPr>
          <w:rFonts w:ascii="Times New Roman" w:eastAsia="Times New Roman" w:hAnsi="Times New Roman" w:cs="Times New Roman"/>
          <w:color w:val="000000"/>
          <w:sz w:val="24"/>
          <w:szCs w:val="24"/>
        </w:rPr>
        <w:t>;</w:t>
      </w:r>
    </w:p>
    <w:p w14:paraId="7434288C"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u postupku prenosa broja, naplaćuje naknadu,  koja nije troškovno orijentisana, bez bilo kakvih troškova za krajnje korisnike  (član 179 stav 9);</w:t>
      </w:r>
    </w:p>
    <w:p w14:paraId="1004804B"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odredbe o obaveznom trajanju ugovora predstavljaju ograničenje ili prepreku za krajnjeg korisnika, u slučaju zahtjeva za prenos broja u mrežu drugog operatora (član 179  stav 8);</w:t>
      </w:r>
    </w:p>
    <w:p w14:paraId="17BA736C"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prekid pružanja usluga, tokom postupka promjene operatora traje duže od </w:t>
      </w:r>
      <w:r w:rsidRPr="00F94074">
        <w:rPr>
          <w:rFonts w:ascii="Times New Roman" w:eastAsia="Times New Roman CE" w:hAnsi="Times New Roman" w:cs="Times New Roman"/>
          <w:color w:val="000000"/>
          <w:sz w:val="24"/>
          <w:szCs w:val="24"/>
        </w:rPr>
        <w:t>jednog radnog dana (član 179 stav 3);</w:t>
      </w:r>
    </w:p>
    <w:p w14:paraId="66EAB639"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zloupotrijebi pozive na broj 112, kao i na druge pozivne brojeve za pristup   hitnim  službama, što posebno obuhvata sve vrste zlonamjernih ili uznemiravajućih poziva (član 180 stav 9);</w:t>
      </w:r>
    </w:p>
    <w:p w14:paraId="555D8731"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ne</w:t>
      </w:r>
      <w:r w:rsidRPr="00F94074">
        <w:rPr>
          <w:rFonts w:ascii="Times New Roman" w:eastAsia="Times New Roman CE" w:hAnsi="Times New Roman" w:cs="Times New Roman"/>
          <w:color w:val="000000"/>
          <w:sz w:val="24"/>
          <w:szCs w:val="24"/>
        </w:rPr>
        <w:t xml:space="preserve"> osigura  da korisnici iz drugih država mogu pristupati  negeografskim brojevima u Crnoj Gori, ako je to ekonomski održivo, osim u slučaju kada je pozvani krajnji korisnik zbog tržišnih razloga ograničio pristup pozivaocima iz određenih geografskih područja (član 146 stav 5);</w:t>
      </w:r>
    </w:p>
    <w:p w14:paraId="00183E84"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ukloni bez naknade sva ograničenja  u vezi s upotrebom terminalne opreme u mrežama drugih operatora u trenutku sklapanja ugovora (član 156 stav 13);</w:t>
      </w:r>
    </w:p>
    <w:p w14:paraId="3D230E04"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krajnjem korisniku  priključenje terminalne opreme, ako oprema ispunjava uslove propisane zakonom (član 160stav 2);</w:t>
      </w:r>
    </w:p>
    <w:p w14:paraId="04DD94E9"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na zahtjev krajnjeg korisn</w:t>
      </w:r>
      <w:r w:rsidRPr="00F94074">
        <w:rPr>
          <w:rFonts w:ascii="Times New Roman" w:eastAsia="Times New Roman CE" w:hAnsi="Times New Roman" w:cs="Times New Roman"/>
          <w:color w:val="000000"/>
          <w:sz w:val="24"/>
          <w:szCs w:val="24"/>
        </w:rPr>
        <w:t>ika ne omogući jednostavno i besplatno ograničenje potrošnje za obračunski period (član 163 stav 1);</w:t>
      </w:r>
    </w:p>
    <w:p w14:paraId="43A66D82"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 zahtjev krajnjeg korisnika ne omogući besplatnu zabranu odlaznih poziva prema određenom broju ili grupi brojeva, odnosno zabranu slanja ili primanja poruka  na odre</w:t>
      </w:r>
      <w:r w:rsidRPr="00F94074">
        <w:rPr>
          <w:rFonts w:ascii="Times New Roman" w:eastAsia="Arial" w:hAnsi="Times New Roman" w:cs="Times New Roman"/>
          <w:color w:val="000000"/>
          <w:sz w:val="24"/>
          <w:szCs w:val="24"/>
        </w:rPr>
        <w:t>đ</w:t>
      </w:r>
      <w:r w:rsidRPr="00F94074">
        <w:rPr>
          <w:rFonts w:ascii="Times New Roman" w:eastAsia="Times New Roman CE" w:hAnsi="Times New Roman" w:cs="Times New Roman"/>
          <w:color w:val="000000"/>
          <w:sz w:val="24"/>
          <w:szCs w:val="24"/>
        </w:rPr>
        <w:t>ene ili sa određenih vrsta brojeva (član 163 stav 2);</w:t>
      </w:r>
    </w:p>
    <w:p w14:paraId="62C3FD46"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krajnjim korisnicima  ne dostavi besplatna obavještenja putem telefonskog poziva ili SMS-a, ako dođe do potrošnje koja je veća od prosječnog iznosa  potrošnje  za prethodna 3 </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tri) mjeseca i  ne vodi evidenciju o dostavljenim obavještenjima (član 163 stav</w:t>
      </w:r>
      <w:r w:rsidRPr="00F94074">
        <w:rPr>
          <w:rFonts w:ascii="Times New Roman" w:eastAsia="Times New Roman" w:hAnsi="Times New Roman" w:cs="Times New Roman"/>
          <w:color w:val="000000"/>
          <w:sz w:val="24"/>
          <w:szCs w:val="24"/>
        </w:rPr>
        <w:t xml:space="preserve"> 3);</w:t>
      </w:r>
    </w:p>
    <w:p w14:paraId="13D85999"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na zahtjev krajnjeg korisnika  ne dostavi stanje trenutne potrošnje,  (član 163 stav 4);</w:t>
      </w:r>
    </w:p>
    <w:p w14:paraId="6DF1FD06"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 zahtjev krajnjeg korisnika  ne omogući jednostavno i besplatno uspostavljanje usluge preusmjeravanja poziva na bilo koji broj u sopstvenoj mreži ili mreži drugog operatora u Crnoj Gori (član  stav 1);</w:t>
      </w:r>
    </w:p>
    <w:p w14:paraId="7784C317"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krajnjem korisniku  ne omogući  jednostavnu i besplatnu zabranu  automatskog preusmjeravanja poziva prema korisničkom terminalnom uređaju, koje je izvršila treća strana (član 166 stav 2);</w:t>
      </w:r>
    </w:p>
    <w:p w14:paraId="3B3D498F"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na zahtjev krajnjeg korisnika  javno dostupnih interpersonalnih komunikacionih  usluga ne omogući zadržavanje broja pri geografskoj promjeni terminalne tačke mreže u okviru iste mrežne grupe, ako postoji tehnička mogućnost priključenja na mrežu  (član 168 stav 1 tačka 1 i stav 2 istog člana);</w:t>
      </w:r>
    </w:p>
    <w:p w14:paraId="393BC4B2"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 zahtjev krajnjeg korisnika  javno dostupnih interpersonalnih komunikacionih   usluga ne omogući zadržavanje broja pri promjeni usluge (član 168 stav 1 tačka 2 i stav 2 istog člana );</w:t>
      </w:r>
    </w:p>
    <w:p w14:paraId="44F5C106"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pribavi pisanu saglasnost krajnjeg korisnika da njegovi lični podaci budu unijeti u imenik operatora (član 169 stav 1);</w:t>
      </w:r>
    </w:p>
    <w:p w14:paraId="22FACD49"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krajnjim korisnicima, bez naknade, ne obezbijedi informacije o podacima koji se unose u imenik (član 169 stav 2);</w:t>
      </w:r>
    </w:p>
    <w:p w14:paraId="0AA235A6"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se na računu iz člana 170 stav 1 ovog zakona  iskazuju pozivi na besplatne telefonske brojeve, uključujući i brojeve za pozive hitnim službama (član 170 stav 6);</w:t>
      </w:r>
    </w:p>
    <w:p w14:paraId="0BF0E9C4"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krajnjem korisniku da podnese prigovor na pristup i kvalitet usluga,  prigovor u vezi s pružanjem  usluga, na iznos kojim je zadužen u računu za pružene usluge, kao i zbog povrede odredaba ugovora i zbog povrede prava u vezi sa zaštitom pristupa otvorenom internetu (član 171 stav 1);</w:t>
      </w:r>
    </w:p>
    <w:p w14:paraId="3444AA1E"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u roku od 15 (petnaest</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 xml:space="preserve"> dana od dana prijema prigovora iz člana 171 stav 1 ovog zakona ne dostavi krajnjem korisniku obrazloženu odluku u pisanoj ili elektronskoj formi i o tome ne vodi evidenciju (član 171 stav 3);</w:t>
      </w:r>
    </w:p>
    <w:p w14:paraId="493F174A"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korisniku usluga, koji je uputio poziv, ne omogući jednostavnu i besplatnu zabranu prikazivanja pozivajućeg broja za svaki pojedinačni poziv ili za sve pozive (član 186 stav 1);</w:t>
      </w:r>
    </w:p>
    <w:p w14:paraId="146D5C49"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pozvanom korisniku  jednostavnu i besplatnu zabranu prikazivanja pozivajućeg broja kod dolaznih poziva, uz razumnu upotrebu ove mogućnosti (član 186 stav 2);</w:t>
      </w:r>
    </w:p>
    <w:p w14:paraId="427A0D4C"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pozvanom korisniku  jednostavan način odbijanja dolaznih poziva u slučaju kada je prikazivanje pozivajućeg broja zabranio  korisnik usluga koji je uputio poziv (član 186 stav 3);</w:t>
      </w:r>
    </w:p>
    <w:p w14:paraId="5F5CFFF6"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ne omogući pozvanom korisniku  jednostavnu i besplatnu zabranu prikazivanja broja na koji je izvršeno preusmjeravanje pozivajućem korisniku usluga (član 186 stav 4);</w:t>
      </w:r>
    </w:p>
    <w:p w14:paraId="0DD47B07" w14:textId="77777777" w:rsidR="00B32C53" w:rsidRPr="00F94074" w:rsidRDefault="00B32C53" w:rsidP="00F2563E">
      <w:pPr>
        <w:pStyle w:val="ListParagraph"/>
        <w:numPr>
          <w:ilvl w:val="0"/>
          <w:numId w:val="227"/>
        </w:num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na prikladan i javno dostupan način ne obavijesti javnost o uslugama i mogućnostima iz st. 1, 2, 3 i 4 člana 186 ovog zakona (član 186 stav 6);</w:t>
      </w:r>
    </w:p>
    <w:p w14:paraId="2B807C48" w14:textId="5B8B9119"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(2)</w:t>
      </w:r>
      <w:r w:rsidR="00F2563E" w:rsidRPr="00F94074">
        <w:rPr>
          <w:rFonts w:ascii="Times New Roman" w:eastAsia="Times New Roman CE"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Za prekršaj iz stava 1 ovog člana kazniće se i odgovorno lice u pravnom licu novčanom kaznom u iznosu od 150 eura do 1.500 eura.</w:t>
      </w:r>
    </w:p>
    <w:p w14:paraId="7B2CAD98" w14:textId="3D28A696"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(3)</w:t>
      </w:r>
      <w:r w:rsidR="00F2563E" w:rsidRPr="00F94074">
        <w:rPr>
          <w:rFonts w:ascii="Times New Roman" w:eastAsia="Times New Roman CE"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Za prekršaj iz stava 1 ovog člana kazniće se preduzetnik novčanom kaznom u iznosu od 500 eura do 5.000 eura.</w:t>
      </w:r>
    </w:p>
    <w:p w14:paraId="7C0C9F72" w14:textId="6667F4D6"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(4)</w:t>
      </w:r>
      <w:r w:rsidR="00F2563E" w:rsidRPr="00F94074">
        <w:rPr>
          <w:rFonts w:ascii="Times New Roman" w:eastAsia="Times New Roman" w:hAnsi="Times New Roman" w:cs="Times New Roman"/>
          <w:color w:val="000000"/>
          <w:sz w:val="24"/>
          <w:szCs w:val="24"/>
        </w:rPr>
        <w:t xml:space="preserve"> </w:t>
      </w:r>
      <w:r w:rsidRPr="00F94074">
        <w:rPr>
          <w:rFonts w:ascii="Times New Roman" w:eastAsia="Times New Roman" w:hAnsi="Times New Roman" w:cs="Times New Roman"/>
          <w:color w:val="000000"/>
          <w:sz w:val="24"/>
          <w:szCs w:val="24"/>
        </w:rPr>
        <w:t>Za pre</w:t>
      </w:r>
      <w:r w:rsidRPr="00F94074">
        <w:rPr>
          <w:rFonts w:ascii="Times New Roman" w:eastAsia="Times New Roman CE" w:hAnsi="Times New Roman" w:cs="Times New Roman"/>
          <w:color w:val="000000"/>
          <w:sz w:val="24"/>
          <w:szCs w:val="24"/>
        </w:rPr>
        <w:t>kršaj iz stava 1 ovog člana kazniće se fizičko lice novčanom kaznom u iznosu od 50 eura do 500 eura.</w:t>
      </w:r>
    </w:p>
    <w:p w14:paraId="0B4DC2BE" w14:textId="4FC57D62" w:rsidR="00B32C53" w:rsidRPr="00F94074" w:rsidRDefault="00B32C53" w:rsidP="00B32C53">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(5)</w:t>
      </w:r>
      <w:r w:rsidR="00F2563E" w:rsidRPr="00F94074">
        <w:rPr>
          <w:rFonts w:ascii="Times New Roman" w:eastAsia="Times New Roman CE"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Ako je prekršajem iz stava 1 ovog člana ostvarena imovinska korist, uz novčanu kaznu, izreći će se i mjera oduzimanja imovinske koristi pribavljene izv</w:t>
      </w:r>
      <w:r w:rsidRPr="00F94074">
        <w:rPr>
          <w:rFonts w:ascii="Times New Roman" w:eastAsia="Times New Roman" w:hAnsi="Times New Roman" w:cs="Times New Roman"/>
          <w:color w:val="000000"/>
          <w:sz w:val="24"/>
          <w:szCs w:val="24"/>
        </w:rPr>
        <w:t>ršenjem prekršaja.</w:t>
      </w:r>
    </w:p>
    <w:p w14:paraId="41349CE9" w14:textId="062836A8"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(6)</w:t>
      </w:r>
      <w:r w:rsidR="00F2563E" w:rsidRPr="00F94074">
        <w:rPr>
          <w:rFonts w:ascii="Times New Roman" w:eastAsia="Times New Roman CE"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Za počinjeni prekršaj iz stava 1 tač. 1, 2 i 3 ovog člana, učiniocu će se izreći i zaštitna mjera oduzimanja predmeta. Predmeti koji su nastali činjenjem prekršaja iz stava 1 tač. 1, 2 i 3, uništiće se.</w:t>
      </w:r>
    </w:p>
    <w:p w14:paraId="1A745EBA" w14:textId="0C85DAD1" w:rsidR="00B32C53" w:rsidRPr="00F94074" w:rsidRDefault="00B32C53" w:rsidP="00B32C53">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(7)</w:t>
      </w:r>
      <w:r w:rsidR="00F2563E" w:rsidRPr="00F94074">
        <w:rPr>
          <w:rFonts w:ascii="Times New Roman" w:eastAsia="Times New Roman CE" w:hAnsi="Times New Roman" w:cs="Times New Roman"/>
          <w:color w:val="000000"/>
          <w:sz w:val="24"/>
          <w:szCs w:val="24"/>
        </w:rPr>
        <w:t xml:space="preserve"> </w:t>
      </w:r>
      <w:r w:rsidRPr="00F94074">
        <w:rPr>
          <w:rFonts w:ascii="Times New Roman" w:eastAsia="Times New Roman CE" w:hAnsi="Times New Roman" w:cs="Times New Roman"/>
          <w:color w:val="000000"/>
          <w:sz w:val="24"/>
          <w:szCs w:val="24"/>
        </w:rPr>
        <w:t>Pravnom ili fizičkom licu, odnosno preduzetniku koji obavlja drugu samostalnu djelatnost, a koji prekršaje iz stava 1 ovog člana izvrši u obavljanju djelatnosti, može se izreći zaštitna mjera zabrane obavljanja djelatnosti ili djelova djelatnosti u trajanju od 6 (šest</w:t>
      </w:r>
      <w:r w:rsidRPr="00F94074">
        <w:rPr>
          <w:rFonts w:ascii="Times New Roman" w:eastAsia="Times New Roman CE" w:hAnsi="Times New Roman" w:cs="Times New Roman"/>
          <w:color w:val="000000"/>
          <w:sz w:val="24"/>
          <w:szCs w:val="24"/>
          <w:lang w:val="en-US"/>
        </w:rPr>
        <w:t>)</w:t>
      </w:r>
      <w:r w:rsidRPr="00F94074">
        <w:rPr>
          <w:rFonts w:ascii="Times New Roman" w:eastAsia="Times New Roman CE" w:hAnsi="Times New Roman" w:cs="Times New Roman"/>
          <w:color w:val="000000"/>
          <w:sz w:val="24"/>
          <w:szCs w:val="24"/>
        </w:rPr>
        <w:t xml:space="preserve"> mjeseci, ako je izvršeni prekršaj naročito težak, zbog načina izvršenja, posljedica djela, prihoda počinioca prekršaja ili drugih okolnosti izvršenog prekršaja, koje ga čine naročito teškim.</w:t>
      </w:r>
    </w:p>
    <w:p w14:paraId="3754FE78" w14:textId="52B30840" w:rsidR="00615B69" w:rsidRPr="00F94074" w:rsidRDefault="00615B69" w:rsidP="00B32C53">
      <w:pPr>
        <w:spacing w:before="60" w:after="60" w:line="240" w:lineRule="auto"/>
        <w:jc w:val="both"/>
        <w:rPr>
          <w:rFonts w:ascii="Times New Roman CE" w:eastAsia="Times New Roman CE" w:hAnsi="Times New Roman CE" w:cs="Times New Roman CE"/>
          <w:color w:val="000000"/>
          <w:sz w:val="24"/>
          <w:szCs w:val="24"/>
        </w:rPr>
      </w:pPr>
    </w:p>
    <w:p w14:paraId="166953A7" w14:textId="68A1C952" w:rsidR="00615B69" w:rsidRPr="00F94074" w:rsidRDefault="00615B69" w:rsidP="00B32C53">
      <w:pPr>
        <w:spacing w:before="60" w:after="60" w:line="276" w:lineRule="auto"/>
        <w:ind w:left="283" w:hanging="283"/>
        <w:jc w:val="center"/>
        <w:rPr>
          <w:rFonts w:ascii="Times New Roman CE" w:eastAsia="Times New Roman CE" w:hAnsi="Times New Roman CE" w:cs="Times New Roman CE"/>
          <w:b/>
          <w:color w:val="000000"/>
          <w:sz w:val="24"/>
          <w:szCs w:val="24"/>
        </w:rPr>
      </w:pPr>
      <w:r w:rsidRPr="00F94074">
        <w:rPr>
          <w:rFonts w:ascii="Times New Roman CE" w:eastAsia="Times New Roman CE" w:hAnsi="Times New Roman CE" w:cs="Times New Roman CE"/>
          <w:b/>
          <w:color w:val="000000"/>
          <w:sz w:val="24"/>
          <w:szCs w:val="24"/>
        </w:rPr>
        <w:t>Zastarjelost pokretanja prekršajnog postupka</w:t>
      </w:r>
    </w:p>
    <w:p w14:paraId="570E8F04" w14:textId="4123CF69" w:rsidR="00615B69" w:rsidRPr="00F94074" w:rsidRDefault="00615B69" w:rsidP="00B32C53">
      <w:pPr>
        <w:spacing w:before="60" w:after="60" w:line="276" w:lineRule="auto"/>
        <w:ind w:left="283" w:hanging="283"/>
        <w:jc w:val="center"/>
        <w:rPr>
          <w:rFonts w:ascii="Times New Roman" w:eastAsia="Times New Roman CE" w:hAnsi="Times New Roman" w:cs="Times New Roman"/>
          <w:b/>
          <w:color w:val="000000"/>
          <w:sz w:val="24"/>
          <w:szCs w:val="24"/>
        </w:rPr>
      </w:pPr>
      <w:r w:rsidRPr="00F94074">
        <w:rPr>
          <w:rFonts w:ascii="Times New Roman" w:eastAsia="Times New Roman CE" w:hAnsi="Times New Roman" w:cs="Times New Roman"/>
          <w:b/>
          <w:color w:val="000000"/>
          <w:sz w:val="24"/>
          <w:szCs w:val="24"/>
        </w:rPr>
        <w:t>Član 204</w:t>
      </w:r>
    </w:p>
    <w:p w14:paraId="0DA15804" w14:textId="635D5FD6" w:rsidR="00F2563E" w:rsidRPr="00F94074" w:rsidRDefault="00F2563E" w:rsidP="00F2563E">
      <w:pPr>
        <w:pStyle w:val="ListParagraph"/>
        <w:spacing w:before="60" w:after="60" w:line="276" w:lineRule="auto"/>
        <w:ind w:left="0"/>
        <w:jc w:val="both"/>
        <w:rPr>
          <w:rFonts w:ascii="Times New Roman CE" w:eastAsia="Times New Roman CE" w:hAnsi="Times New Roman CE" w:cs="Times New Roman CE"/>
          <w:color w:val="000000"/>
          <w:sz w:val="24"/>
          <w:szCs w:val="24"/>
        </w:rPr>
      </w:pPr>
      <w:r w:rsidRPr="00F94074">
        <w:rPr>
          <w:rFonts w:ascii="Times New Roman CE" w:eastAsia="Times New Roman CE" w:hAnsi="Times New Roman CE" w:cs="Times New Roman CE"/>
          <w:color w:val="000000"/>
          <w:sz w:val="24"/>
          <w:szCs w:val="24"/>
        </w:rPr>
        <w:t xml:space="preserve">(1) </w:t>
      </w:r>
      <w:r w:rsidR="00615B69" w:rsidRPr="00F94074">
        <w:rPr>
          <w:rFonts w:ascii="Times New Roman CE" w:eastAsia="Times New Roman CE" w:hAnsi="Times New Roman CE" w:cs="Times New Roman CE"/>
          <w:color w:val="000000"/>
          <w:sz w:val="24"/>
          <w:szCs w:val="24"/>
        </w:rPr>
        <w:t>Prekršajni postupak po prekršajima iz ovog zakona  ne može se pokrenuti ako proteknu tri godine od dana kada je prekršaj izvršen.</w:t>
      </w:r>
    </w:p>
    <w:p w14:paraId="3950641B" w14:textId="10327FF8" w:rsidR="00615B69" w:rsidRPr="00F94074" w:rsidRDefault="00F2563E" w:rsidP="00F2563E">
      <w:pPr>
        <w:pStyle w:val="ListParagraph"/>
        <w:spacing w:before="60" w:after="60" w:line="276" w:lineRule="auto"/>
        <w:ind w:left="0"/>
        <w:jc w:val="both"/>
        <w:rPr>
          <w:rFonts w:ascii="Times New Roman CE" w:eastAsia="Times New Roman CE" w:hAnsi="Times New Roman CE" w:cs="Times New Roman CE"/>
          <w:color w:val="000000"/>
          <w:sz w:val="24"/>
          <w:szCs w:val="24"/>
        </w:rPr>
      </w:pPr>
      <w:r w:rsidRPr="00F94074">
        <w:rPr>
          <w:rFonts w:ascii="Times New Roman CE" w:eastAsia="Times New Roman CE" w:hAnsi="Times New Roman CE" w:cs="Times New Roman CE"/>
          <w:color w:val="000000"/>
          <w:sz w:val="24"/>
          <w:szCs w:val="24"/>
        </w:rPr>
        <w:t xml:space="preserve">(2) </w:t>
      </w:r>
      <w:r w:rsidR="00615B69" w:rsidRPr="00F94074">
        <w:rPr>
          <w:rFonts w:ascii="Times New Roman CE" w:eastAsia="Times New Roman CE" w:hAnsi="Times New Roman CE" w:cs="Times New Roman CE"/>
          <w:color w:val="000000"/>
          <w:sz w:val="24"/>
          <w:szCs w:val="24"/>
        </w:rPr>
        <w:t xml:space="preserve">Zastarjelost gonjenja nastaje u svakom </w:t>
      </w:r>
      <w:r w:rsidR="00615B69" w:rsidRPr="00F94074">
        <w:rPr>
          <w:rFonts w:ascii="Times New Roman" w:eastAsia="Times New Roman CE" w:hAnsi="Times New Roman" w:cs="Times New Roman"/>
          <w:color w:val="000000"/>
          <w:sz w:val="24"/>
          <w:szCs w:val="24"/>
        </w:rPr>
        <w:t>slučaju kad protekne šest godina od dana kada je</w:t>
      </w:r>
      <w:r w:rsidR="00615B69" w:rsidRPr="00F94074">
        <w:rPr>
          <w:rFonts w:ascii="Times New Roman CE" w:eastAsia="Times New Roman CE" w:hAnsi="Times New Roman CE" w:cs="Times New Roman CE"/>
          <w:color w:val="000000"/>
          <w:sz w:val="24"/>
          <w:szCs w:val="24"/>
        </w:rPr>
        <w:t xml:space="preserve"> prekršaj izvršen.</w:t>
      </w:r>
    </w:p>
    <w:p w14:paraId="044F22BD" w14:textId="497CB518" w:rsidR="00C5105E" w:rsidRPr="00F94074" w:rsidRDefault="00DA2D4F">
      <w:pPr>
        <w:spacing w:before="200" w:after="200" w:line="240" w:lineRule="auto"/>
        <w:jc w:val="center"/>
        <w:rPr>
          <w:rFonts w:ascii="Times New Roman" w:eastAsia="Times New Roman" w:hAnsi="Times New Roman" w:cs="Times New Roman"/>
          <w:b/>
          <w:color w:val="000000"/>
          <w:sz w:val="24"/>
        </w:rPr>
      </w:pPr>
      <w:r w:rsidRPr="00F94074">
        <w:rPr>
          <w:rFonts w:ascii="Times New Roman" w:eastAsia="Times New Roman" w:hAnsi="Times New Roman" w:cs="Times New Roman"/>
          <w:b/>
          <w:color w:val="000000"/>
          <w:sz w:val="24"/>
        </w:rPr>
        <w:t>XV. PRELAZNE I ZAVRŠNE ODREDBE</w:t>
      </w:r>
    </w:p>
    <w:p w14:paraId="6AF45F76" w14:textId="77777777" w:rsidR="00C5105E" w:rsidRPr="00F94074" w:rsidRDefault="00DA2D4F">
      <w:pPr>
        <w:spacing w:before="200" w:after="200" w:line="240" w:lineRule="auto"/>
        <w:jc w:val="center"/>
        <w:rPr>
          <w:rFonts w:ascii="Times New Roman CE" w:eastAsia="Times New Roman CE" w:hAnsi="Times New Roman CE" w:cs="Times New Roman CE"/>
          <w:b/>
          <w:color w:val="000000"/>
          <w:sz w:val="24"/>
        </w:rPr>
      </w:pPr>
      <w:r w:rsidRPr="00F94074">
        <w:rPr>
          <w:rFonts w:ascii="Times New Roman CE" w:eastAsia="Times New Roman CE" w:hAnsi="Times New Roman CE" w:cs="Times New Roman CE"/>
          <w:b/>
          <w:color w:val="000000"/>
          <w:sz w:val="24"/>
        </w:rPr>
        <w:t>Usklađivanje poslovanja</w:t>
      </w:r>
    </w:p>
    <w:p w14:paraId="3BFF288B" w14:textId="2ECF7AED" w:rsidR="00C5105E" w:rsidRPr="00F94074" w:rsidRDefault="00DA2D4F">
      <w:pPr>
        <w:spacing w:before="200" w:after="60" w:line="240" w:lineRule="auto"/>
        <w:jc w:val="center"/>
        <w:rPr>
          <w:rFonts w:ascii="Times New Roman" w:eastAsia="Times New Roman" w:hAnsi="Times New Roman" w:cs="Times New Roman"/>
          <w:b/>
          <w:color w:val="000000"/>
          <w:sz w:val="24"/>
        </w:rPr>
      </w:pPr>
      <w:r w:rsidRPr="00F94074">
        <w:rPr>
          <w:rFonts w:ascii="Arial" w:eastAsia="Arial" w:hAnsi="Arial" w:cs="Arial"/>
          <w:b/>
          <w:color w:val="000000"/>
          <w:sz w:val="24"/>
        </w:rPr>
        <w:t>Č</w:t>
      </w:r>
      <w:r w:rsidRPr="00F94074">
        <w:rPr>
          <w:rFonts w:ascii="Times New Roman CE" w:eastAsia="Times New Roman CE" w:hAnsi="Times New Roman CE" w:cs="Times New Roman CE"/>
          <w:b/>
          <w:color w:val="000000"/>
          <w:sz w:val="24"/>
        </w:rPr>
        <w:t xml:space="preserve">lan </w:t>
      </w:r>
      <w:r w:rsidRPr="00F94074">
        <w:rPr>
          <w:rFonts w:ascii="Times New Roman" w:eastAsia="Times New Roman" w:hAnsi="Times New Roman" w:cs="Times New Roman"/>
          <w:b/>
          <w:color w:val="000000"/>
          <w:sz w:val="24"/>
        </w:rPr>
        <w:t>20</w:t>
      </w:r>
      <w:r w:rsidR="00615B69" w:rsidRPr="00F94074">
        <w:rPr>
          <w:rFonts w:ascii="Times New Roman" w:eastAsia="Times New Roman" w:hAnsi="Times New Roman" w:cs="Times New Roman"/>
          <w:b/>
          <w:color w:val="000000"/>
          <w:sz w:val="24"/>
        </w:rPr>
        <w:t>5</w:t>
      </w:r>
    </w:p>
    <w:p w14:paraId="46C342C6" w14:textId="77777777" w:rsidR="00C5105E" w:rsidRPr="00F94074" w:rsidRDefault="00DA2D4F" w:rsidP="00AF24EF">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(1) Pravno ili f</w:t>
      </w:r>
      <w:r w:rsidRPr="00F94074">
        <w:rPr>
          <w:rFonts w:ascii="Times New Roman" w:eastAsia="Times New Roman CE" w:hAnsi="Times New Roman" w:cs="Times New Roman"/>
          <w:color w:val="000000"/>
          <w:sz w:val="24"/>
          <w:szCs w:val="24"/>
        </w:rPr>
        <w:t xml:space="preserve">izičko lice koje je na dan stupanja na snagu ovog zakona upisano u registar operatora i/ili koje posjeduje važeće </w:t>
      </w:r>
      <w:r w:rsidRPr="00F94074">
        <w:rPr>
          <w:rFonts w:ascii="Times New Roman" w:eastAsia="Times New Roman" w:hAnsi="Times New Roman" w:cs="Times New Roman"/>
          <w:color w:val="000000"/>
          <w:sz w:val="24"/>
          <w:szCs w:val="24"/>
        </w:rPr>
        <w:t>odobrenje</w:t>
      </w:r>
      <w:r w:rsidRPr="00F94074">
        <w:rPr>
          <w:rFonts w:ascii="Times New Roman" w:eastAsia="Times New Roman CE" w:hAnsi="Times New Roman" w:cs="Times New Roman"/>
          <w:color w:val="000000"/>
          <w:sz w:val="24"/>
          <w:szCs w:val="24"/>
        </w:rPr>
        <w:t xml:space="preserve"> za korišćenje </w:t>
      </w:r>
      <w:r w:rsidRPr="00F94074">
        <w:rPr>
          <w:rFonts w:ascii="Times New Roman" w:eastAsia="Times New Roman" w:hAnsi="Times New Roman" w:cs="Times New Roman"/>
          <w:color w:val="000000"/>
          <w:sz w:val="24"/>
          <w:szCs w:val="24"/>
        </w:rPr>
        <w:t>radio-frekvencija, brojeva i/ili adresa nastavlja sa radom u skladu sa ovim zakonom.</w:t>
      </w:r>
    </w:p>
    <w:p w14:paraId="4BE57D72" w14:textId="1CB1C590" w:rsidR="00C5105E" w:rsidRPr="00F94074" w:rsidRDefault="00DA2D4F" w:rsidP="00AF24EF">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(2) Lica iz stava 1 ovog člana du</w:t>
      </w:r>
      <w:r w:rsidRPr="00F94074">
        <w:rPr>
          <w:rFonts w:ascii="Times New Roman" w:eastAsia="Arial" w:hAnsi="Times New Roman" w:cs="Times New Roman"/>
          <w:color w:val="000000"/>
          <w:sz w:val="24"/>
          <w:szCs w:val="24"/>
        </w:rPr>
        <w:t>ž</w:t>
      </w:r>
      <w:r w:rsidRPr="00F94074">
        <w:rPr>
          <w:rFonts w:ascii="Times New Roman" w:eastAsia="Times New Roman CE" w:hAnsi="Times New Roman" w:cs="Times New Roman"/>
          <w:color w:val="000000"/>
          <w:sz w:val="24"/>
          <w:szCs w:val="24"/>
        </w:rPr>
        <w:t xml:space="preserve">na su da organizaciju i način rada, kao i opšte uslove pružanja usluga usklade sa ovim zakonom, u roku od </w:t>
      </w:r>
      <w:r w:rsidR="00E52983" w:rsidRPr="00F94074">
        <w:rPr>
          <w:rFonts w:ascii="Times New Roman" w:eastAsia="Times New Roman" w:hAnsi="Times New Roman" w:cs="Times New Roman"/>
          <w:color w:val="000000"/>
          <w:sz w:val="24"/>
          <w:szCs w:val="24"/>
        </w:rPr>
        <w:t xml:space="preserve">12 </w:t>
      </w:r>
      <w:r w:rsidRPr="00F94074">
        <w:rPr>
          <w:rFonts w:ascii="Times New Roman" w:eastAsia="Times New Roman" w:hAnsi="Times New Roman" w:cs="Times New Roman"/>
          <w:color w:val="000000"/>
          <w:sz w:val="24"/>
          <w:szCs w:val="24"/>
        </w:rPr>
        <w:t>(</w:t>
      </w:r>
      <w:r w:rsidR="00E52983" w:rsidRPr="00F94074">
        <w:rPr>
          <w:rFonts w:ascii="Times New Roman" w:eastAsia="Times New Roman" w:hAnsi="Times New Roman" w:cs="Times New Roman"/>
          <w:color w:val="000000"/>
          <w:sz w:val="24"/>
          <w:szCs w:val="24"/>
        </w:rPr>
        <w:t>dvanaest</w:t>
      </w:r>
      <w:r w:rsidRPr="00F94074">
        <w:rPr>
          <w:rFonts w:ascii="Times New Roman" w:eastAsia="Times New Roman" w:hAnsi="Times New Roman" w:cs="Times New Roman"/>
          <w:color w:val="000000"/>
          <w:sz w:val="24"/>
          <w:szCs w:val="24"/>
        </w:rPr>
        <w:t>) mjeseci od dana stupanja na snagu ovog zakona.</w:t>
      </w:r>
    </w:p>
    <w:p w14:paraId="429BEC2A" w14:textId="77777777" w:rsidR="00C5105E" w:rsidRPr="00F94074" w:rsidRDefault="00DA2D4F" w:rsidP="00F2563E">
      <w:pPr>
        <w:spacing w:before="200" w:after="20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Važenje odobrenja</w:t>
      </w:r>
    </w:p>
    <w:p w14:paraId="72BFCD17" w14:textId="28AF5C15"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w:t>
      </w:r>
      <w:r w:rsidR="00AF43C6" w:rsidRPr="00F94074">
        <w:rPr>
          <w:rFonts w:ascii="Times New Roman" w:eastAsia="Times New Roman" w:hAnsi="Times New Roman" w:cs="Times New Roman"/>
          <w:b/>
          <w:color w:val="000000"/>
          <w:sz w:val="24"/>
          <w:szCs w:val="24"/>
        </w:rPr>
        <w:t>0</w:t>
      </w:r>
      <w:r w:rsidR="00615B69" w:rsidRPr="00F94074">
        <w:rPr>
          <w:rFonts w:ascii="Times New Roman" w:eastAsia="Times New Roman" w:hAnsi="Times New Roman" w:cs="Times New Roman"/>
          <w:b/>
          <w:color w:val="000000"/>
          <w:sz w:val="24"/>
          <w:szCs w:val="24"/>
        </w:rPr>
        <w:t>6</w:t>
      </w:r>
    </w:p>
    <w:p w14:paraId="432BD049" w14:textId="6A6C54FD"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Odobrenja za korišćenje </w:t>
      </w:r>
      <w:r w:rsidRPr="00F94074">
        <w:rPr>
          <w:rFonts w:ascii="Times New Roman" w:eastAsia="Times New Roman" w:hAnsi="Times New Roman" w:cs="Times New Roman"/>
          <w:color w:val="000000"/>
          <w:sz w:val="24"/>
          <w:szCs w:val="24"/>
        </w:rPr>
        <w:t>radio-frekvencija, numeracija i/ili adresa izdata do dana stupanja na snagu ovog zakona važe do isteka roka na koji su izdata.</w:t>
      </w:r>
    </w:p>
    <w:p w14:paraId="02E24DC6" w14:textId="77777777" w:rsidR="00C5105E" w:rsidRPr="00F94074" w:rsidRDefault="00C5105E" w:rsidP="00F2563E">
      <w:pPr>
        <w:spacing w:before="60" w:after="60" w:line="276" w:lineRule="auto"/>
        <w:ind w:left="283" w:hanging="283"/>
        <w:jc w:val="both"/>
        <w:rPr>
          <w:rFonts w:ascii="Times New Roman" w:eastAsia="Times New Roman" w:hAnsi="Times New Roman" w:cs="Times New Roman"/>
          <w:color w:val="000000"/>
          <w:sz w:val="24"/>
          <w:szCs w:val="24"/>
        </w:rPr>
      </w:pPr>
    </w:p>
    <w:p w14:paraId="3ECE62D2" w14:textId="77777777" w:rsidR="00C5105E" w:rsidRPr="00F94074" w:rsidRDefault="00DA2D4F" w:rsidP="00F2563E">
      <w:pPr>
        <w:spacing w:before="200" w:after="20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Operatori Univerzalnog servisa</w:t>
      </w:r>
    </w:p>
    <w:p w14:paraId="0EB1ED7C" w14:textId="3C506EE5"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w:t>
      </w:r>
      <w:r w:rsidR="00AF43C6" w:rsidRPr="00F94074">
        <w:rPr>
          <w:rFonts w:ascii="Times New Roman" w:eastAsia="Times New Roman" w:hAnsi="Times New Roman" w:cs="Times New Roman"/>
          <w:b/>
          <w:color w:val="000000"/>
          <w:sz w:val="24"/>
          <w:szCs w:val="24"/>
        </w:rPr>
        <w:t>0</w:t>
      </w:r>
      <w:r w:rsidR="00615B69" w:rsidRPr="00F94074">
        <w:rPr>
          <w:rFonts w:ascii="Times New Roman" w:eastAsia="Times New Roman" w:hAnsi="Times New Roman" w:cs="Times New Roman"/>
          <w:b/>
          <w:color w:val="000000"/>
          <w:sz w:val="24"/>
          <w:szCs w:val="24"/>
        </w:rPr>
        <w:t>7</w:t>
      </w:r>
    </w:p>
    <w:p w14:paraId="5AF05455" w14:textId="77777777"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Rješenja Agencije o određivanju operatora Univerzalnog servisa donijeta na osnovu Zakona o elektronskim komunikacijama ("Službeni list CG", br</w:t>
      </w:r>
      <w:r w:rsidRPr="00F94074">
        <w:rPr>
          <w:rFonts w:ascii="Times New Roman" w:eastAsia="Times New Roman" w:hAnsi="Times New Roman" w:cs="Times New Roman"/>
          <w:color w:val="000000"/>
          <w:sz w:val="24"/>
          <w:szCs w:val="24"/>
        </w:rPr>
        <w:t>. 40/13, 2/17 i 49/19.) važ</w:t>
      </w:r>
      <w:r w:rsidRPr="00F94074">
        <w:rPr>
          <w:rFonts w:ascii="Times New Roman" w:eastAsia="Times New Roman CE" w:hAnsi="Times New Roman" w:cs="Times New Roman"/>
          <w:color w:val="000000"/>
          <w:sz w:val="24"/>
          <w:szCs w:val="24"/>
        </w:rPr>
        <w:t xml:space="preserve">e do isteka roka na koji su izdata, odnosno do donošenja novih rješenja o određivanju operatora </w:t>
      </w:r>
      <w:r w:rsidRPr="00F94074">
        <w:rPr>
          <w:rFonts w:ascii="Times New Roman" w:eastAsia="Times New Roman" w:hAnsi="Times New Roman" w:cs="Times New Roman"/>
          <w:color w:val="000000"/>
          <w:sz w:val="24"/>
          <w:szCs w:val="24"/>
        </w:rPr>
        <w:t>univerzalne usluge.</w:t>
      </w:r>
    </w:p>
    <w:p w14:paraId="50E03A1D" w14:textId="77777777" w:rsidR="00C5105E" w:rsidRPr="00F94074" w:rsidRDefault="00DA2D4F" w:rsidP="00F2563E">
      <w:pPr>
        <w:spacing w:before="200" w:after="200" w:line="276" w:lineRule="auto"/>
        <w:jc w:val="center"/>
        <w:rPr>
          <w:rFonts w:ascii="Times New Roman" w:eastAsia="Times New Roman CE" w:hAnsi="Times New Roman" w:cs="Times New Roman"/>
          <w:b/>
          <w:color w:val="000000"/>
          <w:sz w:val="24"/>
          <w:szCs w:val="24"/>
        </w:rPr>
      </w:pPr>
      <w:r w:rsidRPr="00F94074">
        <w:rPr>
          <w:rFonts w:ascii="Times New Roman" w:eastAsia="Times New Roman CE" w:hAnsi="Times New Roman" w:cs="Times New Roman"/>
          <w:b/>
          <w:color w:val="000000"/>
          <w:sz w:val="24"/>
          <w:szCs w:val="24"/>
        </w:rPr>
        <w:t>Operatori sa značajnom tržišnom snagom</w:t>
      </w:r>
    </w:p>
    <w:p w14:paraId="45224054" w14:textId="4898F0F8"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w:t>
      </w:r>
      <w:r w:rsidR="00AF43C6" w:rsidRPr="00F94074">
        <w:rPr>
          <w:rFonts w:ascii="Times New Roman" w:eastAsia="Times New Roman" w:hAnsi="Times New Roman" w:cs="Times New Roman"/>
          <w:b/>
          <w:color w:val="000000"/>
          <w:sz w:val="24"/>
          <w:szCs w:val="24"/>
        </w:rPr>
        <w:t>0</w:t>
      </w:r>
      <w:r w:rsidR="00615B69" w:rsidRPr="00F94074">
        <w:rPr>
          <w:rFonts w:ascii="Times New Roman" w:eastAsia="Times New Roman" w:hAnsi="Times New Roman" w:cs="Times New Roman"/>
          <w:b/>
          <w:color w:val="000000"/>
          <w:sz w:val="24"/>
          <w:szCs w:val="24"/>
        </w:rPr>
        <w:t>8</w:t>
      </w:r>
    </w:p>
    <w:p w14:paraId="4E0AAF88" w14:textId="77777777" w:rsidR="00C5105E" w:rsidRPr="00F94074" w:rsidRDefault="00DA2D4F" w:rsidP="000B0919">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lastRenderedPageBreak/>
        <w:t>Rješenja Agencije o određivanju operatora sa značajnom tržišnom snagom donijeta na osnovu Za</w:t>
      </w:r>
      <w:r w:rsidRPr="00F94074">
        <w:rPr>
          <w:rFonts w:ascii="Times New Roman" w:eastAsia="Times New Roman" w:hAnsi="Times New Roman" w:cs="Times New Roman"/>
          <w:color w:val="000000"/>
          <w:sz w:val="24"/>
          <w:szCs w:val="24"/>
        </w:rPr>
        <w:t>kona o elektronskim komunikacijama ("Službeni list CG", br. 40/13, 2/17 i 49/19</w:t>
      </w:r>
      <w:r w:rsidRPr="00F94074">
        <w:rPr>
          <w:rFonts w:ascii="Times New Roman" w:eastAsia="Times New Roman CE" w:hAnsi="Times New Roman" w:cs="Times New Roman"/>
          <w:color w:val="000000"/>
          <w:sz w:val="24"/>
          <w:szCs w:val="24"/>
        </w:rPr>
        <w:t>) važe do donošenja novih rješenja Agencije o određivanju operatora sa značajnom tržišnom snagom.</w:t>
      </w:r>
    </w:p>
    <w:p w14:paraId="0AFCC628" w14:textId="77777777" w:rsidR="00C5105E" w:rsidRPr="00F94074" w:rsidRDefault="00DA2D4F" w:rsidP="00F2563E">
      <w:pPr>
        <w:spacing w:before="200" w:after="20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Nastavak rada Agencije i organa Agencije</w:t>
      </w:r>
    </w:p>
    <w:p w14:paraId="1E4AA687" w14:textId="60C4B87F"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w:t>
      </w:r>
      <w:r w:rsidR="00AF43C6" w:rsidRPr="00F94074">
        <w:rPr>
          <w:rFonts w:ascii="Times New Roman" w:eastAsia="Times New Roman" w:hAnsi="Times New Roman" w:cs="Times New Roman"/>
          <w:b/>
          <w:color w:val="000000"/>
          <w:sz w:val="24"/>
          <w:szCs w:val="24"/>
        </w:rPr>
        <w:t>0</w:t>
      </w:r>
      <w:r w:rsidR="00615B69" w:rsidRPr="00F94074">
        <w:rPr>
          <w:rFonts w:ascii="Times New Roman" w:eastAsia="Times New Roman" w:hAnsi="Times New Roman" w:cs="Times New Roman"/>
          <w:b/>
          <w:color w:val="000000"/>
          <w:sz w:val="24"/>
          <w:szCs w:val="24"/>
        </w:rPr>
        <w:t>9</w:t>
      </w:r>
    </w:p>
    <w:p w14:paraId="30E35326" w14:textId="77777777"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(1) Agencija nastavlja sa radom u skladu sa ovim zakonom.</w:t>
      </w:r>
    </w:p>
    <w:p w14:paraId="1BF9A4EF" w14:textId="77777777" w:rsidR="00C5105E" w:rsidRPr="00F94074" w:rsidRDefault="00DA2D4F" w:rsidP="000B0919">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(2) Predsjednik i članovi Savjeta i izvršni direktor Agencije nastavljaju sa radom do isteka mandata na koji su imenovani.</w:t>
      </w:r>
    </w:p>
    <w:p w14:paraId="53392D47" w14:textId="77777777"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 xml:space="preserve">(3) Savjet Agencije će usaglasiti Statut Agencije sa ovim zakonom, u roku od 60 </w:t>
      </w:r>
      <w:r w:rsidRPr="00F94074">
        <w:rPr>
          <w:rFonts w:ascii="Times New Roman" w:eastAsia="Times New Roman" w:hAnsi="Times New Roman" w:cs="Times New Roman"/>
          <w:color w:val="000000"/>
          <w:sz w:val="24"/>
          <w:szCs w:val="24"/>
        </w:rPr>
        <w:t>(šezdeset) dana od dana stupanja na snagu ovog zakona.</w:t>
      </w:r>
    </w:p>
    <w:p w14:paraId="538AEF6F" w14:textId="257D99B2"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 xml:space="preserve">(4) </w:t>
      </w:r>
      <w:r w:rsidRPr="00F94074">
        <w:rPr>
          <w:rFonts w:ascii="Times New Roman" w:eastAsia="Times New Roman CE" w:hAnsi="Times New Roman" w:cs="Times New Roman"/>
          <w:color w:val="000000"/>
          <w:sz w:val="24"/>
          <w:szCs w:val="24"/>
        </w:rPr>
        <w:t xml:space="preserve">Do imenovanja Savjeta u skladu sa ovim zakonom, Savjet imenovan u skladu sa Zakonom o elektronskim komunikacijama („Službeni list CG“, br. 40/13, </w:t>
      </w:r>
      <w:r w:rsidR="00287B3D" w:rsidRPr="00F94074">
        <w:rPr>
          <w:rFonts w:ascii="Times New Roman" w:eastAsia="Times New Roman CE" w:hAnsi="Times New Roman" w:cs="Times New Roman"/>
          <w:color w:val="000000"/>
          <w:sz w:val="24"/>
          <w:szCs w:val="24"/>
        </w:rPr>
        <w:t xml:space="preserve">56/13, </w:t>
      </w:r>
      <w:r w:rsidRPr="00F94074">
        <w:rPr>
          <w:rFonts w:ascii="Times New Roman" w:eastAsia="Times New Roman CE" w:hAnsi="Times New Roman" w:cs="Times New Roman"/>
          <w:color w:val="000000"/>
          <w:sz w:val="24"/>
          <w:szCs w:val="24"/>
        </w:rPr>
        <w:t>2/17 i 49/19) nastavlja sa radom, sa nadležnostima utvrđenim o</w:t>
      </w:r>
      <w:r w:rsidRPr="00F94074">
        <w:rPr>
          <w:rFonts w:ascii="Times New Roman" w:eastAsia="Times New Roman" w:hAnsi="Times New Roman" w:cs="Times New Roman"/>
          <w:color w:val="000000"/>
          <w:sz w:val="24"/>
          <w:szCs w:val="24"/>
        </w:rPr>
        <w:t>vim zakonom.</w:t>
      </w:r>
    </w:p>
    <w:p w14:paraId="14104BB8" w14:textId="5E7E046C" w:rsidR="00C5105E" w:rsidRPr="00F94074" w:rsidRDefault="00DA2D4F" w:rsidP="000B0919">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(5) Do imenovanja direktora u skladu sa ovim zakonom, izvršni direktor imenovan u skladu sa Zakonom o elektronskim komunikacijama („Službeni list CG“, br. 40/13,</w:t>
      </w:r>
      <w:r w:rsidR="00287B3D" w:rsidRPr="00F94074">
        <w:rPr>
          <w:rFonts w:ascii="Times New Roman" w:eastAsia="Times New Roman" w:hAnsi="Times New Roman" w:cs="Times New Roman"/>
          <w:color w:val="000000"/>
          <w:sz w:val="24"/>
          <w:szCs w:val="24"/>
        </w:rPr>
        <w:t xml:space="preserve"> 56/13</w:t>
      </w:r>
      <w:r w:rsidRPr="00F94074">
        <w:rPr>
          <w:rFonts w:ascii="Times New Roman" w:eastAsia="Times New Roman" w:hAnsi="Times New Roman" w:cs="Times New Roman"/>
          <w:color w:val="000000"/>
          <w:sz w:val="24"/>
          <w:szCs w:val="24"/>
        </w:rPr>
        <w:t xml:space="preserve"> 2/17 i 49/19) nastavlja sa radom, sa nadle</w:t>
      </w:r>
      <w:r w:rsidRPr="00F94074">
        <w:rPr>
          <w:rFonts w:ascii="Times New Roman" w:eastAsia="Arial" w:hAnsi="Times New Roman" w:cs="Times New Roman"/>
          <w:color w:val="000000"/>
          <w:sz w:val="24"/>
          <w:szCs w:val="24"/>
        </w:rPr>
        <w:t>ž</w:t>
      </w:r>
      <w:r w:rsidRPr="00F94074">
        <w:rPr>
          <w:rFonts w:ascii="Times New Roman" w:eastAsia="Times New Roman CE" w:hAnsi="Times New Roman" w:cs="Times New Roman"/>
          <w:color w:val="000000"/>
          <w:sz w:val="24"/>
          <w:szCs w:val="24"/>
        </w:rPr>
        <w:t>nostima utvrđenim ovim zakonom.</w:t>
      </w:r>
    </w:p>
    <w:p w14:paraId="503595E1" w14:textId="77777777" w:rsidR="00C5105E" w:rsidRPr="00F94074" w:rsidRDefault="00DA2D4F" w:rsidP="00F2563E">
      <w:pPr>
        <w:spacing w:before="200" w:after="200" w:line="276" w:lineRule="auto"/>
        <w:jc w:val="center"/>
        <w:rPr>
          <w:rFonts w:ascii="Times New Roman" w:eastAsia="Times New Roman CE" w:hAnsi="Times New Roman" w:cs="Times New Roman"/>
          <w:b/>
          <w:color w:val="000000"/>
          <w:sz w:val="24"/>
          <w:szCs w:val="24"/>
        </w:rPr>
      </w:pPr>
      <w:r w:rsidRPr="00F94074">
        <w:rPr>
          <w:rFonts w:ascii="Times New Roman" w:eastAsia="Times New Roman CE" w:hAnsi="Times New Roman" w:cs="Times New Roman"/>
          <w:b/>
          <w:color w:val="000000"/>
          <w:sz w:val="24"/>
          <w:szCs w:val="24"/>
        </w:rPr>
        <w:t>Započeti postupci</w:t>
      </w:r>
    </w:p>
    <w:p w14:paraId="32C3AFE2" w14:textId="320E9FC0"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 xml:space="preserve">lan </w:t>
      </w:r>
      <w:r w:rsidRPr="00F94074">
        <w:rPr>
          <w:rFonts w:ascii="Times New Roman" w:eastAsia="Times New Roman" w:hAnsi="Times New Roman" w:cs="Times New Roman"/>
          <w:b/>
          <w:color w:val="000000"/>
          <w:sz w:val="24"/>
          <w:szCs w:val="24"/>
        </w:rPr>
        <w:t>2</w:t>
      </w:r>
      <w:r w:rsidR="00615B69" w:rsidRPr="00F94074">
        <w:rPr>
          <w:rFonts w:ascii="Times New Roman" w:eastAsia="Times New Roman" w:hAnsi="Times New Roman" w:cs="Times New Roman"/>
          <w:b/>
          <w:color w:val="000000"/>
          <w:sz w:val="24"/>
          <w:szCs w:val="24"/>
        </w:rPr>
        <w:t>10</w:t>
      </w:r>
    </w:p>
    <w:p w14:paraId="183F2E19" w14:textId="237C9D5F" w:rsidR="00C5105E" w:rsidRPr="00F94074" w:rsidRDefault="00DA2D4F" w:rsidP="000B0919">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CE" w:hAnsi="Times New Roman" w:cs="Times New Roman"/>
          <w:color w:val="000000"/>
          <w:sz w:val="24"/>
          <w:szCs w:val="24"/>
        </w:rPr>
        <w:t>Postupci započeti u skladu sa Zakonom o elektronskim komunikacijama ("Službeni list CG", br.</w:t>
      </w:r>
      <w:r w:rsidRPr="00F94074">
        <w:rPr>
          <w:rFonts w:ascii="Times New Roman" w:eastAsia="Times New Roman" w:hAnsi="Times New Roman" w:cs="Times New Roman"/>
          <w:color w:val="000000"/>
          <w:sz w:val="24"/>
          <w:szCs w:val="24"/>
        </w:rPr>
        <w:t xml:space="preserve"> 40/13,</w:t>
      </w:r>
      <w:r w:rsidR="00287B3D" w:rsidRPr="00F94074">
        <w:rPr>
          <w:rFonts w:ascii="Times New Roman" w:eastAsia="Times New Roman" w:hAnsi="Times New Roman" w:cs="Times New Roman"/>
          <w:color w:val="000000"/>
          <w:sz w:val="24"/>
          <w:szCs w:val="24"/>
        </w:rPr>
        <w:t xml:space="preserve"> 56/13,</w:t>
      </w:r>
      <w:r w:rsidRPr="00F94074">
        <w:rPr>
          <w:rFonts w:ascii="Times New Roman" w:eastAsia="Times New Roman" w:hAnsi="Times New Roman" w:cs="Times New Roman"/>
          <w:color w:val="000000"/>
          <w:sz w:val="24"/>
          <w:szCs w:val="24"/>
        </w:rPr>
        <w:t xml:space="preserve"> 2/17 i 49/19</w:t>
      </w:r>
      <w:r w:rsidRPr="00F94074">
        <w:rPr>
          <w:rFonts w:ascii="Times New Roman" w:eastAsia="Times New Roman CE" w:hAnsi="Times New Roman" w:cs="Times New Roman"/>
          <w:color w:val="000000"/>
          <w:sz w:val="24"/>
          <w:szCs w:val="24"/>
        </w:rPr>
        <w:t>) okončaće se po tom zakonu.</w:t>
      </w:r>
    </w:p>
    <w:p w14:paraId="4AD82303" w14:textId="77777777" w:rsidR="00C5105E" w:rsidRPr="00F94074" w:rsidRDefault="00DA2D4F" w:rsidP="00F2563E">
      <w:pPr>
        <w:spacing w:before="200" w:after="20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Donošenje propisa</w:t>
      </w:r>
    </w:p>
    <w:p w14:paraId="60C41131" w14:textId="574738D1"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lan 2</w:t>
      </w:r>
      <w:r w:rsidR="00615B69" w:rsidRPr="00F94074">
        <w:rPr>
          <w:rFonts w:ascii="Times New Roman" w:eastAsia="Times New Roman" w:hAnsi="Times New Roman" w:cs="Times New Roman"/>
          <w:b/>
          <w:color w:val="000000"/>
          <w:sz w:val="24"/>
          <w:szCs w:val="24"/>
        </w:rPr>
        <w:t>11</w:t>
      </w:r>
    </w:p>
    <w:p w14:paraId="5CD45C3E" w14:textId="77777777" w:rsidR="00C5105E" w:rsidRPr="00F94074" w:rsidRDefault="00DA2D4F" w:rsidP="000B0919">
      <w:pPr>
        <w:spacing w:before="60" w:after="60" w:line="276" w:lineRule="auto"/>
        <w:jc w:val="both"/>
        <w:rPr>
          <w:rFonts w:ascii="Times New Roman" w:eastAsia="Times New Roman CE" w:hAnsi="Times New Roman" w:cs="Times New Roman"/>
          <w:color w:val="000000"/>
          <w:sz w:val="24"/>
          <w:szCs w:val="24"/>
        </w:rPr>
      </w:pPr>
      <w:r w:rsidRPr="00F94074">
        <w:rPr>
          <w:rFonts w:ascii="Times New Roman" w:eastAsia="Times New Roman" w:hAnsi="Times New Roman" w:cs="Times New Roman"/>
          <w:color w:val="000000"/>
          <w:sz w:val="24"/>
          <w:szCs w:val="24"/>
        </w:rPr>
        <w:t>(1) P</w:t>
      </w:r>
      <w:r w:rsidRPr="00F94074">
        <w:rPr>
          <w:rFonts w:ascii="Times New Roman" w:eastAsia="Times New Roman CE" w:hAnsi="Times New Roman" w:cs="Times New Roman"/>
          <w:color w:val="000000"/>
          <w:sz w:val="24"/>
          <w:szCs w:val="24"/>
        </w:rPr>
        <w:t>ropisi za sprovođenje ovog zakona donijeće se u roku od godinu dana od dana stupanja na snagu ovog zakona.</w:t>
      </w:r>
    </w:p>
    <w:p w14:paraId="59E38F63" w14:textId="73A30EAA"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CE" w:hAnsi="Times New Roman" w:cs="Times New Roman"/>
          <w:color w:val="000000"/>
          <w:sz w:val="24"/>
          <w:szCs w:val="24"/>
        </w:rPr>
        <w:t>(2) Do stupanja na snagu propisa iz stava 1 ovog člana primjenjivaće se propisi donijeti na osnovu Zakona o elektronskim komunikacijama ("Službeni list CG", br.</w:t>
      </w:r>
      <w:r w:rsidRPr="00F94074">
        <w:rPr>
          <w:rFonts w:ascii="Times New Roman" w:eastAsia="Times New Roman" w:hAnsi="Times New Roman" w:cs="Times New Roman"/>
          <w:color w:val="000000"/>
          <w:sz w:val="24"/>
          <w:szCs w:val="24"/>
        </w:rPr>
        <w:t xml:space="preserve"> 40/13,</w:t>
      </w:r>
      <w:r w:rsidR="00287B3D" w:rsidRPr="00F94074">
        <w:rPr>
          <w:rFonts w:ascii="Times New Roman" w:eastAsia="Times New Roman" w:hAnsi="Times New Roman" w:cs="Times New Roman"/>
          <w:color w:val="000000"/>
          <w:sz w:val="24"/>
          <w:szCs w:val="24"/>
        </w:rPr>
        <w:t xml:space="preserve"> 56/13,</w:t>
      </w:r>
      <w:r w:rsidRPr="00F94074">
        <w:rPr>
          <w:rFonts w:ascii="Times New Roman" w:eastAsia="Times New Roman" w:hAnsi="Times New Roman" w:cs="Times New Roman"/>
          <w:color w:val="000000"/>
          <w:sz w:val="24"/>
          <w:szCs w:val="24"/>
        </w:rPr>
        <w:t xml:space="preserve"> 2/17 i 49/19)</w:t>
      </w:r>
      <w:r w:rsidR="00287B3D" w:rsidRPr="00F94074">
        <w:rPr>
          <w:rFonts w:ascii="Times New Roman" w:eastAsia="Times New Roman" w:hAnsi="Times New Roman" w:cs="Times New Roman"/>
          <w:color w:val="000000"/>
          <w:sz w:val="24"/>
          <w:szCs w:val="24"/>
        </w:rPr>
        <w:t>, ukoliko nijesu u suprotnosti sa ovim zakonom</w:t>
      </w:r>
      <w:r w:rsidRPr="00F94074">
        <w:rPr>
          <w:rFonts w:ascii="Times New Roman" w:eastAsia="Times New Roman" w:hAnsi="Times New Roman" w:cs="Times New Roman"/>
          <w:color w:val="000000"/>
          <w:sz w:val="24"/>
          <w:szCs w:val="24"/>
        </w:rPr>
        <w:t>.</w:t>
      </w:r>
    </w:p>
    <w:p w14:paraId="0A00B324" w14:textId="77777777" w:rsidR="00C5105E" w:rsidRPr="00F94074" w:rsidRDefault="00DA2D4F" w:rsidP="00F2563E">
      <w:pPr>
        <w:spacing w:before="200" w:after="20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Prestanak važenja</w:t>
      </w:r>
    </w:p>
    <w:p w14:paraId="57E52E50" w14:textId="36EF91A2"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lan 2</w:t>
      </w:r>
      <w:r w:rsidR="00615B69" w:rsidRPr="00F94074">
        <w:rPr>
          <w:rFonts w:ascii="Times New Roman" w:eastAsia="Times New Roman CE" w:hAnsi="Times New Roman" w:cs="Times New Roman"/>
          <w:b/>
          <w:color w:val="000000"/>
          <w:sz w:val="24"/>
          <w:szCs w:val="24"/>
        </w:rPr>
        <w:t>12</w:t>
      </w:r>
    </w:p>
    <w:p w14:paraId="0E2EA2C9" w14:textId="77777777" w:rsidR="00C5105E" w:rsidRPr="00F94074"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Danom stupanja na snagu ovog zakona prestaje da važi Zakon o elektronskim komunikacijama ("Službeni list CG", br. 40/13, 2/17 i 49/19).</w:t>
      </w:r>
    </w:p>
    <w:p w14:paraId="2E27A5D4" w14:textId="77777777" w:rsidR="00C5105E" w:rsidRPr="00F94074" w:rsidRDefault="00C5105E" w:rsidP="00F2563E">
      <w:pPr>
        <w:spacing w:before="60" w:after="60" w:line="276" w:lineRule="auto"/>
        <w:ind w:firstLine="283"/>
        <w:jc w:val="both"/>
        <w:rPr>
          <w:rFonts w:ascii="Times New Roman" w:eastAsia="Times New Roman" w:hAnsi="Times New Roman" w:cs="Times New Roman"/>
          <w:color w:val="000000"/>
          <w:sz w:val="24"/>
          <w:szCs w:val="24"/>
        </w:rPr>
      </w:pPr>
    </w:p>
    <w:p w14:paraId="42118152" w14:textId="77777777" w:rsidR="00C5105E" w:rsidRPr="00F94074" w:rsidRDefault="00DA2D4F" w:rsidP="00F2563E">
      <w:pPr>
        <w:spacing w:before="200" w:after="200" w:line="276" w:lineRule="auto"/>
        <w:jc w:val="center"/>
        <w:rPr>
          <w:rFonts w:ascii="Times New Roman" w:eastAsia="Times New Roman" w:hAnsi="Times New Roman" w:cs="Times New Roman"/>
          <w:b/>
          <w:color w:val="000000"/>
          <w:sz w:val="24"/>
          <w:szCs w:val="24"/>
        </w:rPr>
      </w:pPr>
      <w:r w:rsidRPr="00F94074">
        <w:rPr>
          <w:rFonts w:ascii="Times New Roman" w:eastAsia="Times New Roman" w:hAnsi="Times New Roman" w:cs="Times New Roman"/>
          <w:b/>
          <w:color w:val="000000"/>
          <w:sz w:val="24"/>
          <w:szCs w:val="24"/>
        </w:rPr>
        <w:t>Stupanje na snagu</w:t>
      </w:r>
    </w:p>
    <w:p w14:paraId="349AEF52" w14:textId="0B89581A" w:rsidR="00C5105E" w:rsidRPr="00F94074" w:rsidRDefault="00DA2D4F" w:rsidP="00F2563E">
      <w:pPr>
        <w:spacing w:before="200" w:after="60" w:line="276" w:lineRule="auto"/>
        <w:jc w:val="center"/>
        <w:rPr>
          <w:rFonts w:ascii="Times New Roman" w:eastAsia="Times New Roman" w:hAnsi="Times New Roman" w:cs="Times New Roman"/>
          <w:b/>
          <w:color w:val="000000"/>
          <w:sz w:val="24"/>
          <w:szCs w:val="24"/>
        </w:rPr>
      </w:pPr>
      <w:r w:rsidRPr="00F94074">
        <w:rPr>
          <w:rFonts w:ascii="Times New Roman" w:eastAsia="Arial" w:hAnsi="Times New Roman" w:cs="Times New Roman"/>
          <w:b/>
          <w:color w:val="000000"/>
          <w:sz w:val="24"/>
          <w:szCs w:val="24"/>
        </w:rPr>
        <w:t>Č</w:t>
      </w:r>
      <w:r w:rsidRPr="00F94074">
        <w:rPr>
          <w:rFonts w:ascii="Times New Roman" w:eastAsia="Times New Roman CE" w:hAnsi="Times New Roman" w:cs="Times New Roman"/>
          <w:b/>
          <w:color w:val="000000"/>
          <w:sz w:val="24"/>
          <w:szCs w:val="24"/>
        </w:rPr>
        <w:t>lan 2</w:t>
      </w:r>
      <w:r w:rsidR="00615B69" w:rsidRPr="00F94074">
        <w:rPr>
          <w:rFonts w:ascii="Times New Roman" w:eastAsia="Times New Roman CE" w:hAnsi="Times New Roman" w:cs="Times New Roman"/>
          <w:b/>
          <w:color w:val="000000"/>
          <w:sz w:val="24"/>
          <w:szCs w:val="24"/>
        </w:rPr>
        <w:t>13</w:t>
      </w:r>
    </w:p>
    <w:p w14:paraId="36DBF009" w14:textId="77777777" w:rsidR="00C5105E" w:rsidRPr="00F2563E" w:rsidRDefault="00DA2D4F" w:rsidP="000B0919">
      <w:pPr>
        <w:spacing w:before="60" w:after="60" w:line="276" w:lineRule="auto"/>
        <w:jc w:val="both"/>
        <w:rPr>
          <w:rFonts w:ascii="Times New Roman" w:eastAsia="Times New Roman" w:hAnsi="Times New Roman" w:cs="Times New Roman"/>
          <w:color w:val="000000"/>
          <w:sz w:val="24"/>
          <w:szCs w:val="24"/>
        </w:rPr>
      </w:pPr>
      <w:r w:rsidRPr="00F94074">
        <w:rPr>
          <w:rFonts w:ascii="Times New Roman" w:eastAsia="Times New Roman" w:hAnsi="Times New Roman" w:cs="Times New Roman"/>
          <w:color w:val="000000"/>
          <w:sz w:val="24"/>
          <w:szCs w:val="24"/>
        </w:rPr>
        <w:t>Ovaj zakon stupa na snagu osmog dana od dana objavljivanja u "Službenom listu Crne Gore."</w:t>
      </w:r>
    </w:p>
    <w:p w14:paraId="2E945B8B" w14:textId="77777777" w:rsidR="00C5105E" w:rsidRPr="00F2563E" w:rsidRDefault="00C5105E" w:rsidP="00F2563E">
      <w:pPr>
        <w:spacing w:after="60" w:line="276" w:lineRule="auto"/>
        <w:jc w:val="both"/>
        <w:rPr>
          <w:rFonts w:ascii="Times New Roman" w:eastAsia="Times New Roman" w:hAnsi="Times New Roman" w:cs="Times New Roman"/>
          <w:color w:val="231F20"/>
          <w:sz w:val="24"/>
          <w:szCs w:val="24"/>
          <w:shd w:val="clear" w:color="auto" w:fill="FFFFFF"/>
        </w:rPr>
      </w:pPr>
    </w:p>
    <w:p w14:paraId="0C88A7E9" w14:textId="77777777" w:rsidR="00C5105E" w:rsidRDefault="00C5105E">
      <w:pPr>
        <w:spacing w:after="60" w:line="276" w:lineRule="auto"/>
        <w:jc w:val="both"/>
        <w:rPr>
          <w:rFonts w:ascii="Times New Roman" w:eastAsia="Times New Roman" w:hAnsi="Times New Roman" w:cs="Times New Roman"/>
          <w:color w:val="231F20"/>
          <w:sz w:val="24"/>
          <w:shd w:val="clear" w:color="auto" w:fill="FFFFFF"/>
        </w:rPr>
      </w:pPr>
    </w:p>
    <w:p w14:paraId="17A930A5" w14:textId="255438D2" w:rsidR="00C5105E" w:rsidRPr="000E530B" w:rsidRDefault="00C5105E" w:rsidP="000E530B">
      <w:pPr>
        <w:spacing w:after="60" w:line="276" w:lineRule="auto"/>
        <w:jc w:val="both"/>
        <w:rPr>
          <w:rFonts w:ascii="Times New Roman" w:eastAsia="Times New Roman" w:hAnsi="Times New Roman" w:cs="Times New Roman"/>
          <w:color w:val="231F20"/>
          <w:sz w:val="24"/>
          <w:shd w:val="clear" w:color="auto" w:fill="FFFFFF"/>
        </w:rPr>
      </w:pPr>
    </w:p>
    <w:sectPr w:rsidR="00C5105E" w:rsidRPr="000E5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CE">
    <w:altName w:val="Sylfae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E7C"/>
    <w:multiLevelType w:val="multilevel"/>
    <w:tmpl w:val="433485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2014E"/>
    <w:multiLevelType w:val="hybridMultilevel"/>
    <w:tmpl w:val="6D86329C"/>
    <w:lvl w:ilvl="0" w:tplc="2C1A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097F0C"/>
    <w:multiLevelType w:val="multilevel"/>
    <w:tmpl w:val="9042A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A79B3"/>
    <w:multiLevelType w:val="multilevel"/>
    <w:tmpl w:val="35020D5E"/>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92FA3"/>
    <w:multiLevelType w:val="multilevel"/>
    <w:tmpl w:val="5C849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B6419"/>
    <w:multiLevelType w:val="multilevel"/>
    <w:tmpl w:val="A900EC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85E7C"/>
    <w:multiLevelType w:val="multilevel"/>
    <w:tmpl w:val="EE7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59164D"/>
    <w:multiLevelType w:val="multilevel"/>
    <w:tmpl w:val="9A9E3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E87E7D"/>
    <w:multiLevelType w:val="multilevel"/>
    <w:tmpl w:val="B08A2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653484"/>
    <w:multiLevelType w:val="multilevel"/>
    <w:tmpl w:val="BEC29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5591D"/>
    <w:multiLevelType w:val="multilevel"/>
    <w:tmpl w:val="E6FE3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0E173F"/>
    <w:multiLevelType w:val="multilevel"/>
    <w:tmpl w:val="1988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3861F8"/>
    <w:multiLevelType w:val="multilevel"/>
    <w:tmpl w:val="422A9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D449B3"/>
    <w:multiLevelType w:val="multilevel"/>
    <w:tmpl w:val="55D2C6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DD01B9"/>
    <w:multiLevelType w:val="multilevel"/>
    <w:tmpl w:val="AA6675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7D000E"/>
    <w:multiLevelType w:val="multilevel"/>
    <w:tmpl w:val="9D9C18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A432A9"/>
    <w:multiLevelType w:val="multilevel"/>
    <w:tmpl w:val="6C903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257614"/>
    <w:multiLevelType w:val="multilevel"/>
    <w:tmpl w:val="83C6C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2904DD"/>
    <w:multiLevelType w:val="hybridMultilevel"/>
    <w:tmpl w:val="817E3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D1A27"/>
    <w:multiLevelType w:val="multilevel"/>
    <w:tmpl w:val="E0AA8F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22736F"/>
    <w:multiLevelType w:val="multilevel"/>
    <w:tmpl w:val="5192B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8F27CE"/>
    <w:multiLevelType w:val="multilevel"/>
    <w:tmpl w:val="95185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072FCC"/>
    <w:multiLevelType w:val="multilevel"/>
    <w:tmpl w:val="D5B07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2E055B"/>
    <w:multiLevelType w:val="multilevel"/>
    <w:tmpl w:val="2C18EC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2578B6"/>
    <w:multiLevelType w:val="multilevel"/>
    <w:tmpl w:val="49D01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A14BD7"/>
    <w:multiLevelType w:val="multilevel"/>
    <w:tmpl w:val="786AEF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3F04A8"/>
    <w:multiLevelType w:val="multilevel"/>
    <w:tmpl w:val="9F32D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5844C5"/>
    <w:multiLevelType w:val="multilevel"/>
    <w:tmpl w:val="FCB2D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B40805"/>
    <w:multiLevelType w:val="multilevel"/>
    <w:tmpl w:val="B958F1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5A747B"/>
    <w:multiLevelType w:val="multilevel"/>
    <w:tmpl w:val="B84826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6B12CE"/>
    <w:multiLevelType w:val="multilevel"/>
    <w:tmpl w:val="38A22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330D2B"/>
    <w:multiLevelType w:val="multilevel"/>
    <w:tmpl w:val="9F5640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572B19"/>
    <w:multiLevelType w:val="hybridMultilevel"/>
    <w:tmpl w:val="0DFAB1C2"/>
    <w:lvl w:ilvl="0" w:tplc="2C1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C53A39"/>
    <w:multiLevelType w:val="multilevel"/>
    <w:tmpl w:val="D2407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7AE13D4"/>
    <w:multiLevelType w:val="multilevel"/>
    <w:tmpl w:val="D6ECB4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D267F8"/>
    <w:multiLevelType w:val="multilevel"/>
    <w:tmpl w:val="BB2883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9226F16"/>
    <w:multiLevelType w:val="multilevel"/>
    <w:tmpl w:val="C9E4E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7959AD"/>
    <w:multiLevelType w:val="multilevel"/>
    <w:tmpl w:val="2006C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E04C3D"/>
    <w:multiLevelType w:val="multilevel"/>
    <w:tmpl w:val="164E09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EE498D"/>
    <w:multiLevelType w:val="multilevel"/>
    <w:tmpl w:val="D340F3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0E1EAB"/>
    <w:multiLevelType w:val="multilevel"/>
    <w:tmpl w:val="6E7A9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11073F"/>
    <w:multiLevelType w:val="multilevel"/>
    <w:tmpl w:val="46081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A1323D"/>
    <w:multiLevelType w:val="multilevel"/>
    <w:tmpl w:val="F1BAEE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B571FD"/>
    <w:multiLevelType w:val="multilevel"/>
    <w:tmpl w:val="95E643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D8660CE"/>
    <w:multiLevelType w:val="multilevel"/>
    <w:tmpl w:val="212045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666D38"/>
    <w:multiLevelType w:val="multilevel"/>
    <w:tmpl w:val="9CD8B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F052ACC"/>
    <w:multiLevelType w:val="multilevel"/>
    <w:tmpl w:val="08B4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3C040B"/>
    <w:multiLevelType w:val="multilevel"/>
    <w:tmpl w:val="B448B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2A83DEB"/>
    <w:multiLevelType w:val="hybridMultilevel"/>
    <w:tmpl w:val="21CAAE80"/>
    <w:lvl w:ilvl="0" w:tplc="2C1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3150DB4"/>
    <w:multiLevelType w:val="multilevel"/>
    <w:tmpl w:val="ADA04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C15730"/>
    <w:multiLevelType w:val="multilevel"/>
    <w:tmpl w:val="403807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3EB2ED4"/>
    <w:multiLevelType w:val="multilevel"/>
    <w:tmpl w:val="58F88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1B2B39"/>
    <w:multiLevelType w:val="multilevel"/>
    <w:tmpl w:val="AD307E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6012CC0"/>
    <w:multiLevelType w:val="multilevel"/>
    <w:tmpl w:val="FAB8F4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62052FC"/>
    <w:multiLevelType w:val="multilevel"/>
    <w:tmpl w:val="BCD6E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6BF16F7"/>
    <w:multiLevelType w:val="multilevel"/>
    <w:tmpl w:val="8924B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751794A"/>
    <w:multiLevelType w:val="multilevel"/>
    <w:tmpl w:val="D902D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8E2B44"/>
    <w:multiLevelType w:val="multilevel"/>
    <w:tmpl w:val="09CE94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C02BF1"/>
    <w:multiLevelType w:val="multilevel"/>
    <w:tmpl w:val="E4F410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F17D99"/>
    <w:multiLevelType w:val="multilevel"/>
    <w:tmpl w:val="44B65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8B84BFC"/>
    <w:multiLevelType w:val="multilevel"/>
    <w:tmpl w:val="87B015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A012921"/>
    <w:multiLevelType w:val="multilevel"/>
    <w:tmpl w:val="171AA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AAA6639"/>
    <w:multiLevelType w:val="multilevel"/>
    <w:tmpl w:val="C9B49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AEE229E"/>
    <w:multiLevelType w:val="multilevel"/>
    <w:tmpl w:val="70E8D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AFD6584"/>
    <w:multiLevelType w:val="multilevel"/>
    <w:tmpl w:val="8BD04A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B383343"/>
    <w:multiLevelType w:val="hybridMultilevel"/>
    <w:tmpl w:val="A170B25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BCE422A"/>
    <w:multiLevelType w:val="multilevel"/>
    <w:tmpl w:val="55D2C6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CAD16D9"/>
    <w:multiLevelType w:val="multilevel"/>
    <w:tmpl w:val="7EEA4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D58321E"/>
    <w:multiLevelType w:val="multilevel"/>
    <w:tmpl w:val="D8E43C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F951188"/>
    <w:multiLevelType w:val="multilevel"/>
    <w:tmpl w:val="77D6A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FE34248"/>
    <w:multiLevelType w:val="multilevel"/>
    <w:tmpl w:val="1C3A43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03E6B41"/>
    <w:multiLevelType w:val="multilevel"/>
    <w:tmpl w:val="CB3A1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1356C81"/>
    <w:multiLevelType w:val="multilevel"/>
    <w:tmpl w:val="B3265B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3BC76D8"/>
    <w:multiLevelType w:val="multilevel"/>
    <w:tmpl w:val="2174A3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47B05EC"/>
    <w:multiLevelType w:val="multilevel"/>
    <w:tmpl w:val="A4749E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571759B"/>
    <w:multiLevelType w:val="multilevel"/>
    <w:tmpl w:val="F4B68E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58203E7"/>
    <w:multiLevelType w:val="multilevel"/>
    <w:tmpl w:val="C53652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64A72A0"/>
    <w:multiLevelType w:val="multilevel"/>
    <w:tmpl w:val="5F3A90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67A35C6"/>
    <w:multiLevelType w:val="multilevel"/>
    <w:tmpl w:val="58B20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73365F1"/>
    <w:multiLevelType w:val="hybridMultilevel"/>
    <w:tmpl w:val="54941254"/>
    <w:lvl w:ilvl="0" w:tplc="2C1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74176F5"/>
    <w:multiLevelType w:val="multilevel"/>
    <w:tmpl w:val="F1803C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771281A"/>
    <w:multiLevelType w:val="multilevel"/>
    <w:tmpl w:val="37DE9E2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37E20A5E"/>
    <w:multiLevelType w:val="multilevel"/>
    <w:tmpl w:val="D27686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8973F0B"/>
    <w:multiLevelType w:val="multilevel"/>
    <w:tmpl w:val="87DEB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99719C0"/>
    <w:multiLevelType w:val="multilevel"/>
    <w:tmpl w:val="18E6B9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9A81A83"/>
    <w:multiLevelType w:val="multilevel"/>
    <w:tmpl w:val="8806D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9CC0973"/>
    <w:multiLevelType w:val="multilevel"/>
    <w:tmpl w:val="57B41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034135"/>
    <w:multiLevelType w:val="multilevel"/>
    <w:tmpl w:val="8228D7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A087B2E"/>
    <w:multiLevelType w:val="multilevel"/>
    <w:tmpl w:val="B9A0E7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A0C2B61"/>
    <w:multiLevelType w:val="multilevel"/>
    <w:tmpl w:val="A8E27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A465672"/>
    <w:multiLevelType w:val="multilevel"/>
    <w:tmpl w:val="413626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AC67DDA"/>
    <w:multiLevelType w:val="multilevel"/>
    <w:tmpl w:val="B290C5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676D66"/>
    <w:multiLevelType w:val="multilevel"/>
    <w:tmpl w:val="44EA15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9C6A92"/>
    <w:multiLevelType w:val="multilevel"/>
    <w:tmpl w:val="44DE5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406F3E"/>
    <w:multiLevelType w:val="multilevel"/>
    <w:tmpl w:val="D08E7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8975D1"/>
    <w:multiLevelType w:val="multilevel"/>
    <w:tmpl w:val="6B46B2DA"/>
    <w:lvl w:ilvl="0">
      <w:start w:val="17"/>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3E7B40B1"/>
    <w:multiLevelType w:val="hybridMultilevel"/>
    <w:tmpl w:val="A0B857E0"/>
    <w:lvl w:ilvl="0" w:tplc="2C1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EB852D3"/>
    <w:multiLevelType w:val="multilevel"/>
    <w:tmpl w:val="64045B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67D72"/>
    <w:multiLevelType w:val="multilevel"/>
    <w:tmpl w:val="AABEC3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734D5B"/>
    <w:multiLevelType w:val="multilevel"/>
    <w:tmpl w:val="E49CE0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2EC1277"/>
    <w:multiLevelType w:val="multilevel"/>
    <w:tmpl w:val="296A52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39F7F5D"/>
    <w:multiLevelType w:val="multilevel"/>
    <w:tmpl w:val="B5DE9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3F01A56"/>
    <w:multiLevelType w:val="multilevel"/>
    <w:tmpl w:val="08E46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43F6C2C"/>
    <w:multiLevelType w:val="multilevel"/>
    <w:tmpl w:val="659EFF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4E01024"/>
    <w:multiLevelType w:val="multilevel"/>
    <w:tmpl w:val="EF88C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5FE62B3"/>
    <w:multiLevelType w:val="multilevel"/>
    <w:tmpl w:val="804679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70E1B67"/>
    <w:multiLevelType w:val="multilevel"/>
    <w:tmpl w:val="089829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97D7727"/>
    <w:multiLevelType w:val="multilevel"/>
    <w:tmpl w:val="B48022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9A752CB"/>
    <w:multiLevelType w:val="multilevel"/>
    <w:tmpl w:val="FC165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AA1386"/>
    <w:multiLevelType w:val="multilevel"/>
    <w:tmpl w:val="58342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BA1015"/>
    <w:multiLevelType w:val="multilevel"/>
    <w:tmpl w:val="51EC31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AD51720"/>
    <w:multiLevelType w:val="multilevel"/>
    <w:tmpl w:val="97562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B036E34"/>
    <w:multiLevelType w:val="multilevel"/>
    <w:tmpl w:val="18E69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B3E4D49"/>
    <w:multiLevelType w:val="multilevel"/>
    <w:tmpl w:val="4574C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7C7E90"/>
    <w:multiLevelType w:val="multilevel"/>
    <w:tmpl w:val="68B8E8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A061E3"/>
    <w:multiLevelType w:val="multilevel"/>
    <w:tmpl w:val="2EA4B3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F05126"/>
    <w:multiLevelType w:val="multilevel"/>
    <w:tmpl w:val="D3BC7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230436"/>
    <w:multiLevelType w:val="multilevel"/>
    <w:tmpl w:val="6A3E4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563152"/>
    <w:multiLevelType w:val="multilevel"/>
    <w:tmpl w:val="AA7259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EBC4996"/>
    <w:multiLevelType w:val="multilevel"/>
    <w:tmpl w:val="990C0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ECF265D"/>
    <w:multiLevelType w:val="multilevel"/>
    <w:tmpl w:val="0E040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14662C"/>
    <w:multiLevelType w:val="multilevel"/>
    <w:tmpl w:val="027EE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A649AC"/>
    <w:multiLevelType w:val="multilevel"/>
    <w:tmpl w:val="325C38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0226E41"/>
    <w:multiLevelType w:val="multilevel"/>
    <w:tmpl w:val="F03497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0C72989"/>
    <w:multiLevelType w:val="multilevel"/>
    <w:tmpl w:val="669CDC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3C2697"/>
    <w:multiLevelType w:val="multilevel"/>
    <w:tmpl w:val="67963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72D10"/>
    <w:multiLevelType w:val="multilevel"/>
    <w:tmpl w:val="F3F20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902E69"/>
    <w:multiLevelType w:val="multilevel"/>
    <w:tmpl w:val="73503B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AC463B"/>
    <w:multiLevelType w:val="multilevel"/>
    <w:tmpl w:val="3042BC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ED23C2"/>
    <w:multiLevelType w:val="multilevel"/>
    <w:tmpl w:val="EBF80B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942A91"/>
    <w:multiLevelType w:val="multilevel"/>
    <w:tmpl w:val="4AFE4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4091240"/>
    <w:multiLevelType w:val="multilevel"/>
    <w:tmpl w:val="9468E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4477725"/>
    <w:multiLevelType w:val="multilevel"/>
    <w:tmpl w:val="3962EE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50432C7"/>
    <w:multiLevelType w:val="multilevel"/>
    <w:tmpl w:val="8236DE0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5C37410"/>
    <w:multiLevelType w:val="multilevel"/>
    <w:tmpl w:val="A87061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E91EF8"/>
    <w:multiLevelType w:val="multilevel"/>
    <w:tmpl w:val="8F02CD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612444B"/>
    <w:multiLevelType w:val="multilevel"/>
    <w:tmpl w:val="4C9EE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6A6A5C"/>
    <w:multiLevelType w:val="multilevel"/>
    <w:tmpl w:val="21B209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8BE2A2E"/>
    <w:multiLevelType w:val="multilevel"/>
    <w:tmpl w:val="B6DEFF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94483F"/>
    <w:multiLevelType w:val="multilevel"/>
    <w:tmpl w:val="CEB0D8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995691F"/>
    <w:multiLevelType w:val="multilevel"/>
    <w:tmpl w:val="4224C0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B767B30"/>
    <w:multiLevelType w:val="multilevel"/>
    <w:tmpl w:val="7CB24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5C0E05"/>
    <w:multiLevelType w:val="multilevel"/>
    <w:tmpl w:val="01D0E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73705E"/>
    <w:multiLevelType w:val="multilevel"/>
    <w:tmpl w:val="0CEC35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875456"/>
    <w:multiLevelType w:val="multilevel"/>
    <w:tmpl w:val="55949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E006632"/>
    <w:multiLevelType w:val="multilevel"/>
    <w:tmpl w:val="A9C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B472A8"/>
    <w:multiLevelType w:val="multilevel"/>
    <w:tmpl w:val="E3829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F213837"/>
    <w:multiLevelType w:val="multilevel"/>
    <w:tmpl w:val="97E25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F5047F9"/>
    <w:multiLevelType w:val="multilevel"/>
    <w:tmpl w:val="9CEA45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D24A06"/>
    <w:multiLevelType w:val="multilevel"/>
    <w:tmpl w:val="FC947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FF7495"/>
    <w:multiLevelType w:val="multilevel"/>
    <w:tmpl w:val="783AC3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0072CD9"/>
    <w:multiLevelType w:val="multilevel"/>
    <w:tmpl w:val="9D788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0B01D13"/>
    <w:multiLevelType w:val="multilevel"/>
    <w:tmpl w:val="191EF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0B72101"/>
    <w:multiLevelType w:val="multilevel"/>
    <w:tmpl w:val="C9EE4A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1194D62"/>
    <w:multiLevelType w:val="multilevel"/>
    <w:tmpl w:val="F1D40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1C2082A"/>
    <w:multiLevelType w:val="multilevel"/>
    <w:tmpl w:val="D8D60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1CB7D9C"/>
    <w:multiLevelType w:val="multilevel"/>
    <w:tmpl w:val="211475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20F2059"/>
    <w:multiLevelType w:val="multilevel"/>
    <w:tmpl w:val="74A8B5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2800F5B"/>
    <w:multiLevelType w:val="multilevel"/>
    <w:tmpl w:val="B5FC0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2E2549D"/>
    <w:multiLevelType w:val="multilevel"/>
    <w:tmpl w:val="ACC0DE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36978D7"/>
    <w:multiLevelType w:val="multilevel"/>
    <w:tmpl w:val="473C4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38F33E0"/>
    <w:multiLevelType w:val="multilevel"/>
    <w:tmpl w:val="CA48C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3A31E59"/>
    <w:multiLevelType w:val="hybridMultilevel"/>
    <w:tmpl w:val="0DA85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44861C4"/>
    <w:multiLevelType w:val="multilevel"/>
    <w:tmpl w:val="DE0C0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4D64163"/>
    <w:multiLevelType w:val="multilevel"/>
    <w:tmpl w:val="8B662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4DC14D6"/>
    <w:multiLevelType w:val="multilevel"/>
    <w:tmpl w:val="033ED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5F77951"/>
    <w:multiLevelType w:val="multilevel"/>
    <w:tmpl w:val="FB242B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6035FA6"/>
    <w:multiLevelType w:val="multilevel"/>
    <w:tmpl w:val="719AA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6506448"/>
    <w:multiLevelType w:val="multilevel"/>
    <w:tmpl w:val="D6D65D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7282815"/>
    <w:multiLevelType w:val="multilevel"/>
    <w:tmpl w:val="F5369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7317E1C"/>
    <w:multiLevelType w:val="multilevel"/>
    <w:tmpl w:val="7424F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7671A68"/>
    <w:multiLevelType w:val="multilevel"/>
    <w:tmpl w:val="6A9EA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77B2D75"/>
    <w:multiLevelType w:val="multilevel"/>
    <w:tmpl w:val="589238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79D4671"/>
    <w:multiLevelType w:val="multilevel"/>
    <w:tmpl w:val="47D2A7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7C544CA"/>
    <w:multiLevelType w:val="multilevel"/>
    <w:tmpl w:val="776A9A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7D77124"/>
    <w:multiLevelType w:val="multilevel"/>
    <w:tmpl w:val="A5926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80845D3"/>
    <w:multiLevelType w:val="multilevel"/>
    <w:tmpl w:val="D7D251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83D32FB"/>
    <w:multiLevelType w:val="multilevel"/>
    <w:tmpl w:val="F69AF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88E540E"/>
    <w:multiLevelType w:val="hybridMultilevel"/>
    <w:tmpl w:val="D7427D6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8D447D7"/>
    <w:multiLevelType w:val="multilevel"/>
    <w:tmpl w:val="9B3E0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8EC6566"/>
    <w:multiLevelType w:val="multilevel"/>
    <w:tmpl w:val="A21208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8FB4076"/>
    <w:multiLevelType w:val="multilevel"/>
    <w:tmpl w:val="865ABE8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928601F"/>
    <w:multiLevelType w:val="multilevel"/>
    <w:tmpl w:val="B2A275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98A3016"/>
    <w:multiLevelType w:val="multilevel"/>
    <w:tmpl w:val="0C849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9AD5FD5"/>
    <w:multiLevelType w:val="multilevel"/>
    <w:tmpl w:val="66347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AE63D95"/>
    <w:multiLevelType w:val="multilevel"/>
    <w:tmpl w:val="AA6675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B0F70C9"/>
    <w:multiLevelType w:val="multilevel"/>
    <w:tmpl w:val="418032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B421341"/>
    <w:multiLevelType w:val="multilevel"/>
    <w:tmpl w:val="ACF6D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C2C16D8"/>
    <w:multiLevelType w:val="multilevel"/>
    <w:tmpl w:val="2822F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D052475"/>
    <w:multiLevelType w:val="multilevel"/>
    <w:tmpl w:val="BC0E1F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DA942E7"/>
    <w:multiLevelType w:val="multilevel"/>
    <w:tmpl w:val="B754B3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DB91148"/>
    <w:multiLevelType w:val="multilevel"/>
    <w:tmpl w:val="46302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DCF6DD1"/>
    <w:multiLevelType w:val="multilevel"/>
    <w:tmpl w:val="6FA6C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DF40533"/>
    <w:multiLevelType w:val="multilevel"/>
    <w:tmpl w:val="BD504FD8"/>
    <w:lvl w:ilvl="0">
      <w:start w:val="8"/>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4" w15:restartNumberingAfterBreak="0">
    <w:nsid w:val="6E366448"/>
    <w:multiLevelType w:val="multilevel"/>
    <w:tmpl w:val="EC566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660757"/>
    <w:multiLevelType w:val="multilevel"/>
    <w:tmpl w:val="7F127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F8F126B"/>
    <w:multiLevelType w:val="multilevel"/>
    <w:tmpl w:val="9CEC87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FA444A6"/>
    <w:multiLevelType w:val="hybridMultilevel"/>
    <w:tmpl w:val="AC42E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0194002"/>
    <w:multiLevelType w:val="multilevel"/>
    <w:tmpl w:val="8DDCA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09F55A3"/>
    <w:multiLevelType w:val="multilevel"/>
    <w:tmpl w:val="348087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10822AB"/>
    <w:multiLevelType w:val="multilevel"/>
    <w:tmpl w:val="4AD2D8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10E657C"/>
    <w:multiLevelType w:val="multilevel"/>
    <w:tmpl w:val="197291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2433EDF"/>
    <w:multiLevelType w:val="multilevel"/>
    <w:tmpl w:val="57F48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2A148D5"/>
    <w:multiLevelType w:val="multilevel"/>
    <w:tmpl w:val="C2AE3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32B11B9"/>
    <w:multiLevelType w:val="multilevel"/>
    <w:tmpl w:val="31C47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3570F08"/>
    <w:multiLevelType w:val="multilevel"/>
    <w:tmpl w:val="A24A6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4605EB2"/>
    <w:multiLevelType w:val="multilevel"/>
    <w:tmpl w:val="60367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5AE5326"/>
    <w:multiLevelType w:val="multilevel"/>
    <w:tmpl w:val="205E4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61C6835"/>
    <w:multiLevelType w:val="multilevel"/>
    <w:tmpl w:val="0DD86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6527B2B"/>
    <w:multiLevelType w:val="multilevel"/>
    <w:tmpl w:val="EDB26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6BA152D"/>
    <w:multiLevelType w:val="multilevel"/>
    <w:tmpl w:val="2C82EE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6EA3FC8"/>
    <w:multiLevelType w:val="multilevel"/>
    <w:tmpl w:val="4BB4C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70C5147"/>
    <w:multiLevelType w:val="multilevel"/>
    <w:tmpl w:val="99F24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8337F7A"/>
    <w:multiLevelType w:val="multilevel"/>
    <w:tmpl w:val="7A687A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A056C6B"/>
    <w:multiLevelType w:val="multilevel"/>
    <w:tmpl w:val="4236A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A2350BC"/>
    <w:multiLevelType w:val="multilevel"/>
    <w:tmpl w:val="1A0E04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A6E10A5"/>
    <w:multiLevelType w:val="multilevel"/>
    <w:tmpl w:val="7ED41F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A8502A1"/>
    <w:multiLevelType w:val="multilevel"/>
    <w:tmpl w:val="F072F9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A9B4E11"/>
    <w:multiLevelType w:val="multilevel"/>
    <w:tmpl w:val="2FEA8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AAC704A"/>
    <w:multiLevelType w:val="multilevel"/>
    <w:tmpl w:val="48F41B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BCE6B0C"/>
    <w:multiLevelType w:val="multilevel"/>
    <w:tmpl w:val="11763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CB87A2F"/>
    <w:multiLevelType w:val="multilevel"/>
    <w:tmpl w:val="806C1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D5B6C5A"/>
    <w:multiLevelType w:val="hybridMultilevel"/>
    <w:tmpl w:val="C69830EA"/>
    <w:lvl w:ilvl="0" w:tplc="F7B2E8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3" w15:restartNumberingAfterBreak="0">
    <w:nsid w:val="7E683116"/>
    <w:multiLevelType w:val="multilevel"/>
    <w:tmpl w:val="BDF85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EDC041B"/>
    <w:multiLevelType w:val="multilevel"/>
    <w:tmpl w:val="79FE9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F5B2BE6"/>
    <w:multiLevelType w:val="multilevel"/>
    <w:tmpl w:val="AA6C8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FD601AA"/>
    <w:multiLevelType w:val="multilevel"/>
    <w:tmpl w:val="066CBD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7"/>
  </w:num>
  <w:num w:numId="3">
    <w:abstractNumId w:val="177"/>
  </w:num>
  <w:num w:numId="4">
    <w:abstractNumId w:val="225"/>
  </w:num>
  <w:num w:numId="5">
    <w:abstractNumId w:val="83"/>
  </w:num>
  <w:num w:numId="6">
    <w:abstractNumId w:val="194"/>
  </w:num>
  <w:num w:numId="7">
    <w:abstractNumId w:val="202"/>
  </w:num>
  <w:num w:numId="8">
    <w:abstractNumId w:val="130"/>
  </w:num>
  <w:num w:numId="9">
    <w:abstractNumId w:val="169"/>
  </w:num>
  <w:num w:numId="10">
    <w:abstractNumId w:val="85"/>
  </w:num>
  <w:num w:numId="11">
    <w:abstractNumId w:val="164"/>
  </w:num>
  <w:num w:numId="12">
    <w:abstractNumId w:val="188"/>
  </w:num>
  <w:num w:numId="13">
    <w:abstractNumId w:val="45"/>
  </w:num>
  <w:num w:numId="14">
    <w:abstractNumId w:val="40"/>
  </w:num>
  <w:num w:numId="15">
    <w:abstractNumId w:val="220"/>
  </w:num>
  <w:num w:numId="16">
    <w:abstractNumId w:val="26"/>
  </w:num>
  <w:num w:numId="17">
    <w:abstractNumId w:val="126"/>
  </w:num>
  <w:num w:numId="18">
    <w:abstractNumId w:val="49"/>
  </w:num>
  <w:num w:numId="19">
    <w:abstractNumId w:val="89"/>
  </w:num>
  <w:num w:numId="20">
    <w:abstractNumId w:val="198"/>
  </w:num>
  <w:num w:numId="21">
    <w:abstractNumId w:val="47"/>
  </w:num>
  <w:num w:numId="22">
    <w:abstractNumId w:val="117"/>
  </w:num>
  <w:num w:numId="23">
    <w:abstractNumId w:val="36"/>
  </w:num>
  <w:num w:numId="24">
    <w:abstractNumId w:val="221"/>
  </w:num>
  <w:num w:numId="25">
    <w:abstractNumId w:val="55"/>
  </w:num>
  <w:num w:numId="26">
    <w:abstractNumId w:val="102"/>
  </w:num>
  <w:num w:numId="27">
    <w:abstractNumId w:val="161"/>
  </w:num>
  <w:num w:numId="28">
    <w:abstractNumId w:val="12"/>
  </w:num>
  <w:num w:numId="29">
    <w:abstractNumId w:val="160"/>
  </w:num>
  <w:num w:numId="30">
    <w:abstractNumId w:val="112"/>
  </w:num>
  <w:num w:numId="31">
    <w:abstractNumId w:val="191"/>
  </w:num>
  <w:num w:numId="32">
    <w:abstractNumId w:val="192"/>
  </w:num>
  <w:num w:numId="33">
    <w:abstractNumId w:val="187"/>
  </w:num>
  <w:num w:numId="34">
    <w:abstractNumId w:val="17"/>
  </w:num>
  <w:num w:numId="35">
    <w:abstractNumId w:val="203"/>
  </w:num>
  <w:num w:numId="36">
    <w:abstractNumId w:val="119"/>
  </w:num>
  <w:num w:numId="37">
    <w:abstractNumId w:val="151"/>
  </w:num>
  <w:num w:numId="38">
    <w:abstractNumId w:val="56"/>
  </w:num>
  <w:num w:numId="39">
    <w:abstractNumId w:val="101"/>
  </w:num>
  <w:num w:numId="40">
    <w:abstractNumId w:val="206"/>
  </w:num>
  <w:num w:numId="41">
    <w:abstractNumId w:val="136"/>
  </w:num>
  <w:num w:numId="42">
    <w:abstractNumId w:val="212"/>
  </w:num>
  <w:num w:numId="43">
    <w:abstractNumId w:val="6"/>
  </w:num>
  <w:num w:numId="44">
    <w:abstractNumId w:val="109"/>
  </w:num>
  <w:num w:numId="45">
    <w:abstractNumId w:val="175"/>
  </w:num>
  <w:num w:numId="46">
    <w:abstractNumId w:val="207"/>
  </w:num>
  <w:num w:numId="47">
    <w:abstractNumId w:val="152"/>
  </w:num>
  <w:num w:numId="48">
    <w:abstractNumId w:val="16"/>
  </w:num>
  <w:num w:numId="49">
    <w:abstractNumId w:val="94"/>
  </w:num>
  <w:num w:numId="50">
    <w:abstractNumId w:val="163"/>
  </w:num>
  <w:num w:numId="51">
    <w:abstractNumId w:val="121"/>
  </w:num>
  <w:num w:numId="52">
    <w:abstractNumId w:val="165"/>
  </w:num>
  <w:num w:numId="53">
    <w:abstractNumId w:val="33"/>
  </w:num>
  <w:num w:numId="54">
    <w:abstractNumId w:val="147"/>
  </w:num>
  <w:num w:numId="55">
    <w:abstractNumId w:val="111"/>
  </w:num>
  <w:num w:numId="56">
    <w:abstractNumId w:val="158"/>
  </w:num>
  <w:num w:numId="57">
    <w:abstractNumId w:val="120"/>
  </w:num>
  <w:num w:numId="58">
    <w:abstractNumId w:val="63"/>
  </w:num>
  <w:num w:numId="59">
    <w:abstractNumId w:val="116"/>
  </w:num>
  <w:num w:numId="60">
    <w:abstractNumId w:val="146"/>
  </w:num>
  <w:num w:numId="61">
    <w:abstractNumId w:val="170"/>
  </w:num>
  <w:num w:numId="62">
    <w:abstractNumId w:val="144"/>
  </w:num>
  <w:num w:numId="63">
    <w:abstractNumId w:val="9"/>
  </w:num>
  <w:num w:numId="64">
    <w:abstractNumId w:val="4"/>
  </w:num>
  <w:num w:numId="65">
    <w:abstractNumId w:val="22"/>
  </w:num>
  <w:num w:numId="66">
    <w:abstractNumId w:val="71"/>
  </w:num>
  <w:num w:numId="67">
    <w:abstractNumId w:val="61"/>
  </w:num>
  <w:num w:numId="68">
    <w:abstractNumId w:val="24"/>
  </w:num>
  <w:num w:numId="69">
    <w:abstractNumId w:val="184"/>
  </w:num>
  <w:num w:numId="70">
    <w:abstractNumId w:val="145"/>
  </w:num>
  <w:num w:numId="71">
    <w:abstractNumId w:val="205"/>
  </w:num>
  <w:num w:numId="72">
    <w:abstractNumId w:val="171"/>
  </w:num>
  <w:num w:numId="73">
    <w:abstractNumId w:val="67"/>
  </w:num>
  <w:num w:numId="74">
    <w:abstractNumId w:val="142"/>
  </w:num>
  <w:num w:numId="75">
    <w:abstractNumId w:val="69"/>
  </w:num>
  <w:num w:numId="76">
    <w:abstractNumId w:val="185"/>
  </w:num>
  <w:num w:numId="77">
    <w:abstractNumId w:val="223"/>
  </w:num>
  <w:num w:numId="78">
    <w:abstractNumId w:val="7"/>
  </w:num>
  <w:num w:numId="79">
    <w:abstractNumId w:val="154"/>
  </w:num>
  <w:num w:numId="80">
    <w:abstractNumId w:val="183"/>
  </w:num>
  <w:num w:numId="81">
    <w:abstractNumId w:val="104"/>
  </w:num>
  <w:num w:numId="82">
    <w:abstractNumId w:val="195"/>
  </w:num>
  <w:num w:numId="83">
    <w:abstractNumId w:val="125"/>
  </w:num>
  <w:num w:numId="84">
    <w:abstractNumId w:val="141"/>
  </w:num>
  <w:num w:numId="85">
    <w:abstractNumId w:val="149"/>
  </w:num>
  <w:num w:numId="86">
    <w:abstractNumId w:val="204"/>
  </w:num>
  <w:num w:numId="87">
    <w:abstractNumId w:val="167"/>
  </w:num>
  <w:num w:numId="88">
    <w:abstractNumId w:val="131"/>
  </w:num>
  <w:num w:numId="89">
    <w:abstractNumId w:val="41"/>
  </w:num>
  <w:num w:numId="90">
    <w:abstractNumId w:val="10"/>
  </w:num>
  <w:num w:numId="91">
    <w:abstractNumId w:val="113"/>
  </w:num>
  <w:num w:numId="92">
    <w:abstractNumId w:val="214"/>
  </w:num>
  <w:num w:numId="93">
    <w:abstractNumId w:val="59"/>
  </w:num>
  <w:num w:numId="94">
    <w:abstractNumId w:val="46"/>
  </w:num>
  <w:num w:numId="95">
    <w:abstractNumId w:val="30"/>
  </w:num>
  <w:num w:numId="96">
    <w:abstractNumId w:val="37"/>
  </w:num>
  <w:num w:numId="97">
    <w:abstractNumId w:val="179"/>
  </w:num>
  <w:num w:numId="98">
    <w:abstractNumId w:val="2"/>
  </w:num>
  <w:num w:numId="99">
    <w:abstractNumId w:val="155"/>
  </w:num>
  <w:num w:numId="100">
    <w:abstractNumId w:val="93"/>
  </w:num>
  <w:num w:numId="101">
    <w:abstractNumId w:val="54"/>
  </w:num>
  <w:num w:numId="102">
    <w:abstractNumId w:val="211"/>
  </w:num>
  <w:num w:numId="103">
    <w:abstractNumId w:val="218"/>
  </w:num>
  <w:num w:numId="104">
    <w:abstractNumId w:val="209"/>
  </w:num>
  <w:num w:numId="105">
    <w:abstractNumId w:val="21"/>
  </w:num>
  <w:num w:numId="106">
    <w:abstractNumId w:val="224"/>
  </w:num>
  <w:num w:numId="107">
    <w:abstractNumId w:val="51"/>
  </w:num>
  <w:num w:numId="108">
    <w:abstractNumId w:val="208"/>
  </w:num>
  <w:num w:numId="109">
    <w:abstractNumId w:val="222"/>
  </w:num>
  <w:num w:numId="110">
    <w:abstractNumId w:val="44"/>
  </w:num>
  <w:num w:numId="111">
    <w:abstractNumId w:val="78"/>
  </w:num>
  <w:num w:numId="112">
    <w:abstractNumId w:val="20"/>
  </w:num>
  <w:num w:numId="113">
    <w:abstractNumId w:val="74"/>
  </w:num>
  <w:num w:numId="114">
    <w:abstractNumId w:val="127"/>
  </w:num>
  <w:num w:numId="115">
    <w:abstractNumId w:val="84"/>
  </w:num>
  <w:num w:numId="116">
    <w:abstractNumId w:val="103"/>
  </w:num>
  <w:num w:numId="117">
    <w:abstractNumId w:val="86"/>
  </w:num>
  <w:num w:numId="118">
    <w:abstractNumId w:val="53"/>
  </w:num>
  <w:num w:numId="119">
    <w:abstractNumId w:val="0"/>
  </w:num>
  <w:num w:numId="120">
    <w:abstractNumId w:val="98"/>
  </w:num>
  <w:num w:numId="121">
    <w:abstractNumId w:val="60"/>
  </w:num>
  <w:num w:numId="122">
    <w:abstractNumId w:val="174"/>
  </w:num>
  <w:num w:numId="123">
    <w:abstractNumId w:val="137"/>
  </w:num>
  <w:num w:numId="124">
    <w:abstractNumId w:val="129"/>
  </w:num>
  <w:num w:numId="125">
    <w:abstractNumId w:val="29"/>
  </w:num>
  <w:num w:numId="126">
    <w:abstractNumId w:val="15"/>
  </w:num>
  <w:num w:numId="127">
    <w:abstractNumId w:val="139"/>
  </w:num>
  <w:num w:numId="128">
    <w:abstractNumId w:val="153"/>
  </w:num>
  <w:num w:numId="129">
    <w:abstractNumId w:val="64"/>
  </w:num>
  <w:num w:numId="130">
    <w:abstractNumId w:val="35"/>
  </w:num>
  <w:num w:numId="131">
    <w:abstractNumId w:val="13"/>
  </w:num>
  <w:num w:numId="132">
    <w:abstractNumId w:val="107"/>
  </w:num>
  <w:num w:numId="133">
    <w:abstractNumId w:val="115"/>
  </w:num>
  <w:num w:numId="134">
    <w:abstractNumId w:val="189"/>
  </w:num>
  <w:num w:numId="135">
    <w:abstractNumId w:val="82"/>
  </w:num>
  <w:num w:numId="136">
    <w:abstractNumId w:val="157"/>
  </w:num>
  <w:num w:numId="137">
    <w:abstractNumId w:val="217"/>
  </w:num>
  <w:num w:numId="138">
    <w:abstractNumId w:val="200"/>
  </w:num>
  <w:num w:numId="139">
    <w:abstractNumId w:val="19"/>
  </w:num>
  <w:num w:numId="140">
    <w:abstractNumId w:val="201"/>
  </w:num>
  <w:num w:numId="141">
    <w:abstractNumId w:val="66"/>
  </w:num>
  <w:num w:numId="142">
    <w:abstractNumId w:val="57"/>
  </w:num>
  <w:num w:numId="143">
    <w:abstractNumId w:val="118"/>
  </w:num>
  <w:num w:numId="144">
    <w:abstractNumId w:val="138"/>
  </w:num>
  <w:num w:numId="145">
    <w:abstractNumId w:val="122"/>
  </w:num>
  <w:num w:numId="146">
    <w:abstractNumId w:val="156"/>
  </w:num>
  <w:num w:numId="147">
    <w:abstractNumId w:val="134"/>
  </w:num>
  <w:num w:numId="148">
    <w:abstractNumId w:val="91"/>
  </w:num>
  <w:num w:numId="149">
    <w:abstractNumId w:val="210"/>
  </w:num>
  <w:num w:numId="150">
    <w:abstractNumId w:val="114"/>
  </w:num>
  <w:num w:numId="151">
    <w:abstractNumId w:val="25"/>
  </w:num>
  <w:num w:numId="152">
    <w:abstractNumId w:val="72"/>
  </w:num>
  <w:num w:numId="153">
    <w:abstractNumId w:val="216"/>
  </w:num>
  <w:num w:numId="154">
    <w:abstractNumId w:val="90"/>
  </w:num>
  <w:num w:numId="155">
    <w:abstractNumId w:val="68"/>
  </w:num>
  <w:num w:numId="156">
    <w:abstractNumId w:val="70"/>
  </w:num>
  <w:num w:numId="157">
    <w:abstractNumId w:val="176"/>
  </w:num>
  <w:num w:numId="158">
    <w:abstractNumId w:val="124"/>
  </w:num>
  <w:num w:numId="159">
    <w:abstractNumId w:val="100"/>
  </w:num>
  <w:num w:numId="160">
    <w:abstractNumId w:val="38"/>
  </w:num>
  <w:num w:numId="161">
    <w:abstractNumId w:val="97"/>
  </w:num>
  <w:num w:numId="162">
    <w:abstractNumId w:val="34"/>
  </w:num>
  <w:num w:numId="163">
    <w:abstractNumId w:val="213"/>
  </w:num>
  <w:num w:numId="164">
    <w:abstractNumId w:val="182"/>
  </w:num>
  <w:num w:numId="165">
    <w:abstractNumId w:val="181"/>
  </w:num>
  <w:num w:numId="166">
    <w:abstractNumId w:val="5"/>
  </w:num>
  <w:num w:numId="167">
    <w:abstractNumId w:val="173"/>
  </w:num>
  <w:num w:numId="168">
    <w:abstractNumId w:val="76"/>
  </w:num>
  <w:num w:numId="169">
    <w:abstractNumId w:val="50"/>
  </w:num>
  <w:num w:numId="170">
    <w:abstractNumId w:val="168"/>
  </w:num>
  <w:num w:numId="171">
    <w:abstractNumId w:val="133"/>
  </w:num>
  <w:num w:numId="172">
    <w:abstractNumId w:val="108"/>
  </w:num>
  <w:num w:numId="173">
    <w:abstractNumId w:val="58"/>
  </w:num>
  <w:num w:numId="174">
    <w:abstractNumId w:val="186"/>
  </w:num>
  <w:num w:numId="175">
    <w:abstractNumId w:val="39"/>
  </w:num>
  <w:num w:numId="176">
    <w:abstractNumId w:val="92"/>
  </w:num>
  <w:num w:numId="177">
    <w:abstractNumId w:val="159"/>
  </w:num>
  <w:num w:numId="178">
    <w:abstractNumId w:val="11"/>
  </w:num>
  <w:num w:numId="179">
    <w:abstractNumId w:val="43"/>
  </w:num>
  <w:num w:numId="180">
    <w:abstractNumId w:val="23"/>
  </w:num>
  <w:num w:numId="181">
    <w:abstractNumId w:val="219"/>
  </w:num>
  <w:num w:numId="182">
    <w:abstractNumId w:val="110"/>
  </w:num>
  <w:num w:numId="183">
    <w:abstractNumId w:val="196"/>
  </w:num>
  <w:num w:numId="184">
    <w:abstractNumId w:val="14"/>
  </w:num>
  <w:num w:numId="185">
    <w:abstractNumId w:val="166"/>
  </w:num>
  <w:num w:numId="186">
    <w:abstractNumId w:val="190"/>
  </w:num>
  <w:num w:numId="187">
    <w:abstractNumId w:val="172"/>
  </w:num>
  <w:num w:numId="188">
    <w:abstractNumId w:val="140"/>
  </w:num>
  <w:num w:numId="189">
    <w:abstractNumId w:val="88"/>
  </w:num>
  <w:num w:numId="190">
    <w:abstractNumId w:val="180"/>
  </w:num>
  <w:num w:numId="191">
    <w:abstractNumId w:val="28"/>
  </w:num>
  <w:num w:numId="192">
    <w:abstractNumId w:val="199"/>
  </w:num>
  <w:num w:numId="193">
    <w:abstractNumId w:val="80"/>
  </w:num>
  <w:num w:numId="194">
    <w:abstractNumId w:val="3"/>
  </w:num>
  <w:num w:numId="195">
    <w:abstractNumId w:val="226"/>
  </w:num>
  <w:num w:numId="196">
    <w:abstractNumId w:val="106"/>
  </w:num>
  <w:num w:numId="197">
    <w:abstractNumId w:val="128"/>
  </w:num>
  <w:num w:numId="198">
    <w:abstractNumId w:val="123"/>
  </w:num>
  <w:num w:numId="199">
    <w:abstractNumId w:val="77"/>
  </w:num>
  <w:num w:numId="200">
    <w:abstractNumId w:val="81"/>
  </w:num>
  <w:num w:numId="201">
    <w:abstractNumId w:val="193"/>
  </w:num>
  <w:num w:numId="202">
    <w:abstractNumId w:val="95"/>
  </w:num>
  <w:num w:numId="203">
    <w:abstractNumId w:val="42"/>
  </w:num>
  <w:num w:numId="204">
    <w:abstractNumId w:val="75"/>
  </w:num>
  <w:num w:numId="205">
    <w:abstractNumId w:val="99"/>
  </w:num>
  <w:num w:numId="206">
    <w:abstractNumId w:val="105"/>
  </w:num>
  <w:num w:numId="207">
    <w:abstractNumId w:val="135"/>
  </w:num>
  <w:num w:numId="208">
    <w:abstractNumId w:val="62"/>
  </w:num>
  <w:num w:numId="209">
    <w:abstractNumId w:val="150"/>
  </w:num>
  <w:num w:numId="210">
    <w:abstractNumId w:val="31"/>
  </w:num>
  <w:num w:numId="211">
    <w:abstractNumId w:val="215"/>
  </w:num>
  <w:num w:numId="212">
    <w:abstractNumId w:val="73"/>
  </w:num>
  <w:num w:numId="213">
    <w:abstractNumId w:val="52"/>
  </w:num>
  <w:num w:numId="214">
    <w:abstractNumId w:val="148"/>
  </w:num>
  <w:num w:numId="215">
    <w:abstractNumId w:val="143"/>
  </w:num>
  <w:num w:numId="216">
    <w:abstractNumId w:val="87"/>
  </w:num>
  <w:num w:numId="217">
    <w:abstractNumId w:val="132"/>
  </w:num>
  <w:num w:numId="218">
    <w:abstractNumId w:val="96"/>
  </w:num>
  <w:num w:numId="219">
    <w:abstractNumId w:val="32"/>
  </w:num>
  <w:num w:numId="220">
    <w:abstractNumId w:val="1"/>
  </w:num>
  <w:num w:numId="221">
    <w:abstractNumId w:val="48"/>
  </w:num>
  <w:num w:numId="222">
    <w:abstractNumId w:val="79"/>
  </w:num>
  <w:num w:numId="223">
    <w:abstractNumId w:val="162"/>
  </w:num>
  <w:num w:numId="224">
    <w:abstractNumId w:val="178"/>
  </w:num>
  <w:num w:numId="225">
    <w:abstractNumId w:val="197"/>
  </w:num>
  <w:num w:numId="226">
    <w:abstractNumId w:val="65"/>
  </w:num>
  <w:num w:numId="227">
    <w:abstractNumId w:val="18"/>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5E"/>
    <w:rsid w:val="0000063C"/>
    <w:rsid w:val="00011148"/>
    <w:rsid w:val="000118DF"/>
    <w:rsid w:val="000159B2"/>
    <w:rsid w:val="00026A8C"/>
    <w:rsid w:val="00027F38"/>
    <w:rsid w:val="00032795"/>
    <w:rsid w:val="000358BA"/>
    <w:rsid w:val="00041202"/>
    <w:rsid w:val="00042D04"/>
    <w:rsid w:val="00051BCF"/>
    <w:rsid w:val="0006188D"/>
    <w:rsid w:val="00065E87"/>
    <w:rsid w:val="000673A5"/>
    <w:rsid w:val="000773EF"/>
    <w:rsid w:val="000925B8"/>
    <w:rsid w:val="00094B81"/>
    <w:rsid w:val="00096A25"/>
    <w:rsid w:val="00097622"/>
    <w:rsid w:val="000A0ED1"/>
    <w:rsid w:val="000A6CA8"/>
    <w:rsid w:val="000B0919"/>
    <w:rsid w:val="000B33C8"/>
    <w:rsid w:val="000B402F"/>
    <w:rsid w:val="000B5A83"/>
    <w:rsid w:val="000B5F7D"/>
    <w:rsid w:val="000C1495"/>
    <w:rsid w:val="000C199C"/>
    <w:rsid w:val="000C4FDD"/>
    <w:rsid w:val="000D0DDA"/>
    <w:rsid w:val="000D40CF"/>
    <w:rsid w:val="000E158A"/>
    <w:rsid w:val="000E179F"/>
    <w:rsid w:val="000E4461"/>
    <w:rsid w:val="000E530B"/>
    <w:rsid w:val="000F5921"/>
    <w:rsid w:val="00104CD3"/>
    <w:rsid w:val="0012005C"/>
    <w:rsid w:val="00133487"/>
    <w:rsid w:val="00133A0D"/>
    <w:rsid w:val="00134FA0"/>
    <w:rsid w:val="00154643"/>
    <w:rsid w:val="00157879"/>
    <w:rsid w:val="0016044E"/>
    <w:rsid w:val="00162566"/>
    <w:rsid w:val="001654EE"/>
    <w:rsid w:val="00170ADF"/>
    <w:rsid w:val="00171F87"/>
    <w:rsid w:val="0017495F"/>
    <w:rsid w:val="00175D40"/>
    <w:rsid w:val="001766C7"/>
    <w:rsid w:val="00184E40"/>
    <w:rsid w:val="0019167E"/>
    <w:rsid w:val="0019309E"/>
    <w:rsid w:val="0019703F"/>
    <w:rsid w:val="001A7760"/>
    <w:rsid w:val="001B18C2"/>
    <w:rsid w:val="001B5CF3"/>
    <w:rsid w:val="001B7B60"/>
    <w:rsid w:val="001C4DCC"/>
    <w:rsid w:val="001C714B"/>
    <w:rsid w:val="001D0EBA"/>
    <w:rsid w:val="001D2853"/>
    <w:rsid w:val="001D513C"/>
    <w:rsid w:val="001E230D"/>
    <w:rsid w:val="001E426B"/>
    <w:rsid w:val="002064C8"/>
    <w:rsid w:val="0021176D"/>
    <w:rsid w:val="00226499"/>
    <w:rsid w:val="002314EC"/>
    <w:rsid w:val="002521E7"/>
    <w:rsid w:val="00252900"/>
    <w:rsid w:val="00272390"/>
    <w:rsid w:val="0027310E"/>
    <w:rsid w:val="00280FAA"/>
    <w:rsid w:val="00284C82"/>
    <w:rsid w:val="0028527F"/>
    <w:rsid w:val="00287B3D"/>
    <w:rsid w:val="002A1B6C"/>
    <w:rsid w:val="002A4EF5"/>
    <w:rsid w:val="002A6C3C"/>
    <w:rsid w:val="002A7F92"/>
    <w:rsid w:val="002B3B52"/>
    <w:rsid w:val="002B533D"/>
    <w:rsid w:val="002C3C21"/>
    <w:rsid w:val="002C41FA"/>
    <w:rsid w:val="002D5B8C"/>
    <w:rsid w:val="002D5F6C"/>
    <w:rsid w:val="002F145D"/>
    <w:rsid w:val="002F26D9"/>
    <w:rsid w:val="00300283"/>
    <w:rsid w:val="00304B76"/>
    <w:rsid w:val="003149B3"/>
    <w:rsid w:val="003251B0"/>
    <w:rsid w:val="00327217"/>
    <w:rsid w:val="00334E1A"/>
    <w:rsid w:val="003374A6"/>
    <w:rsid w:val="00340A1A"/>
    <w:rsid w:val="003418ED"/>
    <w:rsid w:val="0034454D"/>
    <w:rsid w:val="00356F13"/>
    <w:rsid w:val="003601E3"/>
    <w:rsid w:val="00360D83"/>
    <w:rsid w:val="0036159A"/>
    <w:rsid w:val="00362DC4"/>
    <w:rsid w:val="00365544"/>
    <w:rsid w:val="00367090"/>
    <w:rsid w:val="003700DF"/>
    <w:rsid w:val="0037031D"/>
    <w:rsid w:val="003709E2"/>
    <w:rsid w:val="00371A42"/>
    <w:rsid w:val="00374D7F"/>
    <w:rsid w:val="00375ED5"/>
    <w:rsid w:val="00376913"/>
    <w:rsid w:val="00382B48"/>
    <w:rsid w:val="003832F0"/>
    <w:rsid w:val="0039646B"/>
    <w:rsid w:val="003B62A7"/>
    <w:rsid w:val="003B6DC8"/>
    <w:rsid w:val="003B7043"/>
    <w:rsid w:val="003C27B7"/>
    <w:rsid w:val="003C313B"/>
    <w:rsid w:val="003D303C"/>
    <w:rsid w:val="003D3548"/>
    <w:rsid w:val="003D6D97"/>
    <w:rsid w:val="003E1DAA"/>
    <w:rsid w:val="003E5D7D"/>
    <w:rsid w:val="003F1C41"/>
    <w:rsid w:val="00433622"/>
    <w:rsid w:val="00442977"/>
    <w:rsid w:val="004456F8"/>
    <w:rsid w:val="00446BF0"/>
    <w:rsid w:val="00450AD3"/>
    <w:rsid w:val="00475E3A"/>
    <w:rsid w:val="00477D5A"/>
    <w:rsid w:val="00481839"/>
    <w:rsid w:val="00491164"/>
    <w:rsid w:val="00492727"/>
    <w:rsid w:val="00496A37"/>
    <w:rsid w:val="00496B89"/>
    <w:rsid w:val="004A053E"/>
    <w:rsid w:val="004B3CD5"/>
    <w:rsid w:val="004B75C0"/>
    <w:rsid w:val="004C2A0F"/>
    <w:rsid w:val="004C6CA2"/>
    <w:rsid w:val="004D4DC5"/>
    <w:rsid w:val="004D69B5"/>
    <w:rsid w:val="00500999"/>
    <w:rsid w:val="00503DEF"/>
    <w:rsid w:val="00511743"/>
    <w:rsid w:val="00511B51"/>
    <w:rsid w:val="00514B3A"/>
    <w:rsid w:val="005161C7"/>
    <w:rsid w:val="0052047B"/>
    <w:rsid w:val="00540C72"/>
    <w:rsid w:val="00544DB5"/>
    <w:rsid w:val="0054683B"/>
    <w:rsid w:val="00554C42"/>
    <w:rsid w:val="00554F80"/>
    <w:rsid w:val="00564A11"/>
    <w:rsid w:val="00566B2D"/>
    <w:rsid w:val="00571C00"/>
    <w:rsid w:val="00573A90"/>
    <w:rsid w:val="005751A7"/>
    <w:rsid w:val="00576D1B"/>
    <w:rsid w:val="00580379"/>
    <w:rsid w:val="005806A4"/>
    <w:rsid w:val="0058396D"/>
    <w:rsid w:val="00583A3D"/>
    <w:rsid w:val="00587F49"/>
    <w:rsid w:val="00595DD1"/>
    <w:rsid w:val="005A0163"/>
    <w:rsid w:val="005A0FA6"/>
    <w:rsid w:val="005A1149"/>
    <w:rsid w:val="005A472E"/>
    <w:rsid w:val="005C2CF9"/>
    <w:rsid w:val="005C7100"/>
    <w:rsid w:val="005F1806"/>
    <w:rsid w:val="00605B51"/>
    <w:rsid w:val="00613A8F"/>
    <w:rsid w:val="00614846"/>
    <w:rsid w:val="00615B69"/>
    <w:rsid w:val="00616805"/>
    <w:rsid w:val="00616D7D"/>
    <w:rsid w:val="0061741E"/>
    <w:rsid w:val="00622E4C"/>
    <w:rsid w:val="00625A5D"/>
    <w:rsid w:val="0064058B"/>
    <w:rsid w:val="0065035F"/>
    <w:rsid w:val="00660DDD"/>
    <w:rsid w:val="006713C2"/>
    <w:rsid w:val="00674D1D"/>
    <w:rsid w:val="00677E14"/>
    <w:rsid w:val="00682C88"/>
    <w:rsid w:val="006833BA"/>
    <w:rsid w:val="00685AFE"/>
    <w:rsid w:val="006920F9"/>
    <w:rsid w:val="00693F07"/>
    <w:rsid w:val="006A3262"/>
    <w:rsid w:val="006A75EB"/>
    <w:rsid w:val="006B4934"/>
    <w:rsid w:val="006B5745"/>
    <w:rsid w:val="006D2823"/>
    <w:rsid w:val="006D5078"/>
    <w:rsid w:val="006D5592"/>
    <w:rsid w:val="006D7DA8"/>
    <w:rsid w:val="006E08B7"/>
    <w:rsid w:val="006E0CBE"/>
    <w:rsid w:val="006E2BB7"/>
    <w:rsid w:val="006E4987"/>
    <w:rsid w:val="006F07EF"/>
    <w:rsid w:val="006F16EF"/>
    <w:rsid w:val="006F2AD2"/>
    <w:rsid w:val="006F4FBC"/>
    <w:rsid w:val="006F5AF0"/>
    <w:rsid w:val="007155F6"/>
    <w:rsid w:val="00716795"/>
    <w:rsid w:val="0072217E"/>
    <w:rsid w:val="007239A7"/>
    <w:rsid w:val="0073254D"/>
    <w:rsid w:val="0073342B"/>
    <w:rsid w:val="00766785"/>
    <w:rsid w:val="00767B37"/>
    <w:rsid w:val="007706DA"/>
    <w:rsid w:val="00772787"/>
    <w:rsid w:val="00777476"/>
    <w:rsid w:val="007942B1"/>
    <w:rsid w:val="007A2BC0"/>
    <w:rsid w:val="007A7413"/>
    <w:rsid w:val="007C2F8C"/>
    <w:rsid w:val="007C75CA"/>
    <w:rsid w:val="007E1703"/>
    <w:rsid w:val="007E269E"/>
    <w:rsid w:val="007E2C73"/>
    <w:rsid w:val="007F2EE3"/>
    <w:rsid w:val="008108C7"/>
    <w:rsid w:val="0081129F"/>
    <w:rsid w:val="00813B2A"/>
    <w:rsid w:val="00814696"/>
    <w:rsid w:val="00815A14"/>
    <w:rsid w:val="00816343"/>
    <w:rsid w:val="00821DB8"/>
    <w:rsid w:val="00827F16"/>
    <w:rsid w:val="0084751B"/>
    <w:rsid w:val="00850E5F"/>
    <w:rsid w:val="008510DB"/>
    <w:rsid w:val="00857E08"/>
    <w:rsid w:val="00862FD7"/>
    <w:rsid w:val="008860F4"/>
    <w:rsid w:val="0088636E"/>
    <w:rsid w:val="0089558F"/>
    <w:rsid w:val="00896CC5"/>
    <w:rsid w:val="008A08DB"/>
    <w:rsid w:val="008A1A29"/>
    <w:rsid w:val="008A4D04"/>
    <w:rsid w:val="008D1332"/>
    <w:rsid w:val="008D54CE"/>
    <w:rsid w:val="008E2D3B"/>
    <w:rsid w:val="008F37FA"/>
    <w:rsid w:val="008F4E30"/>
    <w:rsid w:val="008F7648"/>
    <w:rsid w:val="0090165D"/>
    <w:rsid w:val="00902473"/>
    <w:rsid w:val="009054B6"/>
    <w:rsid w:val="0090684B"/>
    <w:rsid w:val="00913C16"/>
    <w:rsid w:val="0091535E"/>
    <w:rsid w:val="009156B8"/>
    <w:rsid w:val="00920419"/>
    <w:rsid w:val="0092177D"/>
    <w:rsid w:val="00925E10"/>
    <w:rsid w:val="00943930"/>
    <w:rsid w:val="00947F9F"/>
    <w:rsid w:val="00953FB4"/>
    <w:rsid w:val="00975797"/>
    <w:rsid w:val="00980444"/>
    <w:rsid w:val="0098641B"/>
    <w:rsid w:val="00990019"/>
    <w:rsid w:val="009908C2"/>
    <w:rsid w:val="00993CB2"/>
    <w:rsid w:val="009B13C8"/>
    <w:rsid w:val="009B79CD"/>
    <w:rsid w:val="009C1D71"/>
    <w:rsid w:val="009C2AFA"/>
    <w:rsid w:val="009C3552"/>
    <w:rsid w:val="009C4FFC"/>
    <w:rsid w:val="009E1D60"/>
    <w:rsid w:val="009E5F69"/>
    <w:rsid w:val="009F262B"/>
    <w:rsid w:val="009F268A"/>
    <w:rsid w:val="009F2B8A"/>
    <w:rsid w:val="00A02717"/>
    <w:rsid w:val="00A128D8"/>
    <w:rsid w:val="00A14EBE"/>
    <w:rsid w:val="00A22C48"/>
    <w:rsid w:val="00A24ACB"/>
    <w:rsid w:val="00A24E47"/>
    <w:rsid w:val="00A25810"/>
    <w:rsid w:val="00A2668E"/>
    <w:rsid w:val="00A266EC"/>
    <w:rsid w:val="00A33D73"/>
    <w:rsid w:val="00A344A3"/>
    <w:rsid w:val="00A4638F"/>
    <w:rsid w:val="00A50157"/>
    <w:rsid w:val="00A61273"/>
    <w:rsid w:val="00A62202"/>
    <w:rsid w:val="00A62BB6"/>
    <w:rsid w:val="00A65EFD"/>
    <w:rsid w:val="00A67319"/>
    <w:rsid w:val="00A74481"/>
    <w:rsid w:val="00A74641"/>
    <w:rsid w:val="00A83461"/>
    <w:rsid w:val="00A8523A"/>
    <w:rsid w:val="00A9095D"/>
    <w:rsid w:val="00A92053"/>
    <w:rsid w:val="00A9350B"/>
    <w:rsid w:val="00A93F1F"/>
    <w:rsid w:val="00A94CCD"/>
    <w:rsid w:val="00A94E92"/>
    <w:rsid w:val="00A94FBF"/>
    <w:rsid w:val="00AA139A"/>
    <w:rsid w:val="00AA3DDF"/>
    <w:rsid w:val="00AA534F"/>
    <w:rsid w:val="00AA5D72"/>
    <w:rsid w:val="00AB55EB"/>
    <w:rsid w:val="00AB59B6"/>
    <w:rsid w:val="00AC4EA0"/>
    <w:rsid w:val="00AD18EC"/>
    <w:rsid w:val="00AF2313"/>
    <w:rsid w:val="00AF24EF"/>
    <w:rsid w:val="00AF3B36"/>
    <w:rsid w:val="00AF43C6"/>
    <w:rsid w:val="00B00954"/>
    <w:rsid w:val="00B02D76"/>
    <w:rsid w:val="00B030CC"/>
    <w:rsid w:val="00B030CE"/>
    <w:rsid w:val="00B04573"/>
    <w:rsid w:val="00B154CD"/>
    <w:rsid w:val="00B31C1B"/>
    <w:rsid w:val="00B32C53"/>
    <w:rsid w:val="00B415A8"/>
    <w:rsid w:val="00B51F00"/>
    <w:rsid w:val="00B63C44"/>
    <w:rsid w:val="00B77523"/>
    <w:rsid w:val="00B81100"/>
    <w:rsid w:val="00B84722"/>
    <w:rsid w:val="00B90890"/>
    <w:rsid w:val="00B96C1A"/>
    <w:rsid w:val="00BA0A80"/>
    <w:rsid w:val="00BA13A1"/>
    <w:rsid w:val="00BA587D"/>
    <w:rsid w:val="00BB0F9C"/>
    <w:rsid w:val="00BB3C2F"/>
    <w:rsid w:val="00BB3D5B"/>
    <w:rsid w:val="00BD1D43"/>
    <w:rsid w:val="00BF0931"/>
    <w:rsid w:val="00C00D6E"/>
    <w:rsid w:val="00C047FC"/>
    <w:rsid w:val="00C12257"/>
    <w:rsid w:val="00C13D28"/>
    <w:rsid w:val="00C2651B"/>
    <w:rsid w:val="00C26706"/>
    <w:rsid w:val="00C31687"/>
    <w:rsid w:val="00C32498"/>
    <w:rsid w:val="00C373F4"/>
    <w:rsid w:val="00C41DA0"/>
    <w:rsid w:val="00C4545F"/>
    <w:rsid w:val="00C456BA"/>
    <w:rsid w:val="00C47787"/>
    <w:rsid w:val="00C5105E"/>
    <w:rsid w:val="00C52C7E"/>
    <w:rsid w:val="00C572D3"/>
    <w:rsid w:val="00C62919"/>
    <w:rsid w:val="00C647DA"/>
    <w:rsid w:val="00C66473"/>
    <w:rsid w:val="00C76518"/>
    <w:rsid w:val="00C846D8"/>
    <w:rsid w:val="00C95638"/>
    <w:rsid w:val="00C9783C"/>
    <w:rsid w:val="00CA3323"/>
    <w:rsid w:val="00CB46DB"/>
    <w:rsid w:val="00CB5F72"/>
    <w:rsid w:val="00CB7059"/>
    <w:rsid w:val="00CC3A90"/>
    <w:rsid w:val="00CD07E8"/>
    <w:rsid w:val="00CD33B4"/>
    <w:rsid w:val="00CE4E32"/>
    <w:rsid w:val="00CE59A0"/>
    <w:rsid w:val="00CF2D43"/>
    <w:rsid w:val="00CF3347"/>
    <w:rsid w:val="00CF33A6"/>
    <w:rsid w:val="00CF36A6"/>
    <w:rsid w:val="00CF3AD5"/>
    <w:rsid w:val="00D00B83"/>
    <w:rsid w:val="00D10ED2"/>
    <w:rsid w:val="00D127DF"/>
    <w:rsid w:val="00D16A9C"/>
    <w:rsid w:val="00D305C5"/>
    <w:rsid w:val="00D332AA"/>
    <w:rsid w:val="00D43F9B"/>
    <w:rsid w:val="00D60BC5"/>
    <w:rsid w:val="00D74138"/>
    <w:rsid w:val="00D8210F"/>
    <w:rsid w:val="00D91CF2"/>
    <w:rsid w:val="00D9528C"/>
    <w:rsid w:val="00DA2D4F"/>
    <w:rsid w:val="00DB0290"/>
    <w:rsid w:val="00DB3D4B"/>
    <w:rsid w:val="00DB733B"/>
    <w:rsid w:val="00DC0F3A"/>
    <w:rsid w:val="00DD4AB4"/>
    <w:rsid w:val="00DF5335"/>
    <w:rsid w:val="00DF6FBB"/>
    <w:rsid w:val="00DF70EC"/>
    <w:rsid w:val="00E0579F"/>
    <w:rsid w:val="00E07540"/>
    <w:rsid w:val="00E07A76"/>
    <w:rsid w:val="00E1166C"/>
    <w:rsid w:val="00E22E71"/>
    <w:rsid w:val="00E3222B"/>
    <w:rsid w:val="00E32831"/>
    <w:rsid w:val="00E33F3F"/>
    <w:rsid w:val="00E3447B"/>
    <w:rsid w:val="00E47606"/>
    <w:rsid w:val="00E5294E"/>
    <w:rsid w:val="00E52983"/>
    <w:rsid w:val="00E54459"/>
    <w:rsid w:val="00E5537F"/>
    <w:rsid w:val="00E6276B"/>
    <w:rsid w:val="00E62D7D"/>
    <w:rsid w:val="00E659D9"/>
    <w:rsid w:val="00E70204"/>
    <w:rsid w:val="00E7038C"/>
    <w:rsid w:val="00E71A19"/>
    <w:rsid w:val="00E71F28"/>
    <w:rsid w:val="00E80430"/>
    <w:rsid w:val="00E81EEE"/>
    <w:rsid w:val="00E85B09"/>
    <w:rsid w:val="00E85D2C"/>
    <w:rsid w:val="00E94E73"/>
    <w:rsid w:val="00EA5D5D"/>
    <w:rsid w:val="00EC3BE1"/>
    <w:rsid w:val="00ED0331"/>
    <w:rsid w:val="00ED1662"/>
    <w:rsid w:val="00EE04FC"/>
    <w:rsid w:val="00EE30C2"/>
    <w:rsid w:val="00EE50AF"/>
    <w:rsid w:val="00EF3346"/>
    <w:rsid w:val="00EF72E4"/>
    <w:rsid w:val="00F00673"/>
    <w:rsid w:val="00F171C0"/>
    <w:rsid w:val="00F2563E"/>
    <w:rsid w:val="00F27359"/>
    <w:rsid w:val="00F27696"/>
    <w:rsid w:val="00F30EE9"/>
    <w:rsid w:val="00F31276"/>
    <w:rsid w:val="00F403D7"/>
    <w:rsid w:val="00F60F15"/>
    <w:rsid w:val="00F61512"/>
    <w:rsid w:val="00F6219C"/>
    <w:rsid w:val="00F7565D"/>
    <w:rsid w:val="00F77C1E"/>
    <w:rsid w:val="00F82D18"/>
    <w:rsid w:val="00F84BBC"/>
    <w:rsid w:val="00F92194"/>
    <w:rsid w:val="00F94074"/>
    <w:rsid w:val="00F979C4"/>
    <w:rsid w:val="00FA06A3"/>
    <w:rsid w:val="00FA1175"/>
    <w:rsid w:val="00FA13A7"/>
    <w:rsid w:val="00FB46AD"/>
    <w:rsid w:val="00FB4E71"/>
    <w:rsid w:val="00FC2A92"/>
    <w:rsid w:val="00FC3335"/>
    <w:rsid w:val="00FC7622"/>
    <w:rsid w:val="00FD090B"/>
    <w:rsid w:val="00FD1996"/>
    <w:rsid w:val="00FD7624"/>
    <w:rsid w:val="00FE6A5F"/>
    <w:rsid w:val="00FE7AFD"/>
    <w:rsid w:val="00FF0006"/>
    <w:rsid w:val="00FF452D"/>
    <w:rsid w:val="00FF4E4D"/>
    <w:rsid w:val="00FF4F8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FC3A"/>
  <w15:docId w15:val="{59882ADA-D53E-4E92-8313-36069A61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733B"/>
    <w:rPr>
      <w:sz w:val="16"/>
      <w:szCs w:val="16"/>
    </w:rPr>
  </w:style>
  <w:style w:type="paragraph" w:styleId="CommentText">
    <w:name w:val="annotation text"/>
    <w:basedOn w:val="Normal"/>
    <w:link w:val="CommentTextChar"/>
    <w:uiPriority w:val="99"/>
    <w:semiHidden/>
    <w:unhideWhenUsed/>
    <w:rsid w:val="00DB733B"/>
    <w:pPr>
      <w:spacing w:line="240" w:lineRule="auto"/>
    </w:pPr>
    <w:rPr>
      <w:sz w:val="20"/>
      <w:szCs w:val="20"/>
    </w:rPr>
  </w:style>
  <w:style w:type="character" w:customStyle="1" w:styleId="CommentTextChar">
    <w:name w:val="Comment Text Char"/>
    <w:basedOn w:val="DefaultParagraphFont"/>
    <w:link w:val="CommentText"/>
    <w:uiPriority w:val="99"/>
    <w:semiHidden/>
    <w:rsid w:val="00DB733B"/>
    <w:rPr>
      <w:sz w:val="20"/>
      <w:szCs w:val="20"/>
    </w:rPr>
  </w:style>
  <w:style w:type="paragraph" w:styleId="CommentSubject">
    <w:name w:val="annotation subject"/>
    <w:basedOn w:val="CommentText"/>
    <w:next w:val="CommentText"/>
    <w:link w:val="CommentSubjectChar"/>
    <w:uiPriority w:val="99"/>
    <w:semiHidden/>
    <w:unhideWhenUsed/>
    <w:rsid w:val="00DB733B"/>
    <w:rPr>
      <w:b/>
      <w:bCs/>
    </w:rPr>
  </w:style>
  <w:style w:type="character" w:customStyle="1" w:styleId="CommentSubjectChar">
    <w:name w:val="Comment Subject Char"/>
    <w:basedOn w:val="CommentTextChar"/>
    <w:link w:val="CommentSubject"/>
    <w:uiPriority w:val="99"/>
    <w:semiHidden/>
    <w:rsid w:val="00DB733B"/>
    <w:rPr>
      <w:b/>
      <w:bCs/>
      <w:sz w:val="20"/>
      <w:szCs w:val="20"/>
    </w:rPr>
  </w:style>
  <w:style w:type="paragraph" w:styleId="Revision">
    <w:name w:val="Revision"/>
    <w:hidden/>
    <w:uiPriority w:val="99"/>
    <w:semiHidden/>
    <w:rsid w:val="00D9528C"/>
    <w:pPr>
      <w:spacing w:after="0" w:line="240" w:lineRule="auto"/>
    </w:pPr>
  </w:style>
  <w:style w:type="paragraph" w:styleId="BalloonText">
    <w:name w:val="Balloon Text"/>
    <w:basedOn w:val="Normal"/>
    <w:link w:val="BalloonTextChar"/>
    <w:uiPriority w:val="99"/>
    <w:semiHidden/>
    <w:unhideWhenUsed/>
    <w:rsid w:val="0061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B69"/>
    <w:rPr>
      <w:rFonts w:ascii="Segoe UI" w:hAnsi="Segoe UI" w:cs="Segoe UI"/>
      <w:sz w:val="18"/>
      <w:szCs w:val="18"/>
    </w:rPr>
  </w:style>
  <w:style w:type="paragraph" w:styleId="ListParagraph">
    <w:name w:val="List Paragraph"/>
    <w:basedOn w:val="Normal"/>
    <w:uiPriority w:val="34"/>
    <w:qFormat/>
    <w:rsid w:val="0061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171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8FCA-38FA-49EB-85FA-8185A2E8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152</Pages>
  <Words>61149</Words>
  <Characters>348551</Characters>
  <Application>Microsoft Office Word</Application>
  <DocSecurity>0</DocSecurity>
  <Lines>2904</Lines>
  <Paragraphs>817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marinela.lazarevic@mek.gov.me</dc:creator>
  <cp:lastModifiedBy>Mladen Antonijevic</cp:lastModifiedBy>
  <cp:revision>53</cp:revision>
  <dcterms:created xsi:type="dcterms:W3CDTF">2024-01-25T11:41:00Z</dcterms:created>
  <dcterms:modified xsi:type="dcterms:W3CDTF">2024-01-25T12:10:00Z</dcterms:modified>
</cp:coreProperties>
</file>