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3F165C" w:rsidRPr="002142D5" w:rsidTr="00A2771B">
        <w:tc>
          <w:tcPr>
            <w:tcW w:w="11430" w:type="dxa"/>
            <w:gridSpan w:val="2"/>
          </w:tcPr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  <w:p w:rsidR="00C65508" w:rsidRPr="00BC4AEE" w:rsidRDefault="003F165C" w:rsidP="00C65508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2142D5">
              <w:rPr>
                <w:rFonts w:ascii="Arial Narrow" w:hAnsi="Arial Narrow" w:cs="Arial"/>
                <w:b/>
              </w:rPr>
              <w:t>LITERATURA ZA P</w:t>
            </w:r>
            <w:r w:rsidR="00C65508">
              <w:rPr>
                <w:rFonts w:ascii="Arial Narrow" w:hAnsi="Arial Narrow" w:cs="Arial"/>
                <w:b/>
              </w:rPr>
              <w:t xml:space="preserve">REDMETE IZ </w:t>
            </w:r>
            <w:r w:rsidR="00C65508">
              <w:rPr>
                <w:rFonts w:ascii="Arial Narrow" w:hAnsi="Arial Narrow" w:cs="Times New Roman"/>
                <w:b/>
              </w:rPr>
              <w:t>OPŠTEG DIJELA</w:t>
            </w:r>
            <w:r w:rsidR="00C65508" w:rsidRPr="00C65508">
              <w:rPr>
                <w:rFonts w:ascii="Arial Narrow" w:hAnsi="Arial Narrow" w:cs="Times New Roman"/>
                <w:b/>
              </w:rPr>
              <w:t xml:space="preserve"> PROGRAMA ZA POLAGANJE STRUČNOG ISPITA</w:t>
            </w:r>
          </w:p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</w:p>
          <w:p w:rsidR="003F165C" w:rsidRPr="002142D5" w:rsidRDefault="003F165C" w:rsidP="00A2771B">
            <w:pPr>
              <w:rPr>
                <w:rFonts w:ascii="Arial Narrow" w:hAnsi="Arial Narrow" w:cs="Arial"/>
                <w:b/>
              </w:rPr>
            </w:pPr>
          </w:p>
        </w:tc>
      </w:tr>
      <w:tr w:rsidR="003F165C" w:rsidRPr="002142D5" w:rsidTr="00A2771B">
        <w:tc>
          <w:tcPr>
            <w:tcW w:w="423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3F165C" w:rsidRPr="002142D5" w:rsidRDefault="003F165C" w:rsidP="00A2771B">
            <w:pPr>
              <w:jc w:val="center"/>
              <w:rPr>
                <w:rFonts w:ascii="Arial Narrow" w:hAnsi="Arial Narrow" w:cs="Arial"/>
                <w:b/>
              </w:rPr>
            </w:pPr>
            <w:r w:rsidRPr="002142D5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3F165C" w:rsidRPr="002142D5" w:rsidTr="00A2771B">
        <w:tc>
          <w:tcPr>
            <w:tcW w:w="4230" w:type="dxa"/>
          </w:tcPr>
          <w:p w:rsidR="00C65508" w:rsidRPr="00C65508" w:rsidRDefault="00C65508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  <w:r w:rsidRPr="00C65508">
              <w:rPr>
                <w:rFonts w:ascii="Arial Narrow" w:hAnsi="Arial Narrow" w:cs="Times New Roman"/>
                <w:b/>
                <w:lang w:val="sr-Latn-CS"/>
              </w:rPr>
              <w:t>Ustavno uređenje Crne Gore</w:t>
            </w:r>
          </w:p>
          <w:p w:rsidR="00C65508" w:rsidRDefault="00C65508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</w:p>
          <w:p w:rsidR="00C65508" w:rsidRDefault="00C65508" w:rsidP="003F165C">
            <w:pPr>
              <w:rPr>
                <w:rFonts w:ascii="Arial Narrow" w:hAnsi="Arial Narrow"/>
                <w:b/>
              </w:rPr>
            </w:pPr>
          </w:p>
          <w:p w:rsidR="003F165C" w:rsidRDefault="003F165C" w:rsidP="003F165C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C65508" w:rsidRDefault="00C65508" w:rsidP="003F165C">
            <w:pPr>
              <w:rPr>
                <w:rFonts w:ascii="Arial Narrow" w:hAnsi="Arial Narrow"/>
                <w:b/>
              </w:rPr>
            </w:pPr>
          </w:p>
          <w:p w:rsidR="00C65508" w:rsidRPr="00C65508" w:rsidRDefault="00C65508" w:rsidP="003F165C">
            <w:pPr>
              <w:rPr>
                <w:rFonts w:ascii="Arial Narrow" w:hAnsi="Arial Narrow"/>
              </w:rPr>
            </w:pPr>
            <w:proofErr w:type="spellStart"/>
            <w:r w:rsidRPr="00C65508">
              <w:rPr>
                <w:rFonts w:ascii="Arial Narrow" w:hAnsi="Arial Narrow"/>
              </w:rPr>
              <w:t>mr</w:t>
            </w:r>
            <w:proofErr w:type="spellEnd"/>
            <w:r w:rsidRPr="00C65508">
              <w:rPr>
                <w:rFonts w:ascii="Arial Narrow" w:hAnsi="Arial Narrow"/>
              </w:rPr>
              <w:t xml:space="preserve"> Denis </w:t>
            </w:r>
            <w:proofErr w:type="spellStart"/>
            <w:r w:rsidRPr="00C65508">
              <w:rPr>
                <w:rFonts w:ascii="Arial Narrow" w:hAnsi="Arial Narrow"/>
              </w:rPr>
              <w:t>Vukotić</w:t>
            </w:r>
            <w:proofErr w:type="spellEnd"/>
          </w:p>
          <w:p w:rsidR="00C65508" w:rsidRPr="00C65508" w:rsidRDefault="00C65508" w:rsidP="003F165C">
            <w:pPr>
              <w:rPr>
                <w:rFonts w:ascii="Arial Narrow" w:hAnsi="Arial Narrow"/>
              </w:rPr>
            </w:pPr>
            <w:r w:rsidRPr="00C65508">
              <w:rPr>
                <w:rFonts w:ascii="Arial Narrow" w:hAnsi="Arial Narrow"/>
              </w:rPr>
              <w:t xml:space="preserve">Marija </w:t>
            </w:r>
            <w:proofErr w:type="spellStart"/>
            <w:r w:rsidRPr="00C65508">
              <w:rPr>
                <w:rFonts w:ascii="Arial Narrow" w:hAnsi="Arial Narrow"/>
              </w:rPr>
              <w:t>Tomović</w:t>
            </w:r>
            <w:proofErr w:type="spellEnd"/>
          </w:p>
          <w:p w:rsidR="003F165C" w:rsidRPr="002142D5" w:rsidRDefault="003F165C" w:rsidP="00A2771B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65508" w:rsidRPr="00C65508" w:rsidRDefault="00C65508" w:rsidP="00C65508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>Ustav</w:t>
            </w:r>
            <w:proofErr w:type="spellEnd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 xml:space="preserve"> Crne Gore ("</w:t>
            </w:r>
            <w:proofErr w:type="spellStart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C65508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001/07, 038/13)</w:t>
            </w:r>
          </w:p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Odluka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o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proglašenju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amandmana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i do XVI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na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Ustav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Crne Gore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038/13)</w:t>
            </w:r>
          </w:p>
          <w:p w:rsidR="003F165C" w:rsidRPr="002142D5" w:rsidRDefault="003F165C" w:rsidP="008A67E0">
            <w:pPr>
              <w:pStyle w:val="N03Y"/>
              <w:jc w:val="both"/>
              <w:rPr>
                <w:rFonts w:ascii="Arial Narrow" w:hAnsi="Arial Narrow" w:cs="Arial"/>
                <w:color w:val="000000" w:themeColor="text1"/>
              </w:rPr>
            </w:pPr>
          </w:p>
        </w:tc>
      </w:tr>
      <w:tr w:rsidR="008A67E0" w:rsidRPr="002142D5" w:rsidTr="00A2771B">
        <w:tc>
          <w:tcPr>
            <w:tcW w:w="4230" w:type="dxa"/>
          </w:tcPr>
          <w:p w:rsidR="008A67E0" w:rsidRPr="00C65508" w:rsidRDefault="008A67E0" w:rsidP="008A67E0">
            <w:pPr>
              <w:rPr>
                <w:rFonts w:ascii="Arial Narrow" w:hAnsi="Arial Narrow"/>
                <w:b/>
              </w:rPr>
            </w:pPr>
            <w:r w:rsidRPr="00C65508">
              <w:rPr>
                <w:rFonts w:ascii="Arial Narrow" w:hAnsi="Arial Narrow" w:cs="Times New Roman"/>
                <w:b/>
                <w:lang w:val="sr-Latn-CS"/>
              </w:rPr>
              <w:t>Radno - pravni status zaposlenih</w:t>
            </w: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  <w:proofErr w:type="spellStart"/>
            <w:r w:rsidRPr="002142D5">
              <w:rPr>
                <w:rFonts w:ascii="Arial Narrow" w:hAnsi="Arial Narrow"/>
                <w:b/>
              </w:rPr>
              <w:t>Ispitivači</w:t>
            </w:r>
            <w:proofErr w:type="spellEnd"/>
            <w:r w:rsidRPr="002142D5">
              <w:rPr>
                <w:rFonts w:ascii="Arial Narrow" w:hAnsi="Arial Narrow"/>
                <w:b/>
              </w:rPr>
              <w:t>:</w:t>
            </w:r>
          </w:p>
          <w:p w:rsidR="008A67E0" w:rsidRDefault="008A67E0" w:rsidP="008A67E0">
            <w:pPr>
              <w:rPr>
                <w:rFonts w:ascii="Arial Narrow" w:hAnsi="Arial Narrow"/>
                <w:b/>
              </w:rPr>
            </w:pPr>
          </w:p>
          <w:p w:rsidR="008A67E0" w:rsidRPr="00C65508" w:rsidRDefault="008A67E0" w:rsidP="008A67E0">
            <w:pPr>
              <w:rPr>
                <w:rFonts w:ascii="Arial Narrow" w:hAnsi="Arial Narrow"/>
              </w:rPr>
            </w:pPr>
            <w:proofErr w:type="spellStart"/>
            <w:r w:rsidRPr="00C65508">
              <w:rPr>
                <w:rFonts w:ascii="Arial Narrow" w:hAnsi="Arial Narrow"/>
              </w:rPr>
              <w:t>mr</w:t>
            </w:r>
            <w:proofErr w:type="spellEnd"/>
            <w:r w:rsidRPr="00C65508">
              <w:rPr>
                <w:rFonts w:ascii="Arial Narrow" w:hAnsi="Arial Narrow"/>
              </w:rPr>
              <w:t xml:space="preserve"> Denis </w:t>
            </w:r>
            <w:proofErr w:type="spellStart"/>
            <w:r w:rsidRPr="00C65508">
              <w:rPr>
                <w:rFonts w:ascii="Arial Narrow" w:hAnsi="Arial Narrow"/>
              </w:rPr>
              <w:t>Vukotić</w:t>
            </w:r>
            <w:proofErr w:type="spellEnd"/>
          </w:p>
          <w:p w:rsidR="008A67E0" w:rsidRPr="00C65508" w:rsidRDefault="008A67E0" w:rsidP="008A67E0">
            <w:pPr>
              <w:rPr>
                <w:rFonts w:ascii="Arial Narrow" w:hAnsi="Arial Narrow"/>
              </w:rPr>
            </w:pPr>
            <w:r w:rsidRPr="00C65508">
              <w:rPr>
                <w:rFonts w:ascii="Arial Narrow" w:hAnsi="Arial Narrow"/>
              </w:rPr>
              <w:t xml:space="preserve">Marija </w:t>
            </w:r>
            <w:proofErr w:type="spellStart"/>
            <w:r w:rsidRPr="00C65508">
              <w:rPr>
                <w:rFonts w:ascii="Arial Narrow" w:hAnsi="Arial Narrow"/>
              </w:rPr>
              <w:t>Tomović</w:t>
            </w:r>
            <w:proofErr w:type="spellEnd"/>
          </w:p>
          <w:p w:rsidR="008A67E0" w:rsidRPr="00C65508" w:rsidRDefault="008A67E0" w:rsidP="00C65508">
            <w:pPr>
              <w:rPr>
                <w:rFonts w:ascii="Arial Narrow" w:hAnsi="Arial Narrow" w:cs="Times New Roman"/>
                <w:b/>
                <w:lang w:val="sr-Latn-CS"/>
              </w:rPr>
            </w:pPr>
          </w:p>
        </w:tc>
        <w:tc>
          <w:tcPr>
            <w:tcW w:w="7200" w:type="dxa"/>
          </w:tcPr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Zakon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o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radu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074/19, 008/21, 059/21, 068/21, 145/21)</w:t>
            </w:r>
          </w:p>
          <w:p w:rsidR="008A67E0" w:rsidRPr="008A67E0" w:rsidRDefault="008A67E0" w:rsidP="008A67E0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Granski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kolektivni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ugovor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za oblast kulture ("</w:t>
            </w:r>
            <w:proofErr w:type="spellStart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>Službeni</w:t>
            </w:r>
            <w:proofErr w:type="spellEnd"/>
            <w:r w:rsidRPr="008A67E0">
              <w:rPr>
                <w:rFonts w:ascii="Arial Narrow" w:hAnsi="Arial Narrow"/>
                <w:b w:val="0"/>
                <w:sz w:val="22"/>
                <w:szCs w:val="22"/>
              </w:rPr>
              <w:t xml:space="preserve"> list Crne Gore", br. 064/16)</w:t>
            </w:r>
          </w:p>
          <w:p w:rsidR="008A67E0" w:rsidRPr="00C65508" w:rsidRDefault="008A67E0" w:rsidP="00C65508">
            <w:pPr>
              <w:pStyle w:val="N03Y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C65508" w:rsidRDefault="00C65508" w:rsidP="002142D5">
      <w:pPr>
        <w:rPr>
          <w:rFonts w:ascii="Arial Narrow" w:hAnsi="Arial Narrow" w:cs="Arial"/>
          <w:b/>
        </w:rPr>
      </w:pPr>
    </w:p>
    <w:p w:rsidR="00C65508" w:rsidRDefault="00C65508" w:rsidP="002142D5">
      <w:pPr>
        <w:rPr>
          <w:rFonts w:ascii="Arial Narrow" w:hAnsi="Arial Narrow" w:cs="Arial"/>
          <w:b/>
        </w:rPr>
      </w:pPr>
    </w:p>
    <w:p w:rsidR="003F165C" w:rsidRPr="002142D5" w:rsidRDefault="003F165C" w:rsidP="002142D5">
      <w:pPr>
        <w:rPr>
          <w:rFonts w:ascii="Arial Narrow" w:hAnsi="Arial Narrow" w:cs="Arial"/>
          <w:b/>
        </w:rPr>
      </w:pPr>
      <w:proofErr w:type="spellStart"/>
      <w:r w:rsidRPr="002142D5">
        <w:rPr>
          <w:rFonts w:ascii="Arial Narrow" w:hAnsi="Arial Narrow" w:cs="Arial"/>
          <w:b/>
        </w:rPr>
        <w:t>Bliže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informacije</w:t>
      </w:r>
      <w:proofErr w:type="spellEnd"/>
      <w:r w:rsidRPr="002142D5">
        <w:rPr>
          <w:rFonts w:ascii="Arial Narrow" w:hAnsi="Arial Narrow" w:cs="Arial"/>
          <w:b/>
        </w:rPr>
        <w:t xml:space="preserve"> o </w:t>
      </w:r>
      <w:proofErr w:type="spellStart"/>
      <w:r w:rsidRPr="002142D5">
        <w:rPr>
          <w:rFonts w:ascii="Arial Narrow" w:hAnsi="Arial Narrow" w:cs="Arial"/>
          <w:b/>
        </w:rPr>
        <w:t>uslovima</w:t>
      </w:r>
      <w:proofErr w:type="spellEnd"/>
      <w:r w:rsidRPr="002142D5">
        <w:rPr>
          <w:rFonts w:ascii="Arial Narrow" w:hAnsi="Arial Narrow" w:cs="Arial"/>
          <w:b/>
        </w:rPr>
        <w:t xml:space="preserve"> </w:t>
      </w:r>
      <w:proofErr w:type="spellStart"/>
      <w:r w:rsidRPr="002142D5">
        <w:rPr>
          <w:rFonts w:ascii="Arial Narrow" w:hAnsi="Arial Narrow" w:cs="Arial"/>
          <w:b/>
        </w:rPr>
        <w:t>polaganja</w:t>
      </w:r>
      <w:proofErr w:type="spellEnd"/>
      <w:r w:rsidRPr="002142D5">
        <w:rPr>
          <w:rFonts w:ascii="Arial Narrow" w:hAnsi="Arial Narrow" w:cs="Arial"/>
          <w:b/>
        </w:rPr>
        <w:t xml:space="preserve">: </w:t>
      </w:r>
      <w:r w:rsidRPr="002142D5">
        <w:rPr>
          <w:rFonts w:ascii="Arial Narrow" w:hAnsi="Arial Narrow" w:cs="Arial"/>
        </w:rPr>
        <w:t xml:space="preserve">Marija MRVALJEVIĆ, </w:t>
      </w:r>
      <w:proofErr w:type="spellStart"/>
      <w:r w:rsidRPr="002142D5">
        <w:rPr>
          <w:rFonts w:ascii="Arial Narrow" w:hAnsi="Arial Narrow" w:cs="Arial"/>
        </w:rPr>
        <w:t>sekretarka</w:t>
      </w:r>
      <w:proofErr w:type="spellEnd"/>
      <w:r w:rsidRPr="002142D5">
        <w:rPr>
          <w:rFonts w:ascii="Arial Narrow" w:hAnsi="Arial Narrow" w:cs="Arial"/>
        </w:rPr>
        <w:t xml:space="preserve"> </w:t>
      </w:r>
      <w:proofErr w:type="spellStart"/>
      <w:r w:rsidRPr="002142D5">
        <w:rPr>
          <w:rFonts w:ascii="Arial Narrow" w:hAnsi="Arial Narrow" w:cs="Arial"/>
        </w:rPr>
        <w:t>Komisije</w:t>
      </w:r>
      <w:proofErr w:type="spellEnd"/>
      <w:r w:rsidRPr="002142D5">
        <w:rPr>
          <w:rFonts w:ascii="Arial Narrow" w:hAnsi="Arial Narrow" w:cs="Arial"/>
        </w:rPr>
        <w:t>:</w:t>
      </w:r>
      <w:r w:rsidRPr="002142D5">
        <w:rPr>
          <w:rFonts w:ascii="Arial Narrow" w:hAnsi="Arial Narrow" w:cs="Arial"/>
          <w:b/>
        </w:rPr>
        <w:t xml:space="preserve">           </w:t>
      </w:r>
      <w:hyperlink r:id="rId4" w:history="1">
        <w:r w:rsidRPr="002142D5">
          <w:rPr>
            <w:rFonts w:ascii="Arial Narrow" w:hAnsi="Arial Narrow"/>
          </w:rPr>
          <w:t>marija.mrvaljevic@mku.gov.me</w:t>
        </w:r>
      </w:hyperlink>
    </w:p>
    <w:p w:rsidR="004036A8" w:rsidRPr="002142D5" w:rsidRDefault="004036A8">
      <w:pPr>
        <w:rPr>
          <w:rFonts w:ascii="Arial Narrow" w:hAnsi="Arial Narrow"/>
        </w:rPr>
      </w:pPr>
    </w:p>
    <w:sectPr w:rsidR="004036A8" w:rsidRPr="002142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C"/>
    <w:rsid w:val="001331F7"/>
    <w:rsid w:val="002142D5"/>
    <w:rsid w:val="003F165C"/>
    <w:rsid w:val="004036A8"/>
    <w:rsid w:val="00760F82"/>
    <w:rsid w:val="008A67E0"/>
    <w:rsid w:val="00A2771B"/>
    <w:rsid w:val="00C255B9"/>
    <w:rsid w:val="00C65508"/>
    <w:rsid w:val="00D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55A43"/>
  <w15:chartTrackingRefBased/>
  <w15:docId w15:val="{7F5BABA1-6AF3-4710-BD06-619097D5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65C"/>
    <w:rPr>
      <w:color w:val="0563C1" w:themeColor="hyperlink"/>
      <w:u w:val="single"/>
    </w:rPr>
  </w:style>
  <w:style w:type="paragraph" w:customStyle="1" w:styleId="CVNormal">
    <w:name w:val="CV Normal"/>
    <w:basedOn w:val="Normal"/>
    <w:rsid w:val="00C255B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N03Y">
    <w:name w:val="N03Y"/>
    <w:basedOn w:val="Normal"/>
    <w:uiPriority w:val="99"/>
    <w:rsid w:val="00C65508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5Y">
    <w:name w:val="N05Y"/>
    <w:basedOn w:val="Normal"/>
    <w:uiPriority w:val="99"/>
    <w:rsid w:val="00C65508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ja.mrvaljevic@mku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3</cp:revision>
  <dcterms:created xsi:type="dcterms:W3CDTF">2022-07-06T16:54:00Z</dcterms:created>
  <dcterms:modified xsi:type="dcterms:W3CDTF">2022-07-07T12:05:00Z</dcterms:modified>
</cp:coreProperties>
</file>